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A5D3" w14:textId="25BA8990" w:rsidR="005552FD" w:rsidRPr="00864F02" w:rsidRDefault="00606CED" w:rsidP="00864F02">
      <w:pPr>
        <w:pStyle w:val="Heading1"/>
        <w:rPr>
          <w:rFonts w:ascii="Arial" w:hAnsi="Arial" w:cs="Arial"/>
          <w:b/>
          <w:bCs/>
        </w:rPr>
      </w:pPr>
      <w:r w:rsidRPr="00864F02">
        <w:rPr>
          <w:rFonts w:ascii="Arial" w:hAnsi="Arial" w:cs="Arial"/>
          <w:b/>
          <w:bCs/>
        </w:rPr>
        <w:t>Public Protection Gwent Police</w:t>
      </w:r>
    </w:p>
    <w:p w14:paraId="1AE93F5A" w14:textId="77777777" w:rsidR="00606CED" w:rsidRPr="005552FD" w:rsidRDefault="00606CED" w:rsidP="00606C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302ED3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>The force has Public Protection Units based East and West of the Force- These are made up of specialised trained Detectives (SCAIDP- Serious Child Abuse Investigations Development Programme). Serious and complex, intra-familiar, professional abuse investigations along with sexual abuse crimes committed against children under the age of 13 Years will be picked up through these teams. The force has a clear and robust plan in place to ensure Detective resources and staffing is prioritised within these areas. Each area has clear lines of supervision- made up of Detective Chief Inspector/ Detective Inspector /Detective Sergeants. Multi- Agency Safeguarding hubs are in place for each Local Authority- this allows quick time strategy meetings to be held between relevant agencies to determine ownership and involvement. We also have exploitation teams both East and West of the force - Operation Quartz- These manage cohorts of children subject of Child Sexual and criminal exploitation. Recently restructured Missing Childrens Teams/coordinators are also Integrated into these teams.</w:t>
      </w:r>
    </w:p>
    <w:p w14:paraId="308100F0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600DB813" w14:textId="5329652B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>The force has a central Public protection Dept. which is responsible for D</w:t>
      </w:r>
      <w:r w:rsidR="00CA16C0" w:rsidRPr="005552FD">
        <w:rPr>
          <w:rFonts w:ascii="Arial" w:hAnsi="Arial" w:cs="Arial"/>
          <w:sz w:val="24"/>
          <w:szCs w:val="24"/>
        </w:rPr>
        <w:t xml:space="preserve">omestic </w:t>
      </w:r>
      <w:r w:rsidRPr="005552FD">
        <w:rPr>
          <w:rFonts w:ascii="Arial" w:hAnsi="Arial" w:cs="Arial"/>
          <w:sz w:val="24"/>
          <w:szCs w:val="24"/>
        </w:rPr>
        <w:t>A</w:t>
      </w:r>
      <w:r w:rsidR="00CA16C0" w:rsidRPr="005552FD">
        <w:rPr>
          <w:rFonts w:ascii="Arial" w:hAnsi="Arial" w:cs="Arial"/>
          <w:sz w:val="24"/>
          <w:szCs w:val="24"/>
        </w:rPr>
        <w:t>buse</w:t>
      </w:r>
      <w:r w:rsidRPr="005552FD">
        <w:rPr>
          <w:rFonts w:ascii="Arial" w:hAnsi="Arial" w:cs="Arial"/>
          <w:sz w:val="24"/>
          <w:szCs w:val="24"/>
        </w:rPr>
        <w:t xml:space="preserve"> victim safeguarding, Managing Clare Law applications (Domestic Violence Disclosure scheme</w:t>
      </w:r>
      <w:proofErr w:type="gramStart"/>
      <w:r w:rsidRPr="005552FD">
        <w:rPr>
          <w:rFonts w:ascii="Arial" w:hAnsi="Arial" w:cs="Arial"/>
          <w:sz w:val="24"/>
          <w:szCs w:val="24"/>
        </w:rPr>
        <w:t>) .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MARAC arrangements (</w:t>
      </w:r>
      <w:proofErr w:type="gramStart"/>
      <w:r w:rsidRPr="005552FD">
        <w:rPr>
          <w:rFonts w:ascii="Arial" w:hAnsi="Arial" w:cs="Arial"/>
          <w:sz w:val="24"/>
          <w:szCs w:val="24"/>
        </w:rPr>
        <w:t>Multi- agency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risk assessment conference).</w:t>
      </w:r>
    </w:p>
    <w:p w14:paraId="095BA1C9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1B5A54F8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 xml:space="preserve">A dedicated team is in place to monitor and manage Serious sexual and violent offenders. </w:t>
      </w:r>
    </w:p>
    <w:p w14:paraId="737A635D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3942EC9C" w14:textId="0CB1C2A1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 xml:space="preserve">Gwent is an expansion Operation Soteria force and has invested in a dedicated Rape Investigation Team. This provides dedicated trained staff to investigate and support victims of rape working in conjunction with the National Soteria team 6 pillars – Suspect Focussed, Disruption of Repeat Offenders, </w:t>
      </w:r>
      <w:proofErr w:type="gramStart"/>
      <w:r w:rsidRPr="005552FD">
        <w:rPr>
          <w:rFonts w:ascii="Arial" w:hAnsi="Arial" w:cs="Arial"/>
          <w:sz w:val="24"/>
          <w:szCs w:val="24"/>
        </w:rPr>
        <w:t>Embedding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systematic procedural justice to victim engagement, enhanced specialised Learning and development programme. Using data led performance to monitor and evaluate and understand </w:t>
      </w:r>
      <w:r w:rsidR="00A05915" w:rsidRPr="005552FD">
        <w:rPr>
          <w:rFonts w:ascii="Arial" w:hAnsi="Arial" w:cs="Arial"/>
          <w:sz w:val="24"/>
          <w:szCs w:val="24"/>
        </w:rPr>
        <w:t>Rape and Serious Sexual Offences (</w:t>
      </w:r>
      <w:r w:rsidRPr="005552FD">
        <w:rPr>
          <w:rFonts w:ascii="Arial" w:hAnsi="Arial" w:cs="Arial"/>
          <w:sz w:val="24"/>
          <w:szCs w:val="24"/>
        </w:rPr>
        <w:t>RASSO</w:t>
      </w:r>
      <w:r w:rsidR="00A05915" w:rsidRPr="005552FD">
        <w:rPr>
          <w:rFonts w:ascii="Arial" w:hAnsi="Arial" w:cs="Arial"/>
          <w:sz w:val="24"/>
          <w:szCs w:val="24"/>
        </w:rPr>
        <w:t>)</w:t>
      </w:r>
      <w:r w:rsidRPr="005552FD">
        <w:rPr>
          <w:rFonts w:ascii="Arial" w:hAnsi="Arial" w:cs="Arial"/>
          <w:sz w:val="24"/>
          <w:szCs w:val="24"/>
        </w:rPr>
        <w:t xml:space="preserve"> outcomes, enhanced digital forensics to support investigations. Outcome and victim satisfaction has shown great improvements since the teams’ inception.</w:t>
      </w:r>
    </w:p>
    <w:p w14:paraId="577BE008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464E780F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proofErr w:type="gramStart"/>
      <w:r w:rsidRPr="005552FD">
        <w:rPr>
          <w:rFonts w:ascii="Arial" w:hAnsi="Arial" w:cs="Arial"/>
          <w:sz w:val="24"/>
          <w:szCs w:val="24"/>
        </w:rPr>
        <w:t>All of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the above areas and strands of Public Protection have oversight by an experienced Detective Superintendent. </w:t>
      </w:r>
    </w:p>
    <w:p w14:paraId="4B60B988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58BA6754" w14:textId="38B765B9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 xml:space="preserve">We have a force </w:t>
      </w:r>
      <w:r w:rsidR="00CA16C0" w:rsidRPr="005552FD">
        <w:rPr>
          <w:rFonts w:ascii="Arial" w:hAnsi="Arial" w:cs="Arial"/>
          <w:sz w:val="24"/>
          <w:szCs w:val="24"/>
        </w:rPr>
        <w:t>Violence Against Women and Girls (</w:t>
      </w:r>
      <w:r w:rsidRPr="005552FD">
        <w:rPr>
          <w:rFonts w:ascii="Arial" w:hAnsi="Arial" w:cs="Arial"/>
          <w:sz w:val="24"/>
          <w:szCs w:val="24"/>
        </w:rPr>
        <w:t>VAWG</w:t>
      </w:r>
      <w:r w:rsidR="00CA16C0" w:rsidRPr="005552FD">
        <w:rPr>
          <w:rFonts w:ascii="Arial" w:hAnsi="Arial" w:cs="Arial"/>
          <w:sz w:val="24"/>
          <w:szCs w:val="24"/>
        </w:rPr>
        <w:t>)</w:t>
      </w:r>
      <w:r w:rsidRPr="005552FD">
        <w:rPr>
          <w:rFonts w:ascii="Arial" w:hAnsi="Arial" w:cs="Arial"/>
          <w:sz w:val="24"/>
          <w:szCs w:val="24"/>
        </w:rPr>
        <w:t xml:space="preserve"> action plan in place, however this spans the whole force not simply Public Protection due to the nature of Violence against Women and Girls offences - The force has a dedicated regional resource who can provide a detailed insight to the ongoing work.</w:t>
      </w:r>
    </w:p>
    <w:p w14:paraId="021AE1F4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5C5AF859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 xml:space="preserve">We have a Police Online Investigation Team (POLIT) the nature of the investigations they pick up are intrinsically linked to Child, vulnerable </w:t>
      </w:r>
      <w:proofErr w:type="gramStart"/>
      <w:r w:rsidRPr="005552FD">
        <w:rPr>
          <w:rFonts w:ascii="Arial" w:hAnsi="Arial" w:cs="Arial"/>
          <w:sz w:val="24"/>
          <w:szCs w:val="24"/>
        </w:rPr>
        <w:t>victim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and wider public protection. Significant investment has been made in this area by Chief Officers to ensure staffing, enhanced training and equipment is a priority due to the </w:t>
      </w:r>
      <w:proofErr w:type="gramStart"/>
      <w:r w:rsidRPr="005552FD">
        <w:rPr>
          <w:rFonts w:ascii="Arial" w:hAnsi="Arial" w:cs="Arial"/>
          <w:sz w:val="24"/>
          <w:szCs w:val="24"/>
        </w:rPr>
        <w:t>ever increasing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demand and trajectory in this field of criminality.</w:t>
      </w:r>
    </w:p>
    <w:p w14:paraId="28F65CB5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0E4F453A" w14:textId="0A563606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lastRenderedPageBreak/>
        <w:t>D</w:t>
      </w:r>
      <w:r w:rsidR="00CA16C0" w:rsidRPr="005552FD">
        <w:rPr>
          <w:rFonts w:ascii="Arial" w:hAnsi="Arial" w:cs="Arial"/>
          <w:sz w:val="24"/>
          <w:szCs w:val="24"/>
        </w:rPr>
        <w:t>omestic Abuse</w:t>
      </w:r>
      <w:r w:rsidRPr="005552FD">
        <w:rPr>
          <w:rFonts w:ascii="Arial" w:hAnsi="Arial" w:cs="Arial"/>
          <w:sz w:val="24"/>
          <w:szCs w:val="24"/>
        </w:rPr>
        <w:t xml:space="preserve"> and RASSO scrutiny panels are held monthly, attended by Crown Prosecution Service and Victim engagement officers to ensure a broad oversight of any learning.</w:t>
      </w:r>
    </w:p>
    <w:p w14:paraId="121F81C3" w14:textId="77777777" w:rsidR="004C1072" w:rsidRPr="005552FD" w:rsidRDefault="004C1072">
      <w:pPr>
        <w:rPr>
          <w:rFonts w:ascii="Arial" w:hAnsi="Arial" w:cs="Arial"/>
          <w:sz w:val="24"/>
          <w:szCs w:val="24"/>
        </w:rPr>
      </w:pPr>
    </w:p>
    <w:p w14:paraId="5DC1D873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>When up to strength there are in the West P</w:t>
      </w:r>
      <w:r w:rsidR="00414F68" w:rsidRPr="005552FD">
        <w:rPr>
          <w:rFonts w:ascii="Arial" w:hAnsi="Arial" w:cs="Arial"/>
          <w:sz w:val="24"/>
          <w:szCs w:val="24"/>
        </w:rPr>
        <w:t>ublic Protection Unit</w:t>
      </w:r>
      <w:r w:rsidRPr="005552FD">
        <w:rPr>
          <w:rFonts w:ascii="Arial" w:hAnsi="Arial" w:cs="Arial"/>
          <w:sz w:val="24"/>
          <w:szCs w:val="24"/>
        </w:rPr>
        <w:t>, 21 Detectives - 3 D</w:t>
      </w:r>
      <w:r w:rsidR="00414F68" w:rsidRPr="005552FD">
        <w:rPr>
          <w:rFonts w:ascii="Arial" w:hAnsi="Arial" w:cs="Arial"/>
          <w:sz w:val="24"/>
          <w:szCs w:val="24"/>
        </w:rPr>
        <w:t xml:space="preserve">etective </w:t>
      </w:r>
      <w:r w:rsidRPr="005552FD">
        <w:rPr>
          <w:rFonts w:ascii="Arial" w:hAnsi="Arial" w:cs="Arial"/>
          <w:sz w:val="24"/>
          <w:szCs w:val="24"/>
        </w:rPr>
        <w:t>S</w:t>
      </w:r>
      <w:r w:rsidR="00414F68" w:rsidRPr="005552FD">
        <w:rPr>
          <w:rFonts w:ascii="Arial" w:hAnsi="Arial" w:cs="Arial"/>
          <w:sz w:val="24"/>
          <w:szCs w:val="24"/>
        </w:rPr>
        <w:t>ergeants</w:t>
      </w:r>
      <w:r w:rsidRPr="005552FD">
        <w:rPr>
          <w:rFonts w:ascii="Arial" w:hAnsi="Arial" w:cs="Arial"/>
          <w:sz w:val="24"/>
          <w:szCs w:val="24"/>
        </w:rPr>
        <w:t>, 1 D</w:t>
      </w:r>
      <w:r w:rsidR="00414F68" w:rsidRPr="005552FD">
        <w:rPr>
          <w:rFonts w:ascii="Arial" w:hAnsi="Arial" w:cs="Arial"/>
          <w:sz w:val="24"/>
          <w:szCs w:val="24"/>
        </w:rPr>
        <w:t>etective Inspector</w:t>
      </w:r>
      <w:r w:rsidRPr="005552FD">
        <w:rPr>
          <w:rFonts w:ascii="Arial" w:hAnsi="Arial" w:cs="Arial"/>
          <w:sz w:val="24"/>
          <w:szCs w:val="24"/>
        </w:rPr>
        <w:t xml:space="preserve"> and 1 D</w:t>
      </w:r>
      <w:r w:rsidR="00414F68" w:rsidRPr="005552FD">
        <w:rPr>
          <w:rFonts w:ascii="Arial" w:hAnsi="Arial" w:cs="Arial"/>
          <w:sz w:val="24"/>
          <w:szCs w:val="24"/>
        </w:rPr>
        <w:t>etective Chief Inspector</w:t>
      </w:r>
      <w:r w:rsidRPr="005552FD">
        <w:rPr>
          <w:rFonts w:ascii="Arial" w:hAnsi="Arial" w:cs="Arial"/>
          <w:sz w:val="24"/>
          <w:szCs w:val="24"/>
        </w:rPr>
        <w:t>.  In the East there are 14 Detectives with the same supervision ratio.</w:t>
      </w:r>
    </w:p>
    <w:p w14:paraId="70999FF9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</w:p>
    <w:p w14:paraId="509AF862" w14:textId="77777777" w:rsidR="00606CED" w:rsidRPr="005552FD" w:rsidRDefault="00606CED" w:rsidP="00606CED">
      <w:pPr>
        <w:rPr>
          <w:rFonts w:ascii="Arial" w:hAnsi="Arial" w:cs="Arial"/>
          <w:sz w:val="24"/>
          <w:szCs w:val="24"/>
        </w:rPr>
      </w:pPr>
      <w:r w:rsidRPr="005552FD">
        <w:rPr>
          <w:rFonts w:ascii="Arial" w:hAnsi="Arial" w:cs="Arial"/>
          <w:sz w:val="24"/>
          <w:szCs w:val="24"/>
        </w:rPr>
        <w:t xml:space="preserve">In relation to </w:t>
      </w:r>
      <w:r w:rsidR="00C556E3" w:rsidRPr="005552FD">
        <w:rPr>
          <w:rFonts w:ascii="Arial" w:hAnsi="Arial" w:cs="Arial"/>
          <w:sz w:val="24"/>
          <w:szCs w:val="24"/>
        </w:rPr>
        <w:t xml:space="preserve">the </w:t>
      </w:r>
      <w:r w:rsidRPr="005552FD">
        <w:rPr>
          <w:rFonts w:ascii="Arial" w:hAnsi="Arial" w:cs="Arial"/>
          <w:sz w:val="24"/>
          <w:szCs w:val="24"/>
        </w:rPr>
        <w:t>R</w:t>
      </w:r>
      <w:r w:rsidR="00414F68" w:rsidRPr="005552FD">
        <w:rPr>
          <w:rFonts w:ascii="Arial" w:hAnsi="Arial" w:cs="Arial"/>
          <w:sz w:val="24"/>
          <w:szCs w:val="24"/>
        </w:rPr>
        <w:t>ape Investigation Team</w:t>
      </w:r>
      <w:r w:rsidRPr="005552FD">
        <w:rPr>
          <w:rFonts w:ascii="Arial" w:hAnsi="Arial" w:cs="Arial"/>
          <w:sz w:val="24"/>
          <w:szCs w:val="24"/>
        </w:rPr>
        <w:t xml:space="preserve"> there are 16 Detectives, 1 D</w:t>
      </w:r>
      <w:r w:rsidR="00414F68" w:rsidRPr="005552FD">
        <w:rPr>
          <w:rFonts w:ascii="Arial" w:hAnsi="Arial" w:cs="Arial"/>
          <w:sz w:val="24"/>
          <w:szCs w:val="24"/>
        </w:rPr>
        <w:t>etective Inspector</w:t>
      </w:r>
      <w:r w:rsidRPr="005552FD">
        <w:rPr>
          <w:rFonts w:ascii="Arial" w:hAnsi="Arial" w:cs="Arial"/>
          <w:sz w:val="24"/>
          <w:szCs w:val="24"/>
        </w:rPr>
        <w:t>, 4 D</w:t>
      </w:r>
      <w:r w:rsidR="00414F68" w:rsidRPr="005552FD">
        <w:rPr>
          <w:rFonts w:ascii="Arial" w:hAnsi="Arial" w:cs="Arial"/>
          <w:sz w:val="24"/>
          <w:szCs w:val="24"/>
        </w:rPr>
        <w:t>etective Sergeants</w:t>
      </w:r>
      <w:r w:rsidRPr="005552FD">
        <w:rPr>
          <w:rFonts w:ascii="Arial" w:hAnsi="Arial" w:cs="Arial"/>
          <w:sz w:val="24"/>
          <w:szCs w:val="24"/>
        </w:rPr>
        <w:t>, 4 P</w:t>
      </w:r>
      <w:r w:rsidR="00C556E3" w:rsidRPr="005552FD">
        <w:rPr>
          <w:rFonts w:ascii="Arial" w:hAnsi="Arial" w:cs="Arial"/>
          <w:sz w:val="24"/>
          <w:szCs w:val="24"/>
        </w:rPr>
        <w:t>olice Staff Investigators</w:t>
      </w:r>
      <w:r w:rsidRPr="005552FD">
        <w:rPr>
          <w:rFonts w:ascii="Arial" w:hAnsi="Arial" w:cs="Arial"/>
          <w:sz w:val="24"/>
          <w:szCs w:val="24"/>
        </w:rPr>
        <w:t xml:space="preserve"> and 7 S</w:t>
      </w:r>
      <w:r w:rsidR="00C556E3" w:rsidRPr="005552FD">
        <w:rPr>
          <w:rFonts w:ascii="Arial" w:hAnsi="Arial" w:cs="Arial"/>
          <w:sz w:val="24"/>
          <w:szCs w:val="24"/>
        </w:rPr>
        <w:t>exual Offences Liaison Officers</w:t>
      </w:r>
      <w:r w:rsidRPr="005552FD">
        <w:rPr>
          <w:rFonts w:ascii="Arial" w:hAnsi="Arial" w:cs="Arial"/>
          <w:sz w:val="24"/>
          <w:szCs w:val="24"/>
        </w:rPr>
        <w:t xml:space="preserve"> (</w:t>
      </w:r>
      <w:r w:rsidR="00C556E3" w:rsidRPr="005552FD">
        <w:rPr>
          <w:rFonts w:ascii="Arial" w:hAnsi="Arial" w:cs="Arial"/>
          <w:sz w:val="24"/>
          <w:szCs w:val="24"/>
        </w:rPr>
        <w:t>This is u</w:t>
      </w:r>
      <w:r w:rsidRPr="005552FD">
        <w:rPr>
          <w:rFonts w:ascii="Arial" w:hAnsi="Arial" w:cs="Arial"/>
          <w:sz w:val="24"/>
          <w:szCs w:val="24"/>
        </w:rPr>
        <w:t>ntil we can fill vacancies and abstractions for D</w:t>
      </w:r>
      <w:r w:rsidR="00C556E3" w:rsidRPr="005552FD">
        <w:rPr>
          <w:rFonts w:ascii="Arial" w:hAnsi="Arial" w:cs="Arial"/>
          <w:sz w:val="24"/>
          <w:szCs w:val="24"/>
        </w:rPr>
        <w:t xml:space="preserve">etective </w:t>
      </w:r>
      <w:proofErr w:type="gramStart"/>
      <w:r w:rsidR="00C556E3" w:rsidRPr="005552FD">
        <w:rPr>
          <w:rFonts w:ascii="Arial" w:hAnsi="Arial" w:cs="Arial"/>
          <w:sz w:val="24"/>
          <w:szCs w:val="24"/>
        </w:rPr>
        <w:t>Constables</w:t>
      </w:r>
      <w:proofErr w:type="gramEnd"/>
      <w:r w:rsidRPr="005552FD">
        <w:rPr>
          <w:rFonts w:ascii="Arial" w:hAnsi="Arial" w:cs="Arial"/>
          <w:sz w:val="24"/>
          <w:szCs w:val="24"/>
        </w:rPr>
        <w:t xml:space="preserve"> we are managing on a hybrid D</w:t>
      </w:r>
      <w:r w:rsidR="00C556E3" w:rsidRPr="005552FD">
        <w:rPr>
          <w:rFonts w:ascii="Arial" w:hAnsi="Arial" w:cs="Arial"/>
          <w:sz w:val="24"/>
          <w:szCs w:val="24"/>
        </w:rPr>
        <w:t>etective Constable/ Police Constable</w:t>
      </w:r>
      <w:r w:rsidRPr="005552FD">
        <w:rPr>
          <w:rFonts w:ascii="Arial" w:hAnsi="Arial" w:cs="Arial"/>
          <w:sz w:val="24"/>
          <w:szCs w:val="24"/>
        </w:rPr>
        <w:t xml:space="preserve"> model as an interim measure).</w:t>
      </w:r>
    </w:p>
    <w:p w14:paraId="6437BB37" w14:textId="77777777" w:rsidR="00606CED" w:rsidRDefault="00606CED"/>
    <w:sectPr w:rsidR="0060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ED"/>
    <w:rsid w:val="00240C05"/>
    <w:rsid w:val="00414F68"/>
    <w:rsid w:val="004C1072"/>
    <w:rsid w:val="005552FD"/>
    <w:rsid w:val="00606CED"/>
    <w:rsid w:val="00864F02"/>
    <w:rsid w:val="00A05915"/>
    <w:rsid w:val="00C556E3"/>
    <w:rsid w:val="00C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05FB"/>
  <w15:chartTrackingRefBased/>
  <w15:docId w15:val="{1A62A287-EFA5-482D-A107-0A84B4A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ED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F0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Walbyoff, Natalie</dc:creator>
  <cp:keywords/>
  <dc:description/>
  <cp:lastModifiedBy>Latham, Christopher</cp:lastModifiedBy>
  <cp:revision>3</cp:revision>
  <dcterms:created xsi:type="dcterms:W3CDTF">2024-04-19T15:06:00Z</dcterms:created>
  <dcterms:modified xsi:type="dcterms:W3CDTF">2024-04-19T15:07:00Z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2024-04-19T12:25:45Z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bb9e2d97-c6a9-4de2-b2aa-8508b9eb24c0</vt:lpwstr>
  </property>
  <property fmtid="{D5CDD505-2E9C-101B-9397-08002B2CF9AE}" pid="8" name="MSIP_Label_f2acd28b-79a3-4a0f-b0ff-4b75658b1549_ContentBits">
    <vt:lpwstr>0</vt:lpwstr>
  </property>
</Properties>
</file>