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01161" w:rsidRDefault="00B01161"/>
    <w:p w:rsidR="0071798A" w:rsidRDefault="00650BBB" w:rsidP="00650BBB">
      <w:pPr>
        <w:jc w:val="center"/>
      </w:pPr>
      <w:r>
        <w:rPr>
          <w:noProof/>
        </w:rPr>
        <w:drawing>
          <wp:inline distT="0" distB="0" distL="0" distR="0" wp14:anchorId="43052DA4" wp14:editId="7BEF3A5D">
            <wp:extent cx="5168265" cy="2904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7884" cy="2932703"/>
                    </a:xfrm>
                    <a:prstGeom prst="rect">
                      <a:avLst/>
                    </a:prstGeom>
                  </pic:spPr>
                </pic:pic>
              </a:graphicData>
            </a:graphic>
          </wp:inline>
        </w:drawing>
      </w:r>
    </w:p>
    <w:tbl>
      <w:tblPr>
        <w:tblStyle w:val="TableGrid"/>
        <w:tblpPr w:leftFromText="180" w:rightFromText="180" w:vertAnchor="text" w:horzAnchor="margin" w:tblpY="875"/>
        <w:tblW w:w="0" w:type="auto"/>
        <w:tblLook w:val="04A0" w:firstRow="1" w:lastRow="0" w:firstColumn="1" w:lastColumn="0" w:noHBand="0" w:noVBand="1"/>
      </w:tblPr>
      <w:tblGrid>
        <w:gridCol w:w="10161"/>
        <w:gridCol w:w="260"/>
      </w:tblGrid>
      <w:tr w:rsidR="005F2121" w:rsidTr="00650BBB">
        <w:tc>
          <w:tcPr>
            <w:tcW w:w="10161" w:type="dxa"/>
            <w:tcBorders>
              <w:top w:val="nil"/>
              <w:left w:val="single" w:sz="36" w:space="0" w:color="243569"/>
              <w:bottom w:val="nil"/>
              <w:right w:val="nil"/>
            </w:tcBorders>
          </w:tcPr>
          <w:p w:rsidR="00650BBB" w:rsidRDefault="005F2121" w:rsidP="00650BBB">
            <w:pPr>
              <w:pStyle w:val="FrontCoverTitle"/>
              <w:framePr w:hSpace="0" w:wrap="auto" w:vAnchor="margin" w:hAnchor="text" w:yAlign="inline"/>
              <w:jc w:val="center"/>
              <w:rPr>
                <w:sz w:val="56"/>
                <w:szCs w:val="56"/>
              </w:rPr>
            </w:pPr>
            <w:bookmarkStart w:id="0" w:name="_Hlk51517586"/>
            <w:r>
              <w:rPr>
                <w:sz w:val="56"/>
                <w:szCs w:val="56"/>
              </w:rPr>
              <w:t xml:space="preserve">Caerphilly North </w:t>
            </w:r>
          </w:p>
          <w:p w:rsidR="005F2121" w:rsidRDefault="005F2121" w:rsidP="00650BBB">
            <w:pPr>
              <w:pStyle w:val="FrontCoverTitle"/>
              <w:framePr w:hSpace="0" w:wrap="auto" w:vAnchor="margin" w:hAnchor="text" w:yAlign="inline"/>
              <w:jc w:val="center"/>
              <w:rPr>
                <w:sz w:val="56"/>
                <w:szCs w:val="56"/>
              </w:rPr>
            </w:pPr>
            <w:r>
              <w:rPr>
                <w:sz w:val="56"/>
                <w:szCs w:val="56"/>
              </w:rPr>
              <w:t>N</w:t>
            </w:r>
            <w:r w:rsidR="00A40586">
              <w:rPr>
                <w:sz w:val="56"/>
                <w:szCs w:val="56"/>
              </w:rPr>
              <w:t>eighbourhood Policing Team</w:t>
            </w:r>
          </w:p>
          <w:p w:rsidR="005F2121" w:rsidRDefault="005F2121" w:rsidP="00650BBB">
            <w:pPr>
              <w:pStyle w:val="FrontCoverTitle"/>
              <w:framePr w:hSpace="0" w:wrap="auto" w:vAnchor="margin" w:hAnchor="text" w:yAlign="inline"/>
              <w:jc w:val="center"/>
              <w:rPr>
                <w:sz w:val="56"/>
                <w:szCs w:val="56"/>
              </w:rPr>
            </w:pPr>
          </w:p>
          <w:p w:rsidR="005F2121" w:rsidRPr="00327BA0" w:rsidRDefault="00421437" w:rsidP="00650BBB">
            <w:pPr>
              <w:pStyle w:val="FrontCoverTitle"/>
              <w:framePr w:hSpace="0" w:wrap="auto" w:vAnchor="margin" w:hAnchor="text" w:yAlign="inline"/>
              <w:jc w:val="center"/>
              <w:rPr>
                <w:sz w:val="56"/>
                <w:szCs w:val="56"/>
              </w:rPr>
            </w:pPr>
            <w:r>
              <w:rPr>
                <w:sz w:val="56"/>
                <w:szCs w:val="56"/>
              </w:rPr>
              <w:t>Community</w:t>
            </w:r>
            <w:r w:rsidR="005F2121">
              <w:rPr>
                <w:sz w:val="56"/>
                <w:szCs w:val="56"/>
              </w:rPr>
              <w:t xml:space="preserve"> Engagement </w:t>
            </w:r>
            <w:r w:rsidR="003E2FA8">
              <w:rPr>
                <w:sz w:val="56"/>
                <w:szCs w:val="56"/>
              </w:rPr>
              <w:t>Strategy</w:t>
            </w:r>
          </w:p>
        </w:tc>
        <w:tc>
          <w:tcPr>
            <w:tcW w:w="260" w:type="dxa"/>
            <w:tcBorders>
              <w:top w:val="nil"/>
              <w:left w:val="single" w:sz="36" w:space="0" w:color="243569"/>
              <w:bottom w:val="nil"/>
              <w:right w:val="nil"/>
            </w:tcBorders>
          </w:tcPr>
          <w:p w:rsidR="005F2121" w:rsidRDefault="005F2121" w:rsidP="00B01161">
            <w:pPr>
              <w:pStyle w:val="FrontCoverTitle"/>
              <w:framePr w:hSpace="0" w:wrap="auto" w:vAnchor="margin" w:hAnchor="text" w:yAlign="inline"/>
              <w:rPr>
                <w:sz w:val="56"/>
                <w:szCs w:val="56"/>
              </w:rPr>
            </w:pPr>
          </w:p>
        </w:tc>
      </w:tr>
      <w:tr w:rsidR="005F2121" w:rsidTr="00650BBB">
        <w:trPr>
          <w:trHeight w:val="907"/>
        </w:trPr>
        <w:tc>
          <w:tcPr>
            <w:tcW w:w="10161" w:type="dxa"/>
            <w:tcBorders>
              <w:top w:val="nil"/>
              <w:left w:val="nil"/>
              <w:bottom w:val="nil"/>
              <w:right w:val="nil"/>
            </w:tcBorders>
          </w:tcPr>
          <w:p w:rsidR="005F2121" w:rsidRPr="00327BA0" w:rsidRDefault="005F2121" w:rsidP="00B01161">
            <w:pPr>
              <w:rPr>
                <w:rFonts w:cs="Arial"/>
                <w:b/>
                <w:bCs/>
                <w:color w:val="243569"/>
                <w:sz w:val="56"/>
                <w:szCs w:val="56"/>
                <w14:textOutline w14:w="9525" w14:cap="rnd" w14:cmpd="sng" w14:algn="ctr">
                  <w14:noFill/>
                  <w14:prstDash w14:val="solid"/>
                  <w14:bevel/>
                </w14:textOutline>
              </w:rPr>
            </w:pPr>
          </w:p>
        </w:tc>
        <w:tc>
          <w:tcPr>
            <w:tcW w:w="260" w:type="dxa"/>
            <w:tcBorders>
              <w:top w:val="nil"/>
              <w:left w:val="nil"/>
              <w:bottom w:val="nil"/>
              <w:right w:val="nil"/>
            </w:tcBorders>
          </w:tcPr>
          <w:p w:rsidR="005F2121" w:rsidRPr="00327BA0" w:rsidRDefault="005F2121" w:rsidP="00B01161">
            <w:pPr>
              <w:rPr>
                <w:rFonts w:cs="Arial"/>
                <w:b/>
                <w:bCs/>
                <w:color w:val="243569"/>
                <w:sz w:val="56"/>
                <w:szCs w:val="56"/>
                <w14:textOutline w14:w="9525" w14:cap="rnd" w14:cmpd="sng" w14:algn="ctr">
                  <w14:noFill/>
                  <w14:prstDash w14:val="solid"/>
                  <w14:bevel/>
                </w14:textOutline>
              </w:rPr>
            </w:pPr>
          </w:p>
        </w:tc>
      </w:tr>
      <w:tr w:rsidR="005F2121" w:rsidTr="00650BBB">
        <w:trPr>
          <w:trHeight w:val="841"/>
        </w:trPr>
        <w:tc>
          <w:tcPr>
            <w:tcW w:w="10161" w:type="dxa"/>
            <w:tcBorders>
              <w:top w:val="nil"/>
              <w:left w:val="single" w:sz="36" w:space="0" w:color="243569"/>
              <w:bottom w:val="nil"/>
              <w:right w:val="nil"/>
            </w:tcBorders>
          </w:tcPr>
          <w:p w:rsidR="005F2121" w:rsidRPr="00327BA0" w:rsidRDefault="005F2121" w:rsidP="00B01161">
            <w:pPr>
              <w:pStyle w:val="FrontCoverSubtitle"/>
              <w:framePr w:hSpace="0" w:wrap="auto" w:vAnchor="margin" w:hAnchor="text" w:yAlign="inline"/>
              <w:rPr>
                <w:szCs w:val="56"/>
              </w:rPr>
            </w:pPr>
          </w:p>
        </w:tc>
        <w:tc>
          <w:tcPr>
            <w:tcW w:w="260" w:type="dxa"/>
            <w:tcBorders>
              <w:top w:val="nil"/>
              <w:left w:val="single" w:sz="36" w:space="0" w:color="243569"/>
              <w:bottom w:val="nil"/>
              <w:right w:val="nil"/>
            </w:tcBorders>
          </w:tcPr>
          <w:p w:rsidR="005F2121" w:rsidRPr="00327BA0" w:rsidRDefault="005F2121" w:rsidP="00B01161">
            <w:pPr>
              <w:pStyle w:val="FrontCoverSubtitle"/>
              <w:framePr w:hSpace="0" w:wrap="auto" w:vAnchor="margin" w:hAnchor="text" w:yAlign="inline"/>
              <w:rPr>
                <w:szCs w:val="56"/>
              </w:rPr>
            </w:pPr>
          </w:p>
        </w:tc>
      </w:tr>
      <w:tr w:rsidR="005F2121" w:rsidTr="00650BBB">
        <w:trPr>
          <w:trHeight w:val="1515"/>
        </w:trPr>
        <w:tc>
          <w:tcPr>
            <w:tcW w:w="10161" w:type="dxa"/>
            <w:tcBorders>
              <w:top w:val="nil"/>
              <w:left w:val="nil"/>
              <w:bottom w:val="nil"/>
              <w:right w:val="nil"/>
            </w:tcBorders>
          </w:tcPr>
          <w:p w:rsidR="005F2121" w:rsidRPr="00327BA0" w:rsidRDefault="005F2121" w:rsidP="00364548">
            <w:pPr>
              <w:pStyle w:val="FrontCoverSubtitle"/>
              <w:framePr w:hSpace="0" w:wrap="auto" w:vAnchor="margin" w:hAnchor="text" w:yAlign="inline"/>
              <w:rPr>
                <w:szCs w:val="56"/>
              </w:rPr>
            </w:pPr>
          </w:p>
        </w:tc>
        <w:tc>
          <w:tcPr>
            <w:tcW w:w="260" w:type="dxa"/>
            <w:tcBorders>
              <w:top w:val="nil"/>
              <w:left w:val="nil"/>
              <w:bottom w:val="nil"/>
              <w:right w:val="nil"/>
            </w:tcBorders>
          </w:tcPr>
          <w:p w:rsidR="005F2121" w:rsidRPr="00327BA0" w:rsidRDefault="005F2121" w:rsidP="00364548">
            <w:pPr>
              <w:pStyle w:val="FrontCoverSubtitle"/>
              <w:framePr w:hSpace="0" w:wrap="auto" w:vAnchor="margin" w:hAnchor="text" w:yAlign="inline"/>
              <w:rPr>
                <w:szCs w:val="56"/>
              </w:rPr>
            </w:pPr>
          </w:p>
        </w:tc>
      </w:tr>
      <w:bookmarkEnd w:id="0"/>
    </w:tbl>
    <w:p w:rsidR="00754ABB" w:rsidRDefault="00754ABB" w:rsidP="005649CC"/>
    <w:p w:rsidR="00754ABB" w:rsidRDefault="00754ABB">
      <w:r>
        <w:br w:type="page"/>
      </w:r>
    </w:p>
    <w:p w:rsidR="00F3262A" w:rsidRPr="00520A9A" w:rsidRDefault="00E11AB2" w:rsidP="00520A9A">
      <w:pPr>
        <w:jc w:val="both"/>
        <w:rPr>
          <w:rFonts w:cs="Arial"/>
          <w:b/>
          <w:bCs/>
          <w:sz w:val="24"/>
          <w:szCs w:val="24"/>
        </w:rPr>
      </w:pPr>
      <w:r>
        <w:rPr>
          <w:rFonts w:cs="Arial"/>
          <w:b/>
          <w:bCs/>
          <w:sz w:val="24"/>
          <w:szCs w:val="24"/>
        </w:rPr>
        <w:t>Introduction</w:t>
      </w:r>
    </w:p>
    <w:p w:rsidR="00520A9A" w:rsidRPr="00EC6E4B" w:rsidRDefault="00520A9A" w:rsidP="00520A9A">
      <w:pPr>
        <w:spacing w:after="150" w:line="330" w:lineRule="atLeast"/>
        <w:jc w:val="both"/>
        <w:rPr>
          <w:rFonts w:eastAsia="Times New Roman" w:cs="Arial"/>
          <w:i/>
          <w:iCs/>
          <w:sz w:val="24"/>
          <w:szCs w:val="24"/>
          <w:lang w:eastAsia="en-GB"/>
        </w:rPr>
      </w:pPr>
      <w:r w:rsidRPr="00EC6E4B">
        <w:rPr>
          <w:rFonts w:eastAsia="Times New Roman" w:cs="Arial"/>
          <w:i/>
          <w:iCs/>
          <w:sz w:val="24"/>
          <w:szCs w:val="24"/>
          <w:lang w:eastAsia="en-GB"/>
        </w:rPr>
        <w:t>Without the cooperation of the public, policing in developed democracies would become essentially unworkable. In simple terms, the police service would cease to function without the active support of the communities it serves.</w:t>
      </w:r>
    </w:p>
    <w:p w:rsidR="00520A9A" w:rsidRPr="00EC6E4B" w:rsidRDefault="00520A9A" w:rsidP="00520A9A">
      <w:pPr>
        <w:spacing w:after="150" w:line="330" w:lineRule="atLeast"/>
        <w:jc w:val="both"/>
        <w:rPr>
          <w:rFonts w:eastAsia="Times New Roman" w:cs="Arial"/>
          <w:i/>
          <w:iCs/>
          <w:sz w:val="24"/>
          <w:szCs w:val="24"/>
          <w:lang w:eastAsia="en-GB"/>
        </w:rPr>
      </w:pPr>
      <w:r w:rsidRPr="00EC6E4B">
        <w:rPr>
          <w:rFonts w:eastAsia="Times New Roman" w:cs="Arial"/>
          <w:i/>
          <w:iCs/>
          <w:sz w:val="24"/>
          <w:szCs w:val="24"/>
          <w:lang w:eastAsia="en-GB"/>
        </w:rPr>
        <w:t>Evidence has shown that effective community engagement, targeted foot patrols and collaborative problem solving can significantly increase public confidence in policing activity.</w:t>
      </w:r>
    </w:p>
    <w:p w:rsidR="00520A9A" w:rsidRPr="00EC6E4B" w:rsidRDefault="00520A9A" w:rsidP="00520A9A">
      <w:pPr>
        <w:spacing w:after="150" w:line="330" w:lineRule="atLeast"/>
        <w:jc w:val="both"/>
        <w:rPr>
          <w:rFonts w:eastAsia="Times New Roman" w:cs="Arial"/>
          <w:i/>
          <w:iCs/>
          <w:sz w:val="24"/>
          <w:szCs w:val="24"/>
          <w:lang w:eastAsia="en-GB"/>
        </w:rPr>
      </w:pPr>
      <w:r w:rsidRPr="00EC6E4B">
        <w:rPr>
          <w:rFonts w:eastAsia="Times New Roman" w:cs="Arial"/>
          <w:i/>
          <w:iCs/>
          <w:sz w:val="24"/>
          <w:szCs w:val="24"/>
          <w:lang w:eastAsia="en-GB"/>
        </w:rPr>
        <w:t xml:space="preserve">By improving public perceptions and increasing trust through fair decision making and positive public interaction, the police service can enhance its legitimacy </w:t>
      </w:r>
    </w:p>
    <w:p w:rsidR="00520A9A" w:rsidRDefault="00520A9A" w:rsidP="00520A9A">
      <w:pPr>
        <w:spacing w:after="150" w:line="330" w:lineRule="atLeast"/>
        <w:jc w:val="both"/>
        <w:rPr>
          <w:rFonts w:eastAsia="Times New Roman" w:cs="Arial"/>
          <w:b/>
          <w:bCs/>
          <w:color w:val="002060"/>
          <w:sz w:val="24"/>
          <w:szCs w:val="24"/>
          <w:lang w:eastAsia="en-GB"/>
        </w:rPr>
      </w:pPr>
      <w:r w:rsidRPr="00EC6E4B">
        <w:rPr>
          <w:rFonts w:eastAsia="Times New Roman" w:cs="Arial"/>
          <w:b/>
          <w:bCs/>
          <w:color w:val="002060"/>
          <w:sz w:val="24"/>
          <w:szCs w:val="24"/>
          <w:lang w:eastAsia="en-GB"/>
        </w:rPr>
        <w:t>[Co</w:t>
      </w:r>
      <w:r w:rsidR="00AB571F">
        <w:rPr>
          <w:rFonts w:eastAsia="Times New Roman" w:cs="Arial"/>
          <w:b/>
          <w:bCs/>
          <w:color w:val="002060"/>
          <w:sz w:val="24"/>
          <w:szCs w:val="24"/>
          <w:lang w:eastAsia="en-GB"/>
        </w:rPr>
        <w:t xml:space="preserve">llege of </w:t>
      </w:r>
      <w:r w:rsidRPr="00EC6E4B">
        <w:rPr>
          <w:rFonts w:eastAsia="Times New Roman" w:cs="Arial"/>
          <w:b/>
          <w:bCs/>
          <w:color w:val="002060"/>
          <w:sz w:val="24"/>
          <w:szCs w:val="24"/>
          <w:lang w:eastAsia="en-GB"/>
        </w:rPr>
        <w:t>P</w:t>
      </w:r>
      <w:r w:rsidR="00AB571F">
        <w:rPr>
          <w:rFonts w:eastAsia="Times New Roman" w:cs="Arial"/>
          <w:b/>
          <w:bCs/>
          <w:color w:val="002060"/>
          <w:sz w:val="24"/>
          <w:szCs w:val="24"/>
          <w:lang w:eastAsia="en-GB"/>
        </w:rPr>
        <w:t>olicing</w:t>
      </w:r>
      <w:r w:rsidRPr="00EC6E4B">
        <w:rPr>
          <w:rFonts w:eastAsia="Times New Roman" w:cs="Arial"/>
          <w:b/>
          <w:bCs/>
          <w:color w:val="002060"/>
          <w:sz w:val="24"/>
          <w:szCs w:val="24"/>
          <w:lang w:eastAsia="en-GB"/>
        </w:rPr>
        <w:t xml:space="preserve"> Engagement A</w:t>
      </w:r>
      <w:r w:rsidR="00AB571F">
        <w:rPr>
          <w:rFonts w:eastAsia="Times New Roman" w:cs="Arial"/>
          <w:b/>
          <w:bCs/>
          <w:color w:val="002060"/>
          <w:sz w:val="24"/>
          <w:szCs w:val="24"/>
          <w:lang w:eastAsia="en-GB"/>
        </w:rPr>
        <w:t xml:space="preserve">pproved </w:t>
      </w:r>
      <w:r w:rsidRPr="00EC6E4B">
        <w:rPr>
          <w:rFonts w:eastAsia="Times New Roman" w:cs="Arial"/>
          <w:b/>
          <w:bCs/>
          <w:color w:val="002060"/>
          <w:sz w:val="24"/>
          <w:szCs w:val="24"/>
          <w:lang w:eastAsia="en-GB"/>
        </w:rPr>
        <w:t>P</w:t>
      </w:r>
      <w:r w:rsidR="00AB571F">
        <w:rPr>
          <w:rFonts w:eastAsia="Times New Roman" w:cs="Arial"/>
          <w:b/>
          <w:bCs/>
          <w:color w:val="002060"/>
          <w:sz w:val="24"/>
          <w:szCs w:val="24"/>
          <w:lang w:eastAsia="en-GB"/>
        </w:rPr>
        <w:t xml:space="preserve">rofessional </w:t>
      </w:r>
      <w:r w:rsidRPr="00EC6E4B">
        <w:rPr>
          <w:rFonts w:eastAsia="Times New Roman" w:cs="Arial"/>
          <w:b/>
          <w:bCs/>
          <w:color w:val="002060"/>
          <w:sz w:val="24"/>
          <w:szCs w:val="24"/>
          <w:lang w:eastAsia="en-GB"/>
        </w:rPr>
        <w:t>P</w:t>
      </w:r>
      <w:r w:rsidR="00AB571F">
        <w:rPr>
          <w:rFonts w:eastAsia="Times New Roman" w:cs="Arial"/>
          <w:b/>
          <w:bCs/>
          <w:color w:val="002060"/>
          <w:sz w:val="24"/>
          <w:szCs w:val="24"/>
          <w:lang w:eastAsia="en-GB"/>
        </w:rPr>
        <w:t>ractice</w:t>
      </w:r>
      <w:r w:rsidRPr="00EC6E4B">
        <w:rPr>
          <w:rFonts w:eastAsia="Times New Roman" w:cs="Arial"/>
          <w:b/>
          <w:bCs/>
          <w:color w:val="002060"/>
          <w:sz w:val="24"/>
          <w:szCs w:val="24"/>
          <w:lang w:eastAsia="en-GB"/>
        </w:rPr>
        <w:t>]</w:t>
      </w:r>
    </w:p>
    <w:p w:rsidR="001803AE" w:rsidRPr="00EC6E4B" w:rsidRDefault="001803AE" w:rsidP="00520A9A">
      <w:pPr>
        <w:spacing w:after="150" w:line="330" w:lineRule="atLeast"/>
        <w:jc w:val="both"/>
        <w:rPr>
          <w:rFonts w:eastAsia="Times New Roman" w:cs="Arial"/>
          <w:b/>
          <w:bCs/>
          <w:color w:val="002060"/>
          <w:sz w:val="24"/>
          <w:szCs w:val="24"/>
          <w:lang w:eastAsia="en-GB"/>
        </w:rPr>
      </w:pPr>
    </w:p>
    <w:p w:rsidR="00E11AB2" w:rsidRDefault="00E11AB2" w:rsidP="00520A9A">
      <w:pPr>
        <w:spacing w:after="150" w:line="330" w:lineRule="atLeast"/>
        <w:jc w:val="both"/>
        <w:rPr>
          <w:rFonts w:eastAsia="Times New Roman" w:cs="Arial"/>
          <w:b/>
          <w:bCs/>
          <w:sz w:val="24"/>
          <w:szCs w:val="24"/>
          <w:lang w:eastAsia="en-GB"/>
        </w:rPr>
      </w:pPr>
      <w:r w:rsidRPr="00E11AB2">
        <w:rPr>
          <w:rFonts w:eastAsia="Times New Roman" w:cs="Arial"/>
          <w:b/>
          <w:bCs/>
          <w:sz w:val="24"/>
          <w:szCs w:val="24"/>
          <w:lang w:eastAsia="en-GB"/>
        </w:rPr>
        <w:t>Background and Context</w:t>
      </w:r>
    </w:p>
    <w:p w:rsidR="00500BC9" w:rsidRPr="001C71D4" w:rsidRDefault="00500BC9" w:rsidP="00520A9A">
      <w:pPr>
        <w:spacing w:after="150" w:line="330" w:lineRule="atLeast"/>
        <w:jc w:val="both"/>
        <w:rPr>
          <w:rFonts w:eastAsia="Times New Roman" w:cs="Arial"/>
          <w:color w:val="FF0000"/>
          <w:sz w:val="24"/>
          <w:szCs w:val="24"/>
          <w:lang w:eastAsia="en-GB"/>
        </w:rPr>
      </w:pPr>
      <w:r w:rsidRPr="001C71D4">
        <w:rPr>
          <w:rFonts w:eastAsia="Times New Roman" w:cs="Arial"/>
          <w:color w:val="FF0000"/>
          <w:sz w:val="24"/>
          <w:szCs w:val="24"/>
          <w:lang w:eastAsia="en-GB"/>
        </w:rPr>
        <w:t xml:space="preserve">“To </w:t>
      </w:r>
      <w:r w:rsidR="001C71D4" w:rsidRPr="001C71D4">
        <w:rPr>
          <w:rFonts w:eastAsia="Times New Roman" w:cs="Arial"/>
          <w:color w:val="FF0000"/>
          <w:sz w:val="24"/>
          <w:szCs w:val="24"/>
          <w:lang w:eastAsia="en-GB"/>
        </w:rPr>
        <w:t>P</w:t>
      </w:r>
      <w:r w:rsidRPr="001C71D4">
        <w:rPr>
          <w:rFonts w:eastAsia="Times New Roman" w:cs="Arial"/>
          <w:color w:val="FF0000"/>
          <w:sz w:val="24"/>
          <w:szCs w:val="24"/>
          <w:lang w:eastAsia="en-GB"/>
        </w:rPr>
        <w:t>rotect and Reassure”</w:t>
      </w:r>
    </w:p>
    <w:p w:rsidR="008E2185" w:rsidRPr="00EC6E4B" w:rsidRDefault="008E2185" w:rsidP="008E2185">
      <w:pPr>
        <w:spacing w:after="150" w:line="330" w:lineRule="atLeast"/>
        <w:jc w:val="both"/>
        <w:rPr>
          <w:rFonts w:eastAsia="Times New Roman" w:cs="Arial"/>
          <w:sz w:val="24"/>
          <w:szCs w:val="24"/>
          <w:lang w:eastAsia="en-GB"/>
        </w:rPr>
      </w:pPr>
      <w:r w:rsidRPr="00EC6E4B">
        <w:rPr>
          <w:rFonts w:eastAsia="Times New Roman" w:cs="Arial"/>
          <w:sz w:val="24"/>
          <w:szCs w:val="24"/>
          <w:lang w:eastAsia="en-GB"/>
        </w:rPr>
        <w:t>The Chief Constables’ mission for Gwent Police is to be an outs</w:t>
      </w:r>
      <w:r w:rsidR="00500BC9" w:rsidRPr="00EC6E4B">
        <w:rPr>
          <w:rFonts w:eastAsia="Times New Roman" w:cs="Arial"/>
          <w:sz w:val="24"/>
          <w:szCs w:val="24"/>
          <w:lang w:eastAsia="en-GB"/>
        </w:rPr>
        <w:t>t</w:t>
      </w:r>
      <w:r w:rsidRPr="00EC6E4B">
        <w:rPr>
          <w:rFonts w:eastAsia="Times New Roman" w:cs="Arial"/>
          <w:sz w:val="24"/>
          <w:szCs w:val="24"/>
          <w:lang w:eastAsia="en-GB"/>
        </w:rPr>
        <w:t>anding Police Service that is trusted by its commun</w:t>
      </w:r>
      <w:r w:rsidR="00524573" w:rsidRPr="00EC6E4B">
        <w:rPr>
          <w:rFonts w:eastAsia="Times New Roman" w:cs="Arial"/>
          <w:sz w:val="24"/>
          <w:szCs w:val="24"/>
          <w:lang w:eastAsia="en-GB"/>
        </w:rPr>
        <w:t>ities.</w:t>
      </w:r>
    </w:p>
    <w:p w:rsidR="002B0C82" w:rsidRPr="00EC6E4B" w:rsidRDefault="005541EF" w:rsidP="008E2185">
      <w:pPr>
        <w:spacing w:after="150" w:line="330" w:lineRule="atLeast"/>
        <w:jc w:val="both"/>
        <w:rPr>
          <w:rFonts w:eastAsia="Times New Roman" w:cs="Arial"/>
          <w:sz w:val="24"/>
          <w:szCs w:val="24"/>
          <w:lang w:eastAsia="en-GB"/>
        </w:rPr>
      </w:pPr>
      <w:r w:rsidRPr="00EC6E4B">
        <w:rPr>
          <w:rFonts w:eastAsia="Times New Roman" w:cs="Arial"/>
          <w:sz w:val="24"/>
          <w:szCs w:val="24"/>
          <w:lang w:eastAsia="en-GB"/>
        </w:rPr>
        <w:t xml:space="preserve">An effective </w:t>
      </w:r>
      <w:r w:rsidR="00764A9F" w:rsidRPr="00EC6E4B">
        <w:rPr>
          <w:rFonts w:eastAsia="Times New Roman" w:cs="Arial"/>
          <w:sz w:val="24"/>
          <w:szCs w:val="24"/>
          <w:lang w:eastAsia="en-GB"/>
        </w:rPr>
        <w:t xml:space="preserve">Neighbourhood Policing </w:t>
      </w:r>
      <w:r w:rsidRPr="00EC6E4B">
        <w:rPr>
          <w:rFonts w:eastAsia="Times New Roman" w:cs="Arial"/>
          <w:sz w:val="24"/>
          <w:szCs w:val="24"/>
          <w:lang w:eastAsia="en-GB"/>
        </w:rPr>
        <w:t>C</w:t>
      </w:r>
      <w:r w:rsidR="004761D5">
        <w:rPr>
          <w:rFonts w:eastAsia="Times New Roman" w:cs="Arial"/>
          <w:sz w:val="24"/>
          <w:szCs w:val="24"/>
          <w:lang w:eastAsia="en-GB"/>
        </w:rPr>
        <w:t>ommunity</w:t>
      </w:r>
      <w:r w:rsidRPr="00EC6E4B">
        <w:rPr>
          <w:rFonts w:eastAsia="Times New Roman" w:cs="Arial"/>
          <w:sz w:val="24"/>
          <w:szCs w:val="24"/>
          <w:lang w:eastAsia="en-GB"/>
        </w:rPr>
        <w:t xml:space="preserve"> Engagement </w:t>
      </w:r>
      <w:r w:rsidR="00793555">
        <w:rPr>
          <w:rFonts w:eastAsia="Times New Roman" w:cs="Arial"/>
          <w:sz w:val="24"/>
          <w:szCs w:val="24"/>
          <w:lang w:eastAsia="en-GB"/>
        </w:rPr>
        <w:t>Strategy</w:t>
      </w:r>
      <w:r w:rsidR="00764A9F" w:rsidRPr="00EC6E4B">
        <w:rPr>
          <w:rFonts w:eastAsia="Times New Roman" w:cs="Arial"/>
          <w:sz w:val="24"/>
          <w:szCs w:val="24"/>
          <w:lang w:eastAsia="en-GB"/>
        </w:rPr>
        <w:t xml:space="preserve"> will assist in delivering the Police and Crime </w:t>
      </w:r>
      <w:r w:rsidR="00D80E1F" w:rsidRPr="00EC6E4B">
        <w:rPr>
          <w:rFonts w:eastAsia="Times New Roman" w:cs="Arial"/>
          <w:sz w:val="24"/>
          <w:szCs w:val="24"/>
          <w:lang w:eastAsia="en-GB"/>
        </w:rPr>
        <w:t>Commissioners</w:t>
      </w:r>
      <w:r w:rsidR="00764A9F" w:rsidRPr="00EC6E4B">
        <w:rPr>
          <w:rFonts w:eastAsia="Times New Roman" w:cs="Arial"/>
          <w:sz w:val="24"/>
          <w:szCs w:val="24"/>
          <w:lang w:eastAsia="en-GB"/>
        </w:rPr>
        <w:t xml:space="preserve"> </w:t>
      </w:r>
      <w:r w:rsidR="002B0C82" w:rsidRPr="00EC6E4B">
        <w:rPr>
          <w:rFonts w:eastAsia="Times New Roman" w:cs="Arial"/>
          <w:sz w:val="24"/>
          <w:szCs w:val="24"/>
          <w:lang w:eastAsia="en-GB"/>
        </w:rPr>
        <w:t>Priorities to</w:t>
      </w:r>
    </w:p>
    <w:p w:rsidR="002B0C82" w:rsidRPr="00EC6E4B" w:rsidRDefault="00D80E1F" w:rsidP="00D80E1F">
      <w:pPr>
        <w:pStyle w:val="ListParagraph"/>
        <w:numPr>
          <w:ilvl w:val="0"/>
          <w:numId w:val="44"/>
        </w:numPr>
        <w:spacing w:after="150" w:line="330" w:lineRule="atLeast"/>
        <w:jc w:val="both"/>
        <w:rPr>
          <w:rFonts w:eastAsia="Times New Roman" w:cs="Arial"/>
          <w:sz w:val="24"/>
          <w:szCs w:val="24"/>
          <w:lang w:eastAsia="en-GB"/>
        </w:rPr>
      </w:pPr>
      <w:r w:rsidRPr="00EC6E4B">
        <w:rPr>
          <w:rFonts w:eastAsia="Times New Roman" w:cs="Arial"/>
          <w:sz w:val="24"/>
          <w:szCs w:val="24"/>
          <w:lang w:eastAsia="en-GB"/>
        </w:rPr>
        <w:t>Keep Neighbourhoods Safe</w:t>
      </w:r>
    </w:p>
    <w:p w:rsidR="00D80E1F" w:rsidRPr="00EC6E4B" w:rsidRDefault="00D80E1F" w:rsidP="00D80E1F">
      <w:pPr>
        <w:pStyle w:val="ListParagraph"/>
        <w:numPr>
          <w:ilvl w:val="0"/>
          <w:numId w:val="44"/>
        </w:numPr>
        <w:spacing w:after="150" w:line="330" w:lineRule="atLeast"/>
        <w:jc w:val="both"/>
        <w:rPr>
          <w:rFonts w:eastAsia="Times New Roman" w:cs="Arial"/>
          <w:sz w:val="24"/>
          <w:szCs w:val="24"/>
          <w:lang w:eastAsia="en-GB"/>
        </w:rPr>
      </w:pPr>
      <w:r w:rsidRPr="00EC6E4B">
        <w:rPr>
          <w:rFonts w:eastAsia="Times New Roman" w:cs="Arial"/>
          <w:sz w:val="24"/>
          <w:szCs w:val="24"/>
          <w:lang w:eastAsia="en-GB"/>
        </w:rPr>
        <w:t>Combat Serious Crime</w:t>
      </w:r>
    </w:p>
    <w:p w:rsidR="00D80E1F" w:rsidRPr="00EC6E4B" w:rsidRDefault="00D80E1F" w:rsidP="00D80E1F">
      <w:pPr>
        <w:pStyle w:val="ListParagraph"/>
        <w:numPr>
          <w:ilvl w:val="0"/>
          <w:numId w:val="44"/>
        </w:numPr>
        <w:spacing w:after="150" w:line="330" w:lineRule="atLeast"/>
        <w:jc w:val="both"/>
        <w:rPr>
          <w:rFonts w:eastAsia="Times New Roman" w:cs="Arial"/>
          <w:sz w:val="24"/>
          <w:szCs w:val="24"/>
          <w:lang w:eastAsia="en-GB"/>
        </w:rPr>
      </w:pPr>
      <w:r w:rsidRPr="00EC6E4B">
        <w:rPr>
          <w:rFonts w:eastAsia="Times New Roman" w:cs="Arial"/>
          <w:sz w:val="24"/>
          <w:szCs w:val="24"/>
          <w:lang w:eastAsia="en-GB"/>
        </w:rPr>
        <w:t>Support victims and protect the vulnerable</w:t>
      </w:r>
    </w:p>
    <w:p w:rsidR="00D80E1F" w:rsidRPr="00EC6E4B" w:rsidRDefault="00D80E1F" w:rsidP="00D80E1F">
      <w:pPr>
        <w:pStyle w:val="ListParagraph"/>
        <w:numPr>
          <w:ilvl w:val="0"/>
          <w:numId w:val="44"/>
        </w:numPr>
        <w:spacing w:after="150" w:line="330" w:lineRule="atLeast"/>
        <w:jc w:val="both"/>
        <w:rPr>
          <w:rFonts w:eastAsia="Times New Roman" w:cs="Arial"/>
          <w:sz w:val="24"/>
          <w:szCs w:val="24"/>
          <w:lang w:eastAsia="en-GB"/>
        </w:rPr>
      </w:pPr>
      <w:r w:rsidRPr="00EC6E4B">
        <w:rPr>
          <w:rFonts w:eastAsia="Times New Roman" w:cs="Arial"/>
          <w:sz w:val="24"/>
          <w:szCs w:val="24"/>
          <w:lang w:eastAsia="en-GB"/>
        </w:rPr>
        <w:t>Increase community confidence in policing</w:t>
      </w:r>
    </w:p>
    <w:p w:rsidR="00D80E1F" w:rsidRDefault="00D80E1F" w:rsidP="00D80E1F">
      <w:pPr>
        <w:pStyle w:val="ListParagraph"/>
        <w:numPr>
          <w:ilvl w:val="0"/>
          <w:numId w:val="44"/>
        </w:numPr>
        <w:spacing w:after="150" w:line="330" w:lineRule="atLeast"/>
        <w:jc w:val="both"/>
        <w:rPr>
          <w:rFonts w:eastAsia="Times New Roman" w:cs="Arial"/>
          <w:sz w:val="24"/>
          <w:szCs w:val="24"/>
          <w:lang w:eastAsia="en-GB"/>
        </w:rPr>
      </w:pPr>
      <w:r w:rsidRPr="480BA199">
        <w:rPr>
          <w:rFonts w:eastAsia="Times New Roman" w:cs="Arial"/>
          <w:sz w:val="24"/>
          <w:szCs w:val="24"/>
          <w:lang w:eastAsia="en-GB"/>
        </w:rPr>
        <w:t>Drive sustainable policing</w:t>
      </w:r>
    </w:p>
    <w:p w:rsidR="480BA199" w:rsidRDefault="480BA199" w:rsidP="480BA199">
      <w:pPr>
        <w:spacing w:after="150" w:line="330" w:lineRule="atLeast"/>
        <w:jc w:val="both"/>
        <w:rPr>
          <w:rFonts w:eastAsia="Calibri"/>
          <w:sz w:val="24"/>
          <w:szCs w:val="24"/>
          <w:lang w:eastAsia="en-GB"/>
        </w:rPr>
      </w:pPr>
    </w:p>
    <w:p w:rsidR="6829A406" w:rsidRDefault="6829A406" w:rsidP="480BA199">
      <w:pPr>
        <w:spacing w:after="150" w:line="330" w:lineRule="atLeast"/>
        <w:jc w:val="both"/>
        <w:rPr>
          <w:rFonts w:eastAsia="Times New Roman" w:cs="Arial"/>
          <w:sz w:val="24"/>
          <w:szCs w:val="24"/>
          <w:lang w:eastAsia="en-GB"/>
        </w:rPr>
      </w:pPr>
      <w:r w:rsidRPr="480BA199">
        <w:rPr>
          <w:rFonts w:eastAsia="Times New Roman" w:cs="Arial"/>
          <w:sz w:val="24"/>
          <w:szCs w:val="24"/>
          <w:lang w:eastAsia="en-GB"/>
        </w:rPr>
        <w:t>This supports the overarching Neighbourhood Policing Strategy with the 3 key elements of</w:t>
      </w:r>
    </w:p>
    <w:p w:rsidR="6829A406" w:rsidRDefault="6829A406" w:rsidP="3D0B09F1">
      <w:pPr>
        <w:spacing w:after="150" w:line="330" w:lineRule="atLeast"/>
        <w:jc w:val="both"/>
        <w:rPr>
          <w:rFonts w:eastAsia="Times New Roman" w:cs="Arial"/>
          <w:color w:val="00B0F0"/>
          <w:sz w:val="24"/>
          <w:szCs w:val="24"/>
          <w:lang w:eastAsia="en-GB"/>
        </w:rPr>
      </w:pPr>
      <w:r w:rsidRPr="3D0B09F1">
        <w:rPr>
          <w:rFonts w:eastAsia="Times New Roman" w:cs="Arial"/>
          <w:color w:val="00B0F0"/>
          <w:sz w:val="24"/>
          <w:szCs w:val="24"/>
          <w:lang w:eastAsia="en-GB"/>
        </w:rPr>
        <w:t>Engaging Communities</w:t>
      </w:r>
    </w:p>
    <w:p w:rsidR="6829A406" w:rsidRDefault="6829A406" w:rsidP="3D0B09F1">
      <w:pPr>
        <w:spacing w:after="150" w:line="330" w:lineRule="atLeast"/>
        <w:jc w:val="both"/>
        <w:rPr>
          <w:rFonts w:eastAsia="Times New Roman" w:cs="Arial"/>
          <w:color w:val="00B0F0"/>
          <w:sz w:val="24"/>
          <w:szCs w:val="24"/>
          <w:lang w:eastAsia="en-GB"/>
        </w:rPr>
      </w:pPr>
      <w:r w:rsidRPr="3D0B09F1">
        <w:rPr>
          <w:rFonts w:eastAsia="Times New Roman" w:cs="Arial"/>
          <w:color w:val="00B0F0"/>
          <w:sz w:val="24"/>
          <w:szCs w:val="24"/>
          <w:lang w:eastAsia="en-GB"/>
        </w:rPr>
        <w:t>Targeting Activity</w:t>
      </w:r>
    </w:p>
    <w:p w:rsidR="6829A406" w:rsidRDefault="6829A406" w:rsidP="3D0B09F1">
      <w:pPr>
        <w:spacing w:after="150" w:line="330" w:lineRule="atLeast"/>
        <w:jc w:val="both"/>
        <w:rPr>
          <w:rFonts w:eastAsia="Times New Roman" w:cs="Arial"/>
          <w:color w:val="00B0F0"/>
          <w:sz w:val="24"/>
          <w:szCs w:val="24"/>
          <w:lang w:eastAsia="en-GB"/>
        </w:rPr>
      </w:pPr>
      <w:r w:rsidRPr="3D0B09F1">
        <w:rPr>
          <w:rFonts w:eastAsia="Times New Roman" w:cs="Arial"/>
          <w:color w:val="00B0F0"/>
          <w:sz w:val="24"/>
          <w:szCs w:val="24"/>
          <w:lang w:eastAsia="en-GB"/>
        </w:rPr>
        <w:t>Solving Problems</w:t>
      </w:r>
    </w:p>
    <w:p w:rsidR="00C13B86" w:rsidRPr="00C13B86" w:rsidRDefault="00C13B86" w:rsidP="00C13B86">
      <w:pPr>
        <w:spacing w:after="150" w:line="330" w:lineRule="atLeast"/>
        <w:ind w:left="360"/>
        <w:jc w:val="both"/>
        <w:rPr>
          <w:rFonts w:eastAsia="Times New Roman" w:cs="Arial"/>
          <w:sz w:val="24"/>
          <w:szCs w:val="24"/>
          <w:lang w:eastAsia="en-GB"/>
        </w:rPr>
      </w:pP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 xml:space="preserve">The Caerphilly North Neighbourhood Team covers </w:t>
      </w:r>
    </w:p>
    <w:p w:rsidR="00520A9A" w:rsidRPr="00520A9A" w:rsidRDefault="00520A9A" w:rsidP="00520A9A">
      <w:pPr>
        <w:numPr>
          <w:ilvl w:val="0"/>
          <w:numId w:val="35"/>
        </w:numPr>
        <w:spacing w:after="150" w:line="330" w:lineRule="atLeast"/>
        <w:jc w:val="both"/>
        <w:rPr>
          <w:rFonts w:eastAsia="Times New Roman" w:cs="Arial"/>
          <w:b/>
          <w:bCs/>
          <w:color w:val="333333"/>
          <w:sz w:val="24"/>
          <w:szCs w:val="24"/>
          <w:lang w:eastAsia="en-GB"/>
        </w:rPr>
      </w:pPr>
      <w:proofErr w:type="spellStart"/>
      <w:r w:rsidRPr="00520A9A">
        <w:rPr>
          <w:rFonts w:eastAsia="Times New Roman" w:cs="Arial"/>
          <w:b/>
          <w:bCs/>
          <w:color w:val="333333"/>
          <w:sz w:val="24"/>
          <w:szCs w:val="24"/>
          <w:lang w:eastAsia="en-GB"/>
        </w:rPr>
        <w:t>Ystrad</w:t>
      </w:r>
      <w:proofErr w:type="spellEnd"/>
      <w:r w:rsidRPr="00520A9A">
        <w:rPr>
          <w:rFonts w:eastAsia="Times New Roman" w:cs="Arial"/>
          <w:b/>
          <w:bCs/>
          <w:color w:val="333333"/>
          <w:sz w:val="24"/>
          <w:szCs w:val="24"/>
          <w:lang w:eastAsia="en-GB"/>
        </w:rPr>
        <w:t xml:space="preserve"> </w:t>
      </w:r>
      <w:proofErr w:type="spellStart"/>
      <w:r w:rsidRPr="00520A9A">
        <w:rPr>
          <w:rFonts w:eastAsia="Times New Roman" w:cs="Arial"/>
          <w:b/>
          <w:bCs/>
          <w:color w:val="333333"/>
          <w:sz w:val="24"/>
          <w:szCs w:val="24"/>
          <w:lang w:eastAsia="en-GB"/>
        </w:rPr>
        <w:t>Mynach</w:t>
      </w:r>
      <w:proofErr w:type="spellEnd"/>
    </w:p>
    <w:p w:rsidR="00520A9A" w:rsidRPr="00520A9A" w:rsidRDefault="00520A9A" w:rsidP="00520A9A">
      <w:pPr>
        <w:numPr>
          <w:ilvl w:val="0"/>
          <w:numId w:val="35"/>
        </w:numPr>
        <w:spacing w:after="150" w:line="330" w:lineRule="atLeast"/>
        <w:jc w:val="both"/>
        <w:rPr>
          <w:rFonts w:eastAsia="Times New Roman" w:cs="Arial"/>
          <w:b/>
          <w:bCs/>
          <w:color w:val="333333"/>
          <w:sz w:val="24"/>
          <w:szCs w:val="24"/>
          <w:lang w:eastAsia="en-GB"/>
        </w:rPr>
      </w:pPr>
      <w:proofErr w:type="spellStart"/>
      <w:r w:rsidRPr="00520A9A">
        <w:rPr>
          <w:rFonts w:eastAsia="Times New Roman" w:cs="Arial"/>
          <w:b/>
          <w:bCs/>
          <w:color w:val="333333"/>
          <w:sz w:val="24"/>
          <w:szCs w:val="24"/>
          <w:lang w:eastAsia="en-GB"/>
        </w:rPr>
        <w:t>Bargoed</w:t>
      </w:r>
      <w:proofErr w:type="spellEnd"/>
      <w:r w:rsidRPr="00520A9A">
        <w:rPr>
          <w:rFonts w:eastAsia="Times New Roman" w:cs="Arial"/>
          <w:b/>
          <w:bCs/>
          <w:color w:val="333333"/>
          <w:sz w:val="24"/>
          <w:szCs w:val="24"/>
          <w:lang w:eastAsia="en-GB"/>
        </w:rPr>
        <w:t xml:space="preserve"> </w:t>
      </w:r>
    </w:p>
    <w:p w:rsidR="00520A9A" w:rsidRPr="00520A9A" w:rsidRDefault="00520A9A" w:rsidP="00520A9A">
      <w:pPr>
        <w:numPr>
          <w:ilvl w:val="0"/>
          <w:numId w:val="35"/>
        </w:numPr>
        <w:spacing w:after="150" w:line="330" w:lineRule="atLeast"/>
        <w:jc w:val="both"/>
        <w:rPr>
          <w:rFonts w:eastAsia="Times New Roman" w:cs="Arial"/>
          <w:b/>
          <w:bCs/>
          <w:color w:val="333333"/>
          <w:sz w:val="24"/>
          <w:szCs w:val="24"/>
          <w:lang w:eastAsia="en-GB"/>
        </w:rPr>
      </w:pPr>
      <w:r w:rsidRPr="480BA199">
        <w:rPr>
          <w:rFonts w:eastAsia="Times New Roman" w:cs="Arial"/>
          <w:b/>
          <w:bCs/>
          <w:color w:val="333333"/>
          <w:sz w:val="24"/>
          <w:szCs w:val="24"/>
          <w:lang w:eastAsia="en-GB"/>
        </w:rPr>
        <w:t xml:space="preserve">Rhymney </w:t>
      </w:r>
    </w:p>
    <w:p w:rsidR="480BA199" w:rsidRDefault="480BA199" w:rsidP="480BA199">
      <w:pPr>
        <w:spacing w:after="150" w:line="330" w:lineRule="atLeast"/>
        <w:jc w:val="both"/>
        <w:rPr>
          <w:rFonts w:eastAsia="Calibri"/>
          <w:b/>
          <w:bCs/>
          <w:color w:val="333333"/>
          <w:sz w:val="24"/>
          <w:szCs w:val="24"/>
          <w:lang w:eastAsia="en-GB"/>
        </w:rPr>
      </w:pP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 xml:space="preserve">Within these sections we have a diverse spectrum of communities, challenges and demands, even so, it is important that we apply a consistent but appropriate response to all our residents and KINS </w:t>
      </w:r>
      <w:r w:rsidR="00A87616">
        <w:rPr>
          <w:rFonts w:eastAsia="Times New Roman" w:cs="Arial"/>
          <w:color w:val="333333"/>
          <w:sz w:val="24"/>
          <w:szCs w:val="24"/>
          <w:lang w:eastAsia="en-GB"/>
        </w:rPr>
        <w:t xml:space="preserve">and stake holders </w:t>
      </w:r>
      <w:r w:rsidRPr="00520A9A">
        <w:rPr>
          <w:rFonts w:eastAsia="Times New Roman" w:cs="Arial"/>
          <w:color w:val="333333"/>
          <w:sz w:val="24"/>
          <w:szCs w:val="24"/>
          <w:lang w:eastAsia="en-GB"/>
        </w:rPr>
        <w:t>via a strong and effective Community Engagement Strategy.</w:t>
      </w:r>
    </w:p>
    <w:p w:rsidR="009C4B0D" w:rsidRDefault="009C4B0D" w:rsidP="00520A9A">
      <w:pPr>
        <w:spacing w:after="150" w:line="330" w:lineRule="atLeast"/>
        <w:jc w:val="both"/>
        <w:rPr>
          <w:rFonts w:eastAsia="Times New Roman" w:cs="Arial"/>
          <w:color w:val="333333"/>
          <w:sz w:val="24"/>
          <w:szCs w:val="24"/>
          <w:lang w:eastAsia="en-GB"/>
        </w:rPr>
      </w:pPr>
    </w:p>
    <w:p w:rsidR="00AD22F7" w:rsidRDefault="00AD22F7" w:rsidP="00520A9A">
      <w:pPr>
        <w:spacing w:after="150" w:line="330" w:lineRule="atLeast"/>
        <w:jc w:val="both"/>
        <w:rPr>
          <w:rFonts w:eastAsia="Times New Roman" w:cs="Arial"/>
          <w:color w:val="333333"/>
          <w:sz w:val="24"/>
          <w:szCs w:val="24"/>
          <w:lang w:eastAsia="en-GB"/>
        </w:rPr>
      </w:pPr>
    </w:p>
    <w:p w:rsidR="00AD22F7" w:rsidRDefault="00AD22F7" w:rsidP="00520A9A">
      <w:pPr>
        <w:spacing w:after="150" w:line="330" w:lineRule="atLeast"/>
        <w:jc w:val="both"/>
        <w:rPr>
          <w:rFonts w:eastAsia="Times New Roman" w:cs="Arial"/>
          <w:color w:val="333333"/>
          <w:sz w:val="24"/>
          <w:szCs w:val="24"/>
          <w:lang w:eastAsia="en-GB"/>
        </w:rPr>
      </w:pPr>
    </w:p>
    <w:p w:rsidR="00AD22F7" w:rsidRDefault="00AD22F7" w:rsidP="00520A9A">
      <w:pPr>
        <w:spacing w:after="150" w:line="330" w:lineRule="atLeast"/>
        <w:jc w:val="both"/>
        <w:rPr>
          <w:rFonts w:eastAsia="Times New Roman" w:cs="Arial"/>
          <w:color w:val="333333"/>
          <w:sz w:val="24"/>
          <w:szCs w:val="24"/>
          <w:lang w:eastAsia="en-GB"/>
        </w:rPr>
      </w:pPr>
    </w:p>
    <w:p w:rsidR="009C4B0D" w:rsidRDefault="009C4B0D" w:rsidP="00520A9A">
      <w:pPr>
        <w:spacing w:after="150" w:line="330" w:lineRule="atLeast"/>
        <w:jc w:val="both"/>
        <w:rPr>
          <w:rFonts w:eastAsia="Times New Roman" w:cs="Arial"/>
          <w:color w:val="333333"/>
          <w:sz w:val="24"/>
          <w:szCs w:val="24"/>
          <w:lang w:eastAsia="en-GB"/>
        </w:rPr>
      </w:pPr>
    </w:p>
    <w:p w:rsidR="009C4B0D" w:rsidRPr="00520A9A" w:rsidRDefault="009C4B0D" w:rsidP="00520A9A">
      <w:pPr>
        <w:spacing w:after="150" w:line="330" w:lineRule="atLeast"/>
        <w:jc w:val="both"/>
        <w:rPr>
          <w:rFonts w:eastAsia="Times New Roman" w:cs="Arial"/>
          <w:color w:val="333333"/>
          <w:sz w:val="24"/>
          <w:szCs w:val="24"/>
          <w:lang w:eastAsia="en-GB"/>
        </w:rPr>
      </w:pPr>
    </w:p>
    <w:p w:rsidR="00520A9A" w:rsidRPr="00520A9A" w:rsidRDefault="00520A9A" w:rsidP="00520A9A">
      <w:pPr>
        <w:spacing w:before="300" w:after="150" w:line="240" w:lineRule="auto"/>
        <w:jc w:val="both"/>
        <w:outlineLvl w:val="3"/>
        <w:rPr>
          <w:rFonts w:eastAsia="Times New Roman" w:cs="Arial"/>
          <w:b/>
          <w:bCs/>
          <w:color w:val="333333"/>
          <w:sz w:val="24"/>
          <w:szCs w:val="24"/>
          <w:lang w:eastAsia="en-GB"/>
        </w:rPr>
      </w:pPr>
      <w:r w:rsidRPr="00520A9A">
        <w:rPr>
          <w:rFonts w:eastAsia="Times New Roman" w:cs="Arial"/>
          <w:b/>
          <w:bCs/>
          <w:color w:val="333333"/>
          <w:sz w:val="24"/>
          <w:szCs w:val="24"/>
          <w:lang w:eastAsia="en-GB"/>
        </w:rPr>
        <w:t>Benefits of effective engagement</w:t>
      </w: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Evidence has indicated that the potential benefits of effective community engagement include:</w:t>
      </w:r>
    </w:p>
    <w:p w:rsidR="00520A9A" w:rsidRPr="00520A9A" w:rsidRDefault="00520A9A" w:rsidP="00520A9A">
      <w:pPr>
        <w:numPr>
          <w:ilvl w:val="0"/>
          <w:numId w:val="36"/>
        </w:numPr>
        <w:spacing w:before="100" w:beforeAutospacing="1" w:after="100" w:afterAutospacing="1" w:line="240" w:lineRule="auto"/>
        <w:jc w:val="both"/>
        <w:rPr>
          <w:rFonts w:eastAsia="Times New Roman" w:cs="Arial"/>
          <w:color w:val="333333"/>
          <w:sz w:val="24"/>
          <w:szCs w:val="24"/>
          <w:lang w:eastAsia="en-GB"/>
        </w:rPr>
      </w:pPr>
      <w:r w:rsidRPr="00520A9A">
        <w:rPr>
          <w:rFonts w:eastAsia="Times New Roman" w:cs="Arial"/>
          <w:color w:val="333333"/>
          <w:sz w:val="24"/>
          <w:szCs w:val="24"/>
          <w:lang w:eastAsia="en-GB"/>
        </w:rPr>
        <w:t>an increase in public perceptions of safety</w:t>
      </w:r>
    </w:p>
    <w:p w:rsidR="00520A9A" w:rsidRPr="00520A9A" w:rsidRDefault="00520A9A" w:rsidP="00520A9A">
      <w:pPr>
        <w:numPr>
          <w:ilvl w:val="0"/>
          <w:numId w:val="36"/>
        </w:numPr>
        <w:spacing w:before="100" w:beforeAutospacing="1" w:after="100" w:afterAutospacing="1" w:line="240" w:lineRule="auto"/>
        <w:jc w:val="both"/>
        <w:rPr>
          <w:rFonts w:eastAsia="Times New Roman" w:cs="Arial"/>
          <w:color w:val="333333"/>
          <w:sz w:val="24"/>
          <w:szCs w:val="24"/>
          <w:lang w:eastAsia="en-GB"/>
        </w:rPr>
      </w:pPr>
      <w:r w:rsidRPr="00520A9A">
        <w:rPr>
          <w:rFonts w:eastAsia="Times New Roman" w:cs="Arial"/>
          <w:color w:val="333333"/>
          <w:sz w:val="24"/>
          <w:szCs w:val="24"/>
          <w:lang w:eastAsia="en-GB"/>
        </w:rPr>
        <w:t>a tendency towards a reduction in disorder and anti-social behaviour</w:t>
      </w:r>
    </w:p>
    <w:p w:rsidR="00520A9A" w:rsidRPr="00520A9A" w:rsidRDefault="00520A9A" w:rsidP="00520A9A">
      <w:pPr>
        <w:numPr>
          <w:ilvl w:val="0"/>
          <w:numId w:val="36"/>
        </w:numPr>
        <w:spacing w:before="100" w:beforeAutospacing="1" w:after="100" w:afterAutospacing="1" w:line="240" w:lineRule="auto"/>
        <w:jc w:val="both"/>
        <w:rPr>
          <w:rFonts w:eastAsia="Times New Roman" w:cs="Arial"/>
          <w:color w:val="333333"/>
          <w:sz w:val="24"/>
          <w:szCs w:val="24"/>
          <w:lang w:eastAsia="en-GB"/>
        </w:rPr>
      </w:pPr>
      <w:r w:rsidRPr="00520A9A">
        <w:rPr>
          <w:rFonts w:eastAsia="Times New Roman" w:cs="Arial"/>
          <w:color w:val="333333"/>
          <w:sz w:val="24"/>
          <w:szCs w:val="24"/>
          <w:lang w:eastAsia="en-GB"/>
        </w:rPr>
        <w:t xml:space="preserve">an increase in confidence and trust, and in community perceptions of the police </w:t>
      </w:r>
    </w:p>
    <w:p w:rsidR="00520A9A" w:rsidRPr="00520A9A" w:rsidRDefault="00520A9A" w:rsidP="00520A9A">
      <w:pPr>
        <w:numPr>
          <w:ilvl w:val="0"/>
          <w:numId w:val="36"/>
        </w:numPr>
        <w:spacing w:before="100" w:beforeAutospacing="1" w:after="100" w:afterAutospacing="1" w:line="240" w:lineRule="auto"/>
        <w:jc w:val="both"/>
        <w:rPr>
          <w:rFonts w:eastAsia="Times New Roman" w:cs="Arial"/>
          <w:color w:val="333333"/>
          <w:sz w:val="24"/>
          <w:szCs w:val="24"/>
          <w:lang w:eastAsia="en-GB"/>
        </w:rPr>
      </w:pPr>
      <w:r w:rsidRPr="480BA199">
        <w:rPr>
          <w:rFonts w:eastAsia="Times New Roman" w:cs="Arial"/>
          <w:color w:val="333333"/>
          <w:sz w:val="24"/>
          <w:szCs w:val="24"/>
          <w:lang w:eastAsia="en-GB"/>
        </w:rPr>
        <w:t>an improvement in police officers’ attitudes and job satisfaction.</w:t>
      </w:r>
    </w:p>
    <w:p w:rsidR="480BA199" w:rsidRDefault="480BA199" w:rsidP="480BA199">
      <w:pPr>
        <w:spacing w:beforeAutospacing="1" w:afterAutospacing="1" w:line="240" w:lineRule="auto"/>
        <w:jc w:val="both"/>
        <w:rPr>
          <w:rFonts w:eastAsia="Calibri"/>
          <w:color w:val="333333"/>
          <w:sz w:val="24"/>
          <w:szCs w:val="24"/>
          <w:lang w:eastAsia="en-GB"/>
        </w:rPr>
      </w:pPr>
    </w:p>
    <w:p w:rsid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All of these benefits can have a positive impact on the ability of the police to tackle crime and anti-social behaviour</w:t>
      </w:r>
    </w:p>
    <w:p w:rsidR="00520A9A" w:rsidRPr="00520A9A" w:rsidRDefault="00520A9A" w:rsidP="00520A9A">
      <w:pPr>
        <w:spacing w:before="300" w:after="150" w:line="240" w:lineRule="auto"/>
        <w:jc w:val="both"/>
        <w:outlineLvl w:val="3"/>
        <w:rPr>
          <w:rFonts w:eastAsia="Times New Roman" w:cs="Arial"/>
          <w:b/>
          <w:bCs/>
          <w:color w:val="333333"/>
          <w:sz w:val="24"/>
          <w:szCs w:val="24"/>
          <w:lang w:eastAsia="en-GB"/>
        </w:rPr>
      </w:pPr>
      <w:r w:rsidRPr="00520A9A">
        <w:rPr>
          <w:rFonts w:eastAsia="Times New Roman" w:cs="Arial"/>
          <w:b/>
          <w:bCs/>
          <w:color w:val="333333"/>
          <w:sz w:val="24"/>
          <w:szCs w:val="24"/>
          <w:lang w:eastAsia="en-GB"/>
        </w:rPr>
        <w:t>The Confidence Cycle</w:t>
      </w: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The confidence cycle is the link between community engagement and increased public confidence in the police. It can facilitate a greater willingness for the public to cooperate with the police.</w:t>
      </w:r>
    </w:p>
    <w:p w:rsidR="00520A9A" w:rsidRPr="00520A9A" w:rsidRDefault="00520A9A" w:rsidP="00687ECA">
      <w:pPr>
        <w:spacing w:after="150" w:line="330" w:lineRule="atLeast"/>
        <w:jc w:val="center"/>
        <w:rPr>
          <w:rFonts w:eastAsia="Times New Roman" w:cs="Arial"/>
          <w:color w:val="333333"/>
          <w:sz w:val="24"/>
          <w:szCs w:val="24"/>
          <w:lang w:eastAsia="en-GB"/>
        </w:rPr>
      </w:pPr>
      <w:r w:rsidRPr="00520A9A">
        <w:rPr>
          <w:rFonts w:eastAsia="Times New Roman" w:cs="Arial"/>
          <w:noProof/>
          <w:color w:val="2A6496"/>
          <w:sz w:val="24"/>
          <w:szCs w:val="24"/>
          <w:lang w:eastAsia="en-GB"/>
        </w:rPr>
        <w:drawing>
          <wp:inline distT="0" distB="0" distL="0" distR="0" wp14:anchorId="717AEEEE" wp14:editId="71BBA14B">
            <wp:extent cx="2926080" cy="2005965"/>
            <wp:effectExtent l="0" t="0" r="0" b="0"/>
            <wp:docPr id="7" name="Picture 7" descr="Diagram showing the confidence cyc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howing the confidence cycl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463" cy="2029536"/>
                    </a:xfrm>
                    <a:prstGeom prst="rect">
                      <a:avLst/>
                    </a:prstGeom>
                    <a:noFill/>
                    <a:ln>
                      <a:noFill/>
                    </a:ln>
                  </pic:spPr>
                </pic:pic>
              </a:graphicData>
            </a:graphic>
          </wp:inline>
        </w:drawing>
      </w:r>
    </w:p>
    <w:p w:rsidR="00520A9A" w:rsidRPr="00520A9A" w:rsidRDefault="00520A9A" w:rsidP="00520A9A">
      <w:pPr>
        <w:spacing w:after="150" w:line="330" w:lineRule="atLeast"/>
        <w:jc w:val="both"/>
        <w:rPr>
          <w:rFonts w:eastAsia="Times New Roman" w:cs="Arial"/>
          <w:color w:val="333333"/>
          <w:sz w:val="24"/>
          <w:szCs w:val="24"/>
          <w:lang w:eastAsia="en-GB"/>
        </w:rPr>
      </w:pPr>
    </w:p>
    <w:p w:rsidR="00FD711A" w:rsidRPr="002C2E72" w:rsidRDefault="008D5260" w:rsidP="00520A9A">
      <w:pPr>
        <w:spacing w:after="150" w:line="330" w:lineRule="atLeast"/>
        <w:jc w:val="both"/>
        <w:rPr>
          <w:rFonts w:eastAsia="Times New Roman" w:cs="Arial"/>
          <w:b/>
          <w:bCs/>
          <w:color w:val="333333"/>
          <w:sz w:val="24"/>
          <w:szCs w:val="24"/>
          <w:lang w:eastAsia="en-GB"/>
        </w:rPr>
      </w:pPr>
      <w:r w:rsidRPr="002C2E72">
        <w:rPr>
          <w:rFonts w:eastAsia="Times New Roman" w:cs="Arial"/>
          <w:b/>
          <w:bCs/>
          <w:color w:val="333333"/>
          <w:sz w:val="24"/>
          <w:szCs w:val="24"/>
          <w:lang w:eastAsia="en-GB"/>
        </w:rPr>
        <w:t>Approach</w:t>
      </w:r>
    </w:p>
    <w:p w:rsidR="00520A9A" w:rsidRPr="00520A9A" w:rsidRDefault="00B91DE4" w:rsidP="00520A9A">
      <w:pPr>
        <w:spacing w:after="150" w:line="330" w:lineRule="atLeast"/>
        <w:jc w:val="both"/>
        <w:rPr>
          <w:rFonts w:eastAsia="Times New Roman" w:cs="Arial"/>
          <w:color w:val="333333"/>
          <w:sz w:val="24"/>
          <w:szCs w:val="24"/>
          <w:lang w:eastAsia="en-GB"/>
        </w:rPr>
      </w:pPr>
      <w:r>
        <w:rPr>
          <w:rFonts w:eastAsia="Times New Roman" w:cs="Arial"/>
          <w:color w:val="333333"/>
          <w:sz w:val="24"/>
          <w:szCs w:val="24"/>
          <w:lang w:eastAsia="en-GB"/>
        </w:rPr>
        <w:t>As part of t</w:t>
      </w:r>
      <w:r w:rsidR="00610C8D">
        <w:rPr>
          <w:rFonts w:eastAsia="Times New Roman" w:cs="Arial"/>
          <w:color w:val="333333"/>
          <w:sz w:val="24"/>
          <w:szCs w:val="24"/>
          <w:lang w:eastAsia="en-GB"/>
        </w:rPr>
        <w:t xml:space="preserve">he </w:t>
      </w:r>
      <w:r w:rsidR="00FD711A">
        <w:rPr>
          <w:rFonts w:eastAsia="Times New Roman" w:cs="Arial"/>
          <w:color w:val="333333"/>
          <w:sz w:val="24"/>
          <w:szCs w:val="24"/>
          <w:lang w:eastAsia="en-GB"/>
        </w:rPr>
        <w:t xml:space="preserve">overall </w:t>
      </w:r>
      <w:r w:rsidR="00CF1E58">
        <w:rPr>
          <w:rFonts w:eastAsia="Times New Roman" w:cs="Arial"/>
          <w:color w:val="333333"/>
          <w:sz w:val="24"/>
          <w:szCs w:val="24"/>
          <w:lang w:eastAsia="en-GB"/>
        </w:rPr>
        <w:t>Community Engagement S</w:t>
      </w:r>
      <w:r w:rsidR="00FD711A">
        <w:rPr>
          <w:rFonts w:eastAsia="Times New Roman" w:cs="Arial"/>
          <w:color w:val="333333"/>
          <w:sz w:val="24"/>
          <w:szCs w:val="24"/>
          <w:lang w:eastAsia="en-GB"/>
        </w:rPr>
        <w:t>trategy</w:t>
      </w:r>
      <w:r>
        <w:rPr>
          <w:rFonts w:eastAsia="Times New Roman" w:cs="Arial"/>
          <w:color w:val="333333"/>
          <w:sz w:val="24"/>
          <w:szCs w:val="24"/>
          <w:lang w:eastAsia="en-GB"/>
        </w:rPr>
        <w:t>, t</w:t>
      </w:r>
      <w:r w:rsidR="00520A9A" w:rsidRPr="00520A9A">
        <w:rPr>
          <w:rFonts w:eastAsia="Times New Roman" w:cs="Arial"/>
          <w:color w:val="333333"/>
          <w:sz w:val="24"/>
          <w:szCs w:val="24"/>
          <w:lang w:eastAsia="en-GB"/>
        </w:rPr>
        <w:t xml:space="preserve">o improve and embed a strong neighbourhood engagement platform across our sections Caerphilly North Neighbourhood Officers have a </w:t>
      </w:r>
      <w:r w:rsidR="003D565A">
        <w:rPr>
          <w:rFonts w:eastAsia="Times New Roman" w:cs="Arial"/>
          <w:color w:val="333333"/>
          <w:sz w:val="24"/>
          <w:szCs w:val="24"/>
          <w:lang w:eastAsia="en-GB"/>
        </w:rPr>
        <w:t xml:space="preserve">structured </w:t>
      </w:r>
      <w:r w:rsidR="00520A9A" w:rsidRPr="00520A9A">
        <w:rPr>
          <w:rFonts w:eastAsia="Times New Roman" w:cs="Arial"/>
          <w:i/>
          <w:iCs/>
          <w:color w:val="333333"/>
          <w:sz w:val="24"/>
          <w:szCs w:val="24"/>
          <w:lang w:eastAsia="en-GB"/>
        </w:rPr>
        <w:t>Communication Plan</w:t>
      </w:r>
      <w:r w:rsidR="00520A9A" w:rsidRPr="00520A9A">
        <w:rPr>
          <w:rFonts w:eastAsia="Times New Roman" w:cs="Arial"/>
          <w:color w:val="333333"/>
          <w:sz w:val="24"/>
          <w:szCs w:val="24"/>
          <w:lang w:eastAsia="en-GB"/>
        </w:rPr>
        <w:t xml:space="preserve"> in place.</w:t>
      </w: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 xml:space="preserve">The Communication Plan sets out a simple and clear approach for all areas on a Daily, Weekly and Monthly basis. </w:t>
      </w: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Following this Plan will improve our connectivity and drive our confidence and reassurance levels across the 3 Caerphilly North Sections.</w:t>
      </w: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t xml:space="preserve">The Plan should be used in conjunction with the </w:t>
      </w:r>
      <w:r w:rsidRPr="00520A9A">
        <w:rPr>
          <w:rFonts w:eastAsia="Times New Roman" w:cs="Arial"/>
          <w:b/>
          <w:bCs/>
          <w:color w:val="333333"/>
          <w:sz w:val="24"/>
          <w:szCs w:val="24"/>
          <w:lang w:eastAsia="en-GB"/>
        </w:rPr>
        <w:t>Neighbourhood Toolkit</w:t>
      </w:r>
      <w:r w:rsidRPr="00520A9A">
        <w:rPr>
          <w:rFonts w:eastAsia="Times New Roman" w:cs="Arial"/>
          <w:color w:val="333333"/>
          <w:sz w:val="24"/>
          <w:szCs w:val="24"/>
          <w:lang w:eastAsia="en-GB"/>
        </w:rPr>
        <w:t xml:space="preserve"> which offers an array of suggestions for further engagement opportunities.</w:t>
      </w:r>
    </w:p>
    <w:p w:rsidR="00520A9A" w:rsidRPr="00520A9A" w:rsidRDefault="00520A9A" w:rsidP="00520A9A">
      <w:pPr>
        <w:spacing w:after="150" w:line="330" w:lineRule="atLeast"/>
        <w:jc w:val="both"/>
        <w:rPr>
          <w:rFonts w:eastAsia="Times New Roman" w:cs="Arial"/>
          <w:color w:val="333333"/>
          <w:sz w:val="24"/>
          <w:szCs w:val="24"/>
          <w:lang w:eastAsia="en-GB"/>
        </w:rPr>
      </w:pPr>
      <w:r w:rsidRPr="00520A9A">
        <w:rPr>
          <w:rFonts w:eastAsia="Times New Roman" w:cs="Arial"/>
          <w:color w:val="333333"/>
          <w:sz w:val="24"/>
          <w:szCs w:val="24"/>
          <w:lang w:eastAsia="en-GB"/>
        </w:rPr>
        <w:object w:dxaOrig="1504" w:dyaOrig="982" w14:anchorId="18689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44.4pt" o:ole="">
            <v:imagedata r:id="rId14" o:title=""/>
          </v:shape>
          <o:OLEObject Type="Embed" ProgID="AcroExch.Document.DC" ShapeID="_x0000_i1025" DrawAspect="Icon" ObjectID="_1793603510" r:id="rId15"/>
        </w:object>
      </w:r>
    </w:p>
    <w:p w:rsidR="00520A9A" w:rsidRPr="00520A9A" w:rsidRDefault="00520A9A" w:rsidP="00520A9A">
      <w:pPr>
        <w:spacing w:after="150" w:line="330" w:lineRule="atLeast"/>
        <w:rPr>
          <w:rFonts w:eastAsia="Times New Roman" w:cs="Arial"/>
          <w:color w:val="333333"/>
          <w:sz w:val="24"/>
          <w:szCs w:val="24"/>
          <w:lang w:eastAsia="en-GB"/>
        </w:rPr>
      </w:pPr>
    </w:p>
    <w:p w:rsidR="0074747D" w:rsidRDefault="0074747D" w:rsidP="00520A9A">
      <w:pPr>
        <w:spacing w:after="150" w:line="330" w:lineRule="atLeast"/>
        <w:jc w:val="center"/>
        <w:rPr>
          <w:rFonts w:eastAsia="Times New Roman" w:cs="Arial"/>
          <w:b/>
          <w:bCs/>
          <w:sz w:val="28"/>
          <w:szCs w:val="28"/>
          <w:lang w:eastAsia="en-GB"/>
        </w:rPr>
      </w:pPr>
    </w:p>
    <w:p w:rsidR="480BA199" w:rsidRDefault="480BA199" w:rsidP="480BA199">
      <w:pPr>
        <w:spacing w:after="150" w:line="330" w:lineRule="atLeast"/>
        <w:jc w:val="center"/>
        <w:rPr>
          <w:rFonts w:eastAsia="Times New Roman" w:cs="Arial"/>
          <w:b/>
          <w:bCs/>
          <w:sz w:val="28"/>
          <w:szCs w:val="28"/>
          <w:lang w:eastAsia="en-GB"/>
        </w:rPr>
      </w:pPr>
    </w:p>
    <w:p w:rsidR="0074747D" w:rsidRDefault="0074747D" w:rsidP="00520A9A">
      <w:pPr>
        <w:spacing w:after="150" w:line="330" w:lineRule="atLeast"/>
        <w:jc w:val="center"/>
        <w:rPr>
          <w:rFonts w:eastAsia="Times New Roman" w:cs="Arial"/>
          <w:b/>
          <w:bCs/>
          <w:sz w:val="28"/>
          <w:szCs w:val="28"/>
          <w:lang w:eastAsia="en-GB"/>
        </w:rPr>
      </w:pPr>
    </w:p>
    <w:p w:rsidR="00520A9A" w:rsidRDefault="00520A9A" w:rsidP="00520A9A">
      <w:pPr>
        <w:spacing w:after="150" w:line="330" w:lineRule="atLeast"/>
        <w:jc w:val="center"/>
        <w:rPr>
          <w:rFonts w:eastAsia="Times New Roman" w:cs="Arial"/>
          <w:b/>
          <w:bCs/>
          <w:sz w:val="28"/>
          <w:szCs w:val="28"/>
          <w:lang w:eastAsia="en-GB"/>
        </w:rPr>
      </w:pPr>
      <w:r w:rsidRPr="00520A9A">
        <w:rPr>
          <w:rFonts w:eastAsia="Times New Roman" w:cs="Arial"/>
          <w:b/>
          <w:bCs/>
          <w:sz w:val="28"/>
          <w:szCs w:val="28"/>
          <w:lang w:eastAsia="en-GB"/>
        </w:rPr>
        <w:t>Communication Plan</w:t>
      </w:r>
    </w:p>
    <w:p w:rsidR="00651EC3" w:rsidRDefault="006931EF" w:rsidP="00BC1561">
      <w:pPr>
        <w:spacing w:after="150" w:line="330" w:lineRule="atLeast"/>
        <w:rPr>
          <w:rFonts w:eastAsia="Times New Roman" w:cs="Arial"/>
          <w:sz w:val="24"/>
          <w:szCs w:val="24"/>
          <w:lang w:eastAsia="en-GB"/>
        </w:rPr>
      </w:pPr>
      <w:r w:rsidRPr="00BC1561">
        <w:rPr>
          <w:rFonts w:eastAsia="Times New Roman" w:cs="Arial"/>
          <w:sz w:val="24"/>
          <w:szCs w:val="24"/>
          <w:lang w:eastAsia="en-GB"/>
        </w:rPr>
        <w:t xml:space="preserve">The Communication </w:t>
      </w:r>
      <w:r w:rsidR="00A95164">
        <w:rPr>
          <w:rFonts w:eastAsia="Times New Roman" w:cs="Arial"/>
          <w:sz w:val="24"/>
          <w:szCs w:val="24"/>
          <w:lang w:eastAsia="en-GB"/>
        </w:rPr>
        <w:t>Plan</w:t>
      </w:r>
      <w:r w:rsidRPr="00BC1561">
        <w:rPr>
          <w:rFonts w:eastAsia="Times New Roman" w:cs="Arial"/>
          <w:sz w:val="24"/>
          <w:szCs w:val="24"/>
          <w:lang w:eastAsia="en-GB"/>
        </w:rPr>
        <w:t xml:space="preserve"> will </w:t>
      </w:r>
      <w:r w:rsidR="0002740D">
        <w:rPr>
          <w:rFonts w:eastAsia="Times New Roman" w:cs="Arial"/>
          <w:sz w:val="24"/>
          <w:szCs w:val="24"/>
          <w:lang w:eastAsia="en-GB"/>
        </w:rPr>
        <w:t>cover the following key points.</w:t>
      </w:r>
    </w:p>
    <w:tbl>
      <w:tblPr>
        <w:tblStyle w:val="TableGrid"/>
        <w:tblW w:w="0" w:type="auto"/>
        <w:tblLook w:val="04A0" w:firstRow="1" w:lastRow="0" w:firstColumn="1" w:lastColumn="0" w:noHBand="0" w:noVBand="1"/>
      </w:tblPr>
      <w:tblGrid>
        <w:gridCol w:w="1555"/>
        <w:gridCol w:w="8901"/>
      </w:tblGrid>
      <w:tr w:rsidR="007F4EBB" w:rsidTr="635EA262">
        <w:tc>
          <w:tcPr>
            <w:tcW w:w="1555" w:type="dxa"/>
            <w:shd w:val="clear" w:color="auto" w:fill="D9E2F3" w:themeFill="accent1" w:themeFillTint="33"/>
          </w:tcPr>
          <w:p w:rsidR="007F4EBB" w:rsidRPr="0002740D" w:rsidRDefault="00816FAD" w:rsidP="00BC1561">
            <w:pPr>
              <w:spacing w:after="150" w:line="330" w:lineRule="atLeast"/>
              <w:rPr>
                <w:rFonts w:eastAsia="Times New Roman" w:cs="Arial"/>
                <w:b/>
                <w:bCs/>
                <w:lang w:eastAsia="en-GB"/>
              </w:rPr>
            </w:pPr>
            <w:r w:rsidRPr="0002740D">
              <w:rPr>
                <w:rFonts w:eastAsia="Times New Roman" w:cs="Arial"/>
                <w:b/>
                <w:bCs/>
                <w:lang w:eastAsia="en-GB"/>
              </w:rPr>
              <w:t>Issue</w:t>
            </w:r>
          </w:p>
        </w:tc>
        <w:tc>
          <w:tcPr>
            <w:tcW w:w="8901" w:type="dxa"/>
          </w:tcPr>
          <w:p w:rsidR="007F4EBB" w:rsidRPr="0002740D" w:rsidRDefault="0002740D" w:rsidP="00BC1561">
            <w:pPr>
              <w:spacing w:after="150" w:line="330" w:lineRule="atLeast"/>
              <w:rPr>
                <w:rFonts w:eastAsia="Times New Roman" w:cs="Arial"/>
                <w:lang w:eastAsia="en-GB"/>
              </w:rPr>
            </w:pPr>
            <w:r>
              <w:rPr>
                <w:rFonts w:eastAsia="Times New Roman" w:cs="Arial"/>
                <w:lang w:eastAsia="en-GB"/>
              </w:rPr>
              <w:t xml:space="preserve">What are </w:t>
            </w:r>
            <w:r w:rsidR="006D5D9B">
              <w:rPr>
                <w:rFonts w:eastAsia="Times New Roman" w:cs="Arial"/>
                <w:lang w:eastAsia="en-GB"/>
              </w:rPr>
              <w:t>we engaging about and why?</w:t>
            </w:r>
          </w:p>
        </w:tc>
      </w:tr>
      <w:tr w:rsidR="007F4EBB" w:rsidTr="635EA262">
        <w:tc>
          <w:tcPr>
            <w:tcW w:w="1555" w:type="dxa"/>
            <w:shd w:val="clear" w:color="auto" w:fill="D9E2F3" w:themeFill="accent1" w:themeFillTint="33"/>
          </w:tcPr>
          <w:p w:rsidR="007F4EBB" w:rsidRPr="0002740D" w:rsidRDefault="00816FAD" w:rsidP="00BC1561">
            <w:pPr>
              <w:spacing w:after="150" w:line="330" w:lineRule="atLeast"/>
              <w:rPr>
                <w:rFonts w:eastAsia="Times New Roman" w:cs="Arial"/>
                <w:b/>
                <w:bCs/>
                <w:lang w:eastAsia="en-GB"/>
              </w:rPr>
            </w:pPr>
            <w:r w:rsidRPr="0002740D">
              <w:rPr>
                <w:rFonts w:eastAsia="Times New Roman" w:cs="Arial"/>
                <w:b/>
                <w:bCs/>
                <w:lang w:eastAsia="en-GB"/>
              </w:rPr>
              <w:t>Audience</w:t>
            </w:r>
          </w:p>
        </w:tc>
        <w:tc>
          <w:tcPr>
            <w:tcW w:w="8901" w:type="dxa"/>
          </w:tcPr>
          <w:p w:rsidR="007F4EBB" w:rsidRPr="0002740D" w:rsidRDefault="0002740D" w:rsidP="00BC1561">
            <w:pPr>
              <w:spacing w:after="150" w:line="330" w:lineRule="atLeast"/>
              <w:rPr>
                <w:rFonts w:eastAsia="Times New Roman" w:cs="Arial"/>
                <w:lang w:eastAsia="en-GB"/>
              </w:rPr>
            </w:pPr>
            <w:r>
              <w:rPr>
                <w:rFonts w:eastAsia="Times New Roman" w:cs="Arial"/>
                <w:lang w:eastAsia="en-GB"/>
              </w:rPr>
              <w:t>Who are we engaging with?</w:t>
            </w:r>
          </w:p>
        </w:tc>
      </w:tr>
      <w:tr w:rsidR="007F4EBB" w:rsidTr="635EA262">
        <w:tc>
          <w:tcPr>
            <w:tcW w:w="1555" w:type="dxa"/>
            <w:shd w:val="clear" w:color="auto" w:fill="D9E2F3" w:themeFill="accent1" w:themeFillTint="33"/>
          </w:tcPr>
          <w:p w:rsidR="007F4EBB" w:rsidRPr="0002740D" w:rsidRDefault="00816FAD" w:rsidP="00BC1561">
            <w:pPr>
              <w:spacing w:after="150" w:line="330" w:lineRule="atLeast"/>
              <w:rPr>
                <w:rFonts w:eastAsia="Times New Roman" w:cs="Arial"/>
                <w:b/>
                <w:bCs/>
                <w:lang w:eastAsia="en-GB"/>
              </w:rPr>
            </w:pPr>
            <w:r w:rsidRPr="0002740D">
              <w:rPr>
                <w:rFonts w:eastAsia="Times New Roman" w:cs="Arial"/>
                <w:b/>
                <w:bCs/>
                <w:lang w:eastAsia="en-GB"/>
              </w:rPr>
              <w:t>Message</w:t>
            </w:r>
          </w:p>
        </w:tc>
        <w:tc>
          <w:tcPr>
            <w:tcW w:w="8901" w:type="dxa"/>
          </w:tcPr>
          <w:p w:rsidR="007F4EBB" w:rsidRPr="0002740D" w:rsidRDefault="0002740D" w:rsidP="00BC1561">
            <w:pPr>
              <w:spacing w:after="150" w:line="330" w:lineRule="atLeast"/>
              <w:rPr>
                <w:rFonts w:eastAsia="Times New Roman" w:cs="Arial"/>
                <w:lang w:eastAsia="en-GB"/>
              </w:rPr>
            </w:pPr>
            <w:r w:rsidRPr="635EA262">
              <w:rPr>
                <w:rFonts w:eastAsia="Times New Roman" w:cs="Arial"/>
                <w:lang w:eastAsia="en-GB"/>
              </w:rPr>
              <w:t xml:space="preserve">What </w:t>
            </w:r>
            <w:proofErr w:type="gramStart"/>
            <w:r w:rsidR="4F268FFA" w:rsidRPr="635EA262">
              <w:rPr>
                <w:rFonts w:eastAsia="Times New Roman" w:cs="Arial"/>
                <w:lang w:eastAsia="en-GB"/>
              </w:rPr>
              <w:t>is</w:t>
            </w:r>
            <w:proofErr w:type="gramEnd"/>
            <w:r w:rsidRPr="635EA262">
              <w:rPr>
                <w:rFonts w:eastAsia="Times New Roman" w:cs="Arial"/>
                <w:lang w:eastAsia="en-GB"/>
              </w:rPr>
              <w:t xml:space="preserve"> our key engagement aim and message?</w:t>
            </w:r>
          </w:p>
        </w:tc>
      </w:tr>
      <w:tr w:rsidR="007F4EBB" w:rsidTr="635EA262">
        <w:tc>
          <w:tcPr>
            <w:tcW w:w="1555" w:type="dxa"/>
            <w:shd w:val="clear" w:color="auto" w:fill="D9E2F3" w:themeFill="accent1" w:themeFillTint="33"/>
          </w:tcPr>
          <w:p w:rsidR="007F4EBB" w:rsidRPr="0002740D" w:rsidRDefault="00816FAD" w:rsidP="00BC1561">
            <w:pPr>
              <w:spacing w:after="150" w:line="330" w:lineRule="atLeast"/>
              <w:rPr>
                <w:rFonts w:eastAsia="Times New Roman" w:cs="Arial"/>
                <w:b/>
                <w:bCs/>
                <w:lang w:eastAsia="en-GB"/>
              </w:rPr>
            </w:pPr>
            <w:r w:rsidRPr="0002740D">
              <w:rPr>
                <w:rFonts w:eastAsia="Times New Roman" w:cs="Arial"/>
                <w:b/>
                <w:bCs/>
                <w:lang w:eastAsia="en-GB"/>
              </w:rPr>
              <w:t>Channels</w:t>
            </w:r>
          </w:p>
        </w:tc>
        <w:tc>
          <w:tcPr>
            <w:tcW w:w="8901" w:type="dxa"/>
          </w:tcPr>
          <w:p w:rsidR="007F4EBB" w:rsidRPr="0002740D" w:rsidRDefault="0002740D" w:rsidP="00BC1561">
            <w:pPr>
              <w:spacing w:after="150" w:line="330" w:lineRule="atLeast"/>
              <w:rPr>
                <w:rFonts w:eastAsia="Times New Roman" w:cs="Arial"/>
                <w:lang w:eastAsia="en-GB"/>
              </w:rPr>
            </w:pPr>
            <w:r w:rsidRPr="635EA262">
              <w:rPr>
                <w:rFonts w:eastAsia="Times New Roman" w:cs="Arial"/>
                <w:lang w:eastAsia="en-GB"/>
              </w:rPr>
              <w:t xml:space="preserve">How can we best communicate and </w:t>
            </w:r>
            <w:r w:rsidR="59EB6405" w:rsidRPr="635EA262">
              <w:rPr>
                <w:rFonts w:eastAsia="Times New Roman" w:cs="Arial"/>
                <w:lang w:eastAsia="en-GB"/>
              </w:rPr>
              <w:t xml:space="preserve">link in with </w:t>
            </w:r>
            <w:r w:rsidRPr="635EA262">
              <w:rPr>
                <w:rFonts w:eastAsia="Times New Roman" w:cs="Arial"/>
                <w:lang w:eastAsia="en-GB"/>
              </w:rPr>
              <w:t xml:space="preserve">our </w:t>
            </w:r>
            <w:r w:rsidR="6E267E52" w:rsidRPr="635EA262">
              <w:rPr>
                <w:rFonts w:eastAsia="Times New Roman" w:cs="Arial"/>
                <w:lang w:eastAsia="en-GB"/>
              </w:rPr>
              <w:t>hard-to-reach</w:t>
            </w:r>
            <w:r w:rsidRPr="635EA262">
              <w:rPr>
                <w:rFonts w:eastAsia="Times New Roman" w:cs="Arial"/>
                <w:lang w:eastAsia="en-GB"/>
              </w:rPr>
              <w:t xml:space="preserve"> groups?</w:t>
            </w:r>
          </w:p>
        </w:tc>
      </w:tr>
      <w:tr w:rsidR="00334CD4" w:rsidTr="635EA262">
        <w:tc>
          <w:tcPr>
            <w:tcW w:w="1555" w:type="dxa"/>
            <w:shd w:val="clear" w:color="auto" w:fill="D9E2F3" w:themeFill="accent1" w:themeFillTint="33"/>
          </w:tcPr>
          <w:p w:rsidR="00334CD4" w:rsidRPr="0002740D" w:rsidRDefault="00334CD4" w:rsidP="00BC1561">
            <w:pPr>
              <w:spacing w:after="150" w:line="330" w:lineRule="atLeast"/>
              <w:rPr>
                <w:rFonts w:eastAsia="Times New Roman" w:cs="Arial"/>
                <w:b/>
                <w:bCs/>
                <w:lang w:eastAsia="en-GB"/>
              </w:rPr>
            </w:pPr>
            <w:r>
              <w:rPr>
                <w:rFonts w:eastAsia="Times New Roman" w:cs="Arial"/>
                <w:b/>
                <w:bCs/>
                <w:lang w:eastAsia="en-GB"/>
              </w:rPr>
              <w:t>Ownership</w:t>
            </w:r>
          </w:p>
        </w:tc>
        <w:tc>
          <w:tcPr>
            <w:tcW w:w="8901" w:type="dxa"/>
          </w:tcPr>
          <w:p w:rsidR="00334CD4" w:rsidRDefault="00482B56" w:rsidP="00BC1561">
            <w:pPr>
              <w:spacing w:after="150" w:line="330" w:lineRule="atLeast"/>
              <w:rPr>
                <w:rFonts w:eastAsia="Times New Roman" w:cs="Arial"/>
                <w:lang w:eastAsia="en-GB"/>
              </w:rPr>
            </w:pPr>
            <w:r>
              <w:rPr>
                <w:rFonts w:eastAsia="Times New Roman" w:cs="Arial"/>
                <w:lang w:eastAsia="en-GB"/>
              </w:rPr>
              <w:t>Who communicates with whom and when?</w:t>
            </w:r>
          </w:p>
        </w:tc>
      </w:tr>
      <w:tr w:rsidR="007F4EBB" w:rsidTr="635EA262">
        <w:tc>
          <w:tcPr>
            <w:tcW w:w="1555" w:type="dxa"/>
            <w:shd w:val="clear" w:color="auto" w:fill="D9E2F3" w:themeFill="accent1" w:themeFillTint="33"/>
          </w:tcPr>
          <w:p w:rsidR="007F4EBB" w:rsidRPr="0002740D" w:rsidRDefault="00816FAD" w:rsidP="00BC1561">
            <w:pPr>
              <w:spacing w:after="150" w:line="330" w:lineRule="atLeast"/>
              <w:rPr>
                <w:rFonts w:eastAsia="Times New Roman" w:cs="Arial"/>
                <w:b/>
                <w:bCs/>
                <w:lang w:eastAsia="en-GB"/>
              </w:rPr>
            </w:pPr>
            <w:r w:rsidRPr="0002740D">
              <w:rPr>
                <w:rFonts w:eastAsia="Times New Roman" w:cs="Arial"/>
                <w:b/>
                <w:bCs/>
                <w:lang w:eastAsia="en-GB"/>
              </w:rPr>
              <w:t>Timing</w:t>
            </w:r>
          </w:p>
        </w:tc>
        <w:tc>
          <w:tcPr>
            <w:tcW w:w="8901" w:type="dxa"/>
          </w:tcPr>
          <w:p w:rsidR="007F4EBB" w:rsidRPr="0002740D" w:rsidRDefault="0002740D" w:rsidP="00BC1561">
            <w:pPr>
              <w:spacing w:after="150" w:line="330" w:lineRule="atLeast"/>
              <w:rPr>
                <w:rFonts w:eastAsia="Times New Roman" w:cs="Arial"/>
                <w:lang w:eastAsia="en-GB"/>
              </w:rPr>
            </w:pPr>
            <w:r>
              <w:rPr>
                <w:rFonts w:eastAsia="Times New Roman" w:cs="Arial"/>
                <w:lang w:eastAsia="en-GB"/>
              </w:rPr>
              <w:t xml:space="preserve">How often </w:t>
            </w:r>
            <w:r w:rsidR="006D5D9B">
              <w:rPr>
                <w:rFonts w:eastAsia="Times New Roman" w:cs="Arial"/>
                <w:lang w:eastAsia="en-GB"/>
              </w:rPr>
              <w:t>will be engaging?</w:t>
            </w:r>
          </w:p>
        </w:tc>
      </w:tr>
    </w:tbl>
    <w:p w:rsidR="00651EC3" w:rsidRPr="00BC1561" w:rsidRDefault="00651EC3" w:rsidP="00BC1561">
      <w:pPr>
        <w:spacing w:after="150" w:line="330" w:lineRule="atLeast"/>
        <w:rPr>
          <w:rFonts w:eastAsia="Times New Roman" w:cs="Arial"/>
          <w:sz w:val="24"/>
          <w:szCs w:val="24"/>
          <w:lang w:eastAsia="en-GB"/>
        </w:rPr>
      </w:pPr>
    </w:p>
    <w:p w:rsidR="006A1631" w:rsidRPr="00BC1561" w:rsidRDefault="006A1631" w:rsidP="005B0767">
      <w:pPr>
        <w:spacing w:after="150" w:line="330" w:lineRule="atLeast"/>
        <w:rPr>
          <w:rFonts w:eastAsia="Times New Roman" w:cs="Arial"/>
          <w:sz w:val="24"/>
          <w:szCs w:val="24"/>
          <w:lang w:eastAsia="en-GB"/>
        </w:rPr>
      </w:pPr>
      <w:r w:rsidRPr="00BC1561">
        <w:rPr>
          <w:rFonts w:eastAsia="Times New Roman" w:cs="Arial"/>
          <w:sz w:val="24"/>
          <w:szCs w:val="24"/>
          <w:lang w:eastAsia="en-GB"/>
        </w:rPr>
        <w:t xml:space="preserve">This Plan will </w:t>
      </w:r>
      <w:r w:rsidR="006D5D9B">
        <w:rPr>
          <w:rFonts w:eastAsia="Times New Roman" w:cs="Arial"/>
          <w:sz w:val="24"/>
          <w:szCs w:val="24"/>
          <w:lang w:eastAsia="en-GB"/>
        </w:rPr>
        <w:t xml:space="preserve">also </w:t>
      </w:r>
      <w:r w:rsidRPr="00BC1561">
        <w:rPr>
          <w:rFonts w:eastAsia="Times New Roman" w:cs="Arial"/>
          <w:sz w:val="24"/>
          <w:szCs w:val="24"/>
          <w:lang w:eastAsia="en-GB"/>
        </w:rPr>
        <w:t xml:space="preserve">support staff in achieving the </w:t>
      </w:r>
      <w:r w:rsidR="005B0767" w:rsidRPr="00BC1561">
        <w:rPr>
          <w:rFonts w:eastAsia="Times New Roman" w:cs="Arial"/>
          <w:sz w:val="24"/>
          <w:szCs w:val="24"/>
          <w:lang w:eastAsia="en-GB"/>
        </w:rPr>
        <w:t>essential</w:t>
      </w:r>
      <w:r w:rsidRPr="00BC1561">
        <w:rPr>
          <w:rFonts w:eastAsia="Times New Roman" w:cs="Arial"/>
          <w:sz w:val="24"/>
          <w:szCs w:val="24"/>
          <w:lang w:eastAsia="en-GB"/>
        </w:rPr>
        <w:t xml:space="preserve"> elem</w:t>
      </w:r>
      <w:r w:rsidR="005B0767" w:rsidRPr="00BC1561">
        <w:rPr>
          <w:rFonts w:eastAsia="Times New Roman" w:cs="Arial"/>
          <w:sz w:val="24"/>
          <w:szCs w:val="24"/>
          <w:lang w:eastAsia="en-GB"/>
        </w:rPr>
        <w:t>en</w:t>
      </w:r>
      <w:r w:rsidRPr="00BC1561">
        <w:rPr>
          <w:rFonts w:eastAsia="Times New Roman" w:cs="Arial"/>
          <w:sz w:val="24"/>
          <w:szCs w:val="24"/>
          <w:lang w:eastAsia="en-GB"/>
        </w:rPr>
        <w:t xml:space="preserve">ts </w:t>
      </w:r>
      <w:r w:rsidR="005B0767" w:rsidRPr="00BC1561">
        <w:rPr>
          <w:rFonts w:eastAsia="Times New Roman" w:cs="Arial"/>
          <w:sz w:val="24"/>
          <w:szCs w:val="24"/>
          <w:lang w:eastAsia="en-GB"/>
        </w:rPr>
        <w:t>of engaging with communities in accordance with The College of Policing APP</w:t>
      </w:r>
      <w:r w:rsidR="00F11E02" w:rsidRPr="00BC1561">
        <w:rPr>
          <w:rFonts w:eastAsia="Times New Roman" w:cs="Arial"/>
          <w:sz w:val="24"/>
          <w:szCs w:val="24"/>
          <w:lang w:eastAsia="en-GB"/>
        </w:rPr>
        <w:t xml:space="preserve"> </w:t>
      </w:r>
      <w:proofErr w:type="gramStart"/>
      <w:r w:rsidR="00F11E02" w:rsidRPr="00BC1561">
        <w:rPr>
          <w:rFonts w:eastAsia="Times New Roman" w:cs="Arial"/>
          <w:sz w:val="24"/>
          <w:szCs w:val="24"/>
          <w:lang w:eastAsia="en-GB"/>
        </w:rPr>
        <w:t>namely;</w:t>
      </w:r>
      <w:proofErr w:type="gramEnd"/>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officers, staff and volunteers being responsible for and having a targeted visible presence in neighbourhoods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a clearly defined and transparent purpose for engagement activities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regular formal and informal contact with communities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working with partners (</w:t>
      </w:r>
      <w:r w:rsidR="00CA57C8" w:rsidRPr="005B0767">
        <w:rPr>
          <w:rFonts w:eastAsia="Times New Roman" w:cs="Arial"/>
          <w:color w:val="000000"/>
          <w:sz w:val="20"/>
          <w:szCs w:val="20"/>
          <w:lang w:eastAsia="en-GB"/>
        </w:rPr>
        <w:t>e.g.</w:t>
      </w:r>
      <w:r w:rsidRPr="005B0767">
        <w:rPr>
          <w:rFonts w:eastAsia="Times New Roman" w:cs="Arial"/>
          <w:color w:val="000000"/>
          <w:sz w:val="20"/>
          <w:szCs w:val="20"/>
          <w:lang w:eastAsia="en-GB"/>
        </w:rPr>
        <w:t>, by identifying communities and sharing arrangements for engagement)</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making available information about local crime and policing issues to communities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engagement that is tailored to the needs and preferences of different communities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using engagement to identify local priorities and inform problem-solving</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officers, staff and volunteers providing feedback and being accountable to communities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officers, staff and volunteers supporting communities, where appropriate, to be more active in the policing of their local areas</w:t>
      </w:r>
    </w:p>
    <w:p w:rsidR="005B0767" w:rsidRPr="005B0767" w:rsidRDefault="005B0767" w:rsidP="005B0767">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community engagement in neighbourhoods should: Provide an ongoing two-way dialogue between the police and the public</w:t>
      </w:r>
    </w:p>
    <w:p w:rsidR="00FC7E90" w:rsidRPr="006931EF" w:rsidRDefault="005B0767" w:rsidP="00FC7E90">
      <w:pPr>
        <w:numPr>
          <w:ilvl w:val="0"/>
          <w:numId w:val="45"/>
        </w:numPr>
        <w:spacing w:before="100" w:beforeAutospacing="1" w:after="240" w:line="240" w:lineRule="auto"/>
        <w:ind w:left="0"/>
        <w:rPr>
          <w:rFonts w:eastAsia="Times New Roman" w:cs="Arial"/>
          <w:color w:val="000000"/>
          <w:sz w:val="20"/>
          <w:szCs w:val="20"/>
          <w:lang w:eastAsia="en-GB"/>
        </w:rPr>
      </w:pPr>
      <w:r w:rsidRPr="005B0767">
        <w:rPr>
          <w:rFonts w:eastAsia="Times New Roman" w:cs="Arial"/>
          <w:color w:val="000000"/>
          <w:sz w:val="20"/>
          <w:szCs w:val="20"/>
          <w:lang w:eastAsia="en-GB"/>
        </w:rPr>
        <w:t>enable the police to develop a better understanding of communities and their needs, risks and threats</w:t>
      </w:r>
    </w:p>
    <w:p w:rsidR="005B0767" w:rsidRDefault="00924311" w:rsidP="005B0767">
      <w:pPr>
        <w:spacing w:after="150" w:line="330" w:lineRule="atLeast"/>
        <w:rPr>
          <w:rFonts w:eastAsia="Times New Roman" w:cs="Arial"/>
          <w:sz w:val="24"/>
          <w:szCs w:val="24"/>
          <w:lang w:eastAsia="en-GB"/>
        </w:rPr>
      </w:pPr>
      <w:r>
        <w:rPr>
          <w:rFonts w:eastAsia="Times New Roman" w:cs="Arial"/>
          <w:sz w:val="24"/>
          <w:szCs w:val="24"/>
          <w:lang w:eastAsia="en-GB"/>
        </w:rPr>
        <w:t>T</w:t>
      </w:r>
      <w:r w:rsidR="00D53848">
        <w:rPr>
          <w:rFonts w:eastAsia="Times New Roman" w:cs="Arial"/>
          <w:sz w:val="24"/>
          <w:szCs w:val="24"/>
          <w:lang w:eastAsia="en-GB"/>
        </w:rPr>
        <w:t>hroughout</w:t>
      </w:r>
      <w:r w:rsidR="000D74B5">
        <w:rPr>
          <w:rFonts w:eastAsia="Times New Roman" w:cs="Arial"/>
          <w:sz w:val="24"/>
          <w:szCs w:val="24"/>
          <w:lang w:eastAsia="en-GB"/>
        </w:rPr>
        <w:t xml:space="preserve"> the core work of the communication plan </w:t>
      </w:r>
      <w:r w:rsidR="006441DD">
        <w:rPr>
          <w:rFonts w:eastAsia="Times New Roman" w:cs="Arial"/>
          <w:sz w:val="24"/>
          <w:szCs w:val="24"/>
          <w:lang w:eastAsia="en-GB"/>
        </w:rPr>
        <w:t xml:space="preserve">opportunities will be progressed to </w:t>
      </w:r>
      <w:r w:rsidR="0007786E">
        <w:rPr>
          <w:rFonts w:eastAsia="Times New Roman" w:cs="Arial"/>
          <w:sz w:val="24"/>
          <w:szCs w:val="24"/>
          <w:lang w:eastAsia="en-GB"/>
        </w:rPr>
        <w:t>improve</w:t>
      </w:r>
      <w:r w:rsidR="006441DD">
        <w:rPr>
          <w:rFonts w:eastAsia="Times New Roman" w:cs="Arial"/>
          <w:sz w:val="24"/>
          <w:szCs w:val="24"/>
          <w:lang w:eastAsia="en-GB"/>
        </w:rPr>
        <w:t xml:space="preserve"> the limited existing </w:t>
      </w:r>
      <w:r w:rsidR="00D53848">
        <w:rPr>
          <w:rFonts w:eastAsia="Times New Roman" w:cs="Arial"/>
          <w:sz w:val="24"/>
          <w:szCs w:val="24"/>
          <w:lang w:eastAsia="en-GB"/>
        </w:rPr>
        <w:t>engagement</w:t>
      </w:r>
      <w:r w:rsidR="006441DD">
        <w:rPr>
          <w:rFonts w:eastAsia="Times New Roman" w:cs="Arial"/>
          <w:sz w:val="24"/>
          <w:szCs w:val="24"/>
          <w:lang w:eastAsia="en-GB"/>
        </w:rPr>
        <w:t xml:space="preserve"> with our </w:t>
      </w:r>
      <w:r w:rsidR="00D53848">
        <w:rPr>
          <w:rFonts w:eastAsia="Times New Roman" w:cs="Arial"/>
          <w:sz w:val="24"/>
          <w:szCs w:val="24"/>
          <w:lang w:eastAsia="en-GB"/>
        </w:rPr>
        <w:t>Black and</w:t>
      </w:r>
      <w:r w:rsidR="006441DD">
        <w:rPr>
          <w:rFonts w:eastAsia="Times New Roman" w:cs="Arial"/>
          <w:sz w:val="24"/>
          <w:szCs w:val="24"/>
          <w:lang w:eastAsia="en-GB"/>
        </w:rPr>
        <w:t xml:space="preserve"> Ethnic </w:t>
      </w:r>
      <w:r w:rsidR="00D53848">
        <w:rPr>
          <w:rFonts w:eastAsia="Times New Roman" w:cs="Arial"/>
          <w:sz w:val="24"/>
          <w:szCs w:val="24"/>
          <w:lang w:eastAsia="en-GB"/>
        </w:rPr>
        <w:t>Communities</w:t>
      </w:r>
      <w:r w:rsidR="006441DD">
        <w:rPr>
          <w:rFonts w:eastAsia="Times New Roman" w:cs="Arial"/>
          <w:sz w:val="24"/>
          <w:szCs w:val="24"/>
          <w:lang w:eastAsia="en-GB"/>
        </w:rPr>
        <w:t xml:space="preserve">. Support to achieve </w:t>
      </w:r>
      <w:r w:rsidR="00D53848">
        <w:rPr>
          <w:rFonts w:eastAsia="Times New Roman" w:cs="Arial"/>
          <w:sz w:val="24"/>
          <w:szCs w:val="24"/>
          <w:lang w:eastAsia="en-GB"/>
        </w:rPr>
        <w:t>this</w:t>
      </w:r>
      <w:r w:rsidR="006441DD">
        <w:rPr>
          <w:rFonts w:eastAsia="Times New Roman" w:cs="Arial"/>
          <w:sz w:val="24"/>
          <w:szCs w:val="24"/>
          <w:lang w:eastAsia="en-GB"/>
        </w:rPr>
        <w:t xml:space="preserve"> </w:t>
      </w:r>
      <w:r w:rsidR="0007786E">
        <w:rPr>
          <w:rFonts w:eastAsia="Times New Roman" w:cs="Arial"/>
          <w:sz w:val="24"/>
          <w:szCs w:val="24"/>
          <w:lang w:eastAsia="en-GB"/>
        </w:rPr>
        <w:t>w</w:t>
      </w:r>
      <w:r w:rsidR="006441DD">
        <w:rPr>
          <w:rFonts w:eastAsia="Times New Roman" w:cs="Arial"/>
          <w:sz w:val="24"/>
          <w:szCs w:val="24"/>
          <w:lang w:eastAsia="en-GB"/>
        </w:rPr>
        <w:t xml:space="preserve">ill be progressed with our Diversity and </w:t>
      </w:r>
      <w:r w:rsidR="00D53848">
        <w:rPr>
          <w:rFonts w:eastAsia="Times New Roman" w:cs="Arial"/>
          <w:sz w:val="24"/>
          <w:szCs w:val="24"/>
          <w:lang w:eastAsia="en-GB"/>
        </w:rPr>
        <w:t>Inclusion</w:t>
      </w:r>
      <w:r w:rsidR="006441DD">
        <w:rPr>
          <w:rFonts w:eastAsia="Times New Roman" w:cs="Arial"/>
          <w:sz w:val="24"/>
          <w:szCs w:val="24"/>
          <w:lang w:eastAsia="en-GB"/>
        </w:rPr>
        <w:t xml:space="preserve"> Teams</w:t>
      </w:r>
      <w:r w:rsidR="00D53848">
        <w:rPr>
          <w:rFonts w:eastAsia="Times New Roman" w:cs="Arial"/>
          <w:sz w:val="24"/>
          <w:szCs w:val="24"/>
          <w:lang w:eastAsia="en-GB"/>
        </w:rPr>
        <w:t xml:space="preserve">, </w:t>
      </w:r>
      <w:r w:rsidR="0007786E">
        <w:rPr>
          <w:rFonts w:eastAsia="Times New Roman" w:cs="Arial"/>
          <w:sz w:val="24"/>
          <w:szCs w:val="24"/>
          <w:lang w:eastAsia="en-GB"/>
        </w:rPr>
        <w:t>W</w:t>
      </w:r>
      <w:r w:rsidR="00D53848">
        <w:rPr>
          <w:rFonts w:eastAsia="Times New Roman" w:cs="Arial"/>
          <w:sz w:val="24"/>
          <w:szCs w:val="24"/>
          <w:lang w:eastAsia="en-GB"/>
        </w:rPr>
        <w:t>ellbeing Leads and Community hubs.</w:t>
      </w:r>
    </w:p>
    <w:p w:rsidR="00D53848" w:rsidRDefault="00D53848" w:rsidP="005B0767">
      <w:pPr>
        <w:spacing w:after="150" w:line="330" w:lineRule="atLeast"/>
        <w:rPr>
          <w:rFonts w:eastAsia="Times New Roman" w:cs="Arial"/>
          <w:sz w:val="24"/>
          <w:szCs w:val="24"/>
          <w:lang w:eastAsia="en-GB"/>
        </w:rPr>
      </w:pPr>
      <w:r>
        <w:rPr>
          <w:rFonts w:eastAsia="Times New Roman" w:cs="Arial"/>
          <w:sz w:val="24"/>
          <w:szCs w:val="24"/>
          <w:lang w:eastAsia="en-GB"/>
        </w:rPr>
        <w:t>This will underpin the fundamental activities within this Plan.</w:t>
      </w:r>
    </w:p>
    <w:p w:rsidR="005B0767" w:rsidRDefault="005B0767" w:rsidP="005B0767">
      <w:pPr>
        <w:spacing w:after="150" w:line="330" w:lineRule="atLeast"/>
        <w:rPr>
          <w:rFonts w:eastAsia="Times New Roman" w:cs="Arial"/>
          <w:sz w:val="24"/>
          <w:szCs w:val="24"/>
          <w:lang w:eastAsia="en-GB"/>
        </w:rPr>
      </w:pPr>
    </w:p>
    <w:p w:rsidR="005B0767" w:rsidRPr="005B0767" w:rsidRDefault="005B0767" w:rsidP="005B0767">
      <w:pPr>
        <w:spacing w:after="150" w:line="330" w:lineRule="atLeast"/>
        <w:rPr>
          <w:rFonts w:eastAsia="Times New Roman" w:cs="Arial"/>
          <w:sz w:val="24"/>
          <w:szCs w:val="24"/>
          <w:lang w:eastAsia="en-GB"/>
        </w:rPr>
      </w:pPr>
    </w:p>
    <w:p w:rsidR="635EA262" w:rsidRDefault="635EA262" w:rsidP="635EA262">
      <w:pPr>
        <w:spacing w:after="150" w:line="330" w:lineRule="atLeast"/>
        <w:rPr>
          <w:rFonts w:eastAsia="Times New Roman" w:cs="Arial"/>
          <w:sz w:val="24"/>
          <w:szCs w:val="24"/>
          <w:lang w:eastAsia="en-GB"/>
        </w:rPr>
      </w:pPr>
    </w:p>
    <w:p w:rsidR="635EA262" w:rsidRDefault="635EA262" w:rsidP="635EA262">
      <w:pPr>
        <w:spacing w:after="150" w:line="330" w:lineRule="atLeast"/>
        <w:rPr>
          <w:rFonts w:eastAsia="Times New Roman" w:cs="Arial"/>
          <w:sz w:val="24"/>
          <w:szCs w:val="24"/>
          <w:lang w:eastAsia="en-GB"/>
        </w:rPr>
      </w:pPr>
    </w:p>
    <w:p w:rsidR="480BA199" w:rsidRDefault="480BA199" w:rsidP="480BA199">
      <w:pPr>
        <w:spacing w:after="150" w:line="330" w:lineRule="atLeast"/>
        <w:rPr>
          <w:rFonts w:eastAsia="Times New Roman" w:cs="Arial"/>
          <w:sz w:val="24"/>
          <w:szCs w:val="24"/>
          <w:lang w:eastAsia="en-GB"/>
        </w:rPr>
      </w:pPr>
    </w:p>
    <w:p w:rsidR="480BA199" w:rsidRDefault="480BA199" w:rsidP="480BA199">
      <w:pPr>
        <w:spacing w:after="150" w:line="330" w:lineRule="atLeast"/>
        <w:rPr>
          <w:rFonts w:eastAsia="Times New Roman" w:cs="Arial"/>
          <w:sz w:val="24"/>
          <w:szCs w:val="24"/>
          <w:lang w:eastAsia="en-GB"/>
        </w:rPr>
      </w:pPr>
    </w:p>
    <w:p w:rsidR="000D74B5" w:rsidRDefault="000D74B5" w:rsidP="00520A9A">
      <w:pPr>
        <w:spacing w:after="150" w:line="330" w:lineRule="atLeast"/>
        <w:rPr>
          <w:rFonts w:eastAsia="Times New Roman" w:cs="Arial"/>
          <w:b/>
          <w:bCs/>
          <w:sz w:val="24"/>
          <w:szCs w:val="24"/>
          <w:lang w:eastAsia="en-GB"/>
        </w:rPr>
      </w:pPr>
    </w:p>
    <w:p w:rsidR="00520A9A" w:rsidRPr="00520A9A" w:rsidRDefault="00520A9A" w:rsidP="00520A9A">
      <w:pPr>
        <w:spacing w:after="150" w:line="330" w:lineRule="atLeast"/>
        <w:rPr>
          <w:rFonts w:eastAsia="Times New Roman" w:cs="Arial"/>
          <w:b/>
          <w:bCs/>
          <w:sz w:val="24"/>
          <w:szCs w:val="24"/>
          <w:lang w:eastAsia="en-GB"/>
        </w:rPr>
      </w:pPr>
      <w:r w:rsidRPr="00520A9A">
        <w:rPr>
          <w:rFonts w:eastAsia="Times New Roman" w:cs="Arial"/>
          <w:b/>
          <w:bCs/>
          <w:sz w:val="24"/>
          <w:szCs w:val="24"/>
          <w:lang w:eastAsia="en-GB"/>
        </w:rPr>
        <w:t>General Engagement</w:t>
      </w:r>
    </w:p>
    <w:p w:rsidR="00520A9A" w:rsidRPr="00520A9A" w:rsidRDefault="00520A9A" w:rsidP="00520A9A">
      <w:pPr>
        <w:numPr>
          <w:ilvl w:val="0"/>
          <w:numId w:val="42"/>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Distribution and Display of NPT Team Posters and Flyers</w:t>
      </w:r>
      <w:r w:rsidR="00AE1C90">
        <w:rPr>
          <w:rFonts w:eastAsia="Times New Roman" w:cs="Arial"/>
          <w:color w:val="333333"/>
          <w:sz w:val="24"/>
          <w:szCs w:val="24"/>
          <w:lang w:eastAsia="en-GB"/>
        </w:rPr>
        <w:t xml:space="preserve"> (these must be kept up to </w:t>
      </w:r>
      <w:r w:rsidR="00D53848">
        <w:rPr>
          <w:rFonts w:eastAsia="Times New Roman" w:cs="Arial"/>
          <w:color w:val="333333"/>
          <w:sz w:val="24"/>
          <w:szCs w:val="24"/>
          <w:lang w:eastAsia="en-GB"/>
        </w:rPr>
        <w:t>date</w:t>
      </w:r>
      <w:r w:rsidR="00AE1C90">
        <w:rPr>
          <w:rFonts w:eastAsia="Times New Roman" w:cs="Arial"/>
          <w:color w:val="333333"/>
          <w:sz w:val="24"/>
          <w:szCs w:val="24"/>
          <w:lang w:eastAsia="en-GB"/>
        </w:rPr>
        <w:t xml:space="preserve"> via the Design team with any team changes)</w:t>
      </w:r>
    </w:p>
    <w:p w:rsidR="00520A9A" w:rsidRPr="00520A9A" w:rsidRDefault="00520A9A" w:rsidP="00520A9A">
      <w:pPr>
        <w:numPr>
          <w:ilvl w:val="0"/>
          <w:numId w:val="42"/>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Gwent Police NPT Information </w:t>
      </w:r>
      <w:r w:rsidR="00AE1C90">
        <w:rPr>
          <w:rFonts w:eastAsia="Times New Roman" w:cs="Arial"/>
          <w:color w:val="333333"/>
          <w:sz w:val="24"/>
          <w:szCs w:val="24"/>
          <w:lang w:eastAsia="en-GB"/>
        </w:rPr>
        <w:t xml:space="preserve">is kept </w:t>
      </w:r>
      <w:r w:rsidRPr="00520A9A">
        <w:rPr>
          <w:rFonts w:eastAsia="Times New Roman" w:cs="Arial"/>
          <w:color w:val="333333"/>
          <w:sz w:val="24"/>
          <w:szCs w:val="24"/>
          <w:lang w:eastAsia="en-GB"/>
        </w:rPr>
        <w:t>up to date on Gwent Web Site</w:t>
      </w:r>
    </w:p>
    <w:p w:rsidR="00520A9A" w:rsidRPr="00520A9A" w:rsidRDefault="00520A9A" w:rsidP="00520A9A">
      <w:pPr>
        <w:numPr>
          <w:ilvl w:val="0"/>
          <w:numId w:val="42"/>
        </w:numPr>
        <w:spacing w:after="150"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 xml:space="preserve">Team </w:t>
      </w:r>
      <w:r w:rsidR="001986B2" w:rsidRPr="635EA262">
        <w:rPr>
          <w:rFonts w:eastAsia="Times New Roman" w:cs="Arial"/>
          <w:color w:val="333333"/>
          <w:sz w:val="24"/>
          <w:szCs w:val="24"/>
          <w:lang w:eastAsia="en-GB"/>
        </w:rPr>
        <w:t>d</w:t>
      </w:r>
      <w:r w:rsidRPr="635EA262">
        <w:rPr>
          <w:rFonts w:eastAsia="Times New Roman" w:cs="Arial"/>
          <w:color w:val="333333"/>
          <w:sz w:val="24"/>
          <w:szCs w:val="24"/>
          <w:lang w:eastAsia="en-GB"/>
        </w:rPr>
        <w:t xml:space="preserve">etails and </w:t>
      </w:r>
      <w:r w:rsidR="00AE1C90" w:rsidRPr="635EA262">
        <w:rPr>
          <w:rFonts w:eastAsia="Times New Roman" w:cs="Arial"/>
          <w:color w:val="333333"/>
          <w:sz w:val="24"/>
          <w:szCs w:val="24"/>
          <w:lang w:eastAsia="en-GB"/>
        </w:rPr>
        <w:t xml:space="preserve">team updates are publicised at the </w:t>
      </w:r>
      <w:r w:rsidRPr="635EA262">
        <w:rPr>
          <w:rFonts w:eastAsia="Times New Roman" w:cs="Arial"/>
          <w:color w:val="333333"/>
          <w:sz w:val="24"/>
          <w:szCs w:val="24"/>
          <w:lang w:eastAsia="en-GB"/>
        </w:rPr>
        <w:t xml:space="preserve">front of </w:t>
      </w:r>
      <w:r w:rsidR="003E2FA8" w:rsidRPr="635EA262">
        <w:rPr>
          <w:rFonts w:eastAsia="Times New Roman" w:cs="Arial"/>
          <w:color w:val="333333"/>
          <w:sz w:val="24"/>
          <w:szCs w:val="24"/>
          <w:lang w:eastAsia="en-GB"/>
        </w:rPr>
        <w:t>Station</w:t>
      </w:r>
    </w:p>
    <w:p w:rsidR="002D1235" w:rsidRPr="0030419C" w:rsidRDefault="00520A9A" w:rsidP="003B758E">
      <w:pPr>
        <w:numPr>
          <w:ilvl w:val="0"/>
          <w:numId w:val="42"/>
        </w:numPr>
        <w:spacing w:after="150" w:line="330" w:lineRule="atLeast"/>
        <w:rPr>
          <w:rFonts w:eastAsia="Times New Roman" w:cs="Arial"/>
          <w:b/>
          <w:bCs/>
          <w:sz w:val="24"/>
          <w:szCs w:val="24"/>
          <w:lang w:eastAsia="en-GB"/>
        </w:rPr>
      </w:pPr>
      <w:r w:rsidRPr="0030419C">
        <w:rPr>
          <w:rFonts w:eastAsia="Times New Roman" w:cs="Arial"/>
          <w:color w:val="333333"/>
          <w:sz w:val="24"/>
          <w:szCs w:val="24"/>
          <w:lang w:eastAsia="en-GB"/>
        </w:rPr>
        <w:t>All Staff should know who their Key Individuals and Elected Representatives are and have channels in place to communicate with them.</w:t>
      </w:r>
    </w:p>
    <w:p w:rsidR="00520A9A" w:rsidRPr="00520A9A" w:rsidRDefault="00520A9A" w:rsidP="00520A9A">
      <w:pPr>
        <w:spacing w:after="150" w:line="330" w:lineRule="atLeast"/>
        <w:rPr>
          <w:rFonts w:eastAsia="Times New Roman" w:cs="Arial"/>
          <w:b/>
          <w:bCs/>
          <w:color w:val="FF0000"/>
          <w:sz w:val="24"/>
          <w:szCs w:val="24"/>
          <w:lang w:eastAsia="en-GB"/>
        </w:rPr>
      </w:pPr>
      <w:r w:rsidRPr="00520A9A">
        <w:rPr>
          <w:rFonts w:eastAsia="Times New Roman" w:cs="Arial"/>
          <w:b/>
          <w:bCs/>
          <w:sz w:val="24"/>
          <w:szCs w:val="24"/>
          <w:lang w:eastAsia="en-GB"/>
        </w:rPr>
        <w:t>Daily</w:t>
      </w:r>
    </w:p>
    <w:tbl>
      <w:tblPr>
        <w:tblStyle w:val="TableGrid1"/>
        <w:tblW w:w="0" w:type="auto"/>
        <w:tblLook w:val="04A0" w:firstRow="1" w:lastRow="0" w:firstColumn="1" w:lastColumn="0" w:noHBand="0" w:noVBand="1"/>
      </w:tblPr>
      <w:tblGrid>
        <w:gridCol w:w="7225"/>
        <w:gridCol w:w="1984"/>
      </w:tblGrid>
      <w:tr w:rsidR="00520A9A" w:rsidRPr="00520A9A" w:rsidTr="635EA262">
        <w:tc>
          <w:tcPr>
            <w:tcW w:w="7225"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w:t>
            </w:r>
          </w:p>
        </w:tc>
        <w:tc>
          <w:tcPr>
            <w:tcW w:w="1984"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 Owner</w:t>
            </w:r>
          </w:p>
        </w:tc>
      </w:tr>
      <w:tr w:rsidR="00520A9A" w:rsidRPr="00520A9A" w:rsidTr="635EA262">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Review closed ASB incidents for your area during past 24 hrs and ensure a follow up call / visit to the caller acknowledging this call. </w:t>
            </w:r>
          </w:p>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Provide feedback and offer thanks for placing the call</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sz w:val="24"/>
                <w:szCs w:val="24"/>
                <w:lang w:eastAsia="en-GB"/>
              </w:rPr>
            </w:pPr>
            <w:r w:rsidRPr="00C14816">
              <w:rPr>
                <w:rFonts w:eastAsia="Times New Roman" w:cs="Arial"/>
                <w:b/>
                <w:bCs/>
                <w:sz w:val="24"/>
                <w:szCs w:val="24"/>
                <w:lang w:eastAsia="en-GB"/>
              </w:rPr>
              <w:t>All (split areas amongst staff working)</w:t>
            </w:r>
          </w:p>
        </w:tc>
      </w:tr>
      <w:tr w:rsidR="00520A9A" w:rsidRPr="00520A9A" w:rsidTr="635EA262">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High Visibility Foot Patrols in line with Demand</w:t>
            </w:r>
            <w:r w:rsidR="7DBDC20F" w:rsidRPr="635EA262">
              <w:rPr>
                <w:rFonts w:eastAsia="Times New Roman" w:cs="Arial"/>
                <w:color w:val="333333"/>
                <w:sz w:val="24"/>
                <w:szCs w:val="24"/>
                <w:lang w:eastAsia="en-GB"/>
              </w:rPr>
              <w:t xml:space="preserve"> Pan</w:t>
            </w:r>
            <w:r w:rsidRPr="635EA262">
              <w:rPr>
                <w:rFonts w:eastAsia="Times New Roman" w:cs="Arial"/>
                <w:color w:val="333333"/>
                <w:sz w:val="24"/>
                <w:szCs w:val="24"/>
                <w:lang w:eastAsia="en-GB"/>
              </w:rPr>
              <w:t xml:space="preserve"> / Patrol Plan, Visibility Plan and Briefing &amp; Tasking process</w:t>
            </w:r>
          </w:p>
          <w:p w:rsidR="00520A9A" w:rsidRPr="00520A9A" w:rsidRDefault="472641B1" w:rsidP="00520A9A">
            <w:pPr>
              <w:spacing w:after="150" w:line="330" w:lineRule="atLeast"/>
              <w:rPr>
                <w:rFonts w:eastAsia="Times New Roman" w:cs="Arial"/>
                <w:color w:val="333333"/>
                <w:sz w:val="24"/>
                <w:szCs w:val="24"/>
                <w:lang w:eastAsia="en-GB"/>
              </w:rPr>
            </w:pPr>
            <w:r w:rsidRPr="346C9E06">
              <w:rPr>
                <w:rFonts w:eastAsia="Times New Roman" w:cs="Arial"/>
                <w:color w:val="333333"/>
                <w:sz w:val="24"/>
                <w:szCs w:val="24"/>
                <w:lang w:eastAsia="en-GB"/>
              </w:rPr>
              <w:t xml:space="preserve">9 </w:t>
            </w:r>
            <w:r w:rsidR="00520A9A" w:rsidRPr="346C9E06">
              <w:rPr>
                <w:rFonts w:eastAsia="Times New Roman" w:cs="Arial"/>
                <w:color w:val="333333"/>
                <w:sz w:val="24"/>
                <w:szCs w:val="24"/>
                <w:lang w:eastAsia="en-GB"/>
              </w:rPr>
              <w:t>am and 1</w:t>
            </w:r>
            <w:r w:rsidR="0BDCFF5B" w:rsidRPr="346C9E06">
              <w:rPr>
                <w:rFonts w:eastAsia="Times New Roman" w:cs="Arial"/>
                <w:color w:val="333333"/>
                <w:sz w:val="24"/>
                <w:szCs w:val="24"/>
                <w:lang w:eastAsia="en-GB"/>
              </w:rPr>
              <w:t xml:space="preserve"> </w:t>
            </w:r>
            <w:r w:rsidR="00520A9A" w:rsidRPr="346C9E06">
              <w:rPr>
                <w:rFonts w:eastAsia="Times New Roman" w:cs="Arial"/>
                <w:color w:val="333333"/>
                <w:sz w:val="24"/>
                <w:szCs w:val="24"/>
                <w:lang w:eastAsia="en-GB"/>
              </w:rPr>
              <w:t>pm NPT Neighbourhood Briefings.</w:t>
            </w:r>
          </w:p>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Ensure Patrol Plan and POP Plans are updated to capture this</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sz w:val="24"/>
                <w:szCs w:val="24"/>
                <w:lang w:eastAsia="en-GB"/>
              </w:rPr>
            </w:pPr>
            <w:r w:rsidRPr="00C14816">
              <w:rPr>
                <w:rFonts w:eastAsia="Times New Roman" w:cs="Arial"/>
                <w:b/>
                <w:bCs/>
                <w:sz w:val="24"/>
                <w:szCs w:val="24"/>
                <w:lang w:eastAsia="en-GB"/>
              </w:rPr>
              <w:t>All</w:t>
            </w:r>
          </w:p>
        </w:tc>
      </w:tr>
      <w:tr w:rsidR="00520A9A" w:rsidRPr="00520A9A" w:rsidTr="635EA262">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Review Storm Logs for suitable call deployment</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sz w:val="24"/>
                <w:szCs w:val="24"/>
                <w:lang w:eastAsia="en-GB"/>
              </w:rPr>
            </w:pPr>
            <w:r w:rsidRPr="00C14816">
              <w:rPr>
                <w:rFonts w:eastAsia="Times New Roman" w:cs="Arial"/>
                <w:b/>
                <w:bCs/>
                <w:sz w:val="24"/>
                <w:szCs w:val="24"/>
                <w:lang w:eastAsia="en-GB"/>
              </w:rPr>
              <w:t>CSO/Ward &amp; NET</w:t>
            </w:r>
          </w:p>
        </w:tc>
      </w:tr>
      <w:tr w:rsidR="6FFB971B" w:rsidTr="635EA262">
        <w:trPr>
          <w:trHeight w:val="300"/>
        </w:trPr>
        <w:tc>
          <w:tcPr>
            <w:tcW w:w="7225" w:type="dxa"/>
          </w:tcPr>
          <w:p w:rsidR="7F57A7D3" w:rsidRDefault="7F57A7D3" w:rsidP="6FFB971B">
            <w:pPr>
              <w:spacing w:line="330" w:lineRule="atLeast"/>
              <w:rPr>
                <w:rFonts w:eastAsia="Times New Roman" w:cs="Arial"/>
                <w:color w:val="333333"/>
                <w:sz w:val="24"/>
                <w:szCs w:val="24"/>
                <w:lang w:eastAsia="en-GB"/>
              </w:rPr>
            </w:pPr>
            <w:r w:rsidRPr="6FFB971B">
              <w:rPr>
                <w:rFonts w:eastAsia="Times New Roman" w:cs="Arial"/>
                <w:color w:val="333333"/>
                <w:sz w:val="24"/>
                <w:szCs w:val="24"/>
                <w:lang w:eastAsia="en-GB"/>
              </w:rPr>
              <w:t>Check Sectional E Mail Folders. Respond &amp; Record accordingly</w:t>
            </w:r>
          </w:p>
        </w:tc>
        <w:tc>
          <w:tcPr>
            <w:tcW w:w="1984" w:type="dxa"/>
            <w:shd w:val="clear" w:color="auto" w:fill="DEEAF6" w:themeFill="accent5" w:themeFillTint="33"/>
          </w:tcPr>
          <w:p w:rsidR="7F57A7D3" w:rsidRDefault="7F57A7D3" w:rsidP="6FFB971B">
            <w:pPr>
              <w:spacing w:line="330" w:lineRule="atLeast"/>
              <w:rPr>
                <w:rFonts w:eastAsia="Times New Roman" w:cs="Arial"/>
                <w:b/>
                <w:bCs/>
                <w:sz w:val="24"/>
                <w:szCs w:val="24"/>
                <w:lang w:eastAsia="en-GB"/>
              </w:rPr>
            </w:pPr>
            <w:r w:rsidRPr="6FFB971B">
              <w:rPr>
                <w:rFonts w:eastAsia="Times New Roman" w:cs="Arial"/>
                <w:b/>
                <w:bCs/>
                <w:sz w:val="24"/>
                <w:szCs w:val="24"/>
                <w:lang w:eastAsia="en-GB"/>
              </w:rPr>
              <w:t>All</w:t>
            </w:r>
          </w:p>
          <w:p w:rsidR="6FFB971B" w:rsidRDefault="6FFB971B" w:rsidP="6FFB971B">
            <w:pPr>
              <w:spacing w:line="330" w:lineRule="atLeast"/>
              <w:rPr>
                <w:rFonts w:eastAsia="Times New Roman" w:cs="Arial"/>
                <w:b/>
                <w:bCs/>
                <w:sz w:val="24"/>
                <w:szCs w:val="24"/>
                <w:lang w:eastAsia="en-GB"/>
              </w:rPr>
            </w:pPr>
          </w:p>
        </w:tc>
      </w:tr>
      <w:tr w:rsidR="6FFB971B" w:rsidTr="635EA262">
        <w:trPr>
          <w:trHeight w:val="300"/>
        </w:trPr>
        <w:tc>
          <w:tcPr>
            <w:tcW w:w="7225" w:type="dxa"/>
          </w:tcPr>
          <w:p w:rsidR="7F57A7D3" w:rsidRDefault="7F57A7D3" w:rsidP="6FFB971B">
            <w:pPr>
              <w:spacing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Update Team Data Capture spreadsheets (</w:t>
            </w:r>
            <w:r w:rsidR="298268BF" w:rsidRPr="635EA262">
              <w:rPr>
                <w:rFonts w:eastAsia="Times New Roman" w:cs="Arial"/>
                <w:color w:val="333333"/>
                <w:sz w:val="24"/>
                <w:szCs w:val="24"/>
                <w:lang w:eastAsia="en-GB"/>
              </w:rPr>
              <w:t>e.g.,</w:t>
            </w:r>
            <w:r w:rsidRPr="635EA262">
              <w:rPr>
                <w:rFonts w:eastAsia="Times New Roman" w:cs="Arial"/>
                <w:color w:val="333333"/>
                <w:sz w:val="24"/>
                <w:szCs w:val="24"/>
                <w:lang w:eastAsia="en-GB"/>
              </w:rPr>
              <w:t xml:space="preserve"> Foot Patrols / Vehicle use, Engagement captures).</w:t>
            </w:r>
          </w:p>
        </w:tc>
        <w:tc>
          <w:tcPr>
            <w:tcW w:w="1984" w:type="dxa"/>
            <w:shd w:val="clear" w:color="auto" w:fill="DEEAF6" w:themeFill="accent5" w:themeFillTint="33"/>
          </w:tcPr>
          <w:p w:rsidR="7F57A7D3" w:rsidRDefault="7F57A7D3" w:rsidP="6FFB971B">
            <w:pPr>
              <w:spacing w:line="330" w:lineRule="atLeast"/>
              <w:rPr>
                <w:rFonts w:eastAsia="Times New Roman" w:cs="Arial"/>
                <w:b/>
                <w:bCs/>
                <w:sz w:val="24"/>
                <w:szCs w:val="24"/>
                <w:lang w:eastAsia="en-GB"/>
              </w:rPr>
            </w:pPr>
            <w:r w:rsidRPr="6FFB971B">
              <w:rPr>
                <w:rFonts w:eastAsia="Times New Roman" w:cs="Arial"/>
                <w:b/>
                <w:bCs/>
                <w:sz w:val="24"/>
                <w:szCs w:val="24"/>
                <w:lang w:eastAsia="en-GB"/>
              </w:rPr>
              <w:t>All</w:t>
            </w:r>
          </w:p>
        </w:tc>
      </w:tr>
      <w:tr w:rsidR="635EA262" w:rsidTr="635EA262">
        <w:trPr>
          <w:trHeight w:val="300"/>
        </w:trPr>
        <w:tc>
          <w:tcPr>
            <w:tcW w:w="7225" w:type="dxa"/>
          </w:tcPr>
          <w:p w:rsidR="0446E93D" w:rsidRDefault="0446E93D" w:rsidP="635EA262">
            <w:pPr>
              <w:spacing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Update Communication &amp; Engagement Portal Part A &amp; Part B when required.</w:t>
            </w:r>
          </w:p>
        </w:tc>
        <w:tc>
          <w:tcPr>
            <w:tcW w:w="1984" w:type="dxa"/>
            <w:shd w:val="clear" w:color="auto" w:fill="DEEAF6" w:themeFill="accent5" w:themeFillTint="33"/>
          </w:tcPr>
          <w:p w:rsidR="0446E93D" w:rsidRDefault="0446E93D" w:rsidP="635EA262">
            <w:pPr>
              <w:spacing w:line="330" w:lineRule="atLeast"/>
              <w:rPr>
                <w:rFonts w:eastAsia="Times New Roman" w:cs="Arial"/>
                <w:b/>
                <w:bCs/>
                <w:sz w:val="24"/>
                <w:szCs w:val="24"/>
                <w:lang w:eastAsia="en-GB"/>
              </w:rPr>
            </w:pPr>
            <w:r w:rsidRPr="635EA262">
              <w:rPr>
                <w:rFonts w:eastAsia="Times New Roman" w:cs="Arial"/>
                <w:b/>
                <w:bCs/>
                <w:sz w:val="24"/>
                <w:szCs w:val="24"/>
                <w:lang w:eastAsia="en-GB"/>
              </w:rPr>
              <w:t>All</w:t>
            </w:r>
          </w:p>
        </w:tc>
      </w:tr>
    </w:tbl>
    <w:p w:rsidR="00520A9A" w:rsidRPr="00520A9A" w:rsidRDefault="00520A9A" w:rsidP="00520A9A">
      <w:pPr>
        <w:spacing w:after="150" w:line="330" w:lineRule="atLeast"/>
        <w:rPr>
          <w:rFonts w:eastAsia="Times New Roman" w:cs="Arial"/>
          <w:b/>
          <w:bCs/>
          <w:color w:val="FF0000"/>
          <w:sz w:val="24"/>
          <w:szCs w:val="24"/>
          <w:lang w:eastAsia="en-GB"/>
        </w:rPr>
      </w:pPr>
    </w:p>
    <w:p w:rsidR="00520A9A" w:rsidRPr="00520A9A" w:rsidRDefault="00520A9A" w:rsidP="00520A9A">
      <w:pPr>
        <w:spacing w:after="150" w:line="330" w:lineRule="atLeast"/>
        <w:rPr>
          <w:rFonts w:eastAsia="Times New Roman" w:cs="Arial"/>
          <w:sz w:val="24"/>
          <w:szCs w:val="24"/>
          <w:lang w:eastAsia="en-GB"/>
        </w:rPr>
      </w:pPr>
      <w:r w:rsidRPr="00520A9A">
        <w:rPr>
          <w:rFonts w:eastAsia="Times New Roman" w:cs="Arial"/>
          <w:b/>
          <w:bCs/>
          <w:sz w:val="24"/>
          <w:szCs w:val="24"/>
          <w:lang w:eastAsia="en-GB"/>
        </w:rPr>
        <w:t>Weekly</w:t>
      </w:r>
    </w:p>
    <w:tbl>
      <w:tblPr>
        <w:tblStyle w:val="TableGrid1"/>
        <w:tblW w:w="0" w:type="auto"/>
        <w:tblLook w:val="04A0" w:firstRow="1" w:lastRow="0" w:firstColumn="1" w:lastColumn="0" w:noHBand="0" w:noVBand="1"/>
      </w:tblPr>
      <w:tblGrid>
        <w:gridCol w:w="7225"/>
        <w:gridCol w:w="1984"/>
      </w:tblGrid>
      <w:tr w:rsidR="00520A9A" w:rsidRPr="00520A9A" w:rsidTr="480BA199">
        <w:tc>
          <w:tcPr>
            <w:tcW w:w="7225"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w:t>
            </w:r>
          </w:p>
        </w:tc>
        <w:tc>
          <w:tcPr>
            <w:tcW w:w="1984"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 Owner</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480BA199">
              <w:rPr>
                <w:rFonts w:eastAsia="Times New Roman" w:cs="Arial"/>
                <w:color w:val="333333"/>
                <w:sz w:val="24"/>
                <w:szCs w:val="24"/>
                <w:lang w:eastAsia="en-GB"/>
              </w:rPr>
              <w:t xml:space="preserve">POP Plans are updated with a summary of action taken during </w:t>
            </w:r>
            <w:r w:rsidR="18D08CDB" w:rsidRPr="480BA199">
              <w:rPr>
                <w:rFonts w:eastAsia="Times New Roman" w:cs="Arial"/>
                <w:color w:val="333333"/>
                <w:sz w:val="24"/>
                <w:szCs w:val="24"/>
                <w:lang w:eastAsia="en-GB"/>
              </w:rPr>
              <w:t>a</w:t>
            </w:r>
            <w:r w:rsidRPr="480BA199">
              <w:rPr>
                <w:rFonts w:eastAsia="Times New Roman" w:cs="Arial"/>
                <w:color w:val="333333"/>
                <w:sz w:val="24"/>
                <w:szCs w:val="24"/>
                <w:lang w:eastAsia="en-GB"/>
              </w:rPr>
              <w:t xml:space="preserve"> set of 6 shifts</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All CSO’s</w:t>
            </w:r>
          </w:p>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Ward Managers</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Minimum of </w:t>
            </w:r>
            <w:r w:rsidRPr="00520A9A">
              <w:rPr>
                <w:rFonts w:eastAsia="Times New Roman" w:cs="Arial"/>
                <w:b/>
                <w:bCs/>
                <w:color w:val="333333"/>
                <w:sz w:val="24"/>
                <w:szCs w:val="24"/>
                <w:lang w:eastAsia="en-GB"/>
              </w:rPr>
              <w:t>1</w:t>
            </w:r>
            <w:r w:rsidRPr="00520A9A">
              <w:rPr>
                <w:rFonts w:eastAsia="Times New Roman" w:cs="Arial"/>
                <w:color w:val="333333"/>
                <w:sz w:val="24"/>
                <w:szCs w:val="24"/>
                <w:lang w:eastAsia="en-GB"/>
              </w:rPr>
              <w:t xml:space="preserve"> positive tweet </w:t>
            </w:r>
            <w:r w:rsidRPr="00520A9A">
              <w:rPr>
                <w:rFonts w:eastAsia="Times New Roman" w:cs="Arial"/>
                <w:color w:val="333333"/>
                <w:sz w:val="24"/>
                <w:szCs w:val="24"/>
                <w:u w:val="single"/>
                <w:lang w:eastAsia="en-GB"/>
              </w:rPr>
              <w:t>for each</w:t>
            </w:r>
            <w:r w:rsidRPr="00520A9A">
              <w:rPr>
                <w:rFonts w:eastAsia="Times New Roman" w:cs="Arial"/>
                <w:color w:val="333333"/>
                <w:sz w:val="24"/>
                <w:szCs w:val="24"/>
                <w:lang w:eastAsia="en-GB"/>
              </w:rPr>
              <w:t xml:space="preserve"> of the 3 sections</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 xml:space="preserve">ORLO </w:t>
            </w:r>
            <w:proofErr w:type="spellStart"/>
            <w:r w:rsidRPr="00C14816">
              <w:rPr>
                <w:rFonts w:eastAsia="Times New Roman" w:cs="Arial"/>
                <w:b/>
                <w:bCs/>
                <w:color w:val="333333"/>
                <w:sz w:val="24"/>
                <w:szCs w:val="24"/>
                <w:lang w:eastAsia="en-GB"/>
              </w:rPr>
              <w:t>Spoc</w:t>
            </w:r>
            <w:proofErr w:type="spellEnd"/>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Partnership Tasking – promote any opportunities and updates of collaborative working via</w:t>
            </w:r>
          </w:p>
          <w:p w:rsidR="00520A9A" w:rsidRPr="00520A9A" w:rsidRDefault="00520A9A" w:rsidP="00520A9A">
            <w:pPr>
              <w:numPr>
                <w:ilvl w:val="0"/>
                <w:numId w:val="41"/>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Social Media</w:t>
            </w:r>
          </w:p>
          <w:p w:rsidR="00520A9A" w:rsidRPr="00520A9A" w:rsidRDefault="00520A9A" w:rsidP="00520A9A">
            <w:pPr>
              <w:numPr>
                <w:ilvl w:val="0"/>
                <w:numId w:val="41"/>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E Mail / Contact with KINS</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CADRO</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480BA199">
              <w:rPr>
                <w:rFonts w:eastAsia="Times New Roman" w:cs="Arial"/>
                <w:color w:val="333333"/>
                <w:sz w:val="24"/>
                <w:szCs w:val="24"/>
                <w:lang w:eastAsia="en-GB"/>
              </w:rPr>
              <w:t xml:space="preserve">Contact in person with local groups – Sporting Groups / Activity Groups etc. identify those that are currently live in your section and visit. </w:t>
            </w:r>
            <w:r w:rsidR="46C89BAC" w:rsidRPr="480BA199">
              <w:rPr>
                <w:rFonts w:eastAsia="Times New Roman" w:cs="Arial"/>
                <w:color w:val="333333"/>
                <w:sz w:val="24"/>
                <w:szCs w:val="24"/>
                <w:lang w:eastAsia="en-GB"/>
              </w:rPr>
              <w:t>Maximise use of the CCBC ‘</w:t>
            </w:r>
            <w:proofErr w:type="spellStart"/>
            <w:r w:rsidR="46C89BAC" w:rsidRPr="480BA199">
              <w:rPr>
                <w:rFonts w:eastAsia="Times New Roman" w:cs="Arial"/>
                <w:color w:val="333333"/>
                <w:sz w:val="24"/>
                <w:szCs w:val="24"/>
                <w:lang w:eastAsia="en-GB"/>
              </w:rPr>
              <w:t>Cwtsh</w:t>
            </w:r>
            <w:proofErr w:type="spellEnd"/>
            <w:r w:rsidR="46C89BAC" w:rsidRPr="480BA199">
              <w:rPr>
                <w:rFonts w:eastAsia="Times New Roman" w:cs="Arial"/>
                <w:color w:val="333333"/>
                <w:sz w:val="24"/>
                <w:szCs w:val="24"/>
                <w:lang w:eastAsia="en-GB"/>
              </w:rPr>
              <w:t>’ Guide.</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CSO’s</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 xml:space="preserve">1 x positive pro-active activity in each section </w:t>
            </w:r>
            <w:r w:rsidR="4C9BB8F3" w:rsidRPr="635EA262">
              <w:rPr>
                <w:rFonts w:eastAsia="Times New Roman" w:cs="Arial"/>
                <w:color w:val="333333"/>
                <w:sz w:val="24"/>
                <w:szCs w:val="24"/>
                <w:lang w:eastAsia="en-GB"/>
              </w:rPr>
              <w:t>e.g.,</w:t>
            </w:r>
            <w:r w:rsidRPr="635EA262">
              <w:rPr>
                <w:rFonts w:eastAsia="Times New Roman" w:cs="Arial"/>
                <w:color w:val="333333"/>
                <w:sz w:val="24"/>
                <w:szCs w:val="24"/>
                <w:lang w:eastAsia="en-GB"/>
              </w:rPr>
              <w:t xml:space="preserve"> Speed Checks / Visit to Your Voice Locations / CSW Joint Patrols</w:t>
            </w:r>
          </w:p>
        </w:tc>
        <w:tc>
          <w:tcPr>
            <w:tcW w:w="1984"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CSO’s &amp; Ward</w:t>
            </w:r>
          </w:p>
        </w:tc>
      </w:tr>
    </w:tbl>
    <w:p w:rsidR="00520A9A" w:rsidRPr="00520A9A" w:rsidRDefault="00520A9A" w:rsidP="00520A9A">
      <w:pPr>
        <w:rPr>
          <w:rFonts w:cs="Arial"/>
          <w:sz w:val="24"/>
          <w:szCs w:val="24"/>
        </w:rPr>
      </w:pPr>
    </w:p>
    <w:p w:rsidR="00520A9A" w:rsidRPr="00520A9A" w:rsidRDefault="00520A9A" w:rsidP="00520A9A">
      <w:pPr>
        <w:rPr>
          <w:rFonts w:cs="Arial"/>
          <w:b/>
          <w:bCs/>
          <w:sz w:val="24"/>
          <w:szCs w:val="24"/>
        </w:rPr>
      </w:pPr>
      <w:r w:rsidRPr="00520A9A">
        <w:rPr>
          <w:rFonts w:cs="Arial"/>
          <w:b/>
          <w:bCs/>
          <w:sz w:val="24"/>
          <w:szCs w:val="24"/>
        </w:rPr>
        <w:t>Monthly</w:t>
      </w:r>
    </w:p>
    <w:tbl>
      <w:tblPr>
        <w:tblStyle w:val="TableGrid1"/>
        <w:tblW w:w="9505" w:type="dxa"/>
        <w:tblLook w:val="04A0" w:firstRow="1" w:lastRow="0" w:firstColumn="1" w:lastColumn="0" w:noHBand="0" w:noVBand="1"/>
      </w:tblPr>
      <w:tblGrid>
        <w:gridCol w:w="7225"/>
        <w:gridCol w:w="2280"/>
      </w:tblGrid>
      <w:tr w:rsidR="00520A9A" w:rsidRPr="00520A9A" w:rsidTr="480BA199">
        <w:tc>
          <w:tcPr>
            <w:tcW w:w="7225"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w:t>
            </w:r>
          </w:p>
        </w:tc>
        <w:tc>
          <w:tcPr>
            <w:tcW w:w="2280"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 Owner</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Identify SPOC for each of your Community Council Meetings. Provide Monthly feedback of activities / positive results / good news stories / emerging concerns and requests for support. Provide this Monthly via</w:t>
            </w:r>
          </w:p>
          <w:p w:rsidR="00520A9A" w:rsidRPr="00520A9A" w:rsidRDefault="00520A9A" w:rsidP="00520A9A">
            <w:pPr>
              <w:numPr>
                <w:ilvl w:val="0"/>
                <w:numId w:val="37"/>
              </w:numPr>
              <w:spacing w:after="150" w:line="330" w:lineRule="atLeast"/>
              <w:rPr>
                <w:rFonts w:eastAsia="Times New Roman" w:cs="Arial"/>
                <w:color w:val="333333"/>
                <w:sz w:val="24"/>
                <w:szCs w:val="24"/>
                <w:lang w:eastAsia="en-GB"/>
              </w:rPr>
            </w:pPr>
            <w:r w:rsidRPr="346C9E06">
              <w:rPr>
                <w:rFonts w:eastAsia="Times New Roman" w:cs="Arial"/>
                <w:b/>
                <w:bCs/>
                <w:color w:val="FF0000"/>
                <w:sz w:val="24"/>
                <w:szCs w:val="24"/>
                <w:lang w:eastAsia="en-GB"/>
              </w:rPr>
              <w:t>Attendance in person</w:t>
            </w:r>
            <w:r w:rsidRPr="346C9E06">
              <w:rPr>
                <w:rFonts w:eastAsia="Times New Roman" w:cs="Arial"/>
                <w:color w:val="333333"/>
                <w:sz w:val="24"/>
                <w:szCs w:val="24"/>
                <w:lang w:eastAsia="en-GB"/>
              </w:rPr>
              <w:t xml:space="preserve"> when able or</w:t>
            </w:r>
          </w:p>
          <w:p w:rsidR="00520A9A" w:rsidRPr="00520A9A" w:rsidRDefault="00520A9A" w:rsidP="00520A9A">
            <w:pPr>
              <w:numPr>
                <w:ilvl w:val="0"/>
                <w:numId w:val="37"/>
              </w:numPr>
              <w:spacing w:after="150"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 xml:space="preserve">Written Report </w:t>
            </w:r>
            <w:r w:rsidRPr="635EA262">
              <w:rPr>
                <w:rFonts w:eastAsia="Times New Roman" w:cs="Arial"/>
                <w:b/>
                <w:bCs/>
                <w:color w:val="333333"/>
                <w:sz w:val="24"/>
                <w:szCs w:val="24"/>
                <w:lang w:eastAsia="en-GB"/>
              </w:rPr>
              <w:t>(Newsletter Format)</w:t>
            </w:r>
          </w:p>
          <w:p w:rsidR="00520A9A" w:rsidRPr="00520A9A" w:rsidRDefault="00520A9A" w:rsidP="635EA262">
            <w:pPr>
              <w:spacing w:after="150" w:line="330" w:lineRule="atLeast"/>
              <w:rPr>
                <w:rFonts w:eastAsia="Calibri"/>
                <w:color w:val="333333"/>
                <w:sz w:val="24"/>
                <w:szCs w:val="24"/>
                <w:lang w:eastAsia="en-GB"/>
              </w:rPr>
            </w:pPr>
          </w:p>
          <w:p w:rsidR="00520A9A" w:rsidRPr="00520A9A" w:rsidRDefault="6E820150" w:rsidP="635EA262">
            <w:pPr>
              <w:spacing w:after="150" w:line="330" w:lineRule="atLeast"/>
              <w:rPr>
                <w:rFonts w:eastAsia="Times New Roman" w:cs="Arial"/>
                <w:b/>
                <w:bCs/>
                <w:color w:val="333333"/>
                <w:sz w:val="24"/>
                <w:szCs w:val="24"/>
                <w:lang w:eastAsia="en-GB"/>
              </w:rPr>
            </w:pPr>
            <w:r w:rsidRPr="480BA199">
              <w:rPr>
                <w:rFonts w:eastAsia="Times New Roman" w:cs="Arial"/>
                <w:b/>
                <w:bCs/>
                <w:color w:val="333333"/>
                <w:sz w:val="24"/>
                <w:szCs w:val="24"/>
                <w:lang w:eastAsia="en-GB"/>
              </w:rPr>
              <w:t>Update Council Meeting spreadsheet on complet</w:t>
            </w:r>
            <w:r w:rsidR="67F90143" w:rsidRPr="480BA199">
              <w:rPr>
                <w:rFonts w:eastAsia="Times New Roman" w:cs="Arial"/>
                <w:b/>
                <w:bCs/>
                <w:color w:val="333333"/>
                <w:sz w:val="24"/>
                <w:szCs w:val="24"/>
                <w:lang w:eastAsia="en-GB"/>
              </w:rPr>
              <w:t>ion</w:t>
            </w:r>
            <w:r w:rsidRPr="480BA199">
              <w:rPr>
                <w:rFonts w:eastAsia="Times New Roman" w:cs="Arial"/>
                <w:b/>
                <w:bCs/>
                <w:color w:val="333333"/>
                <w:sz w:val="24"/>
                <w:szCs w:val="24"/>
                <w:lang w:eastAsia="en-GB"/>
              </w:rPr>
              <w:t xml:space="preserve"> and provide pertinent feedback to team</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635EA262">
              <w:rPr>
                <w:rFonts w:eastAsia="Times New Roman" w:cs="Arial"/>
                <w:b/>
                <w:bCs/>
                <w:color w:val="333333"/>
                <w:sz w:val="24"/>
                <w:szCs w:val="24"/>
                <w:lang w:eastAsia="en-GB"/>
              </w:rPr>
              <w:t>CSO’s</w:t>
            </w:r>
            <w:r w:rsidR="3D7832D6" w:rsidRPr="635EA262">
              <w:rPr>
                <w:rFonts w:eastAsia="Times New Roman" w:cs="Arial"/>
                <w:b/>
                <w:bCs/>
                <w:color w:val="333333"/>
                <w:sz w:val="24"/>
                <w:szCs w:val="24"/>
                <w:lang w:eastAsia="en-GB"/>
              </w:rPr>
              <w:t xml:space="preserve"> / Ward</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Teams Meeting with MP’s and MS’s to be offered.</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PS / Inspector</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Contact with Community Councillors</w:t>
            </w:r>
          </w:p>
          <w:p w:rsidR="00520A9A" w:rsidRPr="00520A9A" w:rsidRDefault="00520A9A" w:rsidP="00520A9A">
            <w:pPr>
              <w:numPr>
                <w:ilvl w:val="0"/>
                <w:numId w:val="39"/>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In person / Teams or Via E Mail.</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CSO’s to progress</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Police Surgery / Pop Up / Use of Mobile Police Station</w:t>
            </w:r>
          </w:p>
          <w:p w:rsidR="00520A9A" w:rsidRPr="00520A9A" w:rsidRDefault="00520A9A" w:rsidP="00520A9A">
            <w:pPr>
              <w:spacing w:after="150" w:line="330" w:lineRule="atLeast"/>
              <w:rPr>
                <w:rFonts w:eastAsia="Times New Roman" w:cs="Arial"/>
                <w:i/>
                <w:iCs/>
                <w:color w:val="333333"/>
                <w:sz w:val="24"/>
                <w:szCs w:val="24"/>
                <w:lang w:eastAsia="en-GB"/>
              </w:rPr>
            </w:pPr>
            <w:r w:rsidRPr="00520A9A">
              <w:rPr>
                <w:rFonts w:eastAsia="Times New Roman" w:cs="Arial"/>
                <w:i/>
                <w:iCs/>
                <w:color w:val="333333"/>
                <w:sz w:val="24"/>
                <w:szCs w:val="24"/>
                <w:lang w:eastAsia="en-GB"/>
              </w:rPr>
              <w:t>Locations to vary across the sections</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CSO’s</w:t>
            </w:r>
          </w:p>
        </w:tc>
      </w:tr>
      <w:tr w:rsidR="00520A9A" w:rsidRPr="00520A9A" w:rsidTr="480BA199">
        <w:tc>
          <w:tcPr>
            <w:tcW w:w="9505" w:type="dxa"/>
            <w:gridSpan w:val="2"/>
          </w:tcPr>
          <w:p w:rsidR="00520A9A" w:rsidRPr="00520A9A" w:rsidRDefault="00520A9A" w:rsidP="00520A9A">
            <w:pPr>
              <w:spacing w:after="150" w:line="330" w:lineRule="atLeast"/>
              <w:rPr>
                <w:rFonts w:eastAsia="Times New Roman" w:cs="Arial"/>
                <w:color w:val="333333"/>
                <w:sz w:val="24"/>
                <w:szCs w:val="24"/>
                <w:lang w:eastAsia="en-GB"/>
              </w:rPr>
            </w:pPr>
          </w:p>
        </w:tc>
      </w:tr>
      <w:tr w:rsidR="00520A9A" w:rsidRPr="00520A9A" w:rsidTr="480BA199">
        <w:tc>
          <w:tcPr>
            <w:tcW w:w="7225" w:type="dxa"/>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1 x Community “Respect” Action Day</w:t>
            </w:r>
          </w:p>
          <w:p w:rsidR="00520A9A" w:rsidRPr="00520A9A" w:rsidRDefault="00520A9A" w:rsidP="00520A9A">
            <w:pPr>
              <w:spacing w:after="150" w:line="330" w:lineRule="atLeast"/>
              <w:rPr>
                <w:rFonts w:eastAsia="Times New Roman" w:cs="Arial"/>
                <w:color w:val="333333"/>
                <w:sz w:val="24"/>
                <w:szCs w:val="24"/>
                <w:lang w:eastAsia="en-GB"/>
              </w:rPr>
            </w:pPr>
            <w:r w:rsidRPr="635EA262">
              <w:rPr>
                <w:rFonts w:eastAsia="Times New Roman" w:cs="Arial"/>
                <w:color w:val="333333"/>
                <w:sz w:val="24"/>
                <w:szCs w:val="24"/>
                <w:lang w:eastAsia="en-GB"/>
              </w:rPr>
              <w:t xml:space="preserve">Demand </w:t>
            </w:r>
            <w:r w:rsidR="0F760A50" w:rsidRPr="635EA262">
              <w:rPr>
                <w:rFonts w:eastAsia="Times New Roman" w:cs="Arial"/>
                <w:color w:val="333333"/>
                <w:sz w:val="24"/>
                <w:szCs w:val="24"/>
                <w:lang w:eastAsia="en-GB"/>
              </w:rPr>
              <w:t>Led -</w:t>
            </w:r>
            <w:r w:rsidRPr="635EA262">
              <w:rPr>
                <w:rFonts w:eastAsia="Times New Roman" w:cs="Arial"/>
                <w:color w:val="333333"/>
                <w:sz w:val="24"/>
                <w:szCs w:val="24"/>
                <w:lang w:eastAsia="en-GB"/>
              </w:rPr>
              <w:t xml:space="preserve"> High visibility Engagement Event to be arranged on a rota across the 3 sections (1 event per month)</w:t>
            </w:r>
          </w:p>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Support from Partners including Safer Caerphilly, Next Generation, Outreach Workers, Positive Futures, Youth Services etc.</w:t>
            </w:r>
          </w:p>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1 Collaborative event per month.</w:t>
            </w:r>
          </w:p>
          <w:bookmarkStart w:id="1" w:name="_MON_1694766493"/>
          <w:bookmarkEnd w:id="1"/>
          <w:p w:rsidR="00520A9A" w:rsidRPr="00520A9A" w:rsidRDefault="00520A9A" w:rsidP="00520A9A">
            <w:pPr>
              <w:spacing w:after="150" w:line="330" w:lineRule="atLeast"/>
              <w:rPr>
                <w:rFonts w:eastAsia="Times New Roman" w:cs="Arial"/>
                <w:i/>
                <w:iCs/>
                <w:color w:val="333333"/>
                <w:sz w:val="24"/>
                <w:szCs w:val="24"/>
                <w:lang w:eastAsia="en-GB"/>
              </w:rPr>
            </w:pPr>
            <w:r w:rsidRPr="00520A9A">
              <w:rPr>
                <w:rFonts w:eastAsia="Times New Roman" w:cs="Arial"/>
                <w:i/>
                <w:iCs/>
                <w:color w:val="ED7D31" w:themeColor="accent2"/>
                <w:sz w:val="24"/>
                <w:szCs w:val="24"/>
                <w:lang w:eastAsia="en-GB"/>
              </w:rPr>
              <w:object w:dxaOrig="1504" w:dyaOrig="982" w14:anchorId="7FAC2832">
                <v:shape id="_x0000_i1026" type="#_x0000_t75" style="width:75.6pt;height:48.6pt" o:ole="">
                  <v:imagedata r:id="rId16" o:title=""/>
                </v:shape>
                <o:OLEObject Type="Embed" ProgID="Word.Document.12" ShapeID="_x0000_i1026" DrawAspect="Icon" ObjectID="_1793603511" r:id="rId17">
                  <o:FieldCodes>\s</o:FieldCodes>
                </o:OLEObject>
              </w:objec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ALL</w:t>
            </w:r>
          </w:p>
          <w:p w:rsidR="00520A9A" w:rsidRPr="00C14816" w:rsidRDefault="00520A9A" w:rsidP="00520A9A">
            <w:pPr>
              <w:numPr>
                <w:ilvl w:val="0"/>
                <w:numId w:val="43"/>
              </w:num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Rhymney</w:t>
            </w:r>
          </w:p>
          <w:p w:rsidR="00520A9A" w:rsidRPr="00C14816" w:rsidRDefault="00520A9A" w:rsidP="00520A9A">
            <w:pPr>
              <w:numPr>
                <w:ilvl w:val="0"/>
                <w:numId w:val="43"/>
              </w:numPr>
              <w:spacing w:after="150" w:line="330" w:lineRule="atLeast"/>
              <w:rPr>
                <w:rFonts w:eastAsia="Times New Roman" w:cs="Arial"/>
                <w:b/>
                <w:bCs/>
                <w:color w:val="333333"/>
                <w:sz w:val="24"/>
                <w:szCs w:val="24"/>
                <w:lang w:eastAsia="en-GB"/>
              </w:rPr>
            </w:pPr>
            <w:proofErr w:type="spellStart"/>
            <w:r w:rsidRPr="00C14816">
              <w:rPr>
                <w:rFonts w:eastAsia="Times New Roman" w:cs="Arial"/>
                <w:b/>
                <w:bCs/>
                <w:color w:val="333333"/>
                <w:sz w:val="24"/>
                <w:szCs w:val="24"/>
                <w:lang w:eastAsia="en-GB"/>
              </w:rPr>
              <w:t>Bargoed</w:t>
            </w:r>
            <w:proofErr w:type="spellEnd"/>
          </w:p>
          <w:p w:rsidR="00520A9A" w:rsidRPr="00C14816" w:rsidRDefault="00520A9A" w:rsidP="00520A9A">
            <w:pPr>
              <w:numPr>
                <w:ilvl w:val="0"/>
                <w:numId w:val="43"/>
              </w:numPr>
              <w:spacing w:after="150" w:line="330" w:lineRule="atLeast"/>
              <w:rPr>
                <w:rFonts w:eastAsia="Times New Roman" w:cs="Arial"/>
                <w:b/>
                <w:bCs/>
                <w:color w:val="333333"/>
                <w:sz w:val="24"/>
                <w:szCs w:val="24"/>
                <w:lang w:eastAsia="en-GB"/>
              </w:rPr>
            </w:pPr>
            <w:proofErr w:type="spellStart"/>
            <w:r w:rsidRPr="00C14816">
              <w:rPr>
                <w:rFonts w:eastAsia="Times New Roman" w:cs="Arial"/>
                <w:b/>
                <w:bCs/>
                <w:color w:val="333333"/>
                <w:sz w:val="24"/>
                <w:szCs w:val="24"/>
                <w:lang w:eastAsia="en-GB"/>
              </w:rPr>
              <w:t>Ystrad</w:t>
            </w:r>
            <w:proofErr w:type="spellEnd"/>
          </w:p>
          <w:p w:rsidR="00520A9A" w:rsidRPr="00C14816" w:rsidRDefault="00520A9A" w:rsidP="6FFB971B">
            <w:pPr>
              <w:spacing w:after="150" w:line="330" w:lineRule="atLeast"/>
              <w:ind w:left="720"/>
              <w:rPr>
                <w:rFonts w:eastAsia="Times New Roman" w:cs="Arial"/>
                <w:b/>
                <w:bCs/>
                <w:i/>
                <w:iCs/>
                <w:color w:val="333333"/>
                <w:sz w:val="24"/>
                <w:szCs w:val="24"/>
                <w:lang w:eastAsia="en-GB"/>
              </w:rPr>
            </w:pPr>
            <w:r w:rsidRPr="6FFB971B">
              <w:rPr>
                <w:rFonts w:eastAsia="Times New Roman" w:cs="Arial"/>
                <w:b/>
                <w:bCs/>
                <w:i/>
                <w:iCs/>
                <w:color w:val="333333"/>
                <w:sz w:val="24"/>
                <w:szCs w:val="24"/>
                <w:lang w:eastAsia="en-GB"/>
              </w:rPr>
              <w:t>(rotate)</w:t>
            </w:r>
          </w:p>
          <w:p w:rsidR="00520A9A" w:rsidRPr="00C14816" w:rsidRDefault="00520A9A" w:rsidP="6FFB971B">
            <w:pPr>
              <w:spacing w:after="150" w:line="330" w:lineRule="atLeast"/>
              <w:ind w:left="720"/>
              <w:rPr>
                <w:rFonts w:eastAsia="Times New Roman" w:cs="Arial"/>
                <w:b/>
                <w:bCs/>
                <w:i/>
                <w:iCs/>
                <w:color w:val="333333"/>
                <w:sz w:val="24"/>
                <w:szCs w:val="24"/>
                <w:lang w:eastAsia="en-GB"/>
              </w:rPr>
            </w:pPr>
          </w:p>
          <w:p w:rsidR="00520A9A" w:rsidRPr="00C14816" w:rsidRDefault="0438B023" w:rsidP="635EA262">
            <w:pPr>
              <w:spacing w:after="150" w:line="330" w:lineRule="atLeast"/>
              <w:rPr>
                <w:rFonts w:eastAsia="Times New Roman" w:cs="Arial"/>
                <w:b/>
                <w:bCs/>
                <w:i/>
                <w:iCs/>
                <w:color w:val="333333"/>
                <w:sz w:val="24"/>
                <w:szCs w:val="24"/>
                <w:lang w:eastAsia="en-GB"/>
              </w:rPr>
            </w:pPr>
            <w:r w:rsidRPr="635EA262">
              <w:rPr>
                <w:rFonts w:eastAsia="Times New Roman" w:cs="Arial"/>
                <w:b/>
                <w:bCs/>
                <w:i/>
                <w:iCs/>
                <w:color w:val="333333"/>
                <w:sz w:val="24"/>
                <w:szCs w:val="24"/>
                <w:lang w:eastAsia="en-GB"/>
              </w:rPr>
              <w:t>Rota in place</w:t>
            </w:r>
            <w:r w:rsidR="7F500A59" w:rsidRPr="635EA262">
              <w:rPr>
                <w:rFonts w:eastAsia="Times New Roman" w:cs="Arial"/>
                <w:b/>
                <w:bCs/>
                <w:i/>
                <w:iCs/>
                <w:color w:val="333333"/>
                <w:sz w:val="24"/>
                <w:szCs w:val="24"/>
                <w:lang w:eastAsia="en-GB"/>
              </w:rPr>
              <w:t xml:space="preserve"> for rolling </w:t>
            </w:r>
            <w:r w:rsidR="651E990E" w:rsidRPr="635EA262">
              <w:rPr>
                <w:rFonts w:eastAsia="Times New Roman" w:cs="Arial"/>
                <w:b/>
                <w:bCs/>
                <w:i/>
                <w:iCs/>
                <w:color w:val="333333"/>
                <w:sz w:val="24"/>
                <w:szCs w:val="24"/>
                <w:lang w:eastAsia="en-GB"/>
              </w:rPr>
              <w:t>12-month</w:t>
            </w:r>
            <w:r w:rsidR="7F500A59" w:rsidRPr="635EA262">
              <w:rPr>
                <w:rFonts w:eastAsia="Times New Roman" w:cs="Arial"/>
                <w:b/>
                <w:bCs/>
                <w:i/>
                <w:iCs/>
                <w:color w:val="333333"/>
                <w:sz w:val="24"/>
                <w:szCs w:val="24"/>
                <w:lang w:eastAsia="en-GB"/>
              </w:rPr>
              <w:t xml:space="preserve"> period</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Your Voice Newsletter updates to KINS</w:t>
            </w:r>
          </w:p>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Your Voice Update via Twitter</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CSO’s</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6FFB971B">
              <w:rPr>
                <w:rFonts w:eastAsia="Times New Roman" w:cs="Arial"/>
                <w:color w:val="333333"/>
                <w:sz w:val="24"/>
                <w:szCs w:val="24"/>
                <w:lang w:eastAsia="en-GB"/>
              </w:rPr>
              <w:t>Inspector Surgeries (1 per section, locations to vary)</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Inspector</w:t>
            </w:r>
          </w:p>
        </w:tc>
      </w:tr>
      <w:tr w:rsidR="000E1421" w:rsidRPr="00C14816" w:rsidTr="480BA199">
        <w:tc>
          <w:tcPr>
            <w:tcW w:w="7225" w:type="dxa"/>
          </w:tcPr>
          <w:p w:rsidR="000E1421" w:rsidRPr="00520A9A" w:rsidRDefault="000E1421" w:rsidP="0022105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Minimum of </w:t>
            </w:r>
            <w:r w:rsidRPr="00520A9A">
              <w:rPr>
                <w:rFonts w:eastAsia="Times New Roman" w:cs="Arial"/>
                <w:b/>
                <w:bCs/>
                <w:color w:val="333333"/>
                <w:sz w:val="24"/>
                <w:szCs w:val="24"/>
                <w:lang w:eastAsia="en-GB"/>
              </w:rPr>
              <w:t>1</w:t>
            </w:r>
            <w:r w:rsidRPr="00520A9A">
              <w:rPr>
                <w:rFonts w:eastAsia="Times New Roman" w:cs="Arial"/>
                <w:color w:val="333333"/>
                <w:sz w:val="24"/>
                <w:szCs w:val="24"/>
                <w:lang w:eastAsia="en-GB"/>
              </w:rPr>
              <w:t xml:space="preserve"> “Walk &amp; Talk” across 3 sections to be promoted via Twitter</w:t>
            </w:r>
          </w:p>
        </w:tc>
        <w:tc>
          <w:tcPr>
            <w:tcW w:w="2280" w:type="dxa"/>
            <w:shd w:val="clear" w:color="auto" w:fill="DEEAF6" w:themeFill="accent5" w:themeFillTint="33"/>
          </w:tcPr>
          <w:p w:rsidR="000E1421" w:rsidRPr="00C14816" w:rsidRDefault="495CC4E0" w:rsidP="6AB61594">
            <w:pPr>
              <w:spacing w:after="150"/>
            </w:pPr>
            <w:r w:rsidRPr="6AB61594">
              <w:rPr>
                <w:rFonts w:eastAsia="Times New Roman" w:cs="Arial"/>
                <w:b/>
                <w:bCs/>
                <w:color w:val="333333"/>
                <w:sz w:val="24"/>
                <w:szCs w:val="24"/>
                <w:lang w:eastAsia="en-GB"/>
              </w:rPr>
              <w:t>ALL</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Engagement with Schools – link in with SLO for opportunities to visit, promoting positive reinforcement and addressing any emerging issues.</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CSO’s</w:t>
            </w:r>
          </w:p>
        </w:tc>
      </w:tr>
      <w:tr w:rsidR="00520A9A" w:rsidRPr="00520A9A" w:rsidTr="480BA199">
        <w:tc>
          <w:tcPr>
            <w:tcW w:w="7225" w:type="dxa"/>
          </w:tcPr>
          <w:p w:rsidR="00520A9A" w:rsidRPr="00520A9A" w:rsidRDefault="00520A9A" w:rsidP="00520A9A">
            <w:pPr>
              <w:spacing w:after="150" w:line="330" w:lineRule="atLeast"/>
              <w:rPr>
                <w:rFonts w:eastAsia="Times New Roman" w:cs="Arial"/>
                <w:color w:val="333333"/>
                <w:sz w:val="24"/>
                <w:szCs w:val="24"/>
                <w:lang w:eastAsia="en-GB"/>
              </w:rPr>
            </w:pPr>
            <w:r w:rsidRPr="6FFB971B">
              <w:rPr>
                <w:rFonts w:eastAsia="Times New Roman" w:cs="Arial"/>
                <w:color w:val="333333"/>
                <w:sz w:val="24"/>
                <w:szCs w:val="24"/>
                <w:lang w:eastAsia="en-GB"/>
              </w:rPr>
              <w:t xml:space="preserve">Community Engagement </w:t>
            </w:r>
            <w:r w:rsidR="0214E8E2" w:rsidRPr="6FFB971B">
              <w:rPr>
                <w:rFonts w:eastAsia="Times New Roman" w:cs="Arial"/>
                <w:color w:val="333333"/>
                <w:sz w:val="24"/>
                <w:szCs w:val="24"/>
                <w:lang w:eastAsia="en-GB"/>
              </w:rPr>
              <w:t xml:space="preserve">Spreadsheet </w:t>
            </w:r>
            <w:r w:rsidRPr="6FFB971B">
              <w:rPr>
                <w:rFonts w:eastAsia="Times New Roman" w:cs="Arial"/>
                <w:color w:val="333333"/>
                <w:sz w:val="24"/>
                <w:szCs w:val="24"/>
                <w:lang w:eastAsia="en-GB"/>
              </w:rPr>
              <w:t>to be updated with all activity for the month,</w:t>
            </w:r>
          </w:p>
        </w:tc>
        <w:tc>
          <w:tcPr>
            <w:tcW w:w="2280"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ALL</w:t>
            </w:r>
          </w:p>
        </w:tc>
      </w:tr>
    </w:tbl>
    <w:p w:rsidR="004B2059" w:rsidRDefault="004B2059" w:rsidP="00520A9A">
      <w:pPr>
        <w:rPr>
          <w:rFonts w:cs="Arial"/>
          <w:b/>
          <w:bCs/>
          <w:color w:val="FF0000"/>
          <w:sz w:val="24"/>
          <w:szCs w:val="24"/>
        </w:rPr>
      </w:pPr>
    </w:p>
    <w:p w:rsidR="480BA199" w:rsidRDefault="480BA199" w:rsidP="480BA199">
      <w:pPr>
        <w:rPr>
          <w:rFonts w:cs="Arial"/>
          <w:b/>
          <w:bCs/>
          <w:color w:val="FF0000"/>
          <w:sz w:val="24"/>
          <w:szCs w:val="24"/>
        </w:rPr>
      </w:pPr>
    </w:p>
    <w:p w:rsidR="480BA199" w:rsidRDefault="480BA199" w:rsidP="480BA199">
      <w:pPr>
        <w:rPr>
          <w:rFonts w:cs="Arial"/>
          <w:b/>
          <w:bCs/>
          <w:color w:val="FF0000"/>
          <w:sz w:val="24"/>
          <w:szCs w:val="24"/>
        </w:rPr>
      </w:pPr>
    </w:p>
    <w:p w:rsidR="00520A9A" w:rsidRPr="00520A9A" w:rsidRDefault="00520A9A" w:rsidP="00520A9A">
      <w:pPr>
        <w:rPr>
          <w:rFonts w:cs="Arial"/>
          <w:b/>
          <w:bCs/>
          <w:color w:val="FF0000"/>
          <w:sz w:val="24"/>
          <w:szCs w:val="24"/>
        </w:rPr>
      </w:pPr>
      <w:r w:rsidRPr="00520A9A">
        <w:rPr>
          <w:rFonts w:cs="Arial"/>
          <w:b/>
          <w:bCs/>
          <w:color w:val="FF0000"/>
          <w:sz w:val="24"/>
          <w:szCs w:val="24"/>
        </w:rPr>
        <w:t>Non Time Specific</w:t>
      </w:r>
    </w:p>
    <w:tbl>
      <w:tblPr>
        <w:tblStyle w:val="TableGrid1"/>
        <w:tblW w:w="0" w:type="auto"/>
        <w:tblLook w:val="04A0" w:firstRow="1" w:lastRow="0" w:firstColumn="1" w:lastColumn="0" w:noHBand="0" w:noVBand="1"/>
      </w:tblPr>
      <w:tblGrid>
        <w:gridCol w:w="7083"/>
        <w:gridCol w:w="2126"/>
      </w:tblGrid>
      <w:tr w:rsidR="00520A9A" w:rsidRPr="00520A9A" w:rsidTr="30787704">
        <w:tc>
          <w:tcPr>
            <w:tcW w:w="7083"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w:t>
            </w:r>
          </w:p>
        </w:tc>
        <w:tc>
          <w:tcPr>
            <w:tcW w:w="2126" w:type="dxa"/>
            <w:shd w:val="clear" w:color="auto" w:fill="DEEAF6" w:themeFill="accent5" w:themeFillTint="33"/>
          </w:tcPr>
          <w:p w:rsidR="00520A9A" w:rsidRPr="00520A9A" w:rsidRDefault="00520A9A" w:rsidP="00520A9A">
            <w:pPr>
              <w:spacing w:after="150" w:line="330" w:lineRule="atLeast"/>
              <w:rPr>
                <w:rFonts w:eastAsia="Times New Roman" w:cs="Arial"/>
                <w:b/>
                <w:bCs/>
                <w:color w:val="333333"/>
                <w:sz w:val="24"/>
                <w:szCs w:val="24"/>
                <w:lang w:eastAsia="en-GB"/>
              </w:rPr>
            </w:pPr>
            <w:r w:rsidRPr="00520A9A">
              <w:rPr>
                <w:rFonts w:eastAsia="Times New Roman" w:cs="Arial"/>
                <w:b/>
                <w:bCs/>
                <w:color w:val="333333"/>
                <w:sz w:val="24"/>
                <w:szCs w:val="24"/>
                <w:lang w:eastAsia="en-GB"/>
              </w:rPr>
              <w:t>Task Owner</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Any warrants executed in the areas must be followed up with</w:t>
            </w:r>
          </w:p>
          <w:p w:rsidR="00520A9A" w:rsidRPr="00520A9A" w:rsidRDefault="00520A9A" w:rsidP="00520A9A">
            <w:pPr>
              <w:numPr>
                <w:ilvl w:val="0"/>
                <w:numId w:val="38"/>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Tweet</w:t>
            </w:r>
          </w:p>
          <w:p w:rsidR="00520A9A" w:rsidRPr="00520A9A" w:rsidRDefault="00520A9A" w:rsidP="00520A9A">
            <w:pPr>
              <w:numPr>
                <w:ilvl w:val="0"/>
                <w:numId w:val="38"/>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Leaflet Drop to surrounding areas</w:t>
            </w:r>
          </w:p>
          <w:p w:rsidR="00520A9A" w:rsidRPr="00520A9A" w:rsidRDefault="00520A9A" w:rsidP="00520A9A">
            <w:pPr>
              <w:numPr>
                <w:ilvl w:val="0"/>
                <w:numId w:val="38"/>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Updates to KINS and Elected Members </w:t>
            </w:r>
          </w:p>
        </w:tc>
        <w:tc>
          <w:tcPr>
            <w:tcW w:w="2126"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p>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 xml:space="preserve">ORLO </w:t>
            </w:r>
            <w:proofErr w:type="spellStart"/>
            <w:r w:rsidRPr="00C14816">
              <w:rPr>
                <w:rFonts w:eastAsia="Times New Roman" w:cs="Arial"/>
                <w:b/>
                <w:bCs/>
                <w:color w:val="333333"/>
                <w:sz w:val="24"/>
                <w:szCs w:val="24"/>
                <w:lang w:eastAsia="en-GB"/>
              </w:rPr>
              <w:t>Spoc</w:t>
            </w:r>
            <w:proofErr w:type="spellEnd"/>
          </w:p>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CSO &amp; Ward</w:t>
            </w:r>
          </w:p>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PS / Inspector</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30787704">
              <w:rPr>
                <w:rFonts w:eastAsia="Times New Roman" w:cs="Arial"/>
                <w:color w:val="333333"/>
                <w:sz w:val="24"/>
                <w:szCs w:val="24"/>
                <w:lang w:eastAsia="en-GB"/>
              </w:rPr>
              <w:t>Any positive Action / Arrest must be followed up with</w:t>
            </w:r>
          </w:p>
          <w:p w:rsidR="00520A9A" w:rsidRPr="00520A9A" w:rsidRDefault="00520A9A" w:rsidP="00520A9A">
            <w:pPr>
              <w:numPr>
                <w:ilvl w:val="0"/>
                <w:numId w:val="40"/>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Tweet</w:t>
            </w:r>
          </w:p>
          <w:p w:rsidR="00520A9A" w:rsidRPr="00520A9A" w:rsidRDefault="00520A9A" w:rsidP="00520A9A">
            <w:pPr>
              <w:numPr>
                <w:ilvl w:val="0"/>
                <w:numId w:val="40"/>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Further opportunities with Corp Comms where appropriate</w:t>
            </w:r>
          </w:p>
          <w:p w:rsidR="00520A9A" w:rsidRPr="00520A9A" w:rsidRDefault="00520A9A" w:rsidP="00520A9A">
            <w:pPr>
              <w:numPr>
                <w:ilvl w:val="0"/>
                <w:numId w:val="40"/>
              </w:num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Caught &amp; In Court results to be publicised via Corp Comm </w:t>
            </w:r>
            <w:proofErr w:type="spellStart"/>
            <w:r w:rsidRPr="00520A9A">
              <w:rPr>
                <w:rFonts w:eastAsia="Times New Roman" w:cs="Arial"/>
                <w:color w:val="333333"/>
                <w:sz w:val="24"/>
                <w:szCs w:val="24"/>
                <w:lang w:eastAsia="en-GB"/>
              </w:rPr>
              <w:t>Spoc</w:t>
            </w:r>
            <w:proofErr w:type="spellEnd"/>
            <w:r w:rsidRPr="00520A9A">
              <w:rPr>
                <w:rFonts w:eastAsia="Times New Roman" w:cs="Arial"/>
                <w:color w:val="333333"/>
                <w:sz w:val="24"/>
                <w:szCs w:val="24"/>
                <w:lang w:eastAsia="en-GB"/>
              </w:rPr>
              <w:t>.</w:t>
            </w:r>
          </w:p>
        </w:tc>
        <w:tc>
          <w:tcPr>
            <w:tcW w:w="2126"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Ward Managers</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Closure Orders / ASB Convictions / Orders / Dispersal Orders etc to be publicised via ORLO </w:t>
            </w:r>
            <w:proofErr w:type="spellStart"/>
            <w:r w:rsidRPr="00520A9A">
              <w:rPr>
                <w:rFonts w:eastAsia="Times New Roman" w:cs="Arial"/>
                <w:color w:val="333333"/>
                <w:sz w:val="24"/>
                <w:szCs w:val="24"/>
                <w:lang w:eastAsia="en-GB"/>
              </w:rPr>
              <w:t>Spoc</w:t>
            </w:r>
            <w:proofErr w:type="spellEnd"/>
            <w:r w:rsidRPr="00520A9A">
              <w:rPr>
                <w:rFonts w:eastAsia="Times New Roman" w:cs="Arial"/>
                <w:color w:val="333333"/>
                <w:sz w:val="24"/>
                <w:szCs w:val="24"/>
                <w:lang w:eastAsia="en-GB"/>
              </w:rPr>
              <w:t xml:space="preserve"> and Corp Comms.</w:t>
            </w:r>
          </w:p>
          <w:p w:rsidR="00520A9A" w:rsidRPr="00520A9A" w:rsidRDefault="00520A9A" w:rsidP="00520A9A">
            <w:pPr>
              <w:spacing w:after="150" w:line="330" w:lineRule="atLeast"/>
              <w:ind w:left="720"/>
              <w:rPr>
                <w:rFonts w:eastAsia="Times New Roman" w:cs="Arial"/>
                <w:color w:val="333333"/>
                <w:sz w:val="24"/>
                <w:szCs w:val="24"/>
                <w:lang w:eastAsia="en-GB"/>
              </w:rPr>
            </w:pPr>
          </w:p>
        </w:tc>
        <w:tc>
          <w:tcPr>
            <w:tcW w:w="2126"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CADRO</w:t>
            </w:r>
          </w:p>
        </w:tc>
      </w:tr>
      <w:tr w:rsidR="00520A9A" w:rsidRPr="00520A9A" w:rsidTr="30787704">
        <w:tc>
          <w:tcPr>
            <w:tcW w:w="7083" w:type="dxa"/>
            <w:hideMark/>
          </w:tcPr>
          <w:p w:rsidR="00520A9A" w:rsidRPr="00520A9A" w:rsidRDefault="00520A9A" w:rsidP="00520A9A">
            <w:pPr>
              <w:spacing w:after="150" w:line="330" w:lineRule="atLeast"/>
              <w:rPr>
                <w:rFonts w:eastAsia="Times New Roman" w:cs="Arial"/>
                <w:color w:val="333333"/>
                <w:sz w:val="24"/>
                <w:szCs w:val="24"/>
              </w:rPr>
            </w:pPr>
            <w:r w:rsidRPr="00520A9A">
              <w:rPr>
                <w:rFonts w:eastAsia="Times New Roman" w:cs="Arial"/>
                <w:color w:val="333333"/>
                <w:sz w:val="24"/>
                <w:szCs w:val="24"/>
              </w:rPr>
              <w:t>ASB and Crime Operations to be publicised via Corp Comms</w:t>
            </w:r>
          </w:p>
        </w:tc>
        <w:tc>
          <w:tcPr>
            <w:tcW w:w="2126" w:type="dxa"/>
            <w:shd w:val="clear" w:color="auto" w:fill="DEEAF6" w:themeFill="accent5" w:themeFillTint="33"/>
            <w:hideMark/>
          </w:tcPr>
          <w:p w:rsidR="00520A9A" w:rsidRPr="00C14816" w:rsidRDefault="00520A9A" w:rsidP="00520A9A">
            <w:pPr>
              <w:spacing w:after="150" w:line="330" w:lineRule="atLeast"/>
              <w:rPr>
                <w:rFonts w:eastAsia="Times New Roman" w:cs="Arial"/>
                <w:b/>
                <w:bCs/>
                <w:color w:val="333333"/>
                <w:sz w:val="24"/>
                <w:szCs w:val="24"/>
              </w:rPr>
            </w:pPr>
            <w:r w:rsidRPr="00C14816">
              <w:rPr>
                <w:rFonts w:eastAsia="Times New Roman" w:cs="Arial"/>
                <w:b/>
                <w:bCs/>
                <w:color w:val="333333"/>
                <w:sz w:val="24"/>
                <w:szCs w:val="24"/>
              </w:rPr>
              <w:t>Inspector</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Community Assist Events to be considered where appropriate</w:t>
            </w:r>
          </w:p>
        </w:tc>
        <w:tc>
          <w:tcPr>
            <w:tcW w:w="2126"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CADRO / Inspector</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Joint Publicity with Partners on collaborative work</w:t>
            </w:r>
          </w:p>
        </w:tc>
        <w:tc>
          <w:tcPr>
            <w:tcW w:w="2126" w:type="dxa"/>
            <w:shd w:val="clear" w:color="auto" w:fill="DEEAF6" w:themeFill="accent5" w:themeFillTint="33"/>
          </w:tcPr>
          <w:p w:rsidR="00520A9A" w:rsidRPr="00C14816" w:rsidRDefault="0030419C" w:rsidP="0030419C">
            <w:pPr>
              <w:spacing w:after="150" w:line="330" w:lineRule="atLeast"/>
              <w:rPr>
                <w:rFonts w:eastAsia="Times New Roman" w:cs="Arial"/>
                <w:b/>
                <w:bCs/>
                <w:color w:val="333333"/>
                <w:sz w:val="24"/>
                <w:szCs w:val="24"/>
                <w:lang w:eastAsia="en-GB"/>
              </w:rPr>
            </w:pPr>
            <w:r>
              <w:rPr>
                <w:rFonts w:eastAsia="Times New Roman" w:cs="Arial"/>
                <w:b/>
                <w:bCs/>
                <w:color w:val="333333"/>
                <w:sz w:val="24"/>
                <w:szCs w:val="24"/>
                <w:lang w:eastAsia="en-GB"/>
              </w:rPr>
              <w:t>CADRO</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Regular Leaflet Drops – Demand Led for any emerging ASB or Crime issue.</w:t>
            </w:r>
          </w:p>
        </w:tc>
        <w:tc>
          <w:tcPr>
            <w:tcW w:w="2126"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All</w:t>
            </w:r>
          </w:p>
        </w:tc>
      </w:tr>
      <w:tr w:rsidR="00520A9A" w:rsidRPr="00520A9A" w:rsidTr="30787704">
        <w:tc>
          <w:tcPr>
            <w:tcW w:w="7083" w:type="dxa"/>
          </w:tcPr>
          <w:p w:rsidR="00520A9A" w:rsidRPr="00520A9A" w:rsidRDefault="00520A9A" w:rsidP="00520A9A">
            <w:pPr>
              <w:spacing w:after="150" w:line="330" w:lineRule="atLeast"/>
              <w:rPr>
                <w:rFonts w:eastAsia="Times New Roman" w:cs="Arial"/>
                <w:color w:val="333333"/>
                <w:sz w:val="24"/>
                <w:szCs w:val="24"/>
                <w:lang w:eastAsia="en-GB"/>
              </w:rPr>
            </w:pPr>
            <w:r w:rsidRPr="00520A9A">
              <w:rPr>
                <w:rFonts w:eastAsia="Times New Roman" w:cs="Arial"/>
                <w:color w:val="333333"/>
                <w:sz w:val="24"/>
                <w:szCs w:val="24"/>
                <w:lang w:eastAsia="en-GB"/>
              </w:rPr>
              <w:t xml:space="preserve">Open Evenings with Councillors – Presentation from all the team – </w:t>
            </w:r>
            <w:r w:rsidRPr="00520A9A">
              <w:rPr>
                <w:rFonts w:eastAsia="Times New Roman" w:cs="Arial"/>
                <w:i/>
                <w:iCs/>
                <w:color w:val="333333"/>
                <w:sz w:val="24"/>
                <w:szCs w:val="24"/>
                <w:lang w:eastAsia="en-GB"/>
              </w:rPr>
              <w:t>Quarterly per section</w:t>
            </w:r>
          </w:p>
        </w:tc>
        <w:tc>
          <w:tcPr>
            <w:tcW w:w="2126" w:type="dxa"/>
            <w:shd w:val="clear" w:color="auto" w:fill="DEEAF6" w:themeFill="accent5" w:themeFillTint="33"/>
          </w:tcPr>
          <w:p w:rsidR="00520A9A" w:rsidRPr="00C14816" w:rsidRDefault="00520A9A" w:rsidP="00520A9A">
            <w:pPr>
              <w:spacing w:after="150" w:line="330" w:lineRule="atLeast"/>
              <w:rPr>
                <w:rFonts w:eastAsia="Times New Roman" w:cs="Arial"/>
                <w:b/>
                <w:bCs/>
                <w:color w:val="333333"/>
                <w:sz w:val="24"/>
                <w:szCs w:val="24"/>
                <w:lang w:eastAsia="en-GB"/>
              </w:rPr>
            </w:pPr>
            <w:r w:rsidRPr="00C14816">
              <w:rPr>
                <w:rFonts w:eastAsia="Times New Roman" w:cs="Arial"/>
                <w:b/>
                <w:bCs/>
                <w:color w:val="333333"/>
                <w:sz w:val="24"/>
                <w:szCs w:val="24"/>
                <w:lang w:eastAsia="en-GB"/>
              </w:rPr>
              <w:t>All</w:t>
            </w:r>
          </w:p>
        </w:tc>
      </w:tr>
    </w:tbl>
    <w:p w:rsidR="00F01F26" w:rsidRDefault="00F01F26">
      <w:pPr>
        <w:rPr>
          <w:rFonts w:eastAsiaTheme="majorEastAsia" w:cstheme="majorBidi"/>
          <w:b/>
          <w:color w:val="253668"/>
          <w:sz w:val="26"/>
          <w:szCs w:val="26"/>
        </w:rPr>
      </w:pPr>
    </w:p>
    <w:p w:rsidR="0093749E" w:rsidRDefault="0093749E">
      <w:pPr>
        <w:rPr>
          <w:rFonts w:eastAsiaTheme="majorEastAsia" w:cstheme="majorBidi"/>
          <w:b/>
          <w:color w:val="253668"/>
          <w:sz w:val="26"/>
          <w:szCs w:val="26"/>
        </w:rPr>
      </w:pPr>
      <w:r>
        <w:rPr>
          <w:rFonts w:cs="Arial"/>
          <w:i/>
          <w:iCs/>
          <w:sz w:val="24"/>
          <w:szCs w:val="24"/>
        </w:rPr>
        <w:t xml:space="preserve">The Strategy will be reviewed on a quarterly basis, it is a fluid document and will be adapted to provide the best outcomes for the </w:t>
      </w:r>
      <w:r w:rsidR="0004568D">
        <w:rPr>
          <w:rFonts w:cs="Arial"/>
          <w:i/>
          <w:iCs/>
          <w:sz w:val="24"/>
          <w:szCs w:val="24"/>
        </w:rPr>
        <w:t>communities across Caerphilly North.</w:t>
      </w:r>
    </w:p>
    <w:sectPr w:rsidR="0093749E" w:rsidSect="00A42F9E">
      <w:headerReference w:type="default" r:id="rId18"/>
      <w:footerReference w:type="even" r:id="rId19"/>
      <w:footerReference w:type="defaul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90B89" w:rsidRDefault="00C90B89" w:rsidP="00B01161">
      <w:pPr>
        <w:spacing w:after="0" w:line="240" w:lineRule="auto"/>
      </w:pPr>
      <w:r>
        <w:separator/>
      </w:r>
    </w:p>
  </w:endnote>
  <w:endnote w:type="continuationSeparator" w:id="0">
    <w:p w:rsidR="00C90B89" w:rsidRDefault="00C90B89"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211D" w:rsidRDefault="00C7211D" w:rsidP="00B01161">
    <w:pPr>
      <w:pStyle w:val="Header"/>
      <w:rPr>
        <w:rFonts w:cs="Arial"/>
        <w:b/>
        <w:bCs/>
        <w:noProof/>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Pr>
        <w:b/>
        <w:bCs/>
        <w:noProof/>
        <w:sz w:val="21"/>
        <w:szCs w:val="21"/>
      </w:rPr>
      <w:drawing>
        <wp:anchor distT="0" distB="0" distL="114300" distR="114300" simplePos="0" relativeHeight="251663360" behindDoc="1" locked="1" layoutInCell="1" allowOverlap="1" wp14:anchorId="3E9B525C" wp14:editId="3E02FE45">
          <wp:simplePos x="0" y="0"/>
          <wp:positionH relativeFrom="page">
            <wp:align>left</wp:align>
          </wp:positionH>
          <wp:positionV relativeFrom="page">
            <wp:posOffset>38100</wp:posOffset>
          </wp:positionV>
          <wp:extent cx="7555865" cy="10641330"/>
          <wp:effectExtent l="0" t="0" r="698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5865" cy="10641330"/>
                  </a:xfrm>
                  <a:prstGeom prst="rect">
                    <a:avLst/>
                  </a:prstGeom>
                </pic:spPr>
              </pic:pic>
            </a:graphicData>
          </a:graphic>
          <wp14:sizeRelH relativeFrom="page">
            <wp14:pctWidth>0</wp14:pctWidth>
          </wp14:sizeRelH>
          <wp14:sizeRelV relativeFrom="page">
            <wp14:pctHeight>0</wp14:pctHeight>
          </wp14:sizeRelV>
        </wp:anchor>
      </w:drawing>
    </w:r>
  </w:p>
  <w:p w:rsidR="00C7211D" w:rsidRPr="00B01161" w:rsidRDefault="00C7211D" w:rsidP="00B01161">
    <w:pPr>
      <w:pStyle w:val="Header"/>
      <w:rPr>
        <w:rFonts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211D" w:rsidRDefault="00C7211D" w:rsidP="00364548">
    <w:pPr>
      <w:pStyle w:val="Header"/>
      <w:jc w:val="right"/>
      <w:rPr>
        <w:rFonts w:cs="Arial"/>
        <w:b/>
        <w:bCs/>
        <w:noProof/>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p w:rsidR="00C7211D" w:rsidRPr="00B01161" w:rsidRDefault="00C7211D" w:rsidP="00364548">
    <w:pPr>
      <w:pStyle w:val="Header"/>
      <w:jc w:val="right"/>
      <w:rPr>
        <w:rFonts w:cs="Arial"/>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90B89" w:rsidRDefault="00C90B89" w:rsidP="00B01161">
      <w:pPr>
        <w:spacing w:after="0" w:line="240" w:lineRule="auto"/>
      </w:pPr>
      <w:r>
        <w:separator/>
      </w:r>
    </w:p>
  </w:footnote>
  <w:footnote w:type="continuationSeparator" w:id="0">
    <w:p w:rsidR="00C90B89" w:rsidRDefault="00C90B89"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7211D" w:rsidRDefault="00C7211D" w:rsidP="00364548">
    <w:pPr>
      <w:pStyle w:val="Header"/>
      <w:jc w:val="right"/>
      <w:rPr>
        <w:rFonts w:cs="Arial"/>
        <w:b/>
        <w:bCs/>
        <w:sz w:val="20"/>
        <w:szCs w:val="20"/>
      </w:rPr>
    </w:pPr>
    <w:r>
      <w:rPr>
        <w:rFonts w:cs="Arial"/>
        <w:b/>
        <w:bCs/>
        <w:noProof/>
        <w:sz w:val="20"/>
        <w:szCs w:val="20"/>
      </w:rPr>
      <w:drawing>
        <wp:anchor distT="0" distB="0" distL="114300" distR="114300" simplePos="0" relativeHeight="251664384" behindDoc="1" locked="0" layoutInCell="1" allowOverlap="1" wp14:anchorId="133F90DD" wp14:editId="40283A15">
          <wp:simplePos x="0" y="0"/>
          <wp:positionH relativeFrom="column">
            <wp:posOffset>-914400</wp:posOffset>
          </wp:positionH>
          <wp:positionV relativeFrom="paragraph">
            <wp:posOffset>-454010</wp:posOffset>
          </wp:positionV>
          <wp:extent cx="7564351" cy="10692000"/>
          <wp:effectExtent l="0" t="0" r="5080" b="190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351" cy="1069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28C8879" wp14:editId="245C5EED">
          <wp:simplePos x="0" y="0"/>
          <wp:positionH relativeFrom="column">
            <wp:posOffset>-914400</wp:posOffset>
          </wp:positionH>
          <wp:positionV relativeFrom="paragraph">
            <wp:posOffset>10363835</wp:posOffset>
          </wp:positionV>
          <wp:extent cx="7570470" cy="10701020"/>
          <wp:effectExtent l="0" t="0" r="0" b="508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1020"/>
                  </a:xfrm>
                  <a:prstGeom prst="rect">
                    <a:avLst/>
                  </a:prstGeom>
                </pic:spPr>
              </pic:pic>
            </a:graphicData>
          </a:graphic>
          <wp14:sizeRelH relativeFrom="page">
            <wp14:pctWidth>0</wp14:pctWidth>
          </wp14:sizeRelH>
          <wp14:sizeRelV relativeFrom="page">
            <wp14:pctHeight>0</wp14:pctHeight>
          </wp14:sizeRelV>
        </wp:anchor>
      </w:drawing>
    </w:r>
    <w:r w:rsidR="006953EC">
      <w:rPr>
        <w:rFonts w:cs="Arial"/>
        <w:b/>
        <w:bCs/>
        <w:noProof/>
        <w:sz w:val="20"/>
        <w:szCs w:val="20"/>
      </w:rPr>
      <w:t>Caerphilly North Neighbourhood &amp; Communication Strategy</w:t>
    </w:r>
  </w:p>
  <w:p w:rsidR="00C7211D" w:rsidRPr="00B01161" w:rsidRDefault="00C7211D" w:rsidP="00364548">
    <w:pPr>
      <w:pStyle w:val="Header"/>
      <w:jc w:val="right"/>
      <w:rPr>
        <w:rFonts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610E5"/>
    <w:multiLevelType w:val="hybridMultilevel"/>
    <w:tmpl w:val="BD4817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11706B"/>
    <w:multiLevelType w:val="multilevel"/>
    <w:tmpl w:val="032E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D79E3"/>
    <w:multiLevelType w:val="hybridMultilevel"/>
    <w:tmpl w:val="8AFA2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409CD"/>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1B08C8"/>
    <w:multiLevelType w:val="hybridMultilevel"/>
    <w:tmpl w:val="3812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9172E"/>
    <w:multiLevelType w:val="hybridMultilevel"/>
    <w:tmpl w:val="0B040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F6DD2"/>
    <w:multiLevelType w:val="hybridMultilevel"/>
    <w:tmpl w:val="A7E461F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1BEE3A55"/>
    <w:multiLevelType w:val="hybridMultilevel"/>
    <w:tmpl w:val="BB008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B240B1"/>
    <w:multiLevelType w:val="hybridMultilevel"/>
    <w:tmpl w:val="5C3A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42F7F"/>
    <w:multiLevelType w:val="hybridMultilevel"/>
    <w:tmpl w:val="33967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9067FF"/>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BF0221"/>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D91EE5"/>
    <w:multiLevelType w:val="hybridMultilevel"/>
    <w:tmpl w:val="BF1E74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7773B47"/>
    <w:multiLevelType w:val="hybridMultilevel"/>
    <w:tmpl w:val="70609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B23D98"/>
    <w:multiLevelType w:val="hybridMultilevel"/>
    <w:tmpl w:val="ED9E8594"/>
    <w:lvl w:ilvl="0" w:tplc="08090011">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8815F7B"/>
    <w:multiLevelType w:val="hybridMultilevel"/>
    <w:tmpl w:val="73F0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E6ABC"/>
    <w:multiLevelType w:val="hybridMultilevel"/>
    <w:tmpl w:val="147676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E5754A4"/>
    <w:multiLevelType w:val="hybridMultilevel"/>
    <w:tmpl w:val="B8D6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71687"/>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AA3063"/>
    <w:multiLevelType w:val="hybridMultilevel"/>
    <w:tmpl w:val="258A80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4C694D"/>
    <w:multiLevelType w:val="multilevel"/>
    <w:tmpl w:val="1A80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7E61F9"/>
    <w:multiLevelType w:val="hybridMultilevel"/>
    <w:tmpl w:val="C8D08B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96F6268"/>
    <w:multiLevelType w:val="hybridMultilevel"/>
    <w:tmpl w:val="7ABAA8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9D3F98"/>
    <w:multiLevelType w:val="hybridMultilevel"/>
    <w:tmpl w:val="C36477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97EE0"/>
    <w:multiLevelType w:val="hybridMultilevel"/>
    <w:tmpl w:val="7952B7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538C6"/>
    <w:multiLevelType w:val="hybridMultilevel"/>
    <w:tmpl w:val="68005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BD844CA"/>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E5E0A9F"/>
    <w:multiLevelType w:val="hybridMultilevel"/>
    <w:tmpl w:val="5BE8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C3E19"/>
    <w:multiLevelType w:val="hybridMultilevel"/>
    <w:tmpl w:val="E6144B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3092900"/>
    <w:multiLevelType w:val="hybridMultilevel"/>
    <w:tmpl w:val="30E2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8E1401"/>
    <w:multiLevelType w:val="hybridMultilevel"/>
    <w:tmpl w:val="A488A9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8DB78F3"/>
    <w:multiLevelType w:val="hybridMultilevel"/>
    <w:tmpl w:val="97A8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082D2F"/>
    <w:multiLevelType w:val="hybridMultilevel"/>
    <w:tmpl w:val="61128B90"/>
    <w:lvl w:ilvl="0" w:tplc="08090011">
      <w:start w:val="1"/>
      <w:numFmt w:val="decimal"/>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B0C00E5"/>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C776E31"/>
    <w:multiLevelType w:val="hybridMultilevel"/>
    <w:tmpl w:val="3E524E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6C8D2F82"/>
    <w:multiLevelType w:val="hybridMultilevel"/>
    <w:tmpl w:val="904E9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637AF5"/>
    <w:multiLevelType w:val="hybridMultilevel"/>
    <w:tmpl w:val="AA52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70190"/>
    <w:multiLevelType w:val="hybridMultilevel"/>
    <w:tmpl w:val="5916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754DA"/>
    <w:multiLevelType w:val="hybridMultilevel"/>
    <w:tmpl w:val="1108CE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60C70C6"/>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8C44356"/>
    <w:multiLevelType w:val="multilevel"/>
    <w:tmpl w:val="4F48E6A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9D10E2F"/>
    <w:multiLevelType w:val="hybridMultilevel"/>
    <w:tmpl w:val="339093C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BBE0642"/>
    <w:multiLevelType w:val="hybridMultilevel"/>
    <w:tmpl w:val="76761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E2B23"/>
    <w:multiLevelType w:val="hybridMultilevel"/>
    <w:tmpl w:val="20A0EAC2"/>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4" w15:restartNumberingAfterBreak="0">
    <w:nsid w:val="7F8E37E9"/>
    <w:multiLevelType w:val="hybridMultilevel"/>
    <w:tmpl w:val="6C66E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0580713">
    <w:abstractNumId w:val="10"/>
  </w:num>
  <w:num w:numId="2" w16cid:durableId="2063171529">
    <w:abstractNumId w:val="11"/>
  </w:num>
  <w:num w:numId="3" w16cid:durableId="1142696348">
    <w:abstractNumId w:val="26"/>
  </w:num>
  <w:num w:numId="4" w16cid:durableId="1499689777">
    <w:abstractNumId w:val="18"/>
  </w:num>
  <w:num w:numId="5" w16cid:durableId="1374504895">
    <w:abstractNumId w:val="40"/>
  </w:num>
  <w:num w:numId="6" w16cid:durableId="1085802673">
    <w:abstractNumId w:val="3"/>
  </w:num>
  <w:num w:numId="7" w16cid:durableId="904337717">
    <w:abstractNumId w:val="33"/>
  </w:num>
  <w:num w:numId="8" w16cid:durableId="1855110">
    <w:abstractNumId w:val="39"/>
  </w:num>
  <w:num w:numId="9" w16cid:durableId="1847356941">
    <w:abstractNumId w:val="16"/>
  </w:num>
  <w:num w:numId="10" w16cid:durableId="794060697">
    <w:abstractNumId w:val="6"/>
  </w:num>
  <w:num w:numId="11" w16cid:durableId="708726845">
    <w:abstractNumId w:val="43"/>
  </w:num>
  <w:num w:numId="12" w16cid:durableId="269895527">
    <w:abstractNumId w:val="21"/>
  </w:num>
  <w:num w:numId="13" w16cid:durableId="16077484">
    <w:abstractNumId w:val="32"/>
  </w:num>
  <w:num w:numId="14" w16cid:durableId="1284000614">
    <w:abstractNumId w:val="28"/>
  </w:num>
  <w:num w:numId="15" w16cid:durableId="113640666">
    <w:abstractNumId w:val="14"/>
  </w:num>
  <w:num w:numId="16" w16cid:durableId="92938628">
    <w:abstractNumId w:val="25"/>
  </w:num>
  <w:num w:numId="17" w16cid:durableId="1853255433">
    <w:abstractNumId w:val="12"/>
  </w:num>
  <w:num w:numId="18" w16cid:durableId="311909539">
    <w:abstractNumId w:val="19"/>
  </w:num>
  <w:num w:numId="19" w16cid:durableId="1530148108">
    <w:abstractNumId w:val="38"/>
  </w:num>
  <w:num w:numId="20" w16cid:durableId="1407728796">
    <w:abstractNumId w:val="30"/>
  </w:num>
  <w:num w:numId="21" w16cid:durableId="1422340335">
    <w:abstractNumId w:val="7"/>
  </w:num>
  <w:num w:numId="22" w16cid:durableId="1656954627">
    <w:abstractNumId w:val="0"/>
  </w:num>
  <w:num w:numId="23" w16cid:durableId="1468159299">
    <w:abstractNumId w:val="15"/>
  </w:num>
  <w:num w:numId="24" w16cid:durableId="734549417">
    <w:abstractNumId w:val="34"/>
  </w:num>
  <w:num w:numId="25" w16cid:durableId="1111633553">
    <w:abstractNumId w:val="8"/>
  </w:num>
  <w:num w:numId="26" w16cid:durableId="1576670841">
    <w:abstractNumId w:val="37"/>
  </w:num>
  <w:num w:numId="27" w16cid:durableId="602151405">
    <w:abstractNumId w:val="31"/>
  </w:num>
  <w:num w:numId="28" w16cid:durableId="1939631549">
    <w:abstractNumId w:val="29"/>
  </w:num>
  <w:num w:numId="29" w16cid:durableId="1465394725">
    <w:abstractNumId w:val="4"/>
  </w:num>
  <w:num w:numId="30" w16cid:durableId="674303703">
    <w:abstractNumId w:val="41"/>
  </w:num>
  <w:num w:numId="31" w16cid:durableId="2088456228">
    <w:abstractNumId w:val="24"/>
  </w:num>
  <w:num w:numId="32" w16cid:durableId="2147232362">
    <w:abstractNumId w:val="23"/>
  </w:num>
  <w:num w:numId="33" w16cid:durableId="478808162">
    <w:abstractNumId w:val="17"/>
  </w:num>
  <w:num w:numId="34" w16cid:durableId="1472014481">
    <w:abstractNumId w:val="27"/>
  </w:num>
  <w:num w:numId="35" w16cid:durableId="797332692">
    <w:abstractNumId w:val="42"/>
  </w:num>
  <w:num w:numId="36" w16cid:durableId="1548057739">
    <w:abstractNumId w:val="1"/>
  </w:num>
  <w:num w:numId="37" w16cid:durableId="1586764037">
    <w:abstractNumId w:val="9"/>
  </w:num>
  <w:num w:numId="38" w16cid:durableId="2069381251">
    <w:abstractNumId w:val="35"/>
  </w:num>
  <w:num w:numId="39" w16cid:durableId="238946300">
    <w:abstractNumId w:val="13"/>
  </w:num>
  <w:num w:numId="40" w16cid:durableId="695808116">
    <w:abstractNumId w:val="22"/>
  </w:num>
  <w:num w:numId="41" w16cid:durableId="523174100">
    <w:abstractNumId w:val="36"/>
  </w:num>
  <w:num w:numId="42" w16cid:durableId="1548641668">
    <w:abstractNumId w:val="5"/>
  </w:num>
  <w:num w:numId="43" w16cid:durableId="596863620">
    <w:abstractNumId w:val="2"/>
  </w:num>
  <w:num w:numId="44" w16cid:durableId="1946305948">
    <w:abstractNumId w:val="44"/>
  </w:num>
  <w:num w:numId="45" w16cid:durableId="20520304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2740D"/>
    <w:rsid w:val="00033BBA"/>
    <w:rsid w:val="00037275"/>
    <w:rsid w:val="00042965"/>
    <w:rsid w:val="00044C5C"/>
    <w:rsid w:val="0004568D"/>
    <w:rsid w:val="00053F5F"/>
    <w:rsid w:val="0007786E"/>
    <w:rsid w:val="000C4949"/>
    <w:rsid w:val="000D74B5"/>
    <w:rsid w:val="000E1421"/>
    <w:rsid w:val="001119B0"/>
    <w:rsid w:val="00134E61"/>
    <w:rsid w:val="0014721D"/>
    <w:rsid w:val="001660CD"/>
    <w:rsid w:val="001803AE"/>
    <w:rsid w:val="001814C6"/>
    <w:rsid w:val="0018210C"/>
    <w:rsid w:val="00194D89"/>
    <w:rsid w:val="001986B2"/>
    <w:rsid w:val="001A13EF"/>
    <w:rsid w:val="001A7B2C"/>
    <w:rsid w:val="001C37CE"/>
    <w:rsid w:val="001C71D4"/>
    <w:rsid w:val="001E122E"/>
    <w:rsid w:val="00203CF4"/>
    <w:rsid w:val="002246C0"/>
    <w:rsid w:val="00240FFD"/>
    <w:rsid w:val="002866C3"/>
    <w:rsid w:val="002B014C"/>
    <w:rsid w:val="002B0C82"/>
    <w:rsid w:val="002B1B10"/>
    <w:rsid w:val="002C2E72"/>
    <w:rsid w:val="002D1235"/>
    <w:rsid w:val="002D26E6"/>
    <w:rsid w:val="002F7E9A"/>
    <w:rsid w:val="0030419C"/>
    <w:rsid w:val="0031521D"/>
    <w:rsid w:val="00321A19"/>
    <w:rsid w:val="00325D12"/>
    <w:rsid w:val="00327BA0"/>
    <w:rsid w:val="00334CD4"/>
    <w:rsid w:val="00357D0B"/>
    <w:rsid w:val="00364548"/>
    <w:rsid w:val="00377EDE"/>
    <w:rsid w:val="0039749A"/>
    <w:rsid w:val="003B213E"/>
    <w:rsid w:val="003B6259"/>
    <w:rsid w:val="003C067F"/>
    <w:rsid w:val="003D565A"/>
    <w:rsid w:val="003E2FA8"/>
    <w:rsid w:val="003F48EA"/>
    <w:rsid w:val="004007C9"/>
    <w:rsid w:val="00402FD9"/>
    <w:rsid w:val="00404F80"/>
    <w:rsid w:val="0040692E"/>
    <w:rsid w:val="0041533E"/>
    <w:rsid w:val="004204CD"/>
    <w:rsid w:val="00421437"/>
    <w:rsid w:val="00445E64"/>
    <w:rsid w:val="00451D95"/>
    <w:rsid w:val="00467532"/>
    <w:rsid w:val="004761D5"/>
    <w:rsid w:val="00482B56"/>
    <w:rsid w:val="00485859"/>
    <w:rsid w:val="00493815"/>
    <w:rsid w:val="0049396E"/>
    <w:rsid w:val="004A6DE2"/>
    <w:rsid w:val="004B1439"/>
    <w:rsid w:val="004B2059"/>
    <w:rsid w:val="004F3591"/>
    <w:rsid w:val="00500BC9"/>
    <w:rsid w:val="00520A9A"/>
    <w:rsid w:val="00524573"/>
    <w:rsid w:val="0052799B"/>
    <w:rsid w:val="005541EF"/>
    <w:rsid w:val="005649CC"/>
    <w:rsid w:val="00565735"/>
    <w:rsid w:val="00590A3B"/>
    <w:rsid w:val="00595045"/>
    <w:rsid w:val="005B0767"/>
    <w:rsid w:val="005C0937"/>
    <w:rsid w:val="005F2121"/>
    <w:rsid w:val="00610C8D"/>
    <w:rsid w:val="006125F9"/>
    <w:rsid w:val="00627CD2"/>
    <w:rsid w:val="00634746"/>
    <w:rsid w:val="006441DD"/>
    <w:rsid w:val="00650BBB"/>
    <w:rsid w:val="00651EC3"/>
    <w:rsid w:val="00675B8B"/>
    <w:rsid w:val="00680D10"/>
    <w:rsid w:val="006829C7"/>
    <w:rsid w:val="00687ECA"/>
    <w:rsid w:val="006931EF"/>
    <w:rsid w:val="006953EC"/>
    <w:rsid w:val="006A1631"/>
    <w:rsid w:val="006C1273"/>
    <w:rsid w:val="006D5D9B"/>
    <w:rsid w:val="006E0D88"/>
    <w:rsid w:val="006F0C69"/>
    <w:rsid w:val="007066FC"/>
    <w:rsid w:val="0071798A"/>
    <w:rsid w:val="0074747D"/>
    <w:rsid w:val="00754ABB"/>
    <w:rsid w:val="00764A9F"/>
    <w:rsid w:val="00782973"/>
    <w:rsid w:val="00793555"/>
    <w:rsid w:val="007B3223"/>
    <w:rsid w:val="007C625F"/>
    <w:rsid w:val="007F04EB"/>
    <w:rsid w:val="007F4EBB"/>
    <w:rsid w:val="0081273C"/>
    <w:rsid w:val="00816FAD"/>
    <w:rsid w:val="00831655"/>
    <w:rsid w:val="008671BC"/>
    <w:rsid w:val="008727A3"/>
    <w:rsid w:val="00894141"/>
    <w:rsid w:val="00897A51"/>
    <w:rsid w:val="008C458D"/>
    <w:rsid w:val="008C7D5C"/>
    <w:rsid w:val="008D5260"/>
    <w:rsid w:val="008D5F25"/>
    <w:rsid w:val="008E2185"/>
    <w:rsid w:val="008E4134"/>
    <w:rsid w:val="00924311"/>
    <w:rsid w:val="009357D3"/>
    <w:rsid w:val="0093749E"/>
    <w:rsid w:val="0095502B"/>
    <w:rsid w:val="009551FF"/>
    <w:rsid w:val="0096143F"/>
    <w:rsid w:val="00974A94"/>
    <w:rsid w:val="009822B7"/>
    <w:rsid w:val="00995FD0"/>
    <w:rsid w:val="009B2A32"/>
    <w:rsid w:val="009C4B0D"/>
    <w:rsid w:val="009D3692"/>
    <w:rsid w:val="009F5071"/>
    <w:rsid w:val="00A11021"/>
    <w:rsid w:val="00A12338"/>
    <w:rsid w:val="00A13D19"/>
    <w:rsid w:val="00A23EC6"/>
    <w:rsid w:val="00A24478"/>
    <w:rsid w:val="00A40586"/>
    <w:rsid w:val="00A42F9E"/>
    <w:rsid w:val="00A433F3"/>
    <w:rsid w:val="00A439B5"/>
    <w:rsid w:val="00A57089"/>
    <w:rsid w:val="00A5752B"/>
    <w:rsid w:val="00A829CD"/>
    <w:rsid w:val="00A87616"/>
    <w:rsid w:val="00A95164"/>
    <w:rsid w:val="00A96908"/>
    <w:rsid w:val="00AB571F"/>
    <w:rsid w:val="00AB6CC8"/>
    <w:rsid w:val="00AC27A1"/>
    <w:rsid w:val="00AD22F7"/>
    <w:rsid w:val="00AD35EA"/>
    <w:rsid w:val="00AE1754"/>
    <w:rsid w:val="00AE1C90"/>
    <w:rsid w:val="00B01161"/>
    <w:rsid w:val="00B23A6F"/>
    <w:rsid w:val="00B24998"/>
    <w:rsid w:val="00B537FA"/>
    <w:rsid w:val="00B81DA2"/>
    <w:rsid w:val="00B91DE4"/>
    <w:rsid w:val="00BA6195"/>
    <w:rsid w:val="00BC135F"/>
    <w:rsid w:val="00BC1561"/>
    <w:rsid w:val="00BF7380"/>
    <w:rsid w:val="00C13B86"/>
    <w:rsid w:val="00C14816"/>
    <w:rsid w:val="00C50235"/>
    <w:rsid w:val="00C715E2"/>
    <w:rsid w:val="00C7211D"/>
    <w:rsid w:val="00C82D6D"/>
    <w:rsid w:val="00C90B89"/>
    <w:rsid w:val="00CA0096"/>
    <w:rsid w:val="00CA57C8"/>
    <w:rsid w:val="00CF1E58"/>
    <w:rsid w:val="00D0278E"/>
    <w:rsid w:val="00D21402"/>
    <w:rsid w:val="00D321C1"/>
    <w:rsid w:val="00D53848"/>
    <w:rsid w:val="00D55F0A"/>
    <w:rsid w:val="00D80E1F"/>
    <w:rsid w:val="00DB2F2A"/>
    <w:rsid w:val="00DB4C20"/>
    <w:rsid w:val="00DB5BB4"/>
    <w:rsid w:val="00DD0478"/>
    <w:rsid w:val="00DD48B1"/>
    <w:rsid w:val="00DD5607"/>
    <w:rsid w:val="00E071C2"/>
    <w:rsid w:val="00E10E51"/>
    <w:rsid w:val="00E11AB2"/>
    <w:rsid w:val="00E23D34"/>
    <w:rsid w:val="00E25C97"/>
    <w:rsid w:val="00EA7120"/>
    <w:rsid w:val="00EC32B0"/>
    <w:rsid w:val="00EC6E4B"/>
    <w:rsid w:val="00EF1EF8"/>
    <w:rsid w:val="00EF47BF"/>
    <w:rsid w:val="00EF7D5E"/>
    <w:rsid w:val="00F01D1F"/>
    <w:rsid w:val="00F01F26"/>
    <w:rsid w:val="00F11E02"/>
    <w:rsid w:val="00F3262A"/>
    <w:rsid w:val="00F35043"/>
    <w:rsid w:val="00F55765"/>
    <w:rsid w:val="00F83175"/>
    <w:rsid w:val="00FA0B23"/>
    <w:rsid w:val="00FC7E90"/>
    <w:rsid w:val="00FD711A"/>
    <w:rsid w:val="0214E8E2"/>
    <w:rsid w:val="036086C3"/>
    <w:rsid w:val="0438B023"/>
    <w:rsid w:val="0446E93D"/>
    <w:rsid w:val="0818B8A6"/>
    <w:rsid w:val="0A10C353"/>
    <w:rsid w:val="0A38A546"/>
    <w:rsid w:val="0BDCFF5B"/>
    <w:rsid w:val="0F760A50"/>
    <w:rsid w:val="18D08CDB"/>
    <w:rsid w:val="1F34F08B"/>
    <w:rsid w:val="298268BF"/>
    <w:rsid w:val="2AF7C054"/>
    <w:rsid w:val="2DB7317A"/>
    <w:rsid w:val="30787704"/>
    <w:rsid w:val="31609905"/>
    <w:rsid w:val="346C9E06"/>
    <w:rsid w:val="36D14592"/>
    <w:rsid w:val="38B4DD0F"/>
    <w:rsid w:val="394AD04B"/>
    <w:rsid w:val="3D0B09F1"/>
    <w:rsid w:val="3D7832D6"/>
    <w:rsid w:val="3E26A8AD"/>
    <w:rsid w:val="453059BB"/>
    <w:rsid w:val="46C89BAC"/>
    <w:rsid w:val="472641B1"/>
    <w:rsid w:val="472B315B"/>
    <w:rsid w:val="480BA199"/>
    <w:rsid w:val="485ACEC7"/>
    <w:rsid w:val="495CC4E0"/>
    <w:rsid w:val="4C9BB8F3"/>
    <w:rsid w:val="4D496F26"/>
    <w:rsid w:val="4F268FFA"/>
    <w:rsid w:val="50FA9C60"/>
    <w:rsid w:val="575FF820"/>
    <w:rsid w:val="59EB6405"/>
    <w:rsid w:val="5B53907D"/>
    <w:rsid w:val="5CA5E509"/>
    <w:rsid w:val="5DE722EE"/>
    <w:rsid w:val="635EA262"/>
    <w:rsid w:val="651E990E"/>
    <w:rsid w:val="6522FB82"/>
    <w:rsid w:val="67F90143"/>
    <w:rsid w:val="6829A406"/>
    <w:rsid w:val="6AB61594"/>
    <w:rsid w:val="6E267E52"/>
    <w:rsid w:val="6E820150"/>
    <w:rsid w:val="6FFB971B"/>
    <w:rsid w:val="77870184"/>
    <w:rsid w:val="790792A5"/>
    <w:rsid w:val="79D2CCD9"/>
    <w:rsid w:val="7DBDC20F"/>
    <w:rsid w:val="7F500A59"/>
    <w:rsid w:val="7F57A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6C3"/>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cstheme="minorHAnsi"/>
      <w:b/>
      <w:bCs/>
      <w:i/>
      <w:iCs/>
      <w:sz w:val="24"/>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rFonts w:cstheme="minorHAnsi"/>
      <w:b/>
      <w:bCs/>
      <w:i/>
      <w:iCs/>
      <w:sz w:val="24"/>
      <w:szCs w:val="24"/>
    </w:rPr>
  </w:style>
  <w:style w:type="character" w:customStyle="1" w:styleId="ToCChar">
    <w:name w:val="ToC Char"/>
    <w:basedOn w:val="TOC1Char"/>
    <w:link w:val="ToC"/>
    <w:rsid w:val="00C50235"/>
    <w:rPr>
      <w:rFonts w:cstheme="minorHAnsi"/>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B81DA2"/>
    <w:pPr>
      <w:spacing w:after="0"/>
      <w:ind w:left="440"/>
    </w:pPr>
    <w:rPr>
      <w:rFonts w:asciiTheme="minorHAnsi" w:hAnsiTheme="minorHAnsi" w:cstheme="minorHAnsi"/>
      <w:sz w:val="20"/>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E10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E51"/>
    <w:rPr>
      <w:rFonts w:ascii="Segoe UI" w:hAnsi="Segoe UI" w:cs="Segoe UI"/>
      <w:sz w:val="18"/>
      <w:szCs w:val="18"/>
    </w:rPr>
  </w:style>
  <w:style w:type="character" w:styleId="UnresolvedMention">
    <w:name w:val="Unresolved Mention"/>
    <w:basedOn w:val="DefaultParagraphFont"/>
    <w:uiPriority w:val="99"/>
    <w:semiHidden/>
    <w:unhideWhenUsed/>
    <w:rsid w:val="0041533E"/>
    <w:rPr>
      <w:color w:val="605E5C"/>
      <w:shd w:val="clear" w:color="auto" w:fill="E1DFDD"/>
    </w:rPr>
  </w:style>
  <w:style w:type="character" w:styleId="FollowedHyperlink">
    <w:name w:val="FollowedHyperlink"/>
    <w:basedOn w:val="DefaultParagraphFont"/>
    <w:uiPriority w:val="99"/>
    <w:semiHidden/>
    <w:unhideWhenUsed/>
    <w:rsid w:val="0041533E"/>
    <w:rPr>
      <w:color w:val="954F72" w:themeColor="followedHyperlink"/>
      <w:u w:val="single"/>
    </w:rPr>
  </w:style>
  <w:style w:type="table" w:customStyle="1" w:styleId="TableGrid1">
    <w:name w:val="Table Grid1"/>
    <w:basedOn w:val="TableNormal"/>
    <w:next w:val="TableGrid"/>
    <w:uiPriority w:val="39"/>
    <w:rsid w:val="00520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526463">
      <w:bodyDiv w:val="1"/>
      <w:marLeft w:val="0"/>
      <w:marRight w:val="0"/>
      <w:marTop w:val="0"/>
      <w:marBottom w:val="0"/>
      <w:divBdr>
        <w:top w:val="none" w:sz="0" w:space="0" w:color="auto"/>
        <w:left w:val="none" w:sz="0" w:space="0" w:color="auto"/>
        <w:bottom w:val="none" w:sz="0" w:space="0" w:color="auto"/>
        <w:right w:val="none" w:sz="0" w:space="0" w:color="auto"/>
      </w:divBdr>
    </w:div>
    <w:div w:id="1587300065">
      <w:bodyDiv w:val="1"/>
      <w:marLeft w:val="0"/>
      <w:marRight w:val="0"/>
      <w:marTop w:val="0"/>
      <w:marBottom w:val="0"/>
      <w:divBdr>
        <w:top w:val="none" w:sz="0" w:space="0" w:color="auto"/>
        <w:left w:val="none" w:sz="0" w:space="0" w:color="auto"/>
        <w:bottom w:val="none" w:sz="0" w:space="0" w:color="auto"/>
        <w:right w:val="none" w:sz="0" w:space="0" w:color="auto"/>
      </w:divBdr>
    </w:div>
    <w:div w:id="188510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pp.college.police.uk/wp-content/uploads/2013/08/Engagement-and-communication-Confidence-cycle-diagram.png"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90ad63-23c8-4dc5-a066-eb864c2340dc">
      <Terms xmlns="http://schemas.microsoft.com/office/infopath/2007/PartnerControls"/>
    </lcf76f155ced4ddcb4097134ff3c332f>
    <TaxCatchAll xmlns="309f147a-ce15-4aea-b690-5cb9de9402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94642A0E4A8B40BD06B45864BDB5EB" ma:contentTypeVersion="13" ma:contentTypeDescription="Create a new document." ma:contentTypeScope="" ma:versionID="f4af2251e5c0f46223f4a87f8de8aa75">
  <xsd:schema xmlns:xsd="http://www.w3.org/2001/XMLSchema" xmlns:xs="http://www.w3.org/2001/XMLSchema" xmlns:p="http://schemas.microsoft.com/office/2006/metadata/properties" xmlns:ns2="6790ad63-23c8-4dc5-a066-eb864c2340dc" xmlns:ns3="309f147a-ce15-4aea-b690-5cb9de9402c9" targetNamespace="http://schemas.microsoft.com/office/2006/metadata/properties" ma:root="true" ma:fieldsID="a32609f777635b0ea7251b6a0422a852" ns2:_="" ns3:_="">
    <xsd:import namespace="6790ad63-23c8-4dc5-a066-eb864c2340dc"/>
    <xsd:import namespace="309f147a-ce15-4aea-b690-5cb9de9402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0ad63-23c8-4dc5-a066-eb864c23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147a-ce15-4aea-b690-5cb9de9402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bc2eb5-538c-4e7b-9fbe-1ff872f432c1}" ma:internalName="TaxCatchAll" ma:showField="CatchAllData" ma:web="309f147a-ce15-4aea-b690-5cb9de940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B1FDCC-26B0-4FE6-BFC7-F2D79659974B}">
  <ds:schemaRefs>
    <ds:schemaRef ds:uri="http://schemas.microsoft.com/office/2006/metadata/properties"/>
    <ds:schemaRef ds:uri="http://schemas.microsoft.com/office/infopath/2007/PartnerControls"/>
    <ds:schemaRef ds:uri="6790ad63-23c8-4dc5-a066-eb864c2340dc"/>
    <ds:schemaRef ds:uri="309f147a-ce15-4aea-b690-5cb9de9402c9"/>
  </ds:schemaRefs>
</ds:datastoreItem>
</file>

<file path=customXml/itemProps2.xml><?xml version="1.0" encoding="utf-8"?>
<ds:datastoreItem xmlns:ds="http://schemas.openxmlformats.org/officeDocument/2006/customXml" ds:itemID="{F8C82DF7-CAB3-4634-86CA-19E95763A5E8}">
  <ds:schemaRefs>
    <ds:schemaRef ds:uri="http://schemas.microsoft.com/sharepoint/v3/contenttype/forms"/>
  </ds:schemaRefs>
</ds:datastoreItem>
</file>

<file path=customXml/itemProps3.xml><?xml version="1.0" encoding="utf-8"?>
<ds:datastoreItem xmlns:ds="http://schemas.openxmlformats.org/officeDocument/2006/customXml" ds:itemID="{0C26992D-2EF5-4726-B051-8DDF97382A90}">
  <ds:schemaRefs>
    <ds:schemaRef ds:uri="http://schemas.openxmlformats.org/officeDocument/2006/bibliography"/>
  </ds:schemaRefs>
</ds:datastoreItem>
</file>

<file path=customXml/itemProps4.xml><?xml version="1.0" encoding="utf-8"?>
<ds:datastoreItem xmlns:ds="http://schemas.openxmlformats.org/officeDocument/2006/customXml" ds:itemID="{CA382054-7325-4A01-BA44-18951187A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0ad63-23c8-4dc5-a066-eb864c2340dc"/>
    <ds:schemaRef ds:uri="309f147a-ce15-4aea-b690-5cb9de940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1410</Words>
  <Characters>8043</Characters>
  <Application>Microsoft Office Word</Application>
  <DocSecurity>0</DocSecurity>
  <Lines>67</Lines>
  <Paragraphs>18</Paragraphs>
  <ScaleCrop>false</ScaleCrop>
  <Company>Gwent Police</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1</cp:revision>
  <cp:lastPrinted>2022-04-08T10:20:00Z</cp:lastPrinted>
  <dcterms:created xsi:type="dcterms:W3CDTF">2024-11-20T10:25:00Z</dcterms:created>
  <dcterms:modified xsi:type="dcterms:W3CDTF">2024-11-20T10:25:00Z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0x0101004094642A0E4A8B40BD06B45864BDB5EB</vt:lpwstr>
  </property>
  <property fmtid="{D5CDD505-2E9C-101B-9397-08002B2CF9AE}" pid="10" name="_ExtendedDescription">
    <vt:lpwstr/>
  </property>
  <property fmtid="{D5CDD505-2E9C-101B-9397-08002B2CF9AE}" pid="11" name="MediaServiceImageTags">
    <vt:lpwstr/>
  </property>
</Properties>
</file>