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64723" w14:textId="77777777" w:rsidR="00D933AE" w:rsidRDefault="00D933AE">
      <w:pPr>
        <w:rPr>
          <w:rFonts w:ascii="Arial" w:hAnsi="Arial" w:cs="Arial"/>
          <w:b/>
          <w:sz w:val="24"/>
        </w:rPr>
      </w:pPr>
      <w:r>
        <w:rPr>
          <w:rFonts w:ascii="Arial" w:hAnsi="Arial" w:cs="Arial"/>
          <w:b/>
          <w:sz w:val="24"/>
        </w:rPr>
        <w:t xml:space="preserve">                </w:t>
      </w:r>
      <w:r w:rsidR="00697AEC">
        <w:rPr>
          <w:noProof/>
        </w:rPr>
        <w:drawing>
          <wp:inline distT="0" distB="0" distL="0" distR="0" wp14:anchorId="30627C4E" wp14:editId="3CE5CC6F">
            <wp:extent cx="2038648"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6494" cy="922404"/>
                    </a:xfrm>
                    <a:prstGeom prst="rect">
                      <a:avLst/>
                    </a:prstGeom>
                    <a:noFill/>
                    <a:ln>
                      <a:noFill/>
                    </a:ln>
                  </pic:spPr>
                </pic:pic>
              </a:graphicData>
            </a:graphic>
          </wp:inline>
        </w:drawing>
      </w:r>
      <w:r>
        <w:rPr>
          <w:rFonts w:ascii="Arial" w:hAnsi="Arial" w:cs="Arial"/>
          <w:b/>
          <w:sz w:val="24"/>
        </w:rPr>
        <w:t xml:space="preserve">     </w:t>
      </w:r>
      <w:r w:rsidR="00697AEC">
        <w:rPr>
          <w:rFonts w:ascii="Arial" w:hAnsi="Arial" w:cs="Arial"/>
          <w:b/>
          <w:noProof/>
          <w:sz w:val="24"/>
          <w:lang w:eastAsia="en-GB"/>
        </w:rPr>
        <w:drawing>
          <wp:inline distT="0" distB="0" distL="0" distR="0" wp14:anchorId="3DA57F2A" wp14:editId="56E09DDB">
            <wp:extent cx="2123992" cy="1019175"/>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193" cy="1026469"/>
                    </a:xfrm>
                    <a:prstGeom prst="rect">
                      <a:avLst/>
                    </a:prstGeom>
                    <a:noFill/>
                  </pic:spPr>
                </pic:pic>
              </a:graphicData>
            </a:graphic>
          </wp:inline>
        </w:drawing>
      </w:r>
      <w:r>
        <w:rPr>
          <w:rFonts w:ascii="Arial" w:hAnsi="Arial" w:cs="Arial"/>
          <w:b/>
          <w:sz w:val="24"/>
        </w:rPr>
        <w:t xml:space="preserve">      </w:t>
      </w:r>
    </w:p>
    <w:p w14:paraId="3E33DB04" w14:textId="0F04699A" w:rsidR="00FB0DF7" w:rsidRDefault="00D933AE" w:rsidP="00FB0DF7">
      <w:pPr>
        <w:spacing w:after="0"/>
        <w:jc w:val="center"/>
        <w:rPr>
          <w:rFonts w:ascii="Arial" w:hAnsi="Arial" w:cs="Arial"/>
          <w:b/>
          <w:sz w:val="24"/>
          <w:szCs w:val="24"/>
          <w:u w:val="single"/>
        </w:rPr>
      </w:pPr>
      <w:r w:rsidRPr="00697AEC">
        <w:rPr>
          <w:rFonts w:ascii="Arial" w:hAnsi="Arial" w:cs="Arial"/>
          <w:b/>
          <w:sz w:val="24"/>
          <w:u w:val="single"/>
        </w:rPr>
        <w:t xml:space="preserve">Joint Audit Committee </w:t>
      </w:r>
      <w:r w:rsidRPr="00697AEC">
        <w:rPr>
          <w:rFonts w:ascii="Arial" w:hAnsi="Arial" w:cs="Arial"/>
          <w:b/>
          <w:sz w:val="24"/>
          <w:u w:val="single"/>
        </w:rPr>
        <w:br/>
        <w:t>Annual Report</w:t>
      </w:r>
      <w:r w:rsidR="009E3702" w:rsidRPr="00697AEC">
        <w:rPr>
          <w:rFonts w:ascii="Arial" w:hAnsi="Arial" w:cs="Arial"/>
          <w:b/>
          <w:sz w:val="24"/>
          <w:u w:val="single"/>
        </w:rPr>
        <w:t xml:space="preserve"> for the year ending 31</w:t>
      </w:r>
      <w:r w:rsidR="009E3702" w:rsidRPr="00697AEC">
        <w:rPr>
          <w:rFonts w:ascii="Arial" w:hAnsi="Arial" w:cs="Arial"/>
          <w:b/>
          <w:sz w:val="24"/>
          <w:u w:val="single"/>
          <w:vertAlign w:val="superscript"/>
        </w:rPr>
        <w:t>st</w:t>
      </w:r>
      <w:r w:rsidR="00A446C9" w:rsidRPr="00697AEC">
        <w:rPr>
          <w:rFonts w:ascii="Arial" w:hAnsi="Arial" w:cs="Arial"/>
          <w:b/>
          <w:sz w:val="24"/>
          <w:u w:val="single"/>
        </w:rPr>
        <w:t xml:space="preserve"> March 202</w:t>
      </w:r>
      <w:r w:rsidR="00EB4900">
        <w:rPr>
          <w:rFonts w:ascii="Arial" w:hAnsi="Arial" w:cs="Arial"/>
          <w:b/>
          <w:sz w:val="24"/>
          <w:u w:val="single"/>
        </w:rPr>
        <w:t>4</w:t>
      </w:r>
      <w:r w:rsidR="001B2A66" w:rsidRPr="00697AEC">
        <w:rPr>
          <w:rFonts w:ascii="Arial" w:hAnsi="Arial" w:cs="Arial"/>
          <w:b/>
          <w:sz w:val="24"/>
          <w:u w:val="single"/>
        </w:rPr>
        <w:t xml:space="preserve"> </w:t>
      </w:r>
      <w:r w:rsidR="009E3702" w:rsidRPr="00697AEC">
        <w:rPr>
          <w:rFonts w:ascii="Arial" w:hAnsi="Arial" w:cs="Arial"/>
          <w:b/>
          <w:sz w:val="24"/>
          <w:u w:val="single"/>
        </w:rPr>
        <w:t>(</w:t>
      </w:r>
      <w:r w:rsidR="00EA2BBA" w:rsidRPr="00697AEC">
        <w:rPr>
          <w:rFonts w:ascii="Arial" w:hAnsi="Arial" w:cs="Arial"/>
          <w:b/>
          <w:sz w:val="24"/>
          <w:u w:val="single"/>
        </w:rPr>
        <w:t>20</w:t>
      </w:r>
      <w:r w:rsidR="003F1A43" w:rsidRPr="00697AEC">
        <w:rPr>
          <w:rFonts w:ascii="Arial" w:hAnsi="Arial" w:cs="Arial"/>
          <w:b/>
          <w:sz w:val="24"/>
          <w:u w:val="single"/>
        </w:rPr>
        <w:t>2</w:t>
      </w:r>
      <w:r w:rsidR="00EB4900">
        <w:rPr>
          <w:rFonts w:ascii="Arial" w:hAnsi="Arial" w:cs="Arial"/>
          <w:b/>
          <w:sz w:val="24"/>
          <w:u w:val="single"/>
        </w:rPr>
        <w:t>3</w:t>
      </w:r>
      <w:r w:rsidR="00A446C9" w:rsidRPr="00697AEC">
        <w:rPr>
          <w:rFonts w:ascii="Arial" w:hAnsi="Arial" w:cs="Arial"/>
          <w:b/>
          <w:sz w:val="24"/>
          <w:u w:val="single"/>
        </w:rPr>
        <w:t>/2</w:t>
      </w:r>
      <w:r w:rsidR="00EB4900">
        <w:rPr>
          <w:rFonts w:ascii="Arial" w:hAnsi="Arial" w:cs="Arial"/>
          <w:b/>
          <w:sz w:val="24"/>
          <w:u w:val="single"/>
        </w:rPr>
        <w:t>4</w:t>
      </w:r>
      <w:r w:rsidR="009E3702" w:rsidRPr="00697AEC">
        <w:rPr>
          <w:rFonts w:ascii="Arial" w:hAnsi="Arial" w:cs="Arial"/>
          <w:b/>
          <w:sz w:val="24"/>
          <w:u w:val="single"/>
        </w:rPr>
        <w:t>)</w:t>
      </w:r>
      <w:r w:rsidR="003B0326" w:rsidRPr="00F21665">
        <w:rPr>
          <w:rFonts w:ascii="Arial" w:hAnsi="Arial" w:cs="Arial"/>
          <w:b/>
          <w:sz w:val="24"/>
          <w:highlight w:val="yellow"/>
          <w:u w:val="single"/>
        </w:rPr>
        <w:br/>
      </w:r>
    </w:p>
    <w:p w14:paraId="6665F600" w14:textId="77777777" w:rsidR="004B3128" w:rsidRPr="00E00B2E" w:rsidRDefault="00503109" w:rsidP="002D7D1E">
      <w:pPr>
        <w:pStyle w:val="Heading2"/>
        <w:rPr>
          <w:b/>
          <w:bCs/>
          <w:color w:val="auto"/>
          <w:sz w:val="24"/>
          <w:szCs w:val="24"/>
        </w:rPr>
      </w:pPr>
      <w:r w:rsidRPr="00E00B2E">
        <w:rPr>
          <w:b/>
          <w:bCs/>
          <w:color w:val="auto"/>
          <w:sz w:val="24"/>
          <w:szCs w:val="24"/>
        </w:rPr>
        <w:t>Chair’s Foreword</w:t>
      </w:r>
      <w:r w:rsidR="00302623" w:rsidRPr="00E00B2E">
        <w:rPr>
          <w:b/>
          <w:bCs/>
          <w:color w:val="auto"/>
          <w:sz w:val="24"/>
          <w:szCs w:val="24"/>
        </w:rPr>
        <w:t xml:space="preserve"> </w:t>
      </w:r>
    </w:p>
    <w:p w14:paraId="4787039B" w14:textId="408554BD" w:rsidR="009000B7" w:rsidRDefault="009000B7" w:rsidP="001701D3">
      <w:pPr>
        <w:spacing w:after="0"/>
        <w:jc w:val="both"/>
        <w:rPr>
          <w:rFonts w:ascii="Arial" w:hAnsi="Arial" w:cs="Arial"/>
          <w:sz w:val="24"/>
          <w:szCs w:val="24"/>
        </w:rPr>
      </w:pPr>
      <w:r>
        <w:rPr>
          <w:rFonts w:ascii="Arial" w:hAnsi="Arial" w:cs="Arial"/>
          <w:sz w:val="24"/>
          <w:szCs w:val="24"/>
        </w:rPr>
        <w:t xml:space="preserve">I have been a member of the Gwent Police </w:t>
      </w:r>
      <w:r w:rsidR="00322094">
        <w:rPr>
          <w:rFonts w:ascii="Arial" w:hAnsi="Arial" w:cs="Arial"/>
          <w:sz w:val="24"/>
          <w:szCs w:val="24"/>
        </w:rPr>
        <w:t>J</w:t>
      </w:r>
      <w:r w:rsidR="00E00B2E">
        <w:rPr>
          <w:rFonts w:ascii="Arial" w:hAnsi="Arial" w:cs="Arial"/>
          <w:sz w:val="24"/>
          <w:szCs w:val="24"/>
        </w:rPr>
        <w:t xml:space="preserve">oint </w:t>
      </w:r>
      <w:r w:rsidR="00322094">
        <w:rPr>
          <w:rFonts w:ascii="Arial" w:hAnsi="Arial" w:cs="Arial"/>
          <w:sz w:val="24"/>
          <w:szCs w:val="24"/>
        </w:rPr>
        <w:t>A</w:t>
      </w:r>
      <w:r w:rsidR="00E00B2E">
        <w:rPr>
          <w:rFonts w:ascii="Arial" w:hAnsi="Arial" w:cs="Arial"/>
          <w:sz w:val="24"/>
          <w:szCs w:val="24"/>
        </w:rPr>
        <w:t xml:space="preserve">udit </w:t>
      </w:r>
      <w:r w:rsidR="00322094">
        <w:rPr>
          <w:rFonts w:ascii="Arial" w:hAnsi="Arial" w:cs="Arial"/>
          <w:sz w:val="24"/>
          <w:szCs w:val="24"/>
        </w:rPr>
        <w:t>C</w:t>
      </w:r>
      <w:r w:rsidR="00E00B2E">
        <w:rPr>
          <w:rFonts w:ascii="Arial" w:hAnsi="Arial" w:cs="Arial"/>
          <w:sz w:val="24"/>
          <w:szCs w:val="24"/>
        </w:rPr>
        <w:t>ommittee (JAC)</w:t>
      </w:r>
      <w:r w:rsidR="00322094">
        <w:rPr>
          <w:rFonts w:ascii="Arial" w:hAnsi="Arial" w:cs="Arial"/>
          <w:sz w:val="24"/>
          <w:szCs w:val="24"/>
        </w:rPr>
        <w:t xml:space="preserve"> </w:t>
      </w:r>
      <w:r>
        <w:rPr>
          <w:rFonts w:ascii="Arial" w:hAnsi="Arial" w:cs="Arial"/>
          <w:sz w:val="24"/>
          <w:szCs w:val="24"/>
        </w:rPr>
        <w:t xml:space="preserve">for nearly 9 years and as I write this I am in my fifth and final year as Chair of this Committee.  During my time on JAC </w:t>
      </w:r>
      <w:r w:rsidR="00322094">
        <w:rPr>
          <w:rFonts w:ascii="Arial" w:hAnsi="Arial" w:cs="Arial"/>
          <w:sz w:val="24"/>
          <w:szCs w:val="24"/>
        </w:rPr>
        <w:t xml:space="preserve">I and </w:t>
      </w:r>
      <w:r>
        <w:rPr>
          <w:rFonts w:ascii="Arial" w:hAnsi="Arial" w:cs="Arial"/>
          <w:sz w:val="24"/>
          <w:szCs w:val="24"/>
        </w:rPr>
        <w:t>my fellow independent members have joined our individual skills together to work with the Police and Crime Commissioner</w:t>
      </w:r>
      <w:r w:rsidR="00E00B2E">
        <w:rPr>
          <w:rFonts w:ascii="Arial" w:hAnsi="Arial" w:cs="Arial"/>
          <w:sz w:val="24"/>
          <w:szCs w:val="24"/>
        </w:rPr>
        <w:t xml:space="preserve"> (PCC)</w:t>
      </w:r>
      <w:r>
        <w:rPr>
          <w:rFonts w:ascii="Arial" w:hAnsi="Arial" w:cs="Arial"/>
          <w:sz w:val="24"/>
          <w:szCs w:val="24"/>
        </w:rPr>
        <w:t>, Chief Constable and all other officers to understand the opportunities, risks and challenges facing Gwent Police so we can put in place improvements and create an ethos of adaptability to meet the changes both in crime and more generally.</w:t>
      </w:r>
      <w:r w:rsidR="00CC79B1" w:rsidRPr="00CC79B1">
        <w:rPr>
          <w:rFonts w:ascii="Arial" w:hAnsi="Arial" w:cs="Arial"/>
          <w:sz w:val="24"/>
          <w:szCs w:val="24"/>
        </w:rPr>
        <w:t xml:space="preserve"> </w:t>
      </w:r>
      <w:r w:rsidR="00CC79B1">
        <w:rPr>
          <w:rFonts w:ascii="Arial" w:hAnsi="Arial" w:cs="Arial"/>
          <w:sz w:val="24"/>
          <w:szCs w:val="24"/>
        </w:rPr>
        <w:t xml:space="preserve">It is an honour to </w:t>
      </w:r>
      <w:r w:rsidR="00720218">
        <w:rPr>
          <w:rFonts w:ascii="Arial" w:hAnsi="Arial" w:cs="Arial"/>
          <w:sz w:val="24"/>
          <w:szCs w:val="24"/>
        </w:rPr>
        <w:t xml:space="preserve">be </w:t>
      </w:r>
      <w:r w:rsidR="00CC79B1">
        <w:rPr>
          <w:rFonts w:ascii="Arial" w:hAnsi="Arial" w:cs="Arial"/>
          <w:sz w:val="24"/>
          <w:szCs w:val="24"/>
        </w:rPr>
        <w:t>part of JAC supporting the force.</w:t>
      </w:r>
    </w:p>
    <w:p w14:paraId="6ABD1C09" w14:textId="77777777" w:rsidR="009000B7" w:rsidRDefault="009000B7" w:rsidP="001701D3">
      <w:pPr>
        <w:spacing w:after="0"/>
        <w:jc w:val="both"/>
        <w:rPr>
          <w:rFonts w:ascii="Arial" w:hAnsi="Arial" w:cs="Arial"/>
          <w:sz w:val="24"/>
          <w:szCs w:val="24"/>
        </w:rPr>
      </w:pPr>
    </w:p>
    <w:p w14:paraId="213D4B72" w14:textId="26FC2952" w:rsidR="00D842C4" w:rsidRDefault="00D842C4" w:rsidP="001701D3">
      <w:pPr>
        <w:spacing w:after="0"/>
        <w:jc w:val="both"/>
        <w:rPr>
          <w:rFonts w:ascii="Arial" w:hAnsi="Arial" w:cs="Arial"/>
          <w:sz w:val="24"/>
          <w:szCs w:val="24"/>
        </w:rPr>
      </w:pPr>
      <w:r>
        <w:rPr>
          <w:rFonts w:ascii="Arial" w:hAnsi="Arial" w:cs="Arial"/>
          <w:sz w:val="24"/>
          <w:szCs w:val="24"/>
        </w:rPr>
        <w:t xml:space="preserve">Examples of where we have made a difference are </w:t>
      </w:r>
      <w:r w:rsidR="009000B7">
        <w:rPr>
          <w:rFonts w:ascii="Arial" w:hAnsi="Arial" w:cs="Arial"/>
          <w:sz w:val="24"/>
          <w:szCs w:val="24"/>
        </w:rPr>
        <w:t>enhancing the approach to risk management</w:t>
      </w:r>
      <w:r w:rsidR="00720218">
        <w:rPr>
          <w:rFonts w:ascii="Arial" w:hAnsi="Arial" w:cs="Arial"/>
          <w:sz w:val="24"/>
          <w:szCs w:val="24"/>
        </w:rPr>
        <w:t xml:space="preserve"> and reduce key risks</w:t>
      </w:r>
      <w:r>
        <w:rPr>
          <w:rFonts w:ascii="Arial" w:hAnsi="Arial" w:cs="Arial"/>
          <w:sz w:val="24"/>
          <w:szCs w:val="24"/>
        </w:rPr>
        <w:t>;</w:t>
      </w:r>
      <w:r w:rsidR="009000B7">
        <w:rPr>
          <w:rFonts w:ascii="Arial" w:hAnsi="Arial" w:cs="Arial"/>
          <w:sz w:val="24"/>
          <w:szCs w:val="24"/>
        </w:rPr>
        <w:t xml:space="preserve"> creating openness around the culture challenge</w:t>
      </w:r>
      <w:r>
        <w:rPr>
          <w:rFonts w:ascii="Arial" w:hAnsi="Arial" w:cs="Arial"/>
          <w:sz w:val="24"/>
          <w:szCs w:val="24"/>
        </w:rPr>
        <w:t xml:space="preserve">; addressing the need to meet increasing demands with stretched budgets; and develop people to ensure succession is in place. </w:t>
      </w:r>
    </w:p>
    <w:p w14:paraId="7D453AE6" w14:textId="77777777" w:rsidR="00D842C4" w:rsidRDefault="00D842C4" w:rsidP="001701D3">
      <w:pPr>
        <w:spacing w:after="0"/>
        <w:jc w:val="both"/>
        <w:rPr>
          <w:rFonts w:ascii="Arial" w:hAnsi="Arial" w:cs="Arial"/>
          <w:sz w:val="24"/>
          <w:szCs w:val="24"/>
        </w:rPr>
      </w:pPr>
    </w:p>
    <w:p w14:paraId="40CF10CC" w14:textId="5373942A" w:rsidR="00D842C4" w:rsidRDefault="00D842C4" w:rsidP="001701D3">
      <w:pPr>
        <w:spacing w:after="0"/>
        <w:jc w:val="both"/>
        <w:rPr>
          <w:rFonts w:ascii="Arial" w:hAnsi="Arial" w:cs="Arial"/>
          <w:sz w:val="24"/>
          <w:szCs w:val="24"/>
        </w:rPr>
      </w:pPr>
      <w:r>
        <w:rPr>
          <w:rFonts w:ascii="Arial" w:hAnsi="Arial" w:cs="Arial"/>
          <w:sz w:val="24"/>
          <w:szCs w:val="24"/>
        </w:rPr>
        <w:t>Our Annual Report and Financial Statements were delayed in sign off</w:t>
      </w:r>
      <w:r w:rsidR="00910694">
        <w:rPr>
          <w:rFonts w:ascii="Arial" w:hAnsi="Arial" w:cs="Arial"/>
          <w:sz w:val="24"/>
          <w:szCs w:val="24"/>
        </w:rPr>
        <w:t xml:space="preserve"> until January 2025</w:t>
      </w:r>
      <w:r w:rsidR="003465BE">
        <w:rPr>
          <w:rFonts w:ascii="Arial" w:hAnsi="Arial" w:cs="Arial"/>
          <w:sz w:val="24"/>
          <w:szCs w:val="24"/>
        </w:rPr>
        <w:t xml:space="preserve">.  It was a clean audit which </w:t>
      </w:r>
      <w:r w:rsidR="009B3C9D">
        <w:rPr>
          <w:rFonts w:ascii="Arial" w:hAnsi="Arial" w:cs="Arial"/>
          <w:sz w:val="24"/>
          <w:szCs w:val="24"/>
        </w:rPr>
        <w:t>was expected</w:t>
      </w:r>
      <w:r w:rsidR="003465BE">
        <w:rPr>
          <w:rFonts w:ascii="Arial" w:hAnsi="Arial" w:cs="Arial"/>
          <w:sz w:val="24"/>
          <w:szCs w:val="24"/>
        </w:rPr>
        <w:t xml:space="preserve"> and looking ahead</w:t>
      </w:r>
      <w:r w:rsidR="00E00B2E">
        <w:rPr>
          <w:rFonts w:ascii="Arial" w:hAnsi="Arial" w:cs="Arial"/>
          <w:sz w:val="24"/>
          <w:szCs w:val="24"/>
        </w:rPr>
        <w:t>,</w:t>
      </w:r>
      <w:r w:rsidR="003465BE">
        <w:rPr>
          <w:rFonts w:ascii="Arial" w:hAnsi="Arial" w:cs="Arial"/>
          <w:sz w:val="24"/>
          <w:szCs w:val="24"/>
        </w:rPr>
        <w:t xml:space="preserve"> the issues</w:t>
      </w:r>
      <w:r w:rsidR="00910694">
        <w:rPr>
          <w:rFonts w:ascii="Arial" w:hAnsi="Arial" w:cs="Arial"/>
          <w:sz w:val="24"/>
          <w:szCs w:val="24"/>
        </w:rPr>
        <w:t>, mainly</w:t>
      </w:r>
      <w:r w:rsidR="003465BE">
        <w:rPr>
          <w:rFonts w:ascii="Arial" w:hAnsi="Arial" w:cs="Arial"/>
          <w:sz w:val="24"/>
          <w:szCs w:val="24"/>
        </w:rPr>
        <w:t xml:space="preserve"> on resource</w:t>
      </w:r>
      <w:r w:rsidR="00910694">
        <w:rPr>
          <w:rFonts w:ascii="Arial" w:hAnsi="Arial" w:cs="Arial"/>
          <w:sz w:val="24"/>
          <w:szCs w:val="24"/>
        </w:rPr>
        <w:t>,</w:t>
      </w:r>
      <w:r w:rsidR="003465BE">
        <w:rPr>
          <w:rFonts w:ascii="Arial" w:hAnsi="Arial" w:cs="Arial"/>
          <w:sz w:val="24"/>
          <w:szCs w:val="24"/>
        </w:rPr>
        <w:t xml:space="preserve"> are seen as one </w:t>
      </w:r>
      <w:proofErr w:type="gramStart"/>
      <w:r w:rsidR="003465BE">
        <w:rPr>
          <w:rFonts w:ascii="Arial" w:hAnsi="Arial" w:cs="Arial"/>
          <w:sz w:val="24"/>
          <w:szCs w:val="24"/>
        </w:rPr>
        <w:t>offs</w:t>
      </w:r>
      <w:proofErr w:type="gramEnd"/>
      <w:r w:rsidR="003465BE">
        <w:rPr>
          <w:rFonts w:ascii="Arial" w:hAnsi="Arial" w:cs="Arial"/>
          <w:sz w:val="24"/>
          <w:szCs w:val="24"/>
        </w:rPr>
        <w:t>. JAC are not concerned</w:t>
      </w:r>
      <w:r w:rsidR="00910694">
        <w:rPr>
          <w:rFonts w:ascii="Arial" w:hAnsi="Arial" w:cs="Arial"/>
          <w:sz w:val="24"/>
          <w:szCs w:val="24"/>
        </w:rPr>
        <w:t xml:space="preserve"> with this year’s delay</w:t>
      </w:r>
      <w:r w:rsidR="003465BE">
        <w:rPr>
          <w:rFonts w:ascii="Arial" w:hAnsi="Arial" w:cs="Arial"/>
          <w:sz w:val="24"/>
          <w:szCs w:val="24"/>
        </w:rPr>
        <w:t xml:space="preserve"> as the quality of the accounts </w:t>
      </w:r>
      <w:r w:rsidR="00396F8A">
        <w:rPr>
          <w:rFonts w:ascii="Arial" w:hAnsi="Arial" w:cs="Arial"/>
          <w:sz w:val="24"/>
          <w:szCs w:val="24"/>
        </w:rPr>
        <w:t xml:space="preserve">remains </w:t>
      </w:r>
      <w:r w:rsidR="003465BE">
        <w:rPr>
          <w:rFonts w:ascii="Arial" w:hAnsi="Arial" w:cs="Arial"/>
          <w:sz w:val="24"/>
          <w:szCs w:val="24"/>
        </w:rPr>
        <w:t xml:space="preserve">high and plans are already in place to ensure that Gwent Police </w:t>
      </w:r>
      <w:r w:rsidR="00910694">
        <w:rPr>
          <w:rFonts w:ascii="Arial" w:hAnsi="Arial" w:cs="Arial"/>
          <w:sz w:val="24"/>
          <w:szCs w:val="24"/>
        </w:rPr>
        <w:t xml:space="preserve">and External Audit </w:t>
      </w:r>
      <w:r w:rsidR="003465BE">
        <w:rPr>
          <w:rFonts w:ascii="Arial" w:hAnsi="Arial" w:cs="Arial"/>
          <w:sz w:val="24"/>
          <w:szCs w:val="24"/>
        </w:rPr>
        <w:t xml:space="preserve">return to earlier completion, as previously </w:t>
      </w:r>
      <w:r w:rsidR="00910694">
        <w:rPr>
          <w:rFonts w:ascii="Arial" w:hAnsi="Arial" w:cs="Arial"/>
          <w:sz w:val="24"/>
          <w:szCs w:val="24"/>
        </w:rPr>
        <w:t>has been</w:t>
      </w:r>
      <w:r w:rsidR="003465BE">
        <w:rPr>
          <w:rFonts w:ascii="Arial" w:hAnsi="Arial" w:cs="Arial"/>
          <w:sz w:val="24"/>
          <w:szCs w:val="24"/>
        </w:rPr>
        <w:t xml:space="preserve"> the case.</w:t>
      </w:r>
    </w:p>
    <w:p w14:paraId="78065B16" w14:textId="77777777" w:rsidR="003465BE" w:rsidRDefault="003465BE" w:rsidP="001701D3">
      <w:pPr>
        <w:spacing w:after="0"/>
        <w:jc w:val="both"/>
        <w:rPr>
          <w:rFonts w:ascii="Arial" w:hAnsi="Arial" w:cs="Arial"/>
          <w:sz w:val="24"/>
          <w:szCs w:val="24"/>
        </w:rPr>
      </w:pPr>
    </w:p>
    <w:p w14:paraId="62480E44" w14:textId="10F319D3" w:rsidR="00910694" w:rsidRDefault="003465BE" w:rsidP="001701D3">
      <w:pPr>
        <w:spacing w:after="0"/>
        <w:jc w:val="both"/>
        <w:rPr>
          <w:rFonts w:ascii="Arial" w:hAnsi="Arial" w:cs="Arial"/>
          <w:sz w:val="24"/>
          <w:szCs w:val="24"/>
        </w:rPr>
      </w:pPr>
      <w:r>
        <w:rPr>
          <w:rFonts w:ascii="Arial" w:hAnsi="Arial" w:cs="Arial"/>
          <w:sz w:val="24"/>
          <w:szCs w:val="24"/>
        </w:rPr>
        <w:t xml:space="preserve">An area that has improved over time is management response to Internal Audit recommendations. </w:t>
      </w:r>
      <w:r w:rsidR="00910694">
        <w:rPr>
          <w:rFonts w:ascii="Arial" w:hAnsi="Arial" w:cs="Arial"/>
          <w:sz w:val="24"/>
          <w:szCs w:val="24"/>
        </w:rPr>
        <w:t xml:space="preserve">JAC has ensured that updates </w:t>
      </w:r>
      <w:proofErr w:type="gramStart"/>
      <w:r w:rsidR="00910694">
        <w:rPr>
          <w:rFonts w:ascii="Arial" w:hAnsi="Arial" w:cs="Arial"/>
          <w:sz w:val="24"/>
          <w:szCs w:val="24"/>
        </w:rPr>
        <w:t>on  critical</w:t>
      </w:r>
      <w:proofErr w:type="gramEnd"/>
      <w:r w:rsidR="00910694">
        <w:rPr>
          <w:rFonts w:ascii="Arial" w:hAnsi="Arial" w:cs="Arial"/>
          <w:sz w:val="24"/>
          <w:szCs w:val="24"/>
        </w:rPr>
        <w:t xml:space="preserve"> areas of improvement are brought to JAC until they are resolved. Consequentially, </w:t>
      </w:r>
      <w:r>
        <w:rPr>
          <w:rFonts w:ascii="Arial" w:hAnsi="Arial" w:cs="Arial"/>
          <w:sz w:val="24"/>
          <w:szCs w:val="24"/>
        </w:rPr>
        <w:t xml:space="preserve">JAC </w:t>
      </w:r>
      <w:r w:rsidR="00910694">
        <w:rPr>
          <w:rFonts w:ascii="Arial" w:hAnsi="Arial" w:cs="Arial"/>
          <w:sz w:val="24"/>
          <w:szCs w:val="24"/>
        </w:rPr>
        <w:t>now</w:t>
      </w:r>
      <w:r>
        <w:rPr>
          <w:rFonts w:ascii="Arial" w:hAnsi="Arial" w:cs="Arial"/>
          <w:sz w:val="24"/>
          <w:szCs w:val="24"/>
        </w:rPr>
        <w:t xml:space="preserve"> see</w:t>
      </w:r>
      <w:r w:rsidR="00910694">
        <w:rPr>
          <w:rFonts w:ascii="Arial" w:hAnsi="Arial" w:cs="Arial"/>
          <w:sz w:val="24"/>
          <w:szCs w:val="24"/>
        </w:rPr>
        <w:t>s</w:t>
      </w:r>
      <w:r>
        <w:rPr>
          <w:rFonts w:ascii="Arial" w:hAnsi="Arial" w:cs="Arial"/>
          <w:sz w:val="24"/>
          <w:szCs w:val="24"/>
        </w:rPr>
        <w:t xml:space="preserve"> that</w:t>
      </w:r>
      <w:r w:rsidR="00642EE1">
        <w:rPr>
          <w:rFonts w:ascii="Arial" w:hAnsi="Arial" w:cs="Arial"/>
          <w:sz w:val="24"/>
          <w:szCs w:val="24"/>
        </w:rPr>
        <w:t>,</w:t>
      </w:r>
      <w:r>
        <w:rPr>
          <w:rFonts w:ascii="Arial" w:hAnsi="Arial" w:cs="Arial"/>
          <w:sz w:val="24"/>
          <w:szCs w:val="24"/>
        </w:rPr>
        <w:t xml:space="preserve"> in </w:t>
      </w:r>
      <w:proofErr w:type="gramStart"/>
      <w:r>
        <w:rPr>
          <w:rFonts w:ascii="Arial" w:hAnsi="Arial" w:cs="Arial"/>
          <w:sz w:val="24"/>
          <w:szCs w:val="24"/>
        </w:rPr>
        <w:t>the majority of</w:t>
      </w:r>
      <w:proofErr w:type="gramEnd"/>
      <w:r>
        <w:rPr>
          <w:rFonts w:ascii="Arial" w:hAnsi="Arial" w:cs="Arial"/>
          <w:sz w:val="24"/>
          <w:szCs w:val="24"/>
        </w:rPr>
        <w:t xml:space="preserve"> cases</w:t>
      </w:r>
      <w:r w:rsidR="00642EE1">
        <w:rPr>
          <w:rFonts w:ascii="Arial" w:hAnsi="Arial" w:cs="Arial"/>
          <w:sz w:val="24"/>
          <w:szCs w:val="24"/>
        </w:rPr>
        <w:t>,</w:t>
      </w:r>
      <w:r>
        <w:rPr>
          <w:rFonts w:ascii="Arial" w:hAnsi="Arial" w:cs="Arial"/>
          <w:sz w:val="24"/>
          <w:szCs w:val="24"/>
        </w:rPr>
        <w:t xml:space="preserve"> recommendations are dealt with in a timely fashion and ownership has improved. </w:t>
      </w:r>
      <w:r w:rsidR="00910694">
        <w:rPr>
          <w:rFonts w:ascii="Arial" w:hAnsi="Arial" w:cs="Arial"/>
          <w:sz w:val="24"/>
          <w:szCs w:val="24"/>
        </w:rPr>
        <w:t>Looking ahead</w:t>
      </w:r>
      <w:r w:rsidR="00E00B2E">
        <w:rPr>
          <w:rFonts w:ascii="Arial" w:hAnsi="Arial" w:cs="Arial"/>
          <w:sz w:val="24"/>
          <w:szCs w:val="24"/>
        </w:rPr>
        <w:t>,</w:t>
      </w:r>
      <w:r w:rsidR="00910694">
        <w:rPr>
          <w:rFonts w:ascii="Arial" w:hAnsi="Arial" w:cs="Arial"/>
          <w:sz w:val="24"/>
          <w:szCs w:val="24"/>
        </w:rPr>
        <w:t xml:space="preserve"> </w:t>
      </w:r>
      <w:r>
        <w:rPr>
          <w:rFonts w:ascii="Arial" w:hAnsi="Arial" w:cs="Arial"/>
          <w:sz w:val="24"/>
          <w:szCs w:val="24"/>
        </w:rPr>
        <w:t xml:space="preserve">JAC </w:t>
      </w:r>
      <w:r w:rsidR="00910694">
        <w:rPr>
          <w:rFonts w:ascii="Arial" w:hAnsi="Arial" w:cs="Arial"/>
          <w:sz w:val="24"/>
          <w:szCs w:val="24"/>
        </w:rPr>
        <w:t>is looking for internal auditors, TIAA, to support them in gaining further benefit from joint audits</w:t>
      </w:r>
      <w:r>
        <w:rPr>
          <w:rFonts w:ascii="Arial" w:hAnsi="Arial" w:cs="Arial"/>
          <w:sz w:val="24"/>
          <w:szCs w:val="24"/>
        </w:rPr>
        <w:t xml:space="preserve"> across Wales</w:t>
      </w:r>
      <w:r w:rsidR="00910694">
        <w:rPr>
          <w:rFonts w:ascii="Arial" w:hAnsi="Arial" w:cs="Arial"/>
          <w:sz w:val="24"/>
          <w:szCs w:val="24"/>
        </w:rPr>
        <w:t xml:space="preserve"> and to see</w:t>
      </w:r>
      <w:r>
        <w:rPr>
          <w:rFonts w:ascii="Arial" w:hAnsi="Arial" w:cs="Arial"/>
          <w:sz w:val="24"/>
          <w:szCs w:val="24"/>
        </w:rPr>
        <w:t xml:space="preserve"> </w:t>
      </w:r>
      <w:r w:rsidR="00642EE1">
        <w:rPr>
          <w:rFonts w:ascii="Arial" w:hAnsi="Arial" w:cs="Arial"/>
          <w:sz w:val="24"/>
          <w:szCs w:val="24"/>
        </w:rPr>
        <w:t>greater</w:t>
      </w:r>
      <w:r>
        <w:rPr>
          <w:rFonts w:ascii="Arial" w:hAnsi="Arial" w:cs="Arial"/>
          <w:sz w:val="24"/>
          <w:szCs w:val="24"/>
        </w:rPr>
        <w:t xml:space="preserve"> co-ordination.</w:t>
      </w:r>
    </w:p>
    <w:p w14:paraId="017C4E9C" w14:textId="77777777" w:rsidR="00CC79B1" w:rsidRDefault="00CC79B1" w:rsidP="001701D3">
      <w:pPr>
        <w:spacing w:after="0"/>
        <w:jc w:val="both"/>
        <w:rPr>
          <w:rFonts w:ascii="Arial" w:hAnsi="Arial" w:cs="Arial"/>
          <w:sz w:val="24"/>
          <w:szCs w:val="24"/>
        </w:rPr>
      </w:pPr>
    </w:p>
    <w:p w14:paraId="694C128B" w14:textId="31EE32BF" w:rsidR="00CC79B1" w:rsidRDefault="00CC79B1" w:rsidP="001701D3">
      <w:pPr>
        <w:spacing w:after="0"/>
        <w:jc w:val="both"/>
        <w:rPr>
          <w:rFonts w:ascii="Arial" w:hAnsi="Arial" w:cs="Arial"/>
          <w:sz w:val="24"/>
          <w:szCs w:val="24"/>
        </w:rPr>
      </w:pPr>
      <w:r>
        <w:rPr>
          <w:rFonts w:ascii="Arial" w:hAnsi="Arial" w:cs="Arial"/>
          <w:sz w:val="24"/>
          <w:szCs w:val="24"/>
        </w:rPr>
        <w:t>We approach 2025 with a change in key finance personnel, PCC and Chief Constable. JAC are confident that the legacy of good management and governance will serve well as the foundation for the future. JAC thank all for their significant contributions.</w:t>
      </w:r>
    </w:p>
    <w:p w14:paraId="66120CAF" w14:textId="77777777" w:rsidR="00CC79B1" w:rsidRDefault="00CC79B1" w:rsidP="001701D3">
      <w:pPr>
        <w:spacing w:after="0"/>
        <w:jc w:val="both"/>
        <w:rPr>
          <w:rFonts w:ascii="Arial" w:hAnsi="Arial" w:cs="Arial"/>
          <w:sz w:val="24"/>
          <w:szCs w:val="24"/>
        </w:rPr>
      </w:pPr>
    </w:p>
    <w:p w14:paraId="1FA8CB10" w14:textId="45E0F5F2" w:rsidR="00E246F0" w:rsidRPr="00B57CA5" w:rsidRDefault="00466BE7" w:rsidP="001701D3">
      <w:pPr>
        <w:spacing w:after="0"/>
        <w:jc w:val="both"/>
        <w:rPr>
          <w:rFonts w:ascii="Arial" w:hAnsi="Arial" w:cs="Arial"/>
          <w:b/>
          <w:sz w:val="24"/>
          <w:szCs w:val="24"/>
        </w:rPr>
      </w:pPr>
      <w:r w:rsidRPr="00B57CA5">
        <w:rPr>
          <w:rFonts w:ascii="Arial" w:hAnsi="Arial" w:cs="Arial"/>
          <w:b/>
          <w:sz w:val="24"/>
          <w:szCs w:val="24"/>
        </w:rPr>
        <w:t>Dawn Turner</w:t>
      </w:r>
      <w:r w:rsidR="007E56BE" w:rsidRPr="00B57CA5">
        <w:rPr>
          <w:rFonts w:ascii="Arial" w:hAnsi="Arial" w:cs="Arial"/>
          <w:b/>
          <w:sz w:val="24"/>
          <w:szCs w:val="24"/>
        </w:rPr>
        <w:t>,</w:t>
      </w:r>
      <w:r w:rsidR="0079121A" w:rsidRPr="00B57CA5">
        <w:rPr>
          <w:rFonts w:ascii="Arial" w:hAnsi="Arial" w:cs="Arial"/>
          <w:b/>
          <w:sz w:val="24"/>
          <w:szCs w:val="24"/>
        </w:rPr>
        <w:t xml:space="preserve"> </w:t>
      </w:r>
      <w:r w:rsidR="006856FF" w:rsidRPr="00B57CA5">
        <w:rPr>
          <w:rFonts w:ascii="Arial" w:hAnsi="Arial" w:cs="Arial"/>
          <w:b/>
          <w:sz w:val="24"/>
          <w:szCs w:val="24"/>
        </w:rPr>
        <w:t>Chair</w:t>
      </w:r>
      <w:r w:rsidR="0079121A" w:rsidRPr="00B57CA5">
        <w:rPr>
          <w:rFonts w:ascii="Arial" w:hAnsi="Arial" w:cs="Arial"/>
          <w:b/>
          <w:sz w:val="24"/>
          <w:szCs w:val="24"/>
        </w:rPr>
        <w:t>,</w:t>
      </w:r>
      <w:r w:rsidR="006856FF" w:rsidRPr="00B57CA5">
        <w:rPr>
          <w:rFonts w:ascii="Arial" w:hAnsi="Arial" w:cs="Arial"/>
          <w:b/>
          <w:sz w:val="24"/>
          <w:szCs w:val="24"/>
        </w:rPr>
        <w:t xml:space="preserve"> Joint Audit Committee</w:t>
      </w:r>
    </w:p>
    <w:p w14:paraId="465E138C" w14:textId="77777777" w:rsidR="00566796" w:rsidRPr="00B57CA5" w:rsidRDefault="00541AE1" w:rsidP="00B30BB1">
      <w:pPr>
        <w:pStyle w:val="ListParagraph"/>
        <w:numPr>
          <w:ilvl w:val="0"/>
          <w:numId w:val="9"/>
        </w:numPr>
        <w:rPr>
          <w:rFonts w:ascii="Arial" w:hAnsi="Arial" w:cs="Arial"/>
          <w:b/>
          <w:sz w:val="24"/>
          <w:szCs w:val="24"/>
          <w:u w:val="single"/>
        </w:rPr>
      </w:pPr>
      <w:r w:rsidRPr="00B57CA5">
        <w:rPr>
          <w:rFonts w:ascii="Arial" w:hAnsi="Arial" w:cs="Arial"/>
          <w:b/>
          <w:sz w:val="24"/>
          <w:szCs w:val="24"/>
          <w:u w:val="single"/>
        </w:rPr>
        <w:lastRenderedPageBreak/>
        <w:t xml:space="preserve"> Role of the Joint Audit Committee</w:t>
      </w:r>
    </w:p>
    <w:p w14:paraId="2220ACCA" w14:textId="77777777" w:rsidR="00284A7E" w:rsidRPr="00B57CA5" w:rsidRDefault="00566796" w:rsidP="001701D3">
      <w:pPr>
        <w:pStyle w:val="ListParagraph"/>
        <w:spacing w:after="0"/>
        <w:ind w:left="0"/>
        <w:jc w:val="both"/>
      </w:pPr>
      <w:r w:rsidRPr="00B57CA5">
        <w:rPr>
          <w:rFonts w:ascii="Arial" w:hAnsi="Arial" w:cs="Arial"/>
          <w:sz w:val="24"/>
          <w:szCs w:val="24"/>
        </w:rPr>
        <w:t>A Joint Audit Committee (JAC) operates in Gwent in line with guidance issued by the Chartered Institute of Public Finance and Accountancy (CIPFA) and the Financial Management Code of Practice for the Police Service of England and Wales, section 11.1.3.</w:t>
      </w:r>
      <w:r w:rsidR="001A063A" w:rsidRPr="00B57CA5">
        <w:rPr>
          <w:rFonts w:ascii="Arial" w:hAnsi="Arial" w:cs="Arial"/>
          <w:sz w:val="24"/>
          <w:szCs w:val="24"/>
        </w:rPr>
        <w:br/>
      </w:r>
    </w:p>
    <w:p w14:paraId="5A918D6F" w14:textId="77777777" w:rsidR="004B3E58" w:rsidRPr="00B57CA5" w:rsidRDefault="0067146E" w:rsidP="001701D3">
      <w:pPr>
        <w:pStyle w:val="ListParagraph"/>
        <w:spacing w:after="0"/>
        <w:ind w:left="0"/>
        <w:jc w:val="both"/>
        <w:rPr>
          <w:rFonts w:ascii="Arial" w:hAnsi="Arial" w:cs="Arial"/>
          <w:sz w:val="24"/>
          <w:szCs w:val="24"/>
        </w:rPr>
      </w:pPr>
      <w:r w:rsidRPr="00B57CA5">
        <w:rPr>
          <w:rFonts w:ascii="Arial" w:hAnsi="Arial" w:cs="Arial"/>
          <w:sz w:val="24"/>
          <w:szCs w:val="24"/>
        </w:rPr>
        <w:t xml:space="preserve">The </w:t>
      </w:r>
      <w:hyperlink r:id="rId10" w:history="1">
        <w:r w:rsidR="00C5397D" w:rsidRPr="00B57CA5">
          <w:rPr>
            <w:rStyle w:val="Hyperlink"/>
            <w:rFonts w:ascii="Arial" w:hAnsi="Arial" w:cs="Arial"/>
            <w:sz w:val="24"/>
            <w:szCs w:val="24"/>
          </w:rPr>
          <w:t xml:space="preserve">Operating Principles and </w:t>
        </w:r>
        <w:r w:rsidRPr="00B57CA5">
          <w:rPr>
            <w:rStyle w:val="Hyperlink"/>
            <w:rFonts w:ascii="Arial" w:hAnsi="Arial" w:cs="Arial"/>
            <w:sz w:val="24"/>
            <w:szCs w:val="24"/>
          </w:rPr>
          <w:t xml:space="preserve">Terms of </w:t>
        </w:r>
        <w:r w:rsidR="004B49FD" w:rsidRPr="00B57CA5">
          <w:rPr>
            <w:rStyle w:val="Hyperlink"/>
            <w:rFonts w:ascii="Arial" w:hAnsi="Arial" w:cs="Arial"/>
            <w:sz w:val="24"/>
            <w:szCs w:val="24"/>
          </w:rPr>
          <w:t>Reference</w:t>
        </w:r>
      </w:hyperlink>
      <w:r w:rsidR="004B49FD" w:rsidRPr="00B57CA5">
        <w:rPr>
          <w:rFonts w:ascii="Arial" w:hAnsi="Arial" w:cs="Arial"/>
          <w:sz w:val="24"/>
          <w:szCs w:val="24"/>
        </w:rPr>
        <w:t xml:space="preserve"> (</w:t>
      </w:r>
      <w:proofErr w:type="spellStart"/>
      <w:r w:rsidR="002F0669" w:rsidRPr="00B57CA5">
        <w:rPr>
          <w:rFonts w:ascii="Arial" w:hAnsi="Arial" w:cs="Arial"/>
          <w:sz w:val="24"/>
          <w:szCs w:val="24"/>
        </w:rPr>
        <w:t>ToR</w:t>
      </w:r>
      <w:proofErr w:type="spellEnd"/>
      <w:r w:rsidR="002F0669" w:rsidRPr="00B57CA5">
        <w:rPr>
          <w:rFonts w:ascii="Arial" w:hAnsi="Arial" w:cs="Arial"/>
          <w:sz w:val="24"/>
          <w:szCs w:val="24"/>
        </w:rPr>
        <w:t>)</w:t>
      </w:r>
      <w:r w:rsidRPr="00B57CA5">
        <w:rPr>
          <w:rFonts w:ascii="Arial" w:hAnsi="Arial" w:cs="Arial"/>
          <w:sz w:val="24"/>
          <w:szCs w:val="24"/>
        </w:rPr>
        <w:t xml:space="preserve"> establish the</w:t>
      </w:r>
      <w:r w:rsidR="008971F4" w:rsidRPr="00B57CA5">
        <w:rPr>
          <w:rFonts w:ascii="Arial" w:hAnsi="Arial" w:cs="Arial"/>
          <w:sz w:val="24"/>
          <w:szCs w:val="24"/>
        </w:rPr>
        <w:t xml:space="preserve"> core functions of the JAC</w:t>
      </w:r>
      <w:r w:rsidRPr="00B57CA5">
        <w:rPr>
          <w:rFonts w:ascii="Arial" w:hAnsi="Arial" w:cs="Arial"/>
          <w:sz w:val="24"/>
          <w:szCs w:val="24"/>
        </w:rPr>
        <w:t xml:space="preserve"> and are reviewed </w:t>
      </w:r>
      <w:r w:rsidR="009A3E27" w:rsidRPr="00B57CA5">
        <w:rPr>
          <w:rFonts w:ascii="Arial" w:hAnsi="Arial" w:cs="Arial"/>
          <w:sz w:val="24"/>
          <w:szCs w:val="24"/>
        </w:rPr>
        <w:t>annually.</w:t>
      </w:r>
      <w:r w:rsidR="009F3C6C" w:rsidRPr="00B57CA5">
        <w:rPr>
          <w:rFonts w:ascii="Arial" w:hAnsi="Arial" w:cs="Arial"/>
          <w:sz w:val="24"/>
          <w:szCs w:val="24"/>
        </w:rPr>
        <w:t xml:space="preserve"> </w:t>
      </w:r>
    </w:p>
    <w:p w14:paraId="1CEBC32D" w14:textId="77777777" w:rsidR="00D22520" w:rsidRPr="00B57CA5" w:rsidRDefault="00D22520" w:rsidP="004B3E58">
      <w:pPr>
        <w:pStyle w:val="ListParagraph"/>
        <w:ind w:left="0"/>
        <w:jc w:val="both"/>
        <w:rPr>
          <w:rFonts w:ascii="Arial" w:hAnsi="Arial" w:cs="Arial"/>
          <w:sz w:val="24"/>
          <w:szCs w:val="24"/>
        </w:rPr>
      </w:pPr>
    </w:p>
    <w:p w14:paraId="1BAB65C0" w14:textId="77777777" w:rsidR="007D729A" w:rsidRPr="00B57CA5" w:rsidRDefault="00006131" w:rsidP="004B3E58">
      <w:pPr>
        <w:pStyle w:val="ListParagraph"/>
        <w:ind w:left="0"/>
        <w:jc w:val="both"/>
        <w:rPr>
          <w:rFonts w:ascii="Arial" w:hAnsi="Arial" w:cs="Arial"/>
          <w:b/>
          <w:sz w:val="24"/>
        </w:rPr>
      </w:pPr>
      <w:r w:rsidRPr="00B57CA5">
        <w:rPr>
          <w:rFonts w:ascii="Arial" w:hAnsi="Arial" w:cs="Arial"/>
          <w:b/>
          <w:sz w:val="24"/>
        </w:rPr>
        <w:t>2</w:t>
      </w:r>
      <w:r w:rsidR="00E3439F" w:rsidRPr="00B57CA5">
        <w:rPr>
          <w:rFonts w:ascii="Arial" w:hAnsi="Arial" w:cs="Arial"/>
          <w:b/>
          <w:sz w:val="24"/>
        </w:rPr>
        <w:t xml:space="preserve">.  </w:t>
      </w:r>
      <w:r w:rsidR="007D729A" w:rsidRPr="00B57CA5">
        <w:rPr>
          <w:rFonts w:ascii="Arial" w:hAnsi="Arial" w:cs="Arial"/>
          <w:b/>
          <w:sz w:val="24"/>
          <w:u w:val="single"/>
        </w:rPr>
        <w:t>Membership</w:t>
      </w:r>
      <w:r w:rsidR="0084431D" w:rsidRPr="00B57CA5">
        <w:rPr>
          <w:rFonts w:ascii="Arial" w:hAnsi="Arial" w:cs="Arial"/>
          <w:b/>
          <w:sz w:val="24"/>
          <w:u w:val="single"/>
        </w:rPr>
        <w:t xml:space="preserve"> and Meetings</w:t>
      </w:r>
    </w:p>
    <w:p w14:paraId="3EAD2B57" w14:textId="79171E99" w:rsidR="008450E0" w:rsidRPr="00B57CA5" w:rsidRDefault="00263818" w:rsidP="004B49FD">
      <w:pPr>
        <w:pStyle w:val="ListParagraph"/>
        <w:ind w:left="0"/>
        <w:jc w:val="both"/>
        <w:rPr>
          <w:rFonts w:ascii="Arial" w:hAnsi="Arial" w:cs="Arial"/>
          <w:sz w:val="24"/>
          <w:szCs w:val="24"/>
        </w:rPr>
      </w:pPr>
      <w:r w:rsidRPr="00B57CA5">
        <w:rPr>
          <w:rFonts w:ascii="Arial" w:hAnsi="Arial" w:cs="Arial"/>
          <w:sz w:val="24"/>
          <w:szCs w:val="24"/>
        </w:rPr>
        <w:t>The JAC comprises</w:t>
      </w:r>
      <w:r w:rsidR="001C4900" w:rsidRPr="00B57CA5">
        <w:rPr>
          <w:rFonts w:ascii="Arial" w:hAnsi="Arial" w:cs="Arial"/>
          <w:sz w:val="24"/>
          <w:szCs w:val="24"/>
        </w:rPr>
        <w:t xml:space="preserve"> five</w:t>
      </w:r>
      <w:r w:rsidR="006B3802" w:rsidRPr="00B57CA5">
        <w:rPr>
          <w:rFonts w:ascii="Arial" w:hAnsi="Arial" w:cs="Arial"/>
          <w:sz w:val="24"/>
          <w:szCs w:val="24"/>
        </w:rPr>
        <w:t xml:space="preserve"> members</w:t>
      </w:r>
      <w:r w:rsidRPr="00B57CA5">
        <w:rPr>
          <w:rFonts w:ascii="Arial" w:hAnsi="Arial" w:cs="Arial"/>
          <w:sz w:val="24"/>
          <w:szCs w:val="24"/>
        </w:rPr>
        <w:t xml:space="preserve"> who are independent of the OPCC and Force.  Members are appointed via an externally advertised recruitment process and are selected to ensure the right balance of experience and expertise is provided.  </w:t>
      </w:r>
      <w:r w:rsidR="00037CFF" w:rsidRPr="00B57CA5">
        <w:rPr>
          <w:rFonts w:ascii="Arial" w:hAnsi="Arial" w:cs="Arial"/>
          <w:sz w:val="24"/>
          <w:szCs w:val="24"/>
        </w:rPr>
        <w:t>The</w:t>
      </w:r>
      <w:r w:rsidRPr="00B57CA5">
        <w:rPr>
          <w:rFonts w:ascii="Arial" w:hAnsi="Arial" w:cs="Arial"/>
          <w:sz w:val="24"/>
          <w:szCs w:val="24"/>
        </w:rPr>
        <w:t xml:space="preserve"> JAC Members </w:t>
      </w:r>
      <w:r w:rsidR="00037CFF" w:rsidRPr="00B57CA5">
        <w:rPr>
          <w:rFonts w:ascii="Arial" w:hAnsi="Arial" w:cs="Arial"/>
          <w:sz w:val="24"/>
          <w:szCs w:val="24"/>
        </w:rPr>
        <w:t>a</w:t>
      </w:r>
      <w:r w:rsidR="00670362" w:rsidRPr="00B57CA5">
        <w:rPr>
          <w:rFonts w:ascii="Arial" w:hAnsi="Arial" w:cs="Arial"/>
          <w:sz w:val="24"/>
          <w:szCs w:val="24"/>
        </w:rPr>
        <w:t>t the start of 202</w:t>
      </w:r>
      <w:r w:rsidR="00EB4900">
        <w:rPr>
          <w:rFonts w:ascii="Arial" w:hAnsi="Arial" w:cs="Arial"/>
          <w:sz w:val="24"/>
          <w:szCs w:val="24"/>
        </w:rPr>
        <w:t>3</w:t>
      </w:r>
      <w:r w:rsidR="00670362" w:rsidRPr="00B57CA5">
        <w:rPr>
          <w:rFonts w:ascii="Arial" w:hAnsi="Arial" w:cs="Arial"/>
          <w:sz w:val="24"/>
          <w:szCs w:val="24"/>
        </w:rPr>
        <w:t>/2</w:t>
      </w:r>
      <w:r w:rsidR="00EB4900">
        <w:rPr>
          <w:rFonts w:ascii="Arial" w:hAnsi="Arial" w:cs="Arial"/>
          <w:sz w:val="24"/>
          <w:szCs w:val="24"/>
        </w:rPr>
        <w:t>4</w:t>
      </w:r>
      <w:r w:rsidR="00670362" w:rsidRPr="00B57CA5">
        <w:rPr>
          <w:rFonts w:ascii="Arial" w:hAnsi="Arial" w:cs="Arial"/>
          <w:sz w:val="24"/>
          <w:szCs w:val="24"/>
        </w:rPr>
        <w:t xml:space="preserve"> were</w:t>
      </w:r>
      <w:r w:rsidRPr="00B57CA5">
        <w:rPr>
          <w:rFonts w:ascii="Arial" w:hAnsi="Arial" w:cs="Arial"/>
          <w:sz w:val="24"/>
          <w:szCs w:val="24"/>
        </w:rPr>
        <w:t xml:space="preserve"> </w:t>
      </w:r>
      <w:r w:rsidR="00C975F3" w:rsidRPr="00B57CA5">
        <w:rPr>
          <w:rFonts w:ascii="Arial" w:hAnsi="Arial" w:cs="Arial"/>
          <w:sz w:val="24"/>
          <w:szCs w:val="24"/>
        </w:rPr>
        <w:t>Ms Dawn Turner</w:t>
      </w:r>
      <w:r w:rsidR="001A063A" w:rsidRPr="00B57CA5">
        <w:rPr>
          <w:rFonts w:ascii="Arial" w:hAnsi="Arial" w:cs="Arial"/>
          <w:sz w:val="24"/>
          <w:szCs w:val="24"/>
        </w:rPr>
        <w:t xml:space="preserve"> (Chair), </w:t>
      </w:r>
      <w:r w:rsidR="00697AEC" w:rsidRPr="00B57CA5">
        <w:rPr>
          <w:rFonts w:ascii="Arial" w:hAnsi="Arial" w:cs="Arial"/>
          <w:sz w:val="24"/>
          <w:szCs w:val="24"/>
        </w:rPr>
        <w:t>Dr Janet Wademan</w:t>
      </w:r>
      <w:r w:rsidR="00466BE7" w:rsidRPr="00B57CA5">
        <w:rPr>
          <w:rFonts w:ascii="Arial" w:hAnsi="Arial" w:cs="Arial"/>
          <w:sz w:val="24"/>
          <w:szCs w:val="24"/>
        </w:rPr>
        <w:t xml:space="preserve"> (Vice-Chair)</w:t>
      </w:r>
      <w:r w:rsidR="00FF634F" w:rsidRPr="00B57CA5">
        <w:rPr>
          <w:rFonts w:ascii="Arial" w:hAnsi="Arial" w:cs="Arial"/>
          <w:sz w:val="24"/>
          <w:szCs w:val="24"/>
        </w:rPr>
        <w:t>,</w:t>
      </w:r>
      <w:r w:rsidR="001B2A66" w:rsidRPr="00B57CA5">
        <w:rPr>
          <w:rFonts w:ascii="Arial" w:hAnsi="Arial" w:cs="Arial"/>
          <w:sz w:val="24"/>
          <w:szCs w:val="24"/>
        </w:rPr>
        <w:t xml:space="preserve"> </w:t>
      </w:r>
      <w:r w:rsidR="00697AEC" w:rsidRPr="00B57CA5">
        <w:rPr>
          <w:rFonts w:ascii="Arial" w:hAnsi="Arial" w:cs="Arial"/>
          <w:sz w:val="24"/>
          <w:szCs w:val="24"/>
        </w:rPr>
        <w:t xml:space="preserve">Mr Andrew Blackmore, </w:t>
      </w:r>
      <w:r w:rsidR="00EB4900">
        <w:rPr>
          <w:rFonts w:ascii="Arial" w:hAnsi="Arial" w:cs="Arial"/>
          <w:sz w:val="24"/>
          <w:szCs w:val="24"/>
        </w:rPr>
        <w:t>Mr Andy Johns</w:t>
      </w:r>
      <w:r w:rsidR="008E259F" w:rsidRPr="00B57CA5">
        <w:rPr>
          <w:rFonts w:ascii="Arial" w:hAnsi="Arial" w:cs="Arial"/>
          <w:sz w:val="24"/>
          <w:szCs w:val="24"/>
        </w:rPr>
        <w:t xml:space="preserve"> and Mr</w:t>
      </w:r>
      <w:r w:rsidR="00466BE7" w:rsidRPr="00B57CA5">
        <w:rPr>
          <w:rFonts w:ascii="Arial" w:hAnsi="Arial" w:cs="Arial"/>
          <w:sz w:val="24"/>
          <w:szCs w:val="24"/>
        </w:rPr>
        <w:t xml:space="preserve"> </w:t>
      </w:r>
      <w:r w:rsidR="00EB4900">
        <w:rPr>
          <w:rFonts w:ascii="Arial" w:hAnsi="Arial" w:cs="Arial"/>
          <w:sz w:val="24"/>
          <w:szCs w:val="24"/>
        </w:rPr>
        <w:t>Gareth Watts</w:t>
      </w:r>
      <w:r w:rsidR="00C975F3" w:rsidRPr="00B57CA5">
        <w:rPr>
          <w:rFonts w:ascii="Arial" w:hAnsi="Arial" w:cs="Arial"/>
          <w:sz w:val="24"/>
          <w:szCs w:val="24"/>
        </w:rPr>
        <w:t>.</w:t>
      </w:r>
      <w:r w:rsidR="004C5736" w:rsidRPr="00B57CA5">
        <w:rPr>
          <w:rFonts w:ascii="Arial" w:hAnsi="Arial" w:cs="Arial"/>
          <w:sz w:val="24"/>
          <w:szCs w:val="24"/>
        </w:rPr>
        <w:t xml:space="preserve">  </w:t>
      </w:r>
    </w:p>
    <w:p w14:paraId="5E6B7CD4" w14:textId="77777777" w:rsidR="007E4AFD" w:rsidRDefault="007E4AFD" w:rsidP="004B49FD">
      <w:pPr>
        <w:pStyle w:val="ListParagraph"/>
        <w:ind w:left="0"/>
        <w:jc w:val="both"/>
        <w:rPr>
          <w:rFonts w:ascii="Arial" w:hAnsi="Arial" w:cs="Arial"/>
          <w:sz w:val="24"/>
          <w:szCs w:val="24"/>
        </w:rPr>
      </w:pPr>
    </w:p>
    <w:p w14:paraId="1BFDD744" w14:textId="428D3B40" w:rsidR="007E4AFD" w:rsidRDefault="007E4AFD" w:rsidP="004B49FD">
      <w:pPr>
        <w:pStyle w:val="ListParagraph"/>
        <w:ind w:left="0"/>
        <w:jc w:val="both"/>
        <w:rPr>
          <w:rFonts w:ascii="Arial" w:hAnsi="Arial" w:cs="Arial"/>
          <w:sz w:val="24"/>
          <w:szCs w:val="24"/>
        </w:rPr>
      </w:pPr>
      <w:r>
        <w:rPr>
          <w:rFonts w:ascii="Arial" w:hAnsi="Arial" w:cs="Arial"/>
          <w:sz w:val="24"/>
          <w:szCs w:val="24"/>
        </w:rPr>
        <w:t>All members have lead roles</w:t>
      </w:r>
      <w:r w:rsidR="00E47038">
        <w:rPr>
          <w:rFonts w:ascii="Arial" w:hAnsi="Arial" w:cs="Arial"/>
          <w:sz w:val="24"/>
          <w:szCs w:val="24"/>
        </w:rPr>
        <w:t xml:space="preserve"> covering areas within the JAC </w:t>
      </w:r>
      <w:proofErr w:type="spellStart"/>
      <w:r w:rsidR="00E47038">
        <w:rPr>
          <w:rFonts w:ascii="Arial" w:hAnsi="Arial" w:cs="Arial"/>
          <w:sz w:val="24"/>
          <w:szCs w:val="24"/>
        </w:rPr>
        <w:t>ToR</w:t>
      </w:r>
      <w:proofErr w:type="spellEnd"/>
      <w:r w:rsidR="00E47038">
        <w:rPr>
          <w:rFonts w:ascii="Arial" w:hAnsi="Arial" w:cs="Arial"/>
          <w:sz w:val="24"/>
          <w:szCs w:val="24"/>
        </w:rPr>
        <w:t>.  These roles are as follows:</w:t>
      </w:r>
    </w:p>
    <w:p w14:paraId="2D5CD17B" w14:textId="77777777" w:rsidR="00E47038" w:rsidRDefault="00E47038" w:rsidP="004B49FD">
      <w:pPr>
        <w:pStyle w:val="ListParagraph"/>
        <w:ind w:left="0"/>
        <w:jc w:val="both"/>
        <w:rPr>
          <w:rFonts w:ascii="Arial" w:hAnsi="Arial" w:cs="Arial"/>
          <w:sz w:val="24"/>
          <w:szCs w:val="24"/>
        </w:rPr>
      </w:pPr>
    </w:p>
    <w:p w14:paraId="10298150" w14:textId="77777777" w:rsidR="00C11707" w:rsidRDefault="00E47038" w:rsidP="00C11707">
      <w:pPr>
        <w:pStyle w:val="ListParagraph"/>
        <w:numPr>
          <w:ilvl w:val="0"/>
          <w:numId w:val="35"/>
        </w:numPr>
        <w:jc w:val="both"/>
        <w:rPr>
          <w:rFonts w:ascii="Arial" w:hAnsi="Arial" w:cs="Arial"/>
          <w:sz w:val="24"/>
          <w:szCs w:val="24"/>
        </w:rPr>
      </w:pPr>
      <w:r w:rsidRPr="00D02C50">
        <w:rPr>
          <w:rFonts w:ascii="Arial" w:hAnsi="Arial" w:cs="Arial"/>
          <w:sz w:val="24"/>
          <w:szCs w:val="24"/>
        </w:rPr>
        <w:t>Ms Dawn Turner – Board Assurance Framework</w:t>
      </w:r>
      <w:r w:rsidR="00D02C50" w:rsidRPr="00D02C50">
        <w:rPr>
          <w:rFonts w:ascii="Arial" w:hAnsi="Arial" w:cs="Arial"/>
          <w:sz w:val="24"/>
          <w:szCs w:val="24"/>
        </w:rPr>
        <w:t xml:space="preserve"> and Sustainability</w:t>
      </w:r>
    </w:p>
    <w:p w14:paraId="24B438E6" w14:textId="77777777" w:rsidR="00C11707" w:rsidRDefault="00E47038" w:rsidP="00C11707">
      <w:pPr>
        <w:pStyle w:val="ListParagraph"/>
        <w:numPr>
          <w:ilvl w:val="0"/>
          <w:numId w:val="35"/>
        </w:numPr>
        <w:jc w:val="both"/>
        <w:rPr>
          <w:rFonts w:ascii="Arial" w:hAnsi="Arial" w:cs="Arial"/>
          <w:sz w:val="24"/>
          <w:szCs w:val="24"/>
        </w:rPr>
      </w:pPr>
      <w:r w:rsidRPr="00C11707">
        <w:rPr>
          <w:rFonts w:ascii="Arial" w:hAnsi="Arial" w:cs="Arial"/>
          <w:sz w:val="24"/>
          <w:szCs w:val="24"/>
        </w:rPr>
        <w:t xml:space="preserve">Dr Janet Wademan – </w:t>
      </w:r>
      <w:r w:rsidR="00D02C50" w:rsidRPr="00C11707">
        <w:rPr>
          <w:rFonts w:ascii="Arial" w:hAnsi="Arial" w:cs="Arial"/>
          <w:sz w:val="24"/>
          <w:szCs w:val="24"/>
        </w:rPr>
        <w:t>ICT, Change and Project Management</w:t>
      </w:r>
    </w:p>
    <w:p w14:paraId="79DAD72F" w14:textId="77777777" w:rsidR="00C11707" w:rsidRDefault="00324F41" w:rsidP="00C11707">
      <w:pPr>
        <w:pStyle w:val="ListParagraph"/>
        <w:numPr>
          <w:ilvl w:val="0"/>
          <w:numId w:val="35"/>
        </w:numPr>
        <w:jc w:val="both"/>
        <w:rPr>
          <w:rFonts w:ascii="Arial" w:hAnsi="Arial" w:cs="Arial"/>
          <w:sz w:val="24"/>
          <w:szCs w:val="24"/>
        </w:rPr>
      </w:pPr>
      <w:r w:rsidRPr="00C11707">
        <w:rPr>
          <w:rFonts w:ascii="Arial" w:hAnsi="Arial" w:cs="Arial"/>
          <w:sz w:val="24"/>
          <w:szCs w:val="24"/>
        </w:rPr>
        <w:t>Mr Andrew Blackmore – Risk</w:t>
      </w:r>
      <w:r w:rsidR="00C03F46" w:rsidRPr="00C11707">
        <w:rPr>
          <w:rFonts w:ascii="Arial" w:hAnsi="Arial" w:cs="Arial"/>
          <w:sz w:val="24"/>
          <w:szCs w:val="24"/>
        </w:rPr>
        <w:t xml:space="preserve"> Managemen</w:t>
      </w:r>
      <w:r w:rsidR="00D02C50" w:rsidRPr="00C11707">
        <w:rPr>
          <w:rFonts w:ascii="Arial" w:hAnsi="Arial" w:cs="Arial"/>
          <w:sz w:val="24"/>
          <w:szCs w:val="24"/>
        </w:rPr>
        <w:t>t</w:t>
      </w:r>
      <w:r w:rsidR="00C03F46" w:rsidRPr="00C11707">
        <w:rPr>
          <w:rFonts w:ascii="Arial" w:hAnsi="Arial" w:cs="Arial"/>
          <w:sz w:val="24"/>
          <w:szCs w:val="24"/>
        </w:rPr>
        <w:t>, Board Assurance Framework and Treasury Management</w:t>
      </w:r>
    </w:p>
    <w:p w14:paraId="79C200C0" w14:textId="77777777" w:rsidR="00C11707" w:rsidRDefault="00324F41" w:rsidP="00C11707">
      <w:pPr>
        <w:pStyle w:val="ListParagraph"/>
        <w:numPr>
          <w:ilvl w:val="0"/>
          <w:numId w:val="35"/>
        </w:numPr>
        <w:jc w:val="both"/>
        <w:rPr>
          <w:rFonts w:ascii="Arial" w:hAnsi="Arial" w:cs="Arial"/>
          <w:sz w:val="24"/>
          <w:szCs w:val="24"/>
        </w:rPr>
      </w:pPr>
      <w:r w:rsidRPr="00C11707">
        <w:rPr>
          <w:rFonts w:ascii="Arial" w:hAnsi="Arial" w:cs="Arial"/>
          <w:sz w:val="24"/>
          <w:szCs w:val="24"/>
        </w:rPr>
        <w:t xml:space="preserve">Mr Andy Johns – </w:t>
      </w:r>
      <w:r w:rsidR="00C03F46" w:rsidRPr="00C11707">
        <w:rPr>
          <w:rFonts w:ascii="Arial" w:hAnsi="Arial" w:cs="Arial"/>
          <w:sz w:val="24"/>
          <w:szCs w:val="24"/>
        </w:rPr>
        <w:t xml:space="preserve">Internal Audit, Governance and </w:t>
      </w:r>
      <w:r w:rsidRPr="00C11707">
        <w:rPr>
          <w:rFonts w:ascii="Arial" w:hAnsi="Arial" w:cs="Arial"/>
          <w:sz w:val="24"/>
          <w:szCs w:val="24"/>
        </w:rPr>
        <w:t>Estates</w:t>
      </w:r>
    </w:p>
    <w:p w14:paraId="3041A924" w14:textId="6EACE45F" w:rsidR="00324F41" w:rsidRPr="00C11707" w:rsidRDefault="00324F41" w:rsidP="00C11707">
      <w:pPr>
        <w:pStyle w:val="ListParagraph"/>
        <w:numPr>
          <w:ilvl w:val="0"/>
          <w:numId w:val="35"/>
        </w:numPr>
        <w:jc w:val="both"/>
        <w:rPr>
          <w:rFonts w:ascii="Arial" w:hAnsi="Arial" w:cs="Arial"/>
          <w:sz w:val="24"/>
          <w:szCs w:val="24"/>
        </w:rPr>
      </w:pPr>
      <w:r w:rsidRPr="00C11707">
        <w:rPr>
          <w:rFonts w:ascii="Arial" w:hAnsi="Arial" w:cs="Arial"/>
          <w:sz w:val="24"/>
          <w:szCs w:val="24"/>
        </w:rPr>
        <w:t xml:space="preserve">Mr Gareth Watts </w:t>
      </w:r>
      <w:r w:rsidR="00D02C50" w:rsidRPr="00C11707">
        <w:rPr>
          <w:rFonts w:ascii="Arial" w:hAnsi="Arial" w:cs="Arial"/>
          <w:sz w:val="24"/>
          <w:szCs w:val="24"/>
        </w:rPr>
        <w:t>–</w:t>
      </w:r>
      <w:r w:rsidRPr="00C11707">
        <w:rPr>
          <w:rFonts w:ascii="Arial" w:hAnsi="Arial" w:cs="Arial"/>
          <w:sz w:val="24"/>
          <w:szCs w:val="24"/>
        </w:rPr>
        <w:t xml:space="preserve"> Finance</w:t>
      </w:r>
      <w:r w:rsidR="00D02C50" w:rsidRPr="00C11707">
        <w:rPr>
          <w:rFonts w:ascii="Arial" w:hAnsi="Arial" w:cs="Arial"/>
          <w:sz w:val="24"/>
          <w:szCs w:val="24"/>
        </w:rPr>
        <w:t xml:space="preserve"> and External Audit</w:t>
      </w:r>
    </w:p>
    <w:p w14:paraId="2FBE01D5" w14:textId="77777777" w:rsidR="00C03F46" w:rsidRPr="00B57CA5" w:rsidRDefault="00C03F46" w:rsidP="004B49FD">
      <w:pPr>
        <w:pStyle w:val="ListParagraph"/>
        <w:ind w:left="0"/>
        <w:jc w:val="both"/>
        <w:rPr>
          <w:rFonts w:ascii="Arial" w:hAnsi="Arial" w:cs="Arial"/>
          <w:sz w:val="24"/>
          <w:szCs w:val="24"/>
        </w:rPr>
      </w:pPr>
    </w:p>
    <w:p w14:paraId="74A32295" w14:textId="77777777" w:rsidR="006B3802" w:rsidRPr="00B57CA5" w:rsidRDefault="00983F09" w:rsidP="004B49FD">
      <w:pPr>
        <w:pStyle w:val="ListParagraph"/>
        <w:ind w:left="0"/>
        <w:jc w:val="both"/>
        <w:rPr>
          <w:rFonts w:ascii="Arial" w:hAnsi="Arial" w:cs="Arial"/>
          <w:sz w:val="24"/>
          <w:szCs w:val="24"/>
        </w:rPr>
      </w:pPr>
      <w:r w:rsidRPr="00B57CA5">
        <w:rPr>
          <w:rFonts w:ascii="Arial" w:hAnsi="Arial" w:cs="Arial"/>
          <w:sz w:val="24"/>
          <w:szCs w:val="24"/>
        </w:rPr>
        <w:t>As well as the independent members</w:t>
      </w:r>
      <w:r w:rsidR="007845AA" w:rsidRPr="00B57CA5">
        <w:rPr>
          <w:rFonts w:ascii="Arial" w:hAnsi="Arial" w:cs="Arial"/>
          <w:sz w:val="24"/>
          <w:szCs w:val="24"/>
        </w:rPr>
        <w:t>,</w:t>
      </w:r>
      <w:r w:rsidRPr="00B57CA5">
        <w:rPr>
          <w:rFonts w:ascii="Arial" w:hAnsi="Arial" w:cs="Arial"/>
          <w:sz w:val="24"/>
          <w:szCs w:val="24"/>
        </w:rPr>
        <w:t xml:space="preserve"> the followin</w:t>
      </w:r>
      <w:r w:rsidR="00973F17" w:rsidRPr="00B57CA5">
        <w:rPr>
          <w:rFonts w:ascii="Arial" w:hAnsi="Arial" w:cs="Arial"/>
          <w:sz w:val="24"/>
          <w:szCs w:val="24"/>
        </w:rPr>
        <w:t>g officers from the</w:t>
      </w:r>
      <w:r w:rsidRPr="00B57CA5">
        <w:rPr>
          <w:rFonts w:ascii="Arial" w:hAnsi="Arial" w:cs="Arial"/>
          <w:sz w:val="24"/>
          <w:szCs w:val="24"/>
        </w:rPr>
        <w:t xml:space="preserve"> OPCC</w:t>
      </w:r>
      <w:r w:rsidR="00973F17" w:rsidRPr="00B57CA5">
        <w:rPr>
          <w:rFonts w:ascii="Arial" w:hAnsi="Arial" w:cs="Arial"/>
          <w:sz w:val="24"/>
          <w:szCs w:val="24"/>
        </w:rPr>
        <w:t>, Force</w:t>
      </w:r>
      <w:r w:rsidRPr="00B57CA5">
        <w:rPr>
          <w:rFonts w:ascii="Arial" w:hAnsi="Arial" w:cs="Arial"/>
          <w:sz w:val="24"/>
          <w:szCs w:val="24"/>
        </w:rPr>
        <w:t xml:space="preserve"> and the Audit functions </w:t>
      </w:r>
      <w:r w:rsidR="00263818" w:rsidRPr="00B57CA5">
        <w:rPr>
          <w:rFonts w:ascii="Arial" w:hAnsi="Arial" w:cs="Arial"/>
          <w:sz w:val="24"/>
          <w:szCs w:val="24"/>
        </w:rPr>
        <w:t>are</w:t>
      </w:r>
      <w:r w:rsidRPr="00B57CA5">
        <w:rPr>
          <w:rFonts w:ascii="Arial" w:hAnsi="Arial" w:cs="Arial"/>
          <w:sz w:val="24"/>
          <w:szCs w:val="24"/>
        </w:rPr>
        <w:t xml:space="preserve"> also in att</w:t>
      </w:r>
      <w:r w:rsidR="0084431D" w:rsidRPr="00B57CA5">
        <w:rPr>
          <w:rFonts w:ascii="Arial" w:hAnsi="Arial" w:cs="Arial"/>
          <w:sz w:val="24"/>
          <w:szCs w:val="24"/>
        </w:rPr>
        <w:t>endance:</w:t>
      </w:r>
    </w:p>
    <w:p w14:paraId="3172B766" w14:textId="77777777" w:rsidR="004B49FD" w:rsidRPr="00B57CA5" w:rsidRDefault="004B49FD" w:rsidP="004B49FD">
      <w:pPr>
        <w:pStyle w:val="ListParagraph"/>
        <w:ind w:left="0"/>
        <w:jc w:val="both"/>
        <w:rPr>
          <w:rFonts w:ascii="Arial" w:hAnsi="Arial" w:cs="Arial"/>
          <w:sz w:val="24"/>
          <w:szCs w:val="24"/>
        </w:rPr>
      </w:pPr>
    </w:p>
    <w:p w14:paraId="18F294E8" w14:textId="77777777" w:rsidR="00F2477C" w:rsidRPr="00B57CA5" w:rsidRDefault="00AE7F83" w:rsidP="00B30BB1">
      <w:pPr>
        <w:pStyle w:val="ListParagraph"/>
        <w:numPr>
          <w:ilvl w:val="0"/>
          <w:numId w:val="3"/>
        </w:numPr>
        <w:spacing w:before="90" w:after="60"/>
        <w:jc w:val="both"/>
        <w:rPr>
          <w:rFonts w:ascii="Arial" w:hAnsi="Arial" w:cs="Arial"/>
          <w:sz w:val="24"/>
        </w:rPr>
      </w:pPr>
      <w:r w:rsidRPr="00B57CA5">
        <w:rPr>
          <w:rFonts w:ascii="Arial" w:hAnsi="Arial" w:cs="Arial"/>
          <w:sz w:val="24"/>
        </w:rPr>
        <w:t xml:space="preserve">Commissioner or Deputy Commissioner, </w:t>
      </w:r>
      <w:r w:rsidR="00F2477C" w:rsidRPr="00B57CA5">
        <w:rPr>
          <w:rFonts w:ascii="Arial" w:hAnsi="Arial" w:cs="Arial"/>
          <w:sz w:val="24"/>
        </w:rPr>
        <w:t>OPCC</w:t>
      </w:r>
    </w:p>
    <w:p w14:paraId="2D473B62" w14:textId="77777777" w:rsidR="00983F09" w:rsidRPr="00B57CA5" w:rsidRDefault="006242E9" w:rsidP="00B30BB1">
      <w:pPr>
        <w:pStyle w:val="ListParagraph"/>
        <w:numPr>
          <w:ilvl w:val="0"/>
          <w:numId w:val="3"/>
        </w:numPr>
        <w:spacing w:before="90" w:after="60"/>
        <w:jc w:val="both"/>
        <w:rPr>
          <w:rFonts w:ascii="Arial" w:hAnsi="Arial" w:cs="Arial"/>
          <w:sz w:val="24"/>
        </w:rPr>
      </w:pPr>
      <w:r w:rsidRPr="00B57CA5">
        <w:rPr>
          <w:rFonts w:ascii="Arial" w:hAnsi="Arial" w:cs="Arial"/>
          <w:sz w:val="24"/>
        </w:rPr>
        <w:t>Chief Executive</w:t>
      </w:r>
      <w:r w:rsidR="00F2477C" w:rsidRPr="00B57CA5">
        <w:rPr>
          <w:rFonts w:ascii="Arial" w:hAnsi="Arial" w:cs="Arial"/>
          <w:sz w:val="24"/>
        </w:rPr>
        <w:t>,</w:t>
      </w:r>
      <w:r w:rsidR="007D448F" w:rsidRPr="00B57CA5">
        <w:rPr>
          <w:rFonts w:ascii="Arial" w:hAnsi="Arial" w:cs="Arial"/>
          <w:sz w:val="24"/>
        </w:rPr>
        <w:t xml:space="preserve"> </w:t>
      </w:r>
      <w:r w:rsidR="00983F09" w:rsidRPr="00B57CA5">
        <w:rPr>
          <w:rFonts w:ascii="Arial" w:hAnsi="Arial" w:cs="Arial"/>
          <w:sz w:val="24"/>
        </w:rPr>
        <w:t>OPCC</w:t>
      </w:r>
    </w:p>
    <w:p w14:paraId="20BDF3CC" w14:textId="77777777" w:rsidR="00983F09" w:rsidRPr="00B57CA5" w:rsidRDefault="00983F09" w:rsidP="00B30BB1">
      <w:pPr>
        <w:pStyle w:val="ListParagraph"/>
        <w:numPr>
          <w:ilvl w:val="0"/>
          <w:numId w:val="3"/>
        </w:numPr>
        <w:spacing w:before="90" w:after="60"/>
        <w:jc w:val="both"/>
        <w:rPr>
          <w:rFonts w:ascii="Arial" w:hAnsi="Arial" w:cs="Arial"/>
          <w:sz w:val="24"/>
        </w:rPr>
      </w:pPr>
      <w:r w:rsidRPr="00B57CA5">
        <w:rPr>
          <w:rFonts w:ascii="Arial" w:hAnsi="Arial" w:cs="Arial"/>
          <w:sz w:val="24"/>
        </w:rPr>
        <w:t>Chief Finance Officer, OPCC</w:t>
      </w:r>
    </w:p>
    <w:p w14:paraId="323EA0BE" w14:textId="77777777" w:rsidR="00FF634F" w:rsidRPr="00B57CA5" w:rsidRDefault="00FF634F" w:rsidP="00B30BB1">
      <w:pPr>
        <w:pStyle w:val="ListParagraph"/>
        <w:numPr>
          <w:ilvl w:val="0"/>
          <w:numId w:val="3"/>
        </w:numPr>
        <w:spacing w:before="90" w:after="60"/>
        <w:jc w:val="both"/>
        <w:rPr>
          <w:rFonts w:ascii="Arial" w:hAnsi="Arial" w:cs="Arial"/>
          <w:sz w:val="24"/>
        </w:rPr>
      </w:pPr>
      <w:r w:rsidRPr="00B57CA5">
        <w:rPr>
          <w:rFonts w:ascii="Arial" w:hAnsi="Arial" w:cs="Arial"/>
          <w:sz w:val="24"/>
        </w:rPr>
        <w:t>Head of Assurance and Compliance, OPCC</w:t>
      </w:r>
    </w:p>
    <w:p w14:paraId="27A96561" w14:textId="77777777" w:rsidR="00BF552D" w:rsidRPr="00B57CA5" w:rsidRDefault="00BF552D" w:rsidP="00B30BB1">
      <w:pPr>
        <w:pStyle w:val="ListParagraph"/>
        <w:numPr>
          <w:ilvl w:val="0"/>
          <w:numId w:val="3"/>
        </w:numPr>
        <w:spacing w:before="90" w:after="60"/>
        <w:jc w:val="both"/>
        <w:rPr>
          <w:rFonts w:ascii="Arial" w:hAnsi="Arial" w:cs="Arial"/>
          <w:sz w:val="24"/>
        </w:rPr>
      </w:pPr>
      <w:r w:rsidRPr="00B57CA5">
        <w:rPr>
          <w:rFonts w:ascii="Arial" w:hAnsi="Arial" w:cs="Arial"/>
          <w:sz w:val="24"/>
        </w:rPr>
        <w:t>Governance Officer, OPCC</w:t>
      </w:r>
    </w:p>
    <w:p w14:paraId="28A2F13D" w14:textId="77777777" w:rsidR="00F2477C" w:rsidRPr="00B57CA5" w:rsidRDefault="00F2477C" w:rsidP="00B30BB1">
      <w:pPr>
        <w:pStyle w:val="ListParagraph"/>
        <w:numPr>
          <w:ilvl w:val="0"/>
          <w:numId w:val="3"/>
        </w:numPr>
        <w:spacing w:before="90" w:after="60"/>
        <w:jc w:val="both"/>
        <w:rPr>
          <w:rFonts w:ascii="Arial" w:hAnsi="Arial" w:cs="Arial"/>
          <w:sz w:val="24"/>
        </w:rPr>
      </w:pPr>
      <w:r w:rsidRPr="00B57CA5">
        <w:rPr>
          <w:rFonts w:ascii="Arial" w:hAnsi="Arial" w:cs="Arial"/>
          <w:sz w:val="24"/>
        </w:rPr>
        <w:t>Chief Constable</w:t>
      </w:r>
      <w:r w:rsidR="00F16A93" w:rsidRPr="00B57CA5">
        <w:rPr>
          <w:rFonts w:ascii="Arial" w:hAnsi="Arial" w:cs="Arial"/>
          <w:sz w:val="24"/>
        </w:rPr>
        <w:t xml:space="preserve"> or Deputy Chief Constable</w:t>
      </w:r>
      <w:r w:rsidRPr="00B57CA5">
        <w:rPr>
          <w:rFonts w:ascii="Arial" w:hAnsi="Arial" w:cs="Arial"/>
          <w:sz w:val="24"/>
        </w:rPr>
        <w:t>, Force</w:t>
      </w:r>
    </w:p>
    <w:p w14:paraId="0E0D7114" w14:textId="77777777" w:rsidR="00983F09" w:rsidRPr="00B57CA5" w:rsidRDefault="00983F09" w:rsidP="00B30BB1">
      <w:pPr>
        <w:pStyle w:val="ListParagraph"/>
        <w:numPr>
          <w:ilvl w:val="0"/>
          <w:numId w:val="3"/>
        </w:numPr>
        <w:spacing w:before="90" w:after="60"/>
        <w:jc w:val="both"/>
        <w:rPr>
          <w:rFonts w:ascii="Arial" w:hAnsi="Arial" w:cs="Arial"/>
          <w:sz w:val="24"/>
        </w:rPr>
      </w:pPr>
      <w:r w:rsidRPr="00B57CA5">
        <w:rPr>
          <w:rFonts w:ascii="Arial" w:hAnsi="Arial" w:cs="Arial"/>
          <w:sz w:val="24"/>
        </w:rPr>
        <w:t>Assistant Chief Officer</w:t>
      </w:r>
      <w:r w:rsidR="00CD56FB" w:rsidRPr="00B57CA5">
        <w:rPr>
          <w:rFonts w:ascii="Arial" w:hAnsi="Arial" w:cs="Arial"/>
          <w:sz w:val="24"/>
        </w:rPr>
        <w:t xml:space="preserve"> -</w:t>
      </w:r>
      <w:r w:rsidRPr="00B57CA5">
        <w:rPr>
          <w:rFonts w:ascii="Arial" w:hAnsi="Arial" w:cs="Arial"/>
          <w:sz w:val="24"/>
        </w:rPr>
        <w:t xml:space="preserve"> Resources, Force</w:t>
      </w:r>
    </w:p>
    <w:p w14:paraId="34B7BD6B" w14:textId="77777777" w:rsidR="00CF72A6" w:rsidRPr="00B57CA5" w:rsidRDefault="00CF72A6" w:rsidP="00B30BB1">
      <w:pPr>
        <w:pStyle w:val="ListParagraph"/>
        <w:numPr>
          <w:ilvl w:val="0"/>
          <w:numId w:val="3"/>
        </w:numPr>
        <w:spacing w:before="90" w:after="60"/>
        <w:jc w:val="both"/>
        <w:rPr>
          <w:rFonts w:ascii="Arial" w:hAnsi="Arial" w:cs="Arial"/>
          <w:sz w:val="24"/>
        </w:rPr>
      </w:pPr>
      <w:r w:rsidRPr="00B57CA5">
        <w:rPr>
          <w:rFonts w:ascii="Arial" w:hAnsi="Arial" w:cs="Arial"/>
          <w:sz w:val="24"/>
        </w:rPr>
        <w:t xml:space="preserve">Chief Superintendent, </w:t>
      </w:r>
      <w:r w:rsidR="00FF634F" w:rsidRPr="00B57CA5">
        <w:rPr>
          <w:rFonts w:ascii="Arial" w:hAnsi="Arial" w:cs="Arial"/>
          <w:sz w:val="24"/>
        </w:rPr>
        <w:t xml:space="preserve">Head of </w:t>
      </w:r>
      <w:r w:rsidR="00697AEC" w:rsidRPr="00B57CA5">
        <w:rPr>
          <w:rFonts w:ascii="Arial" w:hAnsi="Arial" w:cs="Arial"/>
          <w:sz w:val="24"/>
        </w:rPr>
        <w:t xml:space="preserve">Continuous Improvement, </w:t>
      </w:r>
      <w:r w:rsidR="00FF634F" w:rsidRPr="00B57CA5">
        <w:rPr>
          <w:rFonts w:ascii="Arial" w:hAnsi="Arial" w:cs="Arial"/>
          <w:sz w:val="24"/>
        </w:rPr>
        <w:t xml:space="preserve">Force </w:t>
      </w:r>
    </w:p>
    <w:p w14:paraId="07EA91B5" w14:textId="77777777" w:rsidR="00983F09" w:rsidRPr="00B57CA5" w:rsidRDefault="007D448F" w:rsidP="00B30BB1">
      <w:pPr>
        <w:pStyle w:val="ListParagraph"/>
        <w:numPr>
          <w:ilvl w:val="0"/>
          <w:numId w:val="3"/>
        </w:numPr>
        <w:spacing w:before="90" w:after="60"/>
        <w:jc w:val="both"/>
        <w:rPr>
          <w:rFonts w:ascii="Arial" w:hAnsi="Arial" w:cs="Arial"/>
          <w:sz w:val="24"/>
        </w:rPr>
      </w:pPr>
      <w:r w:rsidRPr="00B57CA5">
        <w:rPr>
          <w:rFonts w:ascii="Arial" w:hAnsi="Arial" w:cs="Arial"/>
          <w:sz w:val="24"/>
        </w:rPr>
        <w:t>Internal Audit (TIAA</w:t>
      </w:r>
      <w:r w:rsidR="00983F09" w:rsidRPr="00B57CA5">
        <w:rPr>
          <w:rFonts w:ascii="Arial" w:hAnsi="Arial" w:cs="Arial"/>
          <w:sz w:val="24"/>
        </w:rPr>
        <w:t>)</w:t>
      </w:r>
    </w:p>
    <w:p w14:paraId="4CE48C71" w14:textId="77777777" w:rsidR="00983F09" w:rsidRPr="00B57CA5" w:rsidRDefault="00983F09" w:rsidP="001701D3">
      <w:pPr>
        <w:pStyle w:val="ListParagraph"/>
        <w:numPr>
          <w:ilvl w:val="0"/>
          <w:numId w:val="3"/>
        </w:numPr>
        <w:spacing w:after="0"/>
        <w:jc w:val="both"/>
        <w:rPr>
          <w:rFonts w:ascii="Arial" w:hAnsi="Arial" w:cs="Arial"/>
          <w:sz w:val="24"/>
        </w:rPr>
      </w:pPr>
      <w:r w:rsidRPr="00B57CA5">
        <w:rPr>
          <w:rFonts w:ascii="Arial" w:hAnsi="Arial" w:cs="Arial"/>
          <w:sz w:val="24"/>
        </w:rPr>
        <w:t>External Audit (</w:t>
      </w:r>
      <w:r w:rsidR="00070F49" w:rsidRPr="00B57CA5">
        <w:rPr>
          <w:rFonts w:ascii="Arial" w:hAnsi="Arial" w:cs="Arial"/>
          <w:sz w:val="24"/>
        </w:rPr>
        <w:t>Audit Wales (AW)</w:t>
      </w:r>
      <w:r w:rsidR="001171E0" w:rsidRPr="00B57CA5">
        <w:rPr>
          <w:rFonts w:ascii="Arial" w:hAnsi="Arial" w:cs="Arial"/>
          <w:sz w:val="24"/>
        </w:rPr>
        <w:t>)</w:t>
      </w:r>
    </w:p>
    <w:p w14:paraId="76ECB406" w14:textId="77777777" w:rsidR="00BF552D" w:rsidRPr="00B57CA5" w:rsidRDefault="00BF552D" w:rsidP="001701D3">
      <w:pPr>
        <w:pStyle w:val="ListParagraph"/>
        <w:spacing w:after="0"/>
        <w:ind w:left="0"/>
        <w:jc w:val="both"/>
        <w:rPr>
          <w:rFonts w:ascii="Arial" w:hAnsi="Arial" w:cs="Arial"/>
          <w:sz w:val="24"/>
          <w:szCs w:val="24"/>
        </w:rPr>
      </w:pPr>
    </w:p>
    <w:p w14:paraId="71C33660" w14:textId="77777777" w:rsidR="00682257" w:rsidRDefault="00682257" w:rsidP="001701D3">
      <w:pPr>
        <w:pStyle w:val="ListParagraph"/>
        <w:spacing w:after="0"/>
        <w:ind w:left="0"/>
        <w:jc w:val="both"/>
        <w:rPr>
          <w:rFonts w:ascii="Arial" w:hAnsi="Arial" w:cs="Arial"/>
          <w:sz w:val="24"/>
          <w:szCs w:val="24"/>
        </w:rPr>
      </w:pPr>
      <w:r w:rsidRPr="00B57CA5">
        <w:rPr>
          <w:rFonts w:ascii="Arial" w:hAnsi="Arial" w:cs="Arial"/>
          <w:sz w:val="24"/>
          <w:szCs w:val="24"/>
        </w:rPr>
        <w:t xml:space="preserve">Officers from Torfaen County Borough Council (TCBC) (IT auditors) and the SRS (IT providers) also </w:t>
      </w:r>
      <w:r w:rsidR="00466BE7" w:rsidRPr="00B57CA5">
        <w:rPr>
          <w:rFonts w:ascii="Arial" w:hAnsi="Arial" w:cs="Arial"/>
          <w:sz w:val="24"/>
          <w:szCs w:val="24"/>
        </w:rPr>
        <w:t xml:space="preserve">occasionally </w:t>
      </w:r>
      <w:r w:rsidRPr="00B57CA5">
        <w:rPr>
          <w:rFonts w:ascii="Arial" w:hAnsi="Arial" w:cs="Arial"/>
          <w:sz w:val="24"/>
          <w:szCs w:val="24"/>
        </w:rPr>
        <w:t>attend</w:t>
      </w:r>
      <w:r w:rsidR="00466BE7" w:rsidRPr="00B57CA5">
        <w:rPr>
          <w:rFonts w:ascii="Arial" w:hAnsi="Arial" w:cs="Arial"/>
          <w:sz w:val="24"/>
          <w:szCs w:val="24"/>
        </w:rPr>
        <w:t>.</w:t>
      </w:r>
      <w:r w:rsidRPr="00B57CA5">
        <w:rPr>
          <w:rFonts w:ascii="Arial" w:hAnsi="Arial" w:cs="Arial"/>
          <w:sz w:val="24"/>
          <w:szCs w:val="24"/>
        </w:rPr>
        <w:t xml:space="preserve"> </w:t>
      </w:r>
    </w:p>
    <w:p w14:paraId="4FA4BAF1" w14:textId="77777777" w:rsidR="00EB4900" w:rsidRPr="00B57CA5" w:rsidRDefault="00EB4900" w:rsidP="001701D3">
      <w:pPr>
        <w:pStyle w:val="ListParagraph"/>
        <w:spacing w:after="0"/>
        <w:ind w:left="0"/>
        <w:jc w:val="both"/>
        <w:rPr>
          <w:rFonts w:ascii="Arial" w:hAnsi="Arial" w:cs="Arial"/>
          <w:sz w:val="24"/>
          <w:szCs w:val="24"/>
        </w:rPr>
      </w:pPr>
    </w:p>
    <w:p w14:paraId="27FDEC77" w14:textId="77777777" w:rsidR="00E13035" w:rsidRPr="00B57CA5" w:rsidRDefault="00E13035" w:rsidP="00E13035">
      <w:pPr>
        <w:pStyle w:val="ListParagraph"/>
        <w:spacing w:after="0"/>
        <w:ind w:left="0"/>
        <w:jc w:val="both"/>
        <w:rPr>
          <w:rFonts w:ascii="Arial" w:hAnsi="Arial" w:cs="Arial"/>
          <w:sz w:val="24"/>
          <w:szCs w:val="24"/>
        </w:rPr>
      </w:pPr>
      <w:r w:rsidRPr="00E13035">
        <w:rPr>
          <w:rFonts w:ascii="Arial" w:hAnsi="Arial" w:cs="Arial"/>
          <w:sz w:val="24"/>
          <w:szCs w:val="24"/>
        </w:rPr>
        <w:lastRenderedPageBreak/>
        <w:t>Due to the change in membership during 2022/23, the imminent changes to the senior leadership team in the Force that would take place in early 2024, including the retirement of the Assistant Chief Officer, Resources, and the removal of the limited time a member can be the Chair, it was agreed at the March 2024 meeting that Ms Turner, would continue in the role during 2024/25, to provide stability to the JAC.</w:t>
      </w:r>
    </w:p>
    <w:p w14:paraId="3BC1DD16" w14:textId="77777777" w:rsidR="00F16A93" w:rsidRPr="00B57CA5" w:rsidRDefault="00F16A93" w:rsidP="001701D3">
      <w:pPr>
        <w:pStyle w:val="ListParagraph"/>
        <w:spacing w:after="0"/>
        <w:ind w:left="0"/>
        <w:jc w:val="both"/>
        <w:rPr>
          <w:rFonts w:ascii="Arial" w:hAnsi="Arial" w:cs="Arial"/>
          <w:sz w:val="24"/>
          <w:szCs w:val="24"/>
        </w:rPr>
      </w:pPr>
    </w:p>
    <w:p w14:paraId="174B7940" w14:textId="77777777" w:rsidR="007A1F68" w:rsidRPr="00B57CA5" w:rsidRDefault="00572DBE" w:rsidP="001701D3">
      <w:pPr>
        <w:pStyle w:val="ListParagraph"/>
        <w:spacing w:after="0"/>
        <w:ind w:left="0"/>
        <w:jc w:val="both"/>
        <w:rPr>
          <w:rFonts w:ascii="Arial" w:hAnsi="Arial" w:cs="Arial"/>
          <w:sz w:val="24"/>
          <w:szCs w:val="24"/>
        </w:rPr>
      </w:pPr>
      <w:r w:rsidRPr="00B57CA5">
        <w:rPr>
          <w:rFonts w:ascii="Arial" w:hAnsi="Arial" w:cs="Arial"/>
          <w:sz w:val="24"/>
          <w:szCs w:val="24"/>
        </w:rPr>
        <w:t>Membe</w:t>
      </w:r>
      <w:r w:rsidR="00ED01FD" w:rsidRPr="00B57CA5">
        <w:rPr>
          <w:rFonts w:ascii="Arial" w:hAnsi="Arial" w:cs="Arial"/>
          <w:sz w:val="24"/>
          <w:szCs w:val="24"/>
        </w:rPr>
        <w:t>rs of the JAC</w:t>
      </w:r>
      <w:r w:rsidRPr="00B57CA5">
        <w:rPr>
          <w:rFonts w:ascii="Arial" w:hAnsi="Arial" w:cs="Arial"/>
          <w:sz w:val="24"/>
          <w:szCs w:val="24"/>
        </w:rPr>
        <w:t xml:space="preserve"> meet pr</w:t>
      </w:r>
      <w:r w:rsidR="00713786" w:rsidRPr="00B57CA5">
        <w:rPr>
          <w:rFonts w:ascii="Arial" w:hAnsi="Arial" w:cs="Arial"/>
          <w:sz w:val="24"/>
          <w:szCs w:val="24"/>
        </w:rPr>
        <w:t xml:space="preserve">ivately with the auditors </w:t>
      </w:r>
      <w:r w:rsidRPr="00B57CA5">
        <w:rPr>
          <w:rFonts w:ascii="Arial" w:hAnsi="Arial" w:cs="Arial"/>
          <w:sz w:val="24"/>
          <w:szCs w:val="24"/>
        </w:rPr>
        <w:t>prior to the start of ev</w:t>
      </w:r>
      <w:r w:rsidR="004C62F0" w:rsidRPr="00B57CA5">
        <w:rPr>
          <w:rFonts w:ascii="Arial" w:hAnsi="Arial" w:cs="Arial"/>
          <w:sz w:val="24"/>
          <w:szCs w:val="24"/>
        </w:rPr>
        <w:t>ery meeting</w:t>
      </w:r>
      <w:r w:rsidR="002C49CC" w:rsidRPr="00B57CA5">
        <w:rPr>
          <w:rFonts w:ascii="Arial" w:hAnsi="Arial" w:cs="Arial"/>
          <w:sz w:val="24"/>
          <w:szCs w:val="24"/>
        </w:rPr>
        <w:t xml:space="preserve"> to ensure there is an opportunity for any concerns to be raised.</w:t>
      </w:r>
    </w:p>
    <w:p w14:paraId="45774113" w14:textId="77777777" w:rsidR="001B2A66" w:rsidRPr="00B57CA5" w:rsidRDefault="001B2A66" w:rsidP="001701D3">
      <w:pPr>
        <w:pStyle w:val="ListParagraph"/>
        <w:spacing w:after="0"/>
        <w:ind w:left="0"/>
        <w:jc w:val="both"/>
        <w:rPr>
          <w:rFonts w:ascii="Arial" w:hAnsi="Arial" w:cs="Arial"/>
          <w:sz w:val="24"/>
          <w:szCs w:val="24"/>
        </w:rPr>
      </w:pPr>
    </w:p>
    <w:p w14:paraId="0B0851EB" w14:textId="77777777" w:rsidR="0029648E" w:rsidRPr="00B57CA5" w:rsidRDefault="00E82425" w:rsidP="001701D3">
      <w:pPr>
        <w:pStyle w:val="ListParagraph"/>
        <w:spacing w:after="0"/>
        <w:ind w:left="0"/>
        <w:jc w:val="both"/>
        <w:rPr>
          <w:rFonts w:ascii="Arial" w:hAnsi="Arial" w:cs="Arial"/>
          <w:sz w:val="24"/>
          <w:szCs w:val="24"/>
        </w:rPr>
      </w:pPr>
      <w:r w:rsidRPr="00B57CA5">
        <w:rPr>
          <w:rFonts w:ascii="Arial" w:hAnsi="Arial" w:cs="Arial"/>
          <w:sz w:val="24"/>
          <w:szCs w:val="24"/>
        </w:rPr>
        <w:t xml:space="preserve">The </w:t>
      </w:r>
      <w:r w:rsidR="008971F4" w:rsidRPr="00B57CA5">
        <w:rPr>
          <w:rFonts w:ascii="Arial" w:hAnsi="Arial" w:cs="Arial"/>
          <w:sz w:val="24"/>
          <w:szCs w:val="24"/>
        </w:rPr>
        <w:t>JAC</w:t>
      </w:r>
      <w:r w:rsidR="00FF634F" w:rsidRPr="00B57CA5">
        <w:rPr>
          <w:rFonts w:ascii="Arial" w:hAnsi="Arial" w:cs="Arial"/>
          <w:sz w:val="24"/>
          <w:szCs w:val="24"/>
        </w:rPr>
        <w:t xml:space="preserve"> is supported by the </w:t>
      </w:r>
      <w:r w:rsidR="00034B61" w:rsidRPr="00B57CA5">
        <w:rPr>
          <w:rFonts w:ascii="Arial" w:hAnsi="Arial" w:cs="Arial"/>
          <w:sz w:val="24"/>
          <w:szCs w:val="24"/>
        </w:rPr>
        <w:t xml:space="preserve">OPCC’s </w:t>
      </w:r>
      <w:r w:rsidR="00FF634F" w:rsidRPr="00B57CA5">
        <w:rPr>
          <w:rFonts w:ascii="Arial" w:hAnsi="Arial" w:cs="Arial"/>
          <w:sz w:val="24"/>
          <w:szCs w:val="24"/>
        </w:rPr>
        <w:t>Governance</w:t>
      </w:r>
      <w:r w:rsidRPr="00B57CA5">
        <w:rPr>
          <w:rFonts w:ascii="Arial" w:hAnsi="Arial" w:cs="Arial"/>
          <w:sz w:val="24"/>
          <w:szCs w:val="24"/>
        </w:rPr>
        <w:t xml:space="preserve"> Officer</w:t>
      </w:r>
      <w:r w:rsidR="002C49CC" w:rsidRPr="00B57CA5">
        <w:rPr>
          <w:rFonts w:ascii="Arial" w:hAnsi="Arial" w:cs="Arial"/>
          <w:sz w:val="24"/>
          <w:szCs w:val="24"/>
        </w:rPr>
        <w:t xml:space="preserve"> and Head of Assurance and Compliance</w:t>
      </w:r>
      <w:r w:rsidRPr="00B57CA5">
        <w:rPr>
          <w:rFonts w:ascii="Arial" w:hAnsi="Arial" w:cs="Arial"/>
          <w:sz w:val="24"/>
          <w:szCs w:val="24"/>
        </w:rPr>
        <w:t>.</w:t>
      </w:r>
    </w:p>
    <w:p w14:paraId="593B59F2" w14:textId="77777777" w:rsidR="00713786" w:rsidRPr="00B57CA5" w:rsidRDefault="00713786" w:rsidP="001701D3">
      <w:pPr>
        <w:pStyle w:val="ListParagraph"/>
        <w:spacing w:after="0"/>
        <w:ind w:left="0"/>
        <w:jc w:val="both"/>
        <w:rPr>
          <w:rFonts w:ascii="Arial" w:hAnsi="Arial" w:cs="Arial"/>
          <w:sz w:val="24"/>
          <w:szCs w:val="24"/>
        </w:rPr>
      </w:pPr>
    </w:p>
    <w:p w14:paraId="54F66DE2" w14:textId="51A6B328" w:rsidR="009F3C6C" w:rsidRPr="00B57CA5" w:rsidRDefault="00037CFF" w:rsidP="001701D3">
      <w:pPr>
        <w:pStyle w:val="ListParagraph"/>
        <w:spacing w:after="0"/>
        <w:ind w:left="0"/>
        <w:jc w:val="both"/>
        <w:rPr>
          <w:rFonts w:ascii="Arial" w:hAnsi="Arial" w:cs="Arial"/>
          <w:sz w:val="24"/>
          <w:szCs w:val="24"/>
        </w:rPr>
      </w:pPr>
      <w:r w:rsidRPr="00B57CA5">
        <w:rPr>
          <w:rFonts w:ascii="Arial" w:hAnsi="Arial" w:cs="Arial"/>
          <w:sz w:val="24"/>
          <w:szCs w:val="24"/>
        </w:rPr>
        <w:t>Five</w:t>
      </w:r>
      <w:r w:rsidR="005311AD" w:rsidRPr="00B57CA5">
        <w:rPr>
          <w:rFonts w:ascii="Arial" w:hAnsi="Arial" w:cs="Arial"/>
          <w:sz w:val="24"/>
          <w:szCs w:val="24"/>
        </w:rPr>
        <w:t xml:space="preserve"> formal meetings </w:t>
      </w:r>
      <w:r w:rsidRPr="00B57CA5">
        <w:rPr>
          <w:rFonts w:ascii="Arial" w:hAnsi="Arial" w:cs="Arial"/>
          <w:sz w:val="24"/>
          <w:szCs w:val="24"/>
        </w:rPr>
        <w:t>are</w:t>
      </w:r>
      <w:r w:rsidR="005311AD" w:rsidRPr="00B57CA5">
        <w:rPr>
          <w:rFonts w:ascii="Arial" w:hAnsi="Arial" w:cs="Arial"/>
          <w:sz w:val="24"/>
          <w:szCs w:val="24"/>
        </w:rPr>
        <w:t xml:space="preserve"> scheduled each </w:t>
      </w:r>
      <w:r w:rsidRPr="00B57CA5">
        <w:rPr>
          <w:rFonts w:ascii="Arial" w:hAnsi="Arial" w:cs="Arial"/>
          <w:sz w:val="24"/>
          <w:szCs w:val="24"/>
        </w:rPr>
        <w:t xml:space="preserve">financial </w:t>
      </w:r>
      <w:r w:rsidR="005311AD" w:rsidRPr="00B57CA5">
        <w:rPr>
          <w:rFonts w:ascii="Arial" w:hAnsi="Arial" w:cs="Arial"/>
          <w:sz w:val="24"/>
          <w:szCs w:val="24"/>
        </w:rPr>
        <w:t>year</w:t>
      </w:r>
      <w:r w:rsidR="004C5736" w:rsidRPr="00B57CA5">
        <w:rPr>
          <w:rFonts w:ascii="Arial" w:hAnsi="Arial" w:cs="Arial"/>
          <w:sz w:val="24"/>
          <w:szCs w:val="24"/>
        </w:rPr>
        <w:t xml:space="preserve"> as well as a</w:t>
      </w:r>
      <w:r w:rsidR="009F6ABA" w:rsidRPr="00B57CA5">
        <w:rPr>
          <w:rFonts w:ascii="Arial" w:hAnsi="Arial" w:cs="Arial"/>
          <w:sz w:val="24"/>
          <w:szCs w:val="24"/>
        </w:rPr>
        <w:t xml:space="preserve"> formal</w:t>
      </w:r>
      <w:r w:rsidR="004C5736" w:rsidRPr="00B57CA5">
        <w:rPr>
          <w:rFonts w:ascii="Arial" w:hAnsi="Arial" w:cs="Arial"/>
          <w:sz w:val="24"/>
          <w:szCs w:val="24"/>
        </w:rPr>
        <w:t xml:space="preserve"> annual all Wales JAC training day</w:t>
      </w:r>
      <w:r w:rsidRPr="00B57CA5">
        <w:rPr>
          <w:rFonts w:ascii="Arial" w:hAnsi="Arial" w:cs="Arial"/>
          <w:sz w:val="24"/>
          <w:szCs w:val="24"/>
        </w:rPr>
        <w:t>.</w:t>
      </w:r>
      <w:r w:rsidR="00697AEC" w:rsidRPr="00B57CA5">
        <w:rPr>
          <w:rFonts w:ascii="Arial" w:hAnsi="Arial" w:cs="Arial"/>
          <w:sz w:val="24"/>
          <w:szCs w:val="24"/>
        </w:rPr>
        <w:t xml:space="preserve">  </w:t>
      </w:r>
      <w:r w:rsidR="00B41BB1" w:rsidRPr="00B57CA5">
        <w:rPr>
          <w:rFonts w:ascii="Arial" w:hAnsi="Arial" w:cs="Arial"/>
          <w:sz w:val="24"/>
          <w:szCs w:val="24"/>
        </w:rPr>
        <w:t>Members are in attendance</w:t>
      </w:r>
      <w:r w:rsidR="00466BE7" w:rsidRPr="00B57CA5">
        <w:rPr>
          <w:rFonts w:ascii="Arial" w:hAnsi="Arial" w:cs="Arial"/>
          <w:sz w:val="24"/>
          <w:szCs w:val="24"/>
        </w:rPr>
        <w:t xml:space="preserve">, </w:t>
      </w:r>
      <w:r w:rsidR="0078617D" w:rsidRPr="00B57CA5">
        <w:rPr>
          <w:rFonts w:ascii="Arial" w:hAnsi="Arial" w:cs="Arial"/>
          <w:sz w:val="24"/>
          <w:szCs w:val="24"/>
        </w:rPr>
        <w:t xml:space="preserve">either in person or virtually, </w:t>
      </w:r>
      <w:r w:rsidR="00B41BB1" w:rsidRPr="00B57CA5">
        <w:rPr>
          <w:rFonts w:ascii="Arial" w:hAnsi="Arial" w:cs="Arial"/>
          <w:sz w:val="24"/>
          <w:szCs w:val="24"/>
        </w:rPr>
        <w:t>at all JAC meetings</w:t>
      </w:r>
      <w:r w:rsidR="004C5736" w:rsidRPr="00B57CA5">
        <w:rPr>
          <w:rFonts w:ascii="Arial" w:hAnsi="Arial" w:cs="Arial"/>
          <w:sz w:val="24"/>
          <w:szCs w:val="24"/>
        </w:rPr>
        <w:t xml:space="preserve"> </w:t>
      </w:r>
      <w:r w:rsidR="00416CAA" w:rsidRPr="00B57CA5">
        <w:rPr>
          <w:rFonts w:ascii="Arial" w:hAnsi="Arial" w:cs="Arial"/>
          <w:sz w:val="24"/>
          <w:szCs w:val="24"/>
        </w:rPr>
        <w:t>except</w:t>
      </w:r>
      <w:r w:rsidR="00B41BB1" w:rsidRPr="00B57CA5">
        <w:rPr>
          <w:rFonts w:ascii="Arial" w:hAnsi="Arial" w:cs="Arial"/>
          <w:sz w:val="24"/>
          <w:szCs w:val="24"/>
        </w:rPr>
        <w:t xml:space="preserve"> in extenuating circumstances.</w:t>
      </w:r>
      <w:r w:rsidR="00EB4900">
        <w:rPr>
          <w:rFonts w:ascii="Arial" w:hAnsi="Arial" w:cs="Arial"/>
          <w:sz w:val="24"/>
          <w:szCs w:val="24"/>
        </w:rPr>
        <w:t xml:space="preserve">  </w:t>
      </w:r>
      <w:r w:rsidR="00E13035" w:rsidRPr="00E13035">
        <w:rPr>
          <w:rFonts w:ascii="Arial" w:hAnsi="Arial" w:cs="Arial"/>
          <w:sz w:val="24"/>
          <w:szCs w:val="24"/>
        </w:rPr>
        <w:t>During 202</w:t>
      </w:r>
      <w:r w:rsidR="005865FD">
        <w:rPr>
          <w:rFonts w:ascii="Arial" w:hAnsi="Arial" w:cs="Arial"/>
          <w:sz w:val="24"/>
          <w:szCs w:val="24"/>
        </w:rPr>
        <w:t>3</w:t>
      </w:r>
      <w:r w:rsidR="00E13035" w:rsidRPr="00E13035">
        <w:rPr>
          <w:rFonts w:ascii="Arial" w:hAnsi="Arial" w:cs="Arial"/>
          <w:sz w:val="24"/>
          <w:szCs w:val="24"/>
        </w:rPr>
        <w:t>/2</w:t>
      </w:r>
      <w:r w:rsidR="005865FD">
        <w:rPr>
          <w:rFonts w:ascii="Arial" w:hAnsi="Arial" w:cs="Arial"/>
          <w:sz w:val="24"/>
          <w:szCs w:val="24"/>
        </w:rPr>
        <w:t>4</w:t>
      </w:r>
      <w:r w:rsidR="00E13035" w:rsidRPr="00E13035">
        <w:rPr>
          <w:rFonts w:ascii="Arial" w:hAnsi="Arial" w:cs="Arial"/>
          <w:sz w:val="24"/>
          <w:szCs w:val="24"/>
        </w:rPr>
        <w:t xml:space="preserve">, six formal meetings took place.  This was </w:t>
      </w:r>
      <w:proofErr w:type="gramStart"/>
      <w:r w:rsidR="00E13035" w:rsidRPr="00E13035">
        <w:rPr>
          <w:rFonts w:ascii="Arial" w:hAnsi="Arial" w:cs="Arial"/>
          <w:sz w:val="24"/>
          <w:szCs w:val="24"/>
        </w:rPr>
        <w:t>as a result of</w:t>
      </w:r>
      <w:proofErr w:type="gramEnd"/>
      <w:r w:rsidR="00E13035" w:rsidRPr="00E13035">
        <w:rPr>
          <w:rFonts w:ascii="Arial" w:hAnsi="Arial" w:cs="Arial"/>
          <w:sz w:val="24"/>
          <w:szCs w:val="24"/>
        </w:rPr>
        <w:t xml:space="preserve"> delays from Audit Wales in signing the accounts.  </w:t>
      </w:r>
      <w:proofErr w:type="gramStart"/>
      <w:r w:rsidR="00E13035" w:rsidRPr="00E13035">
        <w:rPr>
          <w:rFonts w:ascii="Arial" w:hAnsi="Arial" w:cs="Arial"/>
          <w:sz w:val="24"/>
          <w:szCs w:val="24"/>
        </w:rPr>
        <w:t>In order to</w:t>
      </w:r>
      <w:proofErr w:type="gramEnd"/>
      <w:r w:rsidR="00E13035" w:rsidRPr="00E13035">
        <w:rPr>
          <w:rFonts w:ascii="Arial" w:hAnsi="Arial" w:cs="Arial"/>
          <w:sz w:val="24"/>
          <w:szCs w:val="24"/>
        </w:rPr>
        <w:t xml:space="preserve"> facilitate this, an additional meeting was planned in November 2023.</w:t>
      </w:r>
    </w:p>
    <w:p w14:paraId="0CE25032" w14:textId="77777777" w:rsidR="001701D3" w:rsidRPr="00B57CA5" w:rsidRDefault="001701D3" w:rsidP="001701D3">
      <w:pPr>
        <w:pStyle w:val="ListParagraph"/>
        <w:spacing w:after="0"/>
        <w:ind w:left="0"/>
        <w:jc w:val="both"/>
        <w:rPr>
          <w:rFonts w:ascii="Arial" w:hAnsi="Arial" w:cs="Arial"/>
          <w:sz w:val="24"/>
          <w:szCs w:val="24"/>
        </w:rPr>
      </w:pPr>
    </w:p>
    <w:p w14:paraId="612B4084" w14:textId="77777777" w:rsidR="00E3439F" w:rsidRPr="00B57CA5" w:rsidRDefault="00E52BC7" w:rsidP="001701D3">
      <w:pPr>
        <w:spacing w:after="0"/>
        <w:jc w:val="both"/>
        <w:rPr>
          <w:rFonts w:ascii="Arial" w:eastAsia="Times New Roman" w:hAnsi="Arial" w:cs="Arial"/>
          <w:b/>
          <w:sz w:val="24"/>
          <w:lang w:eastAsia="en-GB"/>
        </w:rPr>
      </w:pPr>
      <w:r w:rsidRPr="00B57CA5">
        <w:rPr>
          <w:rFonts w:ascii="Arial" w:eastAsia="Times New Roman" w:hAnsi="Arial" w:cs="Arial"/>
          <w:b/>
          <w:sz w:val="24"/>
          <w:lang w:eastAsia="en-GB"/>
        </w:rPr>
        <w:t>Improving Public Reporting and Accountability</w:t>
      </w:r>
    </w:p>
    <w:p w14:paraId="5356E430" w14:textId="77777777" w:rsidR="00EC32D1" w:rsidRPr="00B57CA5" w:rsidRDefault="004C62F0" w:rsidP="001701D3">
      <w:pPr>
        <w:pStyle w:val="ListParagraph"/>
        <w:spacing w:after="0"/>
        <w:ind w:left="0"/>
        <w:jc w:val="both"/>
        <w:rPr>
          <w:rFonts w:ascii="Arial" w:hAnsi="Arial" w:cs="Arial"/>
          <w:sz w:val="24"/>
          <w:szCs w:val="24"/>
        </w:rPr>
      </w:pPr>
      <w:r w:rsidRPr="00B57CA5">
        <w:rPr>
          <w:rFonts w:ascii="Arial" w:hAnsi="Arial" w:cs="Arial"/>
          <w:sz w:val="24"/>
          <w:szCs w:val="24"/>
        </w:rPr>
        <w:t xml:space="preserve">Agendas and minutes from the JAC meetings are made available to the public on the </w:t>
      </w:r>
      <w:hyperlink r:id="rId11" w:history="1">
        <w:r w:rsidRPr="00B57CA5">
          <w:rPr>
            <w:rStyle w:val="Hyperlink"/>
            <w:rFonts w:ascii="Arial" w:hAnsi="Arial" w:cs="Arial"/>
            <w:color w:val="auto"/>
            <w:sz w:val="24"/>
            <w:szCs w:val="24"/>
            <w:u w:val="none"/>
          </w:rPr>
          <w:t>OPCC website</w:t>
        </w:r>
      </w:hyperlink>
      <w:r w:rsidRPr="00B57CA5">
        <w:rPr>
          <w:rFonts w:ascii="Arial" w:hAnsi="Arial" w:cs="Arial"/>
          <w:sz w:val="24"/>
          <w:szCs w:val="24"/>
        </w:rPr>
        <w:t xml:space="preserve">.  </w:t>
      </w:r>
      <w:r w:rsidR="008153F8" w:rsidRPr="00B57CA5">
        <w:rPr>
          <w:rFonts w:ascii="Arial" w:hAnsi="Arial" w:cs="Arial"/>
          <w:sz w:val="24"/>
          <w:szCs w:val="24"/>
        </w:rPr>
        <w:t>C</w:t>
      </w:r>
      <w:r w:rsidRPr="00B57CA5">
        <w:rPr>
          <w:rFonts w:ascii="Arial" w:hAnsi="Arial" w:cs="Arial"/>
          <w:sz w:val="24"/>
          <w:szCs w:val="24"/>
        </w:rPr>
        <w:t>op</w:t>
      </w:r>
      <w:r w:rsidR="008153F8" w:rsidRPr="00B57CA5">
        <w:rPr>
          <w:rFonts w:ascii="Arial" w:hAnsi="Arial" w:cs="Arial"/>
          <w:sz w:val="24"/>
          <w:szCs w:val="24"/>
        </w:rPr>
        <w:t>ies</w:t>
      </w:r>
      <w:r w:rsidRPr="00B57CA5">
        <w:rPr>
          <w:rFonts w:ascii="Arial" w:hAnsi="Arial" w:cs="Arial"/>
          <w:sz w:val="24"/>
          <w:szCs w:val="24"/>
        </w:rPr>
        <w:t xml:space="preserve"> of the draft JAC minutes </w:t>
      </w:r>
      <w:r w:rsidR="008153F8" w:rsidRPr="00B57CA5">
        <w:rPr>
          <w:rFonts w:ascii="Arial" w:hAnsi="Arial" w:cs="Arial"/>
          <w:sz w:val="24"/>
          <w:szCs w:val="24"/>
        </w:rPr>
        <w:t>are</w:t>
      </w:r>
      <w:r w:rsidRPr="00B57CA5">
        <w:rPr>
          <w:rFonts w:ascii="Arial" w:hAnsi="Arial" w:cs="Arial"/>
          <w:sz w:val="24"/>
          <w:szCs w:val="24"/>
        </w:rPr>
        <w:t xml:space="preserve"> also provided</w:t>
      </w:r>
      <w:r w:rsidR="007F2765" w:rsidRPr="00B57CA5">
        <w:rPr>
          <w:rFonts w:ascii="Arial" w:hAnsi="Arial" w:cs="Arial"/>
          <w:sz w:val="24"/>
          <w:szCs w:val="24"/>
        </w:rPr>
        <w:t xml:space="preserve"> to the Commissioner and the Chief Constable</w:t>
      </w:r>
      <w:r w:rsidRPr="00B57CA5">
        <w:rPr>
          <w:rFonts w:ascii="Arial" w:hAnsi="Arial" w:cs="Arial"/>
          <w:sz w:val="24"/>
          <w:szCs w:val="24"/>
        </w:rPr>
        <w:t xml:space="preserve"> for discussion at the</w:t>
      </w:r>
      <w:r w:rsidR="008153F8" w:rsidRPr="00B57CA5">
        <w:rPr>
          <w:rFonts w:ascii="Arial" w:hAnsi="Arial" w:cs="Arial"/>
          <w:sz w:val="24"/>
          <w:szCs w:val="24"/>
        </w:rPr>
        <w:t xml:space="preserve"> </w:t>
      </w:r>
      <w:r w:rsidRPr="00B57CA5">
        <w:rPr>
          <w:rFonts w:ascii="Arial" w:hAnsi="Arial" w:cs="Arial"/>
          <w:sz w:val="24"/>
          <w:szCs w:val="24"/>
        </w:rPr>
        <w:t>Strategy and Performance Board</w:t>
      </w:r>
      <w:r w:rsidR="008153F8" w:rsidRPr="00B57CA5">
        <w:rPr>
          <w:rFonts w:ascii="Arial" w:hAnsi="Arial" w:cs="Arial"/>
          <w:sz w:val="24"/>
          <w:szCs w:val="24"/>
        </w:rPr>
        <w:t xml:space="preserve"> meetings</w:t>
      </w:r>
      <w:r w:rsidRPr="00B57CA5">
        <w:rPr>
          <w:rFonts w:ascii="Arial" w:hAnsi="Arial" w:cs="Arial"/>
          <w:sz w:val="24"/>
          <w:szCs w:val="24"/>
        </w:rPr>
        <w:t>.</w:t>
      </w:r>
      <w:r w:rsidR="0029648E" w:rsidRPr="00B57CA5">
        <w:rPr>
          <w:rFonts w:ascii="Arial" w:hAnsi="Arial" w:cs="Arial"/>
          <w:sz w:val="24"/>
          <w:szCs w:val="24"/>
        </w:rPr>
        <w:t xml:space="preserve"> </w:t>
      </w:r>
    </w:p>
    <w:p w14:paraId="477CF648" w14:textId="77777777" w:rsidR="00EC32D1" w:rsidRPr="00B57CA5" w:rsidRDefault="00EC32D1" w:rsidP="001701D3">
      <w:pPr>
        <w:pStyle w:val="ListParagraph"/>
        <w:spacing w:after="0"/>
        <w:ind w:left="0"/>
        <w:jc w:val="both"/>
        <w:rPr>
          <w:rFonts w:ascii="Arial" w:hAnsi="Arial" w:cs="Arial"/>
          <w:sz w:val="24"/>
          <w:szCs w:val="24"/>
        </w:rPr>
      </w:pPr>
    </w:p>
    <w:p w14:paraId="2000F0C4" w14:textId="77777777" w:rsidR="004B49FD" w:rsidRPr="00B57CA5" w:rsidRDefault="00EC32D1" w:rsidP="001701D3">
      <w:pPr>
        <w:pStyle w:val="ListParagraph"/>
        <w:spacing w:after="0"/>
        <w:ind w:left="0"/>
        <w:jc w:val="both"/>
        <w:rPr>
          <w:rFonts w:ascii="Arial" w:hAnsi="Arial" w:cs="Arial"/>
          <w:sz w:val="24"/>
          <w:szCs w:val="24"/>
        </w:rPr>
      </w:pPr>
      <w:r w:rsidRPr="00B57CA5">
        <w:rPr>
          <w:rFonts w:ascii="Arial" w:hAnsi="Arial" w:cs="Arial"/>
          <w:sz w:val="24"/>
          <w:szCs w:val="24"/>
        </w:rPr>
        <w:t>Each year the JAC ensure that they have met the areas within their Terms of Reference</w:t>
      </w:r>
      <w:r w:rsidR="0029648E" w:rsidRPr="00B57CA5">
        <w:rPr>
          <w:rFonts w:ascii="Arial" w:hAnsi="Arial" w:cs="Arial"/>
          <w:sz w:val="24"/>
          <w:szCs w:val="24"/>
        </w:rPr>
        <w:t xml:space="preserve"> </w:t>
      </w:r>
      <w:r w:rsidRPr="00B57CA5">
        <w:rPr>
          <w:rFonts w:ascii="Arial" w:hAnsi="Arial" w:cs="Arial"/>
          <w:sz w:val="24"/>
          <w:szCs w:val="24"/>
        </w:rPr>
        <w:t>with this document being published on the OPCC website alongside a copy of this Annual Report.</w:t>
      </w:r>
    </w:p>
    <w:p w14:paraId="5F21430D" w14:textId="77777777" w:rsidR="00622240" w:rsidRPr="00B57CA5" w:rsidRDefault="00622240" w:rsidP="005B068D">
      <w:pPr>
        <w:pStyle w:val="ListParagraph"/>
        <w:ind w:left="0"/>
        <w:jc w:val="both"/>
        <w:rPr>
          <w:rFonts w:ascii="Arial" w:hAnsi="Arial" w:cs="Arial"/>
          <w:sz w:val="24"/>
          <w:szCs w:val="24"/>
        </w:rPr>
      </w:pPr>
    </w:p>
    <w:p w14:paraId="1A163E3D" w14:textId="1506498A" w:rsidR="007164D8" w:rsidRPr="00B57CA5" w:rsidRDefault="00A710CF" w:rsidP="00006131">
      <w:pPr>
        <w:pStyle w:val="ListParagraph"/>
        <w:numPr>
          <w:ilvl w:val="0"/>
          <w:numId w:val="32"/>
        </w:numPr>
        <w:jc w:val="both"/>
        <w:rPr>
          <w:rFonts w:ascii="Arial" w:hAnsi="Arial" w:cs="Arial"/>
          <w:b/>
          <w:sz w:val="24"/>
          <w:u w:val="single"/>
        </w:rPr>
      </w:pPr>
      <w:r w:rsidRPr="00B57CA5">
        <w:rPr>
          <w:rFonts w:ascii="Arial" w:hAnsi="Arial" w:cs="Arial"/>
          <w:b/>
          <w:sz w:val="24"/>
          <w:u w:val="single"/>
        </w:rPr>
        <w:t xml:space="preserve">Overview of </w:t>
      </w:r>
      <w:r w:rsidR="003A6711" w:rsidRPr="00B57CA5">
        <w:rPr>
          <w:rFonts w:ascii="Arial" w:hAnsi="Arial" w:cs="Arial"/>
          <w:b/>
          <w:sz w:val="24"/>
          <w:u w:val="single"/>
        </w:rPr>
        <w:t xml:space="preserve">Core </w:t>
      </w:r>
      <w:r w:rsidRPr="00B57CA5">
        <w:rPr>
          <w:rFonts w:ascii="Arial" w:hAnsi="Arial" w:cs="Arial"/>
          <w:b/>
          <w:sz w:val="24"/>
          <w:u w:val="single"/>
        </w:rPr>
        <w:t>Work</w:t>
      </w:r>
      <w:r w:rsidR="00601EC1" w:rsidRPr="00B57CA5">
        <w:rPr>
          <w:rFonts w:ascii="Arial" w:hAnsi="Arial" w:cs="Arial"/>
          <w:b/>
          <w:sz w:val="24"/>
          <w:u w:val="single"/>
        </w:rPr>
        <w:t xml:space="preserve"> </w:t>
      </w:r>
      <w:r w:rsidR="00F2477C" w:rsidRPr="00B57CA5">
        <w:rPr>
          <w:rFonts w:ascii="Arial" w:hAnsi="Arial" w:cs="Arial"/>
          <w:b/>
          <w:sz w:val="24"/>
          <w:u w:val="single"/>
        </w:rPr>
        <w:t xml:space="preserve">Undertaken During </w:t>
      </w:r>
      <w:r w:rsidR="00467842" w:rsidRPr="00B57CA5">
        <w:rPr>
          <w:rFonts w:ascii="Arial" w:hAnsi="Arial" w:cs="Arial"/>
          <w:b/>
          <w:sz w:val="24"/>
          <w:u w:val="single"/>
        </w:rPr>
        <w:t>202</w:t>
      </w:r>
      <w:r w:rsidR="00EB4900">
        <w:rPr>
          <w:rFonts w:ascii="Arial" w:hAnsi="Arial" w:cs="Arial"/>
          <w:b/>
          <w:sz w:val="24"/>
          <w:u w:val="single"/>
        </w:rPr>
        <w:t>3</w:t>
      </w:r>
      <w:r w:rsidR="00467842" w:rsidRPr="00B57CA5">
        <w:rPr>
          <w:rFonts w:ascii="Arial" w:hAnsi="Arial" w:cs="Arial"/>
          <w:b/>
          <w:sz w:val="24"/>
          <w:u w:val="single"/>
        </w:rPr>
        <w:t>/2</w:t>
      </w:r>
      <w:r w:rsidR="00EB4900">
        <w:rPr>
          <w:rFonts w:ascii="Arial" w:hAnsi="Arial" w:cs="Arial"/>
          <w:b/>
          <w:sz w:val="24"/>
          <w:u w:val="single"/>
        </w:rPr>
        <w:t>4</w:t>
      </w:r>
    </w:p>
    <w:p w14:paraId="625E6EF1" w14:textId="77777777" w:rsidR="007636C0" w:rsidRPr="00CE0D29" w:rsidRDefault="00E11DD9" w:rsidP="007636C0">
      <w:pPr>
        <w:jc w:val="both"/>
        <w:rPr>
          <w:rFonts w:ascii="Arial" w:hAnsi="Arial" w:cs="Arial"/>
          <w:b/>
          <w:sz w:val="24"/>
        </w:rPr>
      </w:pPr>
      <w:r w:rsidRPr="00CE0D29">
        <w:rPr>
          <w:rFonts w:ascii="Arial" w:hAnsi="Arial" w:cs="Arial"/>
          <w:b/>
          <w:sz w:val="24"/>
        </w:rPr>
        <w:t xml:space="preserve">Good Governance </w:t>
      </w:r>
    </w:p>
    <w:p w14:paraId="5BD30A03" w14:textId="77777777" w:rsidR="00A559DB" w:rsidRPr="00CE0D29" w:rsidRDefault="00A559DB" w:rsidP="007636C0">
      <w:pPr>
        <w:pStyle w:val="ListParagraph"/>
        <w:numPr>
          <w:ilvl w:val="0"/>
          <w:numId w:val="33"/>
        </w:numPr>
        <w:spacing w:after="0"/>
        <w:ind w:left="284" w:hanging="284"/>
        <w:jc w:val="both"/>
        <w:rPr>
          <w:rFonts w:ascii="Arial" w:hAnsi="Arial" w:cs="Arial"/>
          <w:b/>
          <w:sz w:val="24"/>
        </w:rPr>
      </w:pPr>
      <w:r w:rsidRPr="00CE0D29">
        <w:rPr>
          <w:rFonts w:ascii="Arial" w:hAnsi="Arial" w:cs="Arial"/>
          <w:b/>
          <w:sz w:val="24"/>
        </w:rPr>
        <w:t>Terms of Reference</w:t>
      </w:r>
      <w:r w:rsidR="009F3C6C" w:rsidRPr="00CE0D29">
        <w:rPr>
          <w:rFonts w:ascii="Arial" w:hAnsi="Arial" w:cs="Arial"/>
          <w:b/>
          <w:sz w:val="24"/>
        </w:rPr>
        <w:t xml:space="preserve"> </w:t>
      </w:r>
    </w:p>
    <w:p w14:paraId="5E311FF0" w14:textId="4E936CE5" w:rsidR="00CE0D29" w:rsidRPr="00CE0D29" w:rsidRDefault="008971F4" w:rsidP="007636C0">
      <w:pPr>
        <w:spacing w:after="0"/>
        <w:jc w:val="both"/>
        <w:rPr>
          <w:rFonts w:ascii="Arial" w:hAnsi="Arial" w:cs="Arial"/>
          <w:sz w:val="24"/>
        </w:rPr>
      </w:pPr>
      <w:r w:rsidRPr="00CE0D29">
        <w:rPr>
          <w:rFonts w:ascii="Arial" w:hAnsi="Arial" w:cs="Arial"/>
          <w:sz w:val="24"/>
        </w:rPr>
        <w:t xml:space="preserve">The </w:t>
      </w:r>
      <w:proofErr w:type="spellStart"/>
      <w:r w:rsidR="00C73064" w:rsidRPr="00CE0D29">
        <w:rPr>
          <w:rFonts w:ascii="Arial" w:hAnsi="Arial" w:cs="Arial"/>
          <w:sz w:val="24"/>
        </w:rPr>
        <w:t>ToR</w:t>
      </w:r>
      <w:proofErr w:type="spellEnd"/>
      <w:r w:rsidR="00C73064" w:rsidRPr="00CE0D29">
        <w:rPr>
          <w:rFonts w:ascii="Arial" w:hAnsi="Arial" w:cs="Arial"/>
          <w:sz w:val="24"/>
        </w:rPr>
        <w:t xml:space="preserve"> </w:t>
      </w:r>
      <w:r w:rsidR="007C2D5B" w:rsidRPr="00CE0D29">
        <w:rPr>
          <w:rFonts w:ascii="Arial" w:hAnsi="Arial" w:cs="Arial"/>
          <w:sz w:val="24"/>
        </w:rPr>
        <w:t xml:space="preserve">set out the core functions that the </w:t>
      </w:r>
      <w:r w:rsidRPr="00CE0D29">
        <w:rPr>
          <w:rFonts w:ascii="Arial" w:hAnsi="Arial" w:cs="Arial"/>
          <w:sz w:val="24"/>
        </w:rPr>
        <w:t>JAC</w:t>
      </w:r>
      <w:r w:rsidR="007C2D5B" w:rsidRPr="00CE0D29">
        <w:rPr>
          <w:rFonts w:ascii="Arial" w:hAnsi="Arial" w:cs="Arial"/>
          <w:sz w:val="24"/>
        </w:rPr>
        <w:t xml:space="preserve"> must undertake.  </w:t>
      </w:r>
      <w:r w:rsidR="00CE0D29" w:rsidRPr="00CE0D29">
        <w:rPr>
          <w:rFonts w:ascii="Arial" w:hAnsi="Arial" w:cs="Arial"/>
          <w:sz w:val="24"/>
        </w:rPr>
        <w:t xml:space="preserve">As a result of an update to </w:t>
      </w:r>
      <w:r w:rsidR="0078617D" w:rsidRPr="00CE0D29">
        <w:rPr>
          <w:rFonts w:ascii="Arial" w:hAnsi="Arial" w:cs="Arial"/>
          <w:sz w:val="24"/>
        </w:rPr>
        <w:t>the CIPFA guidance for audit committees in September 2022</w:t>
      </w:r>
      <w:r w:rsidR="00CE0D29" w:rsidRPr="00CE0D29">
        <w:rPr>
          <w:rFonts w:ascii="Arial" w:hAnsi="Arial" w:cs="Arial"/>
          <w:sz w:val="24"/>
        </w:rPr>
        <w:t xml:space="preserve">, work had been undertaken </w:t>
      </w:r>
      <w:r w:rsidR="0078617D" w:rsidRPr="00CE0D29">
        <w:rPr>
          <w:rFonts w:ascii="Arial" w:hAnsi="Arial" w:cs="Arial"/>
          <w:sz w:val="24"/>
        </w:rPr>
        <w:t>to review these changes and the potential impact on the JAC</w:t>
      </w:r>
      <w:r w:rsidR="00E246F0" w:rsidRPr="00CE0D29">
        <w:rPr>
          <w:rFonts w:ascii="Arial" w:hAnsi="Arial" w:cs="Arial"/>
          <w:sz w:val="24"/>
        </w:rPr>
        <w:t xml:space="preserve"> membership terms and conditions and tenure of roles</w:t>
      </w:r>
      <w:r w:rsidR="0078617D" w:rsidRPr="00CE0D29">
        <w:rPr>
          <w:rFonts w:ascii="Arial" w:hAnsi="Arial" w:cs="Arial"/>
          <w:sz w:val="24"/>
        </w:rPr>
        <w:t xml:space="preserve">.  A report </w:t>
      </w:r>
      <w:r w:rsidR="00CE0D29" w:rsidRPr="00CE0D29">
        <w:rPr>
          <w:rFonts w:ascii="Arial" w:hAnsi="Arial" w:cs="Arial"/>
          <w:sz w:val="24"/>
        </w:rPr>
        <w:t xml:space="preserve">was subsequently presented to the March 2024 meeting, prior to appointing the Chair.  It was agreed that the amended </w:t>
      </w:r>
      <w:proofErr w:type="spellStart"/>
      <w:r w:rsidR="00CE0D29" w:rsidRPr="00CE0D29">
        <w:rPr>
          <w:rFonts w:ascii="Arial" w:hAnsi="Arial" w:cs="Arial"/>
          <w:sz w:val="24"/>
        </w:rPr>
        <w:t>ToR</w:t>
      </w:r>
      <w:proofErr w:type="spellEnd"/>
      <w:r w:rsidR="00CE0D29" w:rsidRPr="00CE0D29">
        <w:rPr>
          <w:rFonts w:ascii="Arial" w:hAnsi="Arial" w:cs="Arial"/>
          <w:sz w:val="24"/>
        </w:rPr>
        <w:t xml:space="preserve"> would be presented again at the June 2024 meeting as the newly elected PCC was due to be in attendance. </w:t>
      </w:r>
      <w:r w:rsidR="00466BE7" w:rsidRPr="00CE0D29">
        <w:rPr>
          <w:rFonts w:ascii="Arial" w:hAnsi="Arial" w:cs="Arial"/>
          <w:sz w:val="24"/>
        </w:rPr>
        <w:t xml:space="preserve"> </w:t>
      </w:r>
    </w:p>
    <w:p w14:paraId="15273800" w14:textId="77777777" w:rsidR="00CE0D29" w:rsidRPr="00CE0D29" w:rsidRDefault="00CE0D29" w:rsidP="007636C0">
      <w:pPr>
        <w:spacing w:after="0"/>
        <w:jc w:val="both"/>
        <w:rPr>
          <w:rFonts w:ascii="Arial" w:hAnsi="Arial" w:cs="Arial"/>
          <w:sz w:val="24"/>
        </w:rPr>
      </w:pPr>
    </w:p>
    <w:p w14:paraId="4A33F599" w14:textId="1DA319F3" w:rsidR="00A559DB" w:rsidRPr="00CE0D29" w:rsidRDefault="00466BE7" w:rsidP="007636C0">
      <w:pPr>
        <w:spacing w:after="0"/>
        <w:jc w:val="both"/>
        <w:rPr>
          <w:rFonts w:ascii="Arial" w:hAnsi="Arial" w:cs="Arial"/>
          <w:sz w:val="24"/>
        </w:rPr>
      </w:pPr>
      <w:r w:rsidRPr="00CE0D29">
        <w:rPr>
          <w:rFonts w:ascii="Arial" w:hAnsi="Arial" w:cs="Arial"/>
          <w:sz w:val="24"/>
        </w:rPr>
        <w:t>A</w:t>
      </w:r>
      <w:r w:rsidR="0012189C" w:rsidRPr="00CE0D29">
        <w:rPr>
          <w:rFonts w:ascii="Arial" w:hAnsi="Arial" w:cs="Arial"/>
          <w:sz w:val="24"/>
        </w:rPr>
        <w:t xml:space="preserve"> </w:t>
      </w:r>
      <w:r w:rsidR="00B160E2" w:rsidRPr="00CE0D29">
        <w:rPr>
          <w:rFonts w:ascii="Arial" w:hAnsi="Arial" w:cs="Arial"/>
          <w:sz w:val="24"/>
        </w:rPr>
        <w:t xml:space="preserve">compliance paper </w:t>
      </w:r>
      <w:r w:rsidRPr="00CE0D29">
        <w:rPr>
          <w:rFonts w:ascii="Arial" w:hAnsi="Arial" w:cs="Arial"/>
          <w:sz w:val="24"/>
        </w:rPr>
        <w:t>was</w:t>
      </w:r>
      <w:r w:rsidR="00D81288" w:rsidRPr="00CE0D29">
        <w:rPr>
          <w:rFonts w:ascii="Arial" w:hAnsi="Arial" w:cs="Arial"/>
          <w:sz w:val="24"/>
        </w:rPr>
        <w:t xml:space="preserve"> provide</w:t>
      </w:r>
      <w:r w:rsidRPr="00CE0D29">
        <w:rPr>
          <w:rFonts w:ascii="Arial" w:hAnsi="Arial" w:cs="Arial"/>
          <w:sz w:val="24"/>
        </w:rPr>
        <w:t>d</w:t>
      </w:r>
      <w:r w:rsidR="00D81288" w:rsidRPr="00CE0D29">
        <w:rPr>
          <w:rFonts w:ascii="Arial" w:hAnsi="Arial" w:cs="Arial"/>
          <w:sz w:val="24"/>
        </w:rPr>
        <w:t xml:space="preserve"> t</w:t>
      </w:r>
      <w:r w:rsidRPr="00CE0D29">
        <w:rPr>
          <w:rFonts w:ascii="Arial" w:hAnsi="Arial" w:cs="Arial"/>
          <w:sz w:val="24"/>
        </w:rPr>
        <w:t>o t</w:t>
      </w:r>
      <w:r w:rsidR="00D81288" w:rsidRPr="00CE0D29">
        <w:rPr>
          <w:rFonts w:ascii="Arial" w:hAnsi="Arial" w:cs="Arial"/>
          <w:sz w:val="24"/>
        </w:rPr>
        <w:t>he Commissioner and the Chief Constable w</w:t>
      </w:r>
      <w:r w:rsidR="008971F4" w:rsidRPr="00CE0D29">
        <w:rPr>
          <w:rFonts w:ascii="Arial" w:hAnsi="Arial" w:cs="Arial"/>
          <w:sz w:val="24"/>
        </w:rPr>
        <w:t>ith assurance that the JAC</w:t>
      </w:r>
      <w:r w:rsidR="00D81288" w:rsidRPr="00CE0D29">
        <w:rPr>
          <w:rFonts w:ascii="Arial" w:hAnsi="Arial" w:cs="Arial"/>
          <w:sz w:val="24"/>
        </w:rPr>
        <w:t xml:space="preserve"> has successfully </w:t>
      </w:r>
      <w:r w:rsidR="00416CAA" w:rsidRPr="00CE0D29">
        <w:rPr>
          <w:rFonts w:ascii="Arial" w:hAnsi="Arial" w:cs="Arial"/>
          <w:sz w:val="24"/>
        </w:rPr>
        <w:t>discharged its duties</w:t>
      </w:r>
      <w:r w:rsidR="00D81288" w:rsidRPr="00CE0D29">
        <w:rPr>
          <w:rFonts w:ascii="Arial" w:hAnsi="Arial" w:cs="Arial"/>
          <w:sz w:val="24"/>
        </w:rPr>
        <w:t xml:space="preserve"> during the year</w:t>
      </w:r>
      <w:r w:rsidR="007C2D5B" w:rsidRPr="00CE0D29">
        <w:rPr>
          <w:rFonts w:ascii="Arial" w:hAnsi="Arial" w:cs="Arial"/>
          <w:sz w:val="24"/>
        </w:rPr>
        <w:t>.</w:t>
      </w:r>
    </w:p>
    <w:p w14:paraId="4661C69F" w14:textId="77777777" w:rsidR="001F0B0E" w:rsidRPr="00EB4900" w:rsidRDefault="001F0B0E" w:rsidP="001701D3">
      <w:pPr>
        <w:pStyle w:val="ListParagraph"/>
        <w:spacing w:after="0"/>
        <w:ind w:left="360"/>
        <w:jc w:val="both"/>
        <w:rPr>
          <w:rFonts w:ascii="Arial" w:hAnsi="Arial" w:cs="Arial"/>
          <w:sz w:val="24"/>
          <w:highlight w:val="green"/>
        </w:rPr>
      </w:pPr>
    </w:p>
    <w:p w14:paraId="300DAC03" w14:textId="473B7A91" w:rsidR="007B2FEC" w:rsidRPr="00E13035" w:rsidRDefault="007B2FEC" w:rsidP="001701D3">
      <w:pPr>
        <w:pStyle w:val="ListParagraph"/>
        <w:numPr>
          <w:ilvl w:val="0"/>
          <w:numId w:val="1"/>
        </w:numPr>
        <w:spacing w:after="0"/>
        <w:jc w:val="both"/>
        <w:rPr>
          <w:rFonts w:ascii="Arial" w:hAnsi="Arial" w:cs="Arial"/>
          <w:b/>
          <w:sz w:val="24"/>
          <w:lang w:eastAsia="en-GB"/>
        </w:rPr>
      </w:pPr>
      <w:r w:rsidRPr="00E13035">
        <w:rPr>
          <w:rFonts w:ascii="Arial" w:hAnsi="Arial" w:cs="Arial"/>
          <w:b/>
          <w:sz w:val="24"/>
          <w:lang w:eastAsia="en-GB"/>
        </w:rPr>
        <w:lastRenderedPageBreak/>
        <w:t xml:space="preserve">Joint </w:t>
      </w:r>
      <w:r w:rsidR="00D56181" w:rsidRPr="00E13035">
        <w:rPr>
          <w:rFonts w:ascii="Arial" w:hAnsi="Arial" w:cs="Arial"/>
          <w:b/>
          <w:sz w:val="24"/>
          <w:lang w:eastAsia="en-GB"/>
        </w:rPr>
        <w:t>Annual Governance Statement</w:t>
      </w:r>
      <w:r w:rsidRPr="00E13035">
        <w:rPr>
          <w:rFonts w:ascii="Arial" w:hAnsi="Arial" w:cs="Arial"/>
          <w:b/>
          <w:sz w:val="24"/>
          <w:lang w:eastAsia="en-GB"/>
        </w:rPr>
        <w:t xml:space="preserve"> and Statement of Accounts</w:t>
      </w:r>
      <w:r w:rsidR="004E6058" w:rsidRPr="00E13035">
        <w:rPr>
          <w:rFonts w:ascii="Arial" w:hAnsi="Arial" w:cs="Arial"/>
          <w:b/>
          <w:sz w:val="24"/>
          <w:lang w:eastAsia="en-GB"/>
        </w:rPr>
        <w:t xml:space="preserve"> 20</w:t>
      </w:r>
      <w:r w:rsidR="00BC1AD1" w:rsidRPr="00E13035">
        <w:rPr>
          <w:rFonts w:ascii="Arial" w:hAnsi="Arial" w:cs="Arial"/>
          <w:b/>
          <w:sz w:val="24"/>
          <w:lang w:eastAsia="en-GB"/>
        </w:rPr>
        <w:t>2</w:t>
      </w:r>
      <w:r w:rsidR="00E13035" w:rsidRPr="00E13035">
        <w:rPr>
          <w:rFonts w:ascii="Arial" w:hAnsi="Arial" w:cs="Arial"/>
          <w:b/>
          <w:sz w:val="24"/>
          <w:lang w:eastAsia="en-GB"/>
        </w:rPr>
        <w:t>3</w:t>
      </w:r>
      <w:r w:rsidR="004E6058" w:rsidRPr="00E13035">
        <w:rPr>
          <w:rFonts w:ascii="Arial" w:hAnsi="Arial" w:cs="Arial"/>
          <w:b/>
          <w:sz w:val="24"/>
          <w:lang w:eastAsia="en-GB"/>
        </w:rPr>
        <w:t>/2</w:t>
      </w:r>
      <w:r w:rsidR="00E13035" w:rsidRPr="00E13035">
        <w:rPr>
          <w:rFonts w:ascii="Arial" w:hAnsi="Arial" w:cs="Arial"/>
          <w:b/>
          <w:sz w:val="24"/>
          <w:lang w:eastAsia="en-GB"/>
        </w:rPr>
        <w:t>4</w:t>
      </w:r>
    </w:p>
    <w:p w14:paraId="178CB84C" w14:textId="59A3DB31" w:rsidR="00070F49" w:rsidRPr="001802D4" w:rsidRDefault="0078617D" w:rsidP="001701D3">
      <w:pPr>
        <w:spacing w:after="0"/>
        <w:rPr>
          <w:rFonts w:ascii="Arial" w:hAnsi="Arial" w:cs="Arial"/>
          <w:sz w:val="24"/>
          <w:lang w:eastAsia="en-GB"/>
        </w:rPr>
      </w:pPr>
      <w:r w:rsidRPr="001802D4">
        <w:rPr>
          <w:rFonts w:ascii="Arial" w:hAnsi="Arial" w:cs="Arial"/>
          <w:sz w:val="24"/>
          <w:lang w:eastAsia="en-GB"/>
        </w:rPr>
        <w:t xml:space="preserve">Due to a delay in the auditing of the draft accounts by Audit Wales, the </w:t>
      </w:r>
      <w:r w:rsidR="00467842" w:rsidRPr="001802D4">
        <w:rPr>
          <w:rFonts w:ascii="Arial" w:hAnsi="Arial" w:cs="Arial"/>
          <w:sz w:val="24"/>
          <w:lang w:eastAsia="en-GB"/>
        </w:rPr>
        <w:t>20</w:t>
      </w:r>
      <w:r w:rsidR="00BC1AD1" w:rsidRPr="001802D4">
        <w:rPr>
          <w:rFonts w:ascii="Arial" w:hAnsi="Arial" w:cs="Arial"/>
          <w:sz w:val="24"/>
          <w:lang w:eastAsia="en-GB"/>
        </w:rPr>
        <w:t>2</w:t>
      </w:r>
      <w:r w:rsidR="001802D4" w:rsidRPr="001802D4">
        <w:rPr>
          <w:rFonts w:ascii="Arial" w:hAnsi="Arial" w:cs="Arial"/>
          <w:sz w:val="24"/>
          <w:lang w:eastAsia="en-GB"/>
        </w:rPr>
        <w:t>3</w:t>
      </w:r>
      <w:r w:rsidR="00467842" w:rsidRPr="001802D4">
        <w:rPr>
          <w:rFonts w:ascii="Arial" w:hAnsi="Arial" w:cs="Arial"/>
          <w:sz w:val="24"/>
          <w:lang w:eastAsia="en-GB"/>
        </w:rPr>
        <w:t>/2</w:t>
      </w:r>
      <w:r w:rsidR="001802D4" w:rsidRPr="001802D4">
        <w:rPr>
          <w:rFonts w:ascii="Arial" w:hAnsi="Arial" w:cs="Arial"/>
          <w:sz w:val="24"/>
          <w:lang w:eastAsia="en-GB"/>
        </w:rPr>
        <w:t>4</w:t>
      </w:r>
      <w:r w:rsidR="00467842" w:rsidRPr="001802D4">
        <w:rPr>
          <w:rFonts w:ascii="Arial" w:hAnsi="Arial" w:cs="Arial"/>
          <w:sz w:val="24"/>
          <w:lang w:eastAsia="en-GB"/>
        </w:rPr>
        <w:t xml:space="preserve"> </w:t>
      </w:r>
      <w:r w:rsidR="007B2FEC" w:rsidRPr="001802D4">
        <w:rPr>
          <w:rFonts w:ascii="Arial" w:hAnsi="Arial" w:cs="Arial"/>
          <w:sz w:val="24"/>
          <w:lang w:eastAsia="en-GB"/>
        </w:rPr>
        <w:t>Joint Annual Governance Statement</w:t>
      </w:r>
      <w:r w:rsidR="00E47487" w:rsidRPr="001802D4">
        <w:rPr>
          <w:rFonts w:ascii="Arial" w:hAnsi="Arial" w:cs="Arial"/>
          <w:sz w:val="24"/>
          <w:lang w:eastAsia="en-GB"/>
        </w:rPr>
        <w:t xml:space="preserve"> (AGS)</w:t>
      </w:r>
      <w:r w:rsidR="001C176D" w:rsidRPr="001802D4">
        <w:rPr>
          <w:rFonts w:ascii="Arial" w:hAnsi="Arial" w:cs="Arial"/>
          <w:sz w:val="24"/>
          <w:lang w:eastAsia="en-GB"/>
        </w:rPr>
        <w:t xml:space="preserve"> </w:t>
      </w:r>
      <w:r w:rsidR="007B2FEC" w:rsidRPr="001802D4">
        <w:rPr>
          <w:rFonts w:ascii="Arial" w:hAnsi="Arial" w:cs="Arial"/>
          <w:sz w:val="24"/>
          <w:lang w:eastAsia="en-GB"/>
        </w:rPr>
        <w:t>was</w:t>
      </w:r>
      <w:r w:rsidRPr="001802D4">
        <w:rPr>
          <w:rFonts w:ascii="Arial" w:hAnsi="Arial" w:cs="Arial"/>
          <w:sz w:val="24"/>
          <w:lang w:eastAsia="en-GB"/>
        </w:rPr>
        <w:t xml:space="preserve"> </w:t>
      </w:r>
      <w:r w:rsidR="00D56181" w:rsidRPr="001802D4">
        <w:rPr>
          <w:rFonts w:ascii="Arial" w:hAnsi="Arial" w:cs="Arial"/>
          <w:sz w:val="24"/>
          <w:lang w:eastAsia="en-GB"/>
        </w:rPr>
        <w:t>presented to the J</w:t>
      </w:r>
      <w:r w:rsidR="00E77DC0" w:rsidRPr="001802D4">
        <w:rPr>
          <w:rFonts w:ascii="Arial" w:hAnsi="Arial" w:cs="Arial"/>
          <w:sz w:val="24"/>
          <w:lang w:eastAsia="en-GB"/>
        </w:rPr>
        <w:t>AC in draft format at the</w:t>
      </w:r>
      <w:r w:rsidR="00251329" w:rsidRPr="001802D4">
        <w:rPr>
          <w:rFonts w:ascii="Arial" w:hAnsi="Arial" w:cs="Arial"/>
          <w:sz w:val="24"/>
          <w:lang w:eastAsia="en-GB"/>
        </w:rPr>
        <w:t xml:space="preserve"> Ju</w:t>
      </w:r>
      <w:r w:rsidR="001802D4" w:rsidRPr="001802D4">
        <w:rPr>
          <w:rFonts w:ascii="Arial" w:hAnsi="Arial" w:cs="Arial"/>
          <w:sz w:val="24"/>
          <w:lang w:eastAsia="en-GB"/>
        </w:rPr>
        <w:t>ly</w:t>
      </w:r>
      <w:r w:rsidR="00251329" w:rsidRPr="001802D4">
        <w:rPr>
          <w:rFonts w:ascii="Arial" w:hAnsi="Arial" w:cs="Arial"/>
          <w:sz w:val="24"/>
          <w:lang w:eastAsia="en-GB"/>
        </w:rPr>
        <w:t xml:space="preserve"> 202</w:t>
      </w:r>
      <w:r w:rsidR="001802D4" w:rsidRPr="001802D4">
        <w:rPr>
          <w:rFonts w:ascii="Arial" w:hAnsi="Arial" w:cs="Arial"/>
          <w:sz w:val="24"/>
          <w:lang w:eastAsia="en-GB"/>
        </w:rPr>
        <w:t>4 meeting</w:t>
      </w:r>
      <w:r w:rsidR="00D56181" w:rsidRPr="001802D4">
        <w:rPr>
          <w:rFonts w:ascii="Arial" w:hAnsi="Arial" w:cs="Arial"/>
          <w:sz w:val="24"/>
          <w:lang w:eastAsia="en-GB"/>
        </w:rPr>
        <w:t xml:space="preserve"> </w:t>
      </w:r>
      <w:r w:rsidR="007D3B99" w:rsidRPr="001802D4">
        <w:rPr>
          <w:rFonts w:ascii="Arial" w:hAnsi="Arial" w:cs="Arial"/>
          <w:sz w:val="24"/>
          <w:lang w:eastAsia="en-GB"/>
        </w:rPr>
        <w:t>for consideration and comment</w:t>
      </w:r>
      <w:r w:rsidR="00070F49" w:rsidRPr="001802D4">
        <w:rPr>
          <w:rFonts w:ascii="Arial" w:hAnsi="Arial" w:cs="Arial"/>
          <w:sz w:val="24"/>
          <w:lang w:eastAsia="en-GB"/>
        </w:rPr>
        <w:t>.</w:t>
      </w:r>
      <w:r w:rsidR="001802D4" w:rsidRPr="001802D4">
        <w:rPr>
          <w:rFonts w:ascii="Arial" w:hAnsi="Arial" w:cs="Arial"/>
          <w:sz w:val="24"/>
          <w:lang w:eastAsia="en-GB"/>
        </w:rPr>
        <w:t xml:space="preserve">  The document was further developed with the JAC lead member after this meeting.  The final version is due to be presented to the JAC in November 2024 </w:t>
      </w:r>
      <w:proofErr w:type="gramStart"/>
      <w:r w:rsidR="001802D4" w:rsidRPr="001802D4">
        <w:rPr>
          <w:rFonts w:ascii="Arial" w:hAnsi="Arial" w:cs="Arial"/>
          <w:sz w:val="24"/>
          <w:lang w:eastAsia="en-GB"/>
        </w:rPr>
        <w:t>in order for</w:t>
      </w:r>
      <w:proofErr w:type="gramEnd"/>
      <w:r w:rsidR="001802D4" w:rsidRPr="001802D4">
        <w:rPr>
          <w:rFonts w:ascii="Arial" w:hAnsi="Arial" w:cs="Arial"/>
          <w:sz w:val="24"/>
          <w:lang w:eastAsia="en-GB"/>
        </w:rPr>
        <w:t xml:space="preserve"> a recommendation to be made to the Commissioner and Chief Constable on its approval, alongside the accounts for 2023/24.</w:t>
      </w:r>
      <w:r w:rsidRPr="001802D4">
        <w:rPr>
          <w:rFonts w:ascii="Arial" w:hAnsi="Arial" w:cs="Arial"/>
          <w:sz w:val="24"/>
          <w:lang w:eastAsia="en-GB"/>
        </w:rPr>
        <w:t xml:space="preserve">  </w:t>
      </w:r>
    </w:p>
    <w:p w14:paraId="0C8700D9" w14:textId="77777777" w:rsidR="001701D3" w:rsidRPr="00E13035" w:rsidRDefault="001701D3" w:rsidP="001701D3">
      <w:pPr>
        <w:spacing w:after="0"/>
        <w:rPr>
          <w:rFonts w:ascii="Arial" w:hAnsi="Arial" w:cs="Arial"/>
          <w:sz w:val="24"/>
          <w:highlight w:val="yellow"/>
          <w:lang w:eastAsia="en-GB"/>
        </w:rPr>
      </w:pPr>
    </w:p>
    <w:p w14:paraId="24615716" w14:textId="77777777" w:rsidR="00D56181" w:rsidRPr="006E6DF1" w:rsidRDefault="00D56181" w:rsidP="001701D3">
      <w:pPr>
        <w:pStyle w:val="ListParagraph"/>
        <w:numPr>
          <w:ilvl w:val="0"/>
          <w:numId w:val="1"/>
        </w:numPr>
        <w:spacing w:after="0"/>
        <w:jc w:val="both"/>
        <w:rPr>
          <w:rFonts w:ascii="Arial" w:hAnsi="Arial" w:cs="Arial"/>
          <w:b/>
          <w:sz w:val="24"/>
          <w:szCs w:val="24"/>
        </w:rPr>
      </w:pPr>
      <w:r w:rsidRPr="006E6DF1">
        <w:rPr>
          <w:rFonts w:ascii="Arial" w:hAnsi="Arial" w:cs="Arial"/>
          <w:b/>
          <w:sz w:val="24"/>
          <w:szCs w:val="24"/>
        </w:rPr>
        <w:t>Review of the Manual of Corporate Governance</w:t>
      </w:r>
    </w:p>
    <w:p w14:paraId="4556BC1C" w14:textId="7C3F0D7A" w:rsidR="00D56181" w:rsidRPr="006E6DF1" w:rsidRDefault="00D56181" w:rsidP="001701D3">
      <w:pPr>
        <w:spacing w:after="0"/>
        <w:jc w:val="both"/>
        <w:rPr>
          <w:rFonts w:ascii="Arial" w:hAnsi="Arial" w:cs="Arial"/>
          <w:sz w:val="24"/>
          <w:szCs w:val="24"/>
          <w:lang w:eastAsia="en-GB"/>
        </w:rPr>
      </w:pPr>
      <w:r w:rsidRPr="006E6DF1">
        <w:rPr>
          <w:rFonts w:ascii="Arial" w:hAnsi="Arial" w:cs="Arial"/>
          <w:sz w:val="24"/>
          <w:szCs w:val="24"/>
          <w:lang w:eastAsia="en-GB"/>
        </w:rPr>
        <w:t>The Manual of Corporate Governance is reviewed by the OPCC and</w:t>
      </w:r>
      <w:r w:rsidR="00ED01FD" w:rsidRPr="006E6DF1">
        <w:rPr>
          <w:rFonts w:ascii="Arial" w:hAnsi="Arial" w:cs="Arial"/>
          <w:sz w:val="24"/>
          <w:szCs w:val="24"/>
          <w:lang w:eastAsia="en-GB"/>
        </w:rPr>
        <w:t xml:space="preserve"> Force </w:t>
      </w:r>
      <w:r w:rsidR="008153F8" w:rsidRPr="006E6DF1">
        <w:rPr>
          <w:rFonts w:ascii="Arial" w:hAnsi="Arial" w:cs="Arial"/>
          <w:sz w:val="24"/>
          <w:szCs w:val="24"/>
          <w:lang w:eastAsia="en-GB"/>
        </w:rPr>
        <w:t>annually</w:t>
      </w:r>
      <w:r w:rsidR="001A3892" w:rsidRPr="006E6DF1">
        <w:rPr>
          <w:rFonts w:ascii="Arial" w:hAnsi="Arial" w:cs="Arial"/>
          <w:sz w:val="24"/>
          <w:szCs w:val="24"/>
          <w:lang w:eastAsia="en-GB"/>
        </w:rPr>
        <w:t xml:space="preserve"> with a</w:t>
      </w:r>
      <w:r w:rsidR="00037CFF" w:rsidRPr="006E6DF1">
        <w:rPr>
          <w:rFonts w:ascii="Arial" w:hAnsi="Arial" w:cs="Arial"/>
          <w:sz w:val="24"/>
          <w:szCs w:val="24"/>
          <w:lang w:eastAsia="en-GB"/>
        </w:rPr>
        <w:t>ny c</w:t>
      </w:r>
      <w:r w:rsidRPr="006E6DF1">
        <w:rPr>
          <w:rFonts w:ascii="Arial" w:hAnsi="Arial" w:cs="Arial"/>
          <w:sz w:val="24"/>
          <w:szCs w:val="24"/>
          <w:lang w:eastAsia="en-GB"/>
        </w:rPr>
        <w:t>hanges ident</w:t>
      </w:r>
      <w:r w:rsidR="001A3892" w:rsidRPr="006E6DF1">
        <w:rPr>
          <w:rFonts w:ascii="Arial" w:hAnsi="Arial" w:cs="Arial"/>
          <w:sz w:val="24"/>
          <w:szCs w:val="24"/>
          <w:lang w:eastAsia="en-GB"/>
        </w:rPr>
        <w:t>ified</w:t>
      </w:r>
      <w:r w:rsidR="008153F8" w:rsidRPr="006E6DF1">
        <w:rPr>
          <w:rFonts w:ascii="Arial" w:hAnsi="Arial" w:cs="Arial"/>
          <w:sz w:val="24"/>
          <w:szCs w:val="24"/>
          <w:lang w:eastAsia="en-GB"/>
        </w:rPr>
        <w:t xml:space="preserve"> presented to the JAC</w:t>
      </w:r>
      <w:r w:rsidR="001A3892" w:rsidRPr="006E6DF1">
        <w:rPr>
          <w:rFonts w:ascii="Arial" w:hAnsi="Arial" w:cs="Arial"/>
          <w:sz w:val="24"/>
          <w:szCs w:val="24"/>
          <w:lang w:eastAsia="en-GB"/>
        </w:rPr>
        <w:t>.</w:t>
      </w:r>
      <w:r w:rsidRPr="006E6DF1">
        <w:rPr>
          <w:rFonts w:ascii="Arial" w:hAnsi="Arial" w:cs="Arial"/>
          <w:sz w:val="24"/>
          <w:szCs w:val="24"/>
          <w:lang w:eastAsia="en-GB"/>
        </w:rPr>
        <w:t xml:space="preserve"> </w:t>
      </w:r>
      <w:r w:rsidR="00861610" w:rsidRPr="006E6DF1">
        <w:rPr>
          <w:rFonts w:ascii="Arial" w:hAnsi="Arial" w:cs="Arial"/>
          <w:sz w:val="24"/>
          <w:szCs w:val="24"/>
          <w:lang w:eastAsia="en-GB"/>
        </w:rPr>
        <w:t>The</w:t>
      </w:r>
      <w:r w:rsidR="00416CAA" w:rsidRPr="006E6DF1">
        <w:rPr>
          <w:rFonts w:ascii="Arial" w:hAnsi="Arial" w:cs="Arial"/>
          <w:sz w:val="24"/>
          <w:szCs w:val="24"/>
          <w:lang w:eastAsia="en-GB"/>
        </w:rPr>
        <w:t xml:space="preserve"> JAC subsequently provided its</w:t>
      </w:r>
      <w:r w:rsidR="00861610" w:rsidRPr="006E6DF1">
        <w:rPr>
          <w:rFonts w:ascii="Arial" w:hAnsi="Arial" w:cs="Arial"/>
          <w:sz w:val="24"/>
          <w:szCs w:val="24"/>
          <w:lang w:eastAsia="en-GB"/>
        </w:rPr>
        <w:t xml:space="preserve"> recommendation to the Commissioner and Chief Constable</w:t>
      </w:r>
      <w:r w:rsidR="001A3892" w:rsidRPr="006E6DF1">
        <w:rPr>
          <w:rFonts w:ascii="Arial" w:hAnsi="Arial" w:cs="Arial"/>
          <w:sz w:val="24"/>
          <w:szCs w:val="24"/>
          <w:lang w:eastAsia="en-GB"/>
        </w:rPr>
        <w:t>,</w:t>
      </w:r>
      <w:r w:rsidR="00861610" w:rsidRPr="006E6DF1">
        <w:rPr>
          <w:rFonts w:ascii="Arial" w:hAnsi="Arial" w:cs="Arial"/>
          <w:sz w:val="24"/>
          <w:szCs w:val="24"/>
          <w:lang w:eastAsia="en-GB"/>
        </w:rPr>
        <w:t xml:space="preserve"> to approve the amendments to the Manual of Corporate Governance</w:t>
      </w:r>
      <w:r w:rsidR="001A3892" w:rsidRPr="006E6DF1">
        <w:rPr>
          <w:rFonts w:ascii="Arial" w:hAnsi="Arial" w:cs="Arial"/>
          <w:sz w:val="24"/>
          <w:szCs w:val="24"/>
          <w:lang w:eastAsia="en-GB"/>
        </w:rPr>
        <w:t>,</w:t>
      </w:r>
      <w:r w:rsidR="00285583" w:rsidRPr="006E6DF1">
        <w:rPr>
          <w:rFonts w:ascii="Arial" w:hAnsi="Arial" w:cs="Arial"/>
          <w:sz w:val="24"/>
          <w:szCs w:val="24"/>
          <w:lang w:eastAsia="en-GB"/>
        </w:rPr>
        <w:t xml:space="preserve"> in </w:t>
      </w:r>
      <w:r w:rsidR="00DD35DE" w:rsidRPr="006E6DF1">
        <w:rPr>
          <w:rFonts w:ascii="Arial" w:hAnsi="Arial" w:cs="Arial"/>
          <w:sz w:val="24"/>
          <w:szCs w:val="24"/>
          <w:lang w:eastAsia="en-GB"/>
        </w:rPr>
        <w:t>March</w:t>
      </w:r>
      <w:r w:rsidR="00285583" w:rsidRPr="006E6DF1">
        <w:rPr>
          <w:rFonts w:ascii="Arial" w:hAnsi="Arial" w:cs="Arial"/>
          <w:sz w:val="24"/>
          <w:szCs w:val="24"/>
          <w:lang w:eastAsia="en-GB"/>
        </w:rPr>
        <w:t xml:space="preserve"> 202</w:t>
      </w:r>
      <w:r w:rsidR="006E6DF1" w:rsidRPr="006E6DF1">
        <w:rPr>
          <w:rFonts w:ascii="Arial" w:hAnsi="Arial" w:cs="Arial"/>
          <w:sz w:val="24"/>
          <w:szCs w:val="24"/>
          <w:lang w:eastAsia="en-GB"/>
        </w:rPr>
        <w:t>4</w:t>
      </w:r>
      <w:r w:rsidR="00861610" w:rsidRPr="006E6DF1">
        <w:rPr>
          <w:rFonts w:ascii="Arial" w:hAnsi="Arial" w:cs="Arial"/>
          <w:sz w:val="24"/>
          <w:szCs w:val="24"/>
          <w:lang w:eastAsia="en-GB"/>
        </w:rPr>
        <w:t>.</w:t>
      </w:r>
      <w:r w:rsidR="006E6DF1">
        <w:rPr>
          <w:rFonts w:ascii="Arial" w:hAnsi="Arial" w:cs="Arial"/>
          <w:sz w:val="24"/>
          <w:szCs w:val="24"/>
          <w:lang w:eastAsia="en-GB"/>
        </w:rPr>
        <w:t xml:space="preserve">  It was noted that further changes would need to be made during 2024 due to the change in procurement legislation that would impact on the contract standing orders.</w:t>
      </w:r>
      <w:r w:rsidRPr="006E6DF1">
        <w:rPr>
          <w:rFonts w:ascii="Arial" w:hAnsi="Arial" w:cs="Arial"/>
          <w:sz w:val="24"/>
          <w:szCs w:val="24"/>
          <w:lang w:eastAsia="en-GB"/>
        </w:rPr>
        <w:t xml:space="preserve">  </w:t>
      </w:r>
    </w:p>
    <w:p w14:paraId="2B7B6533" w14:textId="77777777" w:rsidR="007636C0" w:rsidRPr="00EB4900" w:rsidRDefault="007636C0" w:rsidP="001701D3">
      <w:pPr>
        <w:spacing w:after="0"/>
        <w:jc w:val="both"/>
        <w:rPr>
          <w:rFonts w:ascii="Arial" w:hAnsi="Arial" w:cs="Arial"/>
          <w:sz w:val="24"/>
          <w:szCs w:val="24"/>
          <w:highlight w:val="green"/>
          <w:lang w:eastAsia="en-GB"/>
        </w:rPr>
      </w:pPr>
    </w:p>
    <w:p w14:paraId="37E62600" w14:textId="77777777" w:rsidR="007636C0" w:rsidRPr="006E6DF1" w:rsidRDefault="007636C0" w:rsidP="007636C0">
      <w:pPr>
        <w:pStyle w:val="ListParagraph"/>
        <w:numPr>
          <w:ilvl w:val="0"/>
          <w:numId w:val="1"/>
        </w:numPr>
        <w:spacing w:after="0"/>
        <w:jc w:val="both"/>
        <w:rPr>
          <w:rFonts w:ascii="Arial" w:hAnsi="Arial" w:cs="Arial"/>
          <w:b/>
          <w:sz w:val="24"/>
        </w:rPr>
      </w:pPr>
      <w:r w:rsidRPr="006E6DF1">
        <w:rPr>
          <w:rFonts w:ascii="Arial" w:hAnsi="Arial" w:cs="Arial"/>
          <w:b/>
          <w:sz w:val="24"/>
        </w:rPr>
        <w:t>Self-Assessment</w:t>
      </w:r>
    </w:p>
    <w:p w14:paraId="134CAAFD" w14:textId="19080A19" w:rsidR="007636C0" w:rsidRPr="006E6DF1" w:rsidRDefault="007636C0" w:rsidP="007636C0">
      <w:pPr>
        <w:spacing w:after="0"/>
        <w:jc w:val="both"/>
        <w:rPr>
          <w:rFonts w:ascii="Arial" w:hAnsi="Arial" w:cs="Arial"/>
          <w:sz w:val="24"/>
        </w:rPr>
      </w:pPr>
      <w:r w:rsidRPr="006E6DF1">
        <w:rPr>
          <w:rFonts w:ascii="Arial" w:hAnsi="Arial" w:cs="Arial"/>
          <w:sz w:val="24"/>
        </w:rPr>
        <w:t>The annual self-assessment exercise which reviewed the JAC’s performance during 202</w:t>
      </w:r>
      <w:r w:rsidR="006E6DF1" w:rsidRPr="006E6DF1">
        <w:rPr>
          <w:rFonts w:ascii="Arial" w:hAnsi="Arial" w:cs="Arial"/>
          <w:sz w:val="24"/>
        </w:rPr>
        <w:t>3</w:t>
      </w:r>
      <w:r w:rsidRPr="006E6DF1">
        <w:rPr>
          <w:rFonts w:ascii="Arial" w:hAnsi="Arial" w:cs="Arial"/>
          <w:sz w:val="24"/>
        </w:rPr>
        <w:t>/2</w:t>
      </w:r>
      <w:r w:rsidR="006E6DF1" w:rsidRPr="006E6DF1">
        <w:rPr>
          <w:rFonts w:ascii="Arial" w:hAnsi="Arial" w:cs="Arial"/>
          <w:sz w:val="24"/>
        </w:rPr>
        <w:t>4</w:t>
      </w:r>
      <w:r w:rsidRPr="006E6DF1">
        <w:rPr>
          <w:rFonts w:ascii="Arial" w:hAnsi="Arial" w:cs="Arial"/>
          <w:sz w:val="24"/>
        </w:rPr>
        <w:t xml:space="preserve"> was undertaken during March/April 202</w:t>
      </w:r>
      <w:r w:rsidR="006E6DF1" w:rsidRPr="006E6DF1">
        <w:rPr>
          <w:rFonts w:ascii="Arial" w:hAnsi="Arial" w:cs="Arial"/>
          <w:sz w:val="24"/>
        </w:rPr>
        <w:t>4</w:t>
      </w:r>
      <w:r w:rsidRPr="006E6DF1">
        <w:rPr>
          <w:rFonts w:ascii="Arial" w:hAnsi="Arial" w:cs="Arial"/>
          <w:sz w:val="24"/>
        </w:rPr>
        <w:t xml:space="preserve">.  This allowed the results to be </w:t>
      </w:r>
      <w:proofErr w:type="gramStart"/>
      <w:r w:rsidRPr="006E6DF1">
        <w:rPr>
          <w:rFonts w:ascii="Arial" w:hAnsi="Arial" w:cs="Arial"/>
          <w:sz w:val="24"/>
        </w:rPr>
        <w:t>analysed</w:t>
      </w:r>
      <w:proofErr w:type="gramEnd"/>
      <w:r w:rsidRPr="006E6DF1">
        <w:rPr>
          <w:rFonts w:ascii="Arial" w:hAnsi="Arial" w:cs="Arial"/>
          <w:sz w:val="24"/>
        </w:rPr>
        <w:t xml:space="preserve"> and any key outcomes included in the priorities for 202</w:t>
      </w:r>
      <w:r w:rsidR="006E6DF1" w:rsidRPr="006E6DF1">
        <w:rPr>
          <w:rFonts w:ascii="Arial" w:hAnsi="Arial" w:cs="Arial"/>
          <w:sz w:val="24"/>
        </w:rPr>
        <w:t>4</w:t>
      </w:r>
      <w:r w:rsidRPr="006E6DF1">
        <w:rPr>
          <w:rFonts w:ascii="Arial" w:hAnsi="Arial" w:cs="Arial"/>
          <w:sz w:val="24"/>
        </w:rPr>
        <w:t>/2</w:t>
      </w:r>
      <w:r w:rsidR="006E6DF1" w:rsidRPr="006E6DF1">
        <w:rPr>
          <w:rFonts w:ascii="Arial" w:hAnsi="Arial" w:cs="Arial"/>
          <w:sz w:val="24"/>
        </w:rPr>
        <w:t>5</w:t>
      </w:r>
      <w:r w:rsidRPr="006E6DF1">
        <w:rPr>
          <w:rFonts w:ascii="Arial" w:hAnsi="Arial" w:cs="Arial"/>
          <w:sz w:val="24"/>
        </w:rPr>
        <w:t>.</w:t>
      </w:r>
    </w:p>
    <w:p w14:paraId="7F486F58" w14:textId="77777777" w:rsidR="007636C0" w:rsidRPr="006E6DF1" w:rsidRDefault="007636C0" w:rsidP="007636C0">
      <w:pPr>
        <w:pStyle w:val="ListParagraph"/>
        <w:spacing w:after="0"/>
        <w:ind w:left="360"/>
        <w:jc w:val="both"/>
        <w:rPr>
          <w:rFonts w:ascii="Arial" w:hAnsi="Arial" w:cs="Arial"/>
          <w:sz w:val="24"/>
        </w:rPr>
      </w:pPr>
    </w:p>
    <w:p w14:paraId="18E46F18" w14:textId="77777777" w:rsidR="007636C0" w:rsidRPr="006E6DF1" w:rsidRDefault="007636C0" w:rsidP="007636C0">
      <w:pPr>
        <w:tabs>
          <w:tab w:val="left" w:pos="5954"/>
        </w:tabs>
        <w:spacing w:after="0"/>
        <w:jc w:val="both"/>
        <w:rPr>
          <w:rFonts w:ascii="Arial" w:hAnsi="Arial" w:cs="Arial"/>
          <w:sz w:val="24"/>
          <w:szCs w:val="24"/>
        </w:rPr>
      </w:pPr>
      <w:r w:rsidRPr="006E6DF1">
        <w:rPr>
          <w:rFonts w:ascii="Arial" w:hAnsi="Arial" w:cs="Arial"/>
          <w:sz w:val="24"/>
          <w:szCs w:val="24"/>
        </w:rPr>
        <w:t>Following Members’ review of the self-assessment exercise, an action plan is drafted to support the JAC’s continuous improvement and is reviewed on a quarterly basis.</w:t>
      </w:r>
    </w:p>
    <w:p w14:paraId="0E86A365" w14:textId="77777777" w:rsidR="007636C0" w:rsidRPr="00C5651D" w:rsidRDefault="007636C0" w:rsidP="007636C0">
      <w:pPr>
        <w:tabs>
          <w:tab w:val="left" w:pos="5954"/>
        </w:tabs>
        <w:spacing w:after="0"/>
        <w:jc w:val="both"/>
        <w:rPr>
          <w:rFonts w:ascii="Arial" w:hAnsi="Arial" w:cs="Arial"/>
          <w:sz w:val="24"/>
          <w:szCs w:val="24"/>
        </w:rPr>
      </w:pPr>
    </w:p>
    <w:p w14:paraId="5E370B98" w14:textId="54305B39" w:rsidR="007636C0" w:rsidRPr="00E13035" w:rsidRDefault="007636C0" w:rsidP="007636C0">
      <w:pPr>
        <w:spacing w:after="0"/>
        <w:jc w:val="both"/>
        <w:rPr>
          <w:rFonts w:ascii="Arial" w:hAnsi="Arial" w:cs="Arial"/>
          <w:sz w:val="24"/>
          <w:szCs w:val="24"/>
        </w:rPr>
      </w:pPr>
      <w:r w:rsidRPr="00C5651D">
        <w:rPr>
          <w:rFonts w:ascii="Arial" w:hAnsi="Arial" w:cs="Arial"/>
          <w:sz w:val="24"/>
          <w:szCs w:val="24"/>
        </w:rPr>
        <w:t>Following our annual self-assessment of how JAC is carrying out its duties as outlined in the JAC terms of reference we found that the members, officers and auditors, in most cases, found that the JAC’s knowledge of its duties and its capabilities were enabling performance at a high level, however there were still some areas that could be improved and these have been reflected in the action plan for 202</w:t>
      </w:r>
      <w:r w:rsidR="006E6DF1" w:rsidRPr="00C5651D">
        <w:rPr>
          <w:rFonts w:ascii="Arial" w:hAnsi="Arial" w:cs="Arial"/>
          <w:sz w:val="24"/>
          <w:szCs w:val="24"/>
        </w:rPr>
        <w:t>4</w:t>
      </w:r>
      <w:r w:rsidRPr="00C5651D">
        <w:rPr>
          <w:rFonts w:ascii="Arial" w:hAnsi="Arial" w:cs="Arial"/>
          <w:sz w:val="24"/>
          <w:szCs w:val="24"/>
        </w:rPr>
        <w:t>/2</w:t>
      </w:r>
      <w:r w:rsidR="006E6DF1" w:rsidRPr="00C5651D">
        <w:rPr>
          <w:rFonts w:ascii="Arial" w:hAnsi="Arial" w:cs="Arial"/>
          <w:sz w:val="24"/>
          <w:szCs w:val="24"/>
        </w:rPr>
        <w:t>5</w:t>
      </w:r>
      <w:r w:rsidRPr="00C5651D">
        <w:rPr>
          <w:rFonts w:ascii="Arial" w:hAnsi="Arial" w:cs="Arial"/>
          <w:sz w:val="24"/>
          <w:szCs w:val="24"/>
        </w:rPr>
        <w:t>.</w:t>
      </w:r>
      <w:r w:rsidRPr="00E13035">
        <w:rPr>
          <w:rFonts w:ascii="Arial" w:hAnsi="Arial" w:cs="Arial"/>
          <w:sz w:val="24"/>
          <w:szCs w:val="24"/>
        </w:rPr>
        <w:t xml:space="preserve"> </w:t>
      </w:r>
    </w:p>
    <w:p w14:paraId="00C49F03" w14:textId="77777777" w:rsidR="007636C0" w:rsidRPr="00EB4900" w:rsidRDefault="007636C0" w:rsidP="007636C0">
      <w:pPr>
        <w:pStyle w:val="ListParagraph"/>
        <w:spacing w:after="0"/>
        <w:ind w:left="360"/>
        <w:jc w:val="both"/>
        <w:rPr>
          <w:rFonts w:ascii="Arial" w:hAnsi="Arial" w:cs="Arial"/>
          <w:sz w:val="24"/>
          <w:szCs w:val="24"/>
          <w:highlight w:val="green"/>
        </w:rPr>
      </w:pPr>
    </w:p>
    <w:p w14:paraId="1214F2EF" w14:textId="77777777" w:rsidR="007636C0" w:rsidRPr="006E6DF1" w:rsidRDefault="007636C0" w:rsidP="007636C0">
      <w:pPr>
        <w:pStyle w:val="ListParagraph"/>
        <w:numPr>
          <w:ilvl w:val="0"/>
          <w:numId w:val="1"/>
        </w:numPr>
        <w:spacing w:after="0"/>
        <w:jc w:val="both"/>
        <w:rPr>
          <w:rFonts w:ascii="Arial" w:hAnsi="Arial" w:cs="Arial"/>
          <w:b/>
          <w:sz w:val="24"/>
        </w:rPr>
      </w:pPr>
      <w:r w:rsidRPr="006E6DF1">
        <w:rPr>
          <w:rFonts w:ascii="Arial" w:hAnsi="Arial" w:cs="Arial"/>
          <w:b/>
          <w:sz w:val="24"/>
        </w:rPr>
        <w:t>Annual Performance Reviews</w:t>
      </w:r>
    </w:p>
    <w:p w14:paraId="48B8812F" w14:textId="77777777" w:rsidR="007636C0" w:rsidRPr="006E6DF1" w:rsidRDefault="007636C0" w:rsidP="007636C0">
      <w:pPr>
        <w:spacing w:after="0"/>
        <w:jc w:val="both"/>
        <w:rPr>
          <w:rFonts w:ascii="Arial" w:hAnsi="Arial" w:cs="Arial"/>
          <w:sz w:val="24"/>
        </w:rPr>
      </w:pPr>
      <w:r w:rsidRPr="006E6DF1">
        <w:rPr>
          <w:rFonts w:ascii="Arial" w:hAnsi="Arial" w:cs="Arial"/>
          <w:sz w:val="24"/>
        </w:rPr>
        <w:t xml:space="preserve">All members have participated in an annual performance review process.  Feedback has been positive with all members finding the process useful.  </w:t>
      </w:r>
    </w:p>
    <w:p w14:paraId="20BFB32C" w14:textId="77777777" w:rsidR="00D02C50" w:rsidRPr="00EB4900" w:rsidRDefault="00D02C50" w:rsidP="001701D3">
      <w:pPr>
        <w:spacing w:after="0"/>
        <w:jc w:val="both"/>
        <w:rPr>
          <w:rFonts w:ascii="Arial" w:hAnsi="Arial" w:cs="Arial"/>
          <w:b/>
          <w:bCs/>
          <w:sz w:val="24"/>
          <w:szCs w:val="24"/>
          <w:highlight w:val="green"/>
          <w:lang w:eastAsia="en-GB"/>
        </w:rPr>
      </w:pPr>
    </w:p>
    <w:p w14:paraId="738E78E3" w14:textId="7F3E2302" w:rsidR="00E11DD9" w:rsidRPr="00B64BBD" w:rsidRDefault="00E11DD9" w:rsidP="001701D3">
      <w:pPr>
        <w:spacing w:after="0"/>
        <w:jc w:val="both"/>
        <w:rPr>
          <w:rFonts w:ascii="Arial" w:hAnsi="Arial" w:cs="Arial"/>
          <w:b/>
          <w:bCs/>
          <w:sz w:val="24"/>
          <w:szCs w:val="24"/>
          <w:lang w:eastAsia="en-GB"/>
        </w:rPr>
      </w:pPr>
      <w:r w:rsidRPr="00B64BBD">
        <w:rPr>
          <w:rFonts w:ascii="Arial" w:hAnsi="Arial" w:cs="Arial"/>
          <w:b/>
          <w:bCs/>
          <w:sz w:val="24"/>
          <w:szCs w:val="24"/>
          <w:lang w:eastAsia="en-GB"/>
        </w:rPr>
        <w:t>Effective Audit and Assurance</w:t>
      </w:r>
    </w:p>
    <w:p w14:paraId="3BC08C7C" w14:textId="77777777" w:rsidR="00D56181" w:rsidRPr="00B64BBD" w:rsidRDefault="00353C7B" w:rsidP="001701D3">
      <w:pPr>
        <w:pStyle w:val="ListParagraph"/>
        <w:numPr>
          <w:ilvl w:val="0"/>
          <w:numId w:val="1"/>
        </w:numPr>
        <w:spacing w:after="0"/>
        <w:jc w:val="both"/>
        <w:rPr>
          <w:rFonts w:ascii="Arial" w:hAnsi="Arial" w:cs="Arial"/>
          <w:b/>
          <w:sz w:val="24"/>
        </w:rPr>
      </w:pPr>
      <w:r w:rsidRPr="00B64BBD">
        <w:rPr>
          <w:rFonts w:ascii="Arial" w:hAnsi="Arial" w:cs="Arial"/>
          <w:b/>
          <w:sz w:val="24"/>
        </w:rPr>
        <w:t xml:space="preserve">Internal Audit </w:t>
      </w:r>
    </w:p>
    <w:p w14:paraId="64DA39CD" w14:textId="77777777" w:rsidR="00D56181" w:rsidRPr="00B64BBD" w:rsidRDefault="00353C7B" w:rsidP="001701D3">
      <w:pPr>
        <w:spacing w:after="0"/>
        <w:jc w:val="both"/>
        <w:rPr>
          <w:rFonts w:ascii="Arial" w:hAnsi="Arial" w:cs="Arial"/>
          <w:sz w:val="24"/>
          <w:szCs w:val="24"/>
          <w:lang w:eastAsia="en-GB"/>
        </w:rPr>
      </w:pPr>
      <w:r w:rsidRPr="00B64BBD">
        <w:rPr>
          <w:rFonts w:ascii="Arial" w:hAnsi="Arial" w:cs="Arial"/>
          <w:sz w:val="24"/>
          <w:szCs w:val="24"/>
          <w:lang w:eastAsia="en-GB"/>
        </w:rPr>
        <w:t xml:space="preserve">There is a duty upon both the Commissioner and the Chief Constable to maintain an effective internal audit function.  The audit work for the year is founded on a </w:t>
      </w:r>
      <w:r w:rsidR="00D606E4" w:rsidRPr="00B64BBD">
        <w:rPr>
          <w:rFonts w:ascii="Arial" w:hAnsi="Arial" w:cs="Arial"/>
          <w:sz w:val="24"/>
          <w:szCs w:val="24"/>
          <w:lang w:eastAsia="en-GB"/>
        </w:rPr>
        <w:t>risk-based</w:t>
      </w:r>
      <w:r w:rsidRPr="00B64BBD">
        <w:rPr>
          <w:rFonts w:ascii="Arial" w:hAnsi="Arial" w:cs="Arial"/>
          <w:sz w:val="24"/>
          <w:szCs w:val="24"/>
          <w:lang w:eastAsia="en-GB"/>
        </w:rPr>
        <w:t xml:space="preserve"> approach and focuses on significant financial and operational risks.  </w:t>
      </w:r>
    </w:p>
    <w:p w14:paraId="22E855A0" w14:textId="77777777" w:rsidR="001701D3" w:rsidRPr="00EB4900" w:rsidRDefault="001701D3" w:rsidP="001701D3">
      <w:pPr>
        <w:spacing w:after="0"/>
        <w:jc w:val="both"/>
        <w:rPr>
          <w:rFonts w:ascii="Arial" w:hAnsi="Arial" w:cs="Arial"/>
          <w:sz w:val="24"/>
          <w:szCs w:val="24"/>
          <w:highlight w:val="green"/>
          <w:lang w:eastAsia="en-GB"/>
        </w:rPr>
      </w:pPr>
    </w:p>
    <w:p w14:paraId="4629A108" w14:textId="77777777" w:rsidR="00AC05B0" w:rsidRPr="00B64BBD" w:rsidRDefault="00D56181" w:rsidP="001701D3">
      <w:pPr>
        <w:spacing w:after="0"/>
        <w:jc w:val="both"/>
        <w:rPr>
          <w:rFonts w:ascii="Arial" w:hAnsi="Arial" w:cs="Arial"/>
          <w:sz w:val="24"/>
          <w:szCs w:val="24"/>
        </w:rPr>
      </w:pPr>
      <w:r w:rsidRPr="00B64BBD">
        <w:rPr>
          <w:rFonts w:ascii="Arial" w:hAnsi="Arial" w:cs="Arial"/>
          <w:sz w:val="24"/>
          <w:szCs w:val="24"/>
        </w:rPr>
        <w:t xml:space="preserve">Since September 2016, all IT related audits have been undertaken by </w:t>
      </w:r>
      <w:r w:rsidR="00C572C1" w:rsidRPr="00B64BBD">
        <w:rPr>
          <w:rFonts w:ascii="Arial" w:hAnsi="Arial" w:cs="Arial"/>
          <w:sz w:val="24"/>
          <w:szCs w:val="24"/>
        </w:rPr>
        <w:t>TCBC</w:t>
      </w:r>
      <w:r w:rsidR="002C49CC" w:rsidRPr="00B64BBD">
        <w:rPr>
          <w:rFonts w:ascii="Arial" w:hAnsi="Arial" w:cs="Arial"/>
          <w:sz w:val="24"/>
          <w:szCs w:val="24"/>
        </w:rPr>
        <w:t>; TIAA</w:t>
      </w:r>
      <w:r w:rsidRPr="00B64BBD">
        <w:rPr>
          <w:rFonts w:ascii="Arial" w:hAnsi="Arial" w:cs="Arial"/>
          <w:sz w:val="24"/>
          <w:szCs w:val="24"/>
        </w:rPr>
        <w:t xml:space="preserve"> continue to undertake all other audits on behalf of the OPCC and Force</w:t>
      </w:r>
      <w:r w:rsidR="00A13E19" w:rsidRPr="00B64BBD">
        <w:rPr>
          <w:rFonts w:ascii="Arial" w:hAnsi="Arial" w:cs="Arial"/>
          <w:sz w:val="24"/>
          <w:szCs w:val="24"/>
        </w:rPr>
        <w:t xml:space="preserve">.  As the internal audit function is provided via a joint all Wales contract, collaborative audits </w:t>
      </w:r>
      <w:r w:rsidR="00A13E19" w:rsidRPr="00B64BBD">
        <w:rPr>
          <w:rFonts w:ascii="Arial" w:hAnsi="Arial" w:cs="Arial"/>
          <w:sz w:val="24"/>
          <w:szCs w:val="24"/>
        </w:rPr>
        <w:lastRenderedPageBreak/>
        <w:t>have also been undertaken allowing best practice to be shared across Wales</w:t>
      </w:r>
      <w:r w:rsidRPr="00B64BBD">
        <w:rPr>
          <w:rFonts w:ascii="Arial" w:hAnsi="Arial" w:cs="Arial"/>
          <w:sz w:val="24"/>
          <w:szCs w:val="24"/>
        </w:rPr>
        <w:t xml:space="preserve">. </w:t>
      </w:r>
      <w:r w:rsidR="00A13E19" w:rsidRPr="00B64BBD">
        <w:rPr>
          <w:rFonts w:ascii="Arial" w:hAnsi="Arial" w:cs="Arial"/>
          <w:sz w:val="24"/>
          <w:szCs w:val="24"/>
        </w:rPr>
        <w:t xml:space="preserve"> This </w:t>
      </w:r>
      <w:r w:rsidR="00AC05B0" w:rsidRPr="00B64BBD">
        <w:rPr>
          <w:rFonts w:ascii="Arial" w:hAnsi="Arial" w:cs="Arial"/>
          <w:sz w:val="24"/>
          <w:szCs w:val="24"/>
        </w:rPr>
        <w:t>provide</w:t>
      </w:r>
      <w:r w:rsidR="00A13E19" w:rsidRPr="00B64BBD">
        <w:rPr>
          <w:rFonts w:ascii="Arial" w:hAnsi="Arial" w:cs="Arial"/>
          <w:sz w:val="24"/>
          <w:szCs w:val="24"/>
        </w:rPr>
        <w:t>s the JAC with</w:t>
      </w:r>
      <w:r w:rsidR="00AC05B0" w:rsidRPr="00B64BBD">
        <w:rPr>
          <w:rFonts w:ascii="Arial" w:hAnsi="Arial" w:cs="Arial"/>
          <w:sz w:val="24"/>
          <w:szCs w:val="24"/>
        </w:rPr>
        <w:t xml:space="preserve"> further evidence regarding the scrutiny on Value for Money.</w:t>
      </w:r>
    </w:p>
    <w:p w14:paraId="46139BCE" w14:textId="77777777" w:rsidR="00D56181" w:rsidRPr="00B64BBD" w:rsidRDefault="00D56181" w:rsidP="001701D3">
      <w:pPr>
        <w:spacing w:after="0"/>
        <w:jc w:val="both"/>
        <w:rPr>
          <w:rFonts w:ascii="Arial" w:hAnsi="Arial" w:cs="Arial"/>
          <w:sz w:val="24"/>
          <w:szCs w:val="24"/>
          <w:lang w:eastAsia="en-GB"/>
        </w:rPr>
      </w:pPr>
      <w:r w:rsidRPr="00B64BBD">
        <w:rPr>
          <w:rFonts w:ascii="Arial" w:hAnsi="Arial" w:cs="Arial"/>
          <w:sz w:val="24"/>
          <w:szCs w:val="24"/>
          <w:lang w:eastAsia="en-GB"/>
        </w:rPr>
        <w:t>Annual Audit Plans</w:t>
      </w:r>
      <w:r w:rsidR="00034B61" w:rsidRPr="00B64BBD">
        <w:rPr>
          <w:rFonts w:ascii="Arial" w:hAnsi="Arial" w:cs="Arial"/>
          <w:sz w:val="24"/>
          <w:szCs w:val="24"/>
          <w:lang w:eastAsia="en-GB"/>
        </w:rPr>
        <w:t xml:space="preserve"> from both TIAA and TCBC</w:t>
      </w:r>
      <w:r w:rsidRPr="00B64BBD">
        <w:rPr>
          <w:rFonts w:ascii="Arial" w:hAnsi="Arial" w:cs="Arial"/>
          <w:sz w:val="24"/>
          <w:szCs w:val="24"/>
          <w:lang w:eastAsia="en-GB"/>
        </w:rPr>
        <w:t xml:space="preserve"> are</w:t>
      </w:r>
      <w:r w:rsidR="00353C7B" w:rsidRPr="00B64BBD">
        <w:rPr>
          <w:rFonts w:ascii="Arial" w:hAnsi="Arial" w:cs="Arial"/>
          <w:sz w:val="24"/>
          <w:szCs w:val="24"/>
          <w:lang w:eastAsia="en-GB"/>
        </w:rPr>
        <w:t xml:space="preserve"> presented to the JAC for </w:t>
      </w:r>
      <w:r w:rsidR="00034B61" w:rsidRPr="00B64BBD">
        <w:rPr>
          <w:rFonts w:ascii="Arial" w:hAnsi="Arial" w:cs="Arial"/>
          <w:sz w:val="24"/>
          <w:szCs w:val="24"/>
          <w:lang w:eastAsia="en-GB"/>
        </w:rPr>
        <w:t>review prior to finalisation</w:t>
      </w:r>
      <w:r w:rsidR="00353C7B" w:rsidRPr="00B64BBD">
        <w:rPr>
          <w:rFonts w:ascii="Arial" w:hAnsi="Arial" w:cs="Arial"/>
          <w:sz w:val="24"/>
          <w:szCs w:val="24"/>
          <w:lang w:eastAsia="en-GB"/>
        </w:rPr>
        <w:t>.  Reports on the adequacy of controls in the systems audited are</w:t>
      </w:r>
      <w:r w:rsidR="00CC6075" w:rsidRPr="00B64BBD">
        <w:rPr>
          <w:rFonts w:ascii="Arial" w:hAnsi="Arial" w:cs="Arial"/>
          <w:sz w:val="24"/>
          <w:szCs w:val="24"/>
          <w:lang w:eastAsia="en-GB"/>
        </w:rPr>
        <w:t xml:space="preserve"> also</w:t>
      </w:r>
      <w:r w:rsidR="00353C7B" w:rsidRPr="00B64BBD">
        <w:rPr>
          <w:rFonts w:ascii="Arial" w:hAnsi="Arial" w:cs="Arial"/>
          <w:sz w:val="24"/>
          <w:szCs w:val="24"/>
          <w:lang w:eastAsia="en-GB"/>
        </w:rPr>
        <w:t xml:space="preserve"> presented to the JAC.</w:t>
      </w:r>
    </w:p>
    <w:p w14:paraId="794CF6E3" w14:textId="77777777" w:rsidR="001701D3" w:rsidRPr="00EB4900" w:rsidRDefault="001701D3" w:rsidP="001701D3">
      <w:pPr>
        <w:spacing w:after="0"/>
        <w:jc w:val="both"/>
        <w:rPr>
          <w:rFonts w:ascii="Arial" w:hAnsi="Arial" w:cs="Arial"/>
          <w:sz w:val="24"/>
          <w:szCs w:val="24"/>
          <w:highlight w:val="green"/>
          <w:lang w:eastAsia="en-GB"/>
        </w:rPr>
      </w:pPr>
    </w:p>
    <w:p w14:paraId="18A8667E" w14:textId="77777777" w:rsidR="003C5E35" w:rsidRPr="00B64BBD" w:rsidRDefault="00E961D5" w:rsidP="001701D3">
      <w:pPr>
        <w:spacing w:after="0"/>
        <w:jc w:val="both"/>
        <w:rPr>
          <w:rFonts w:ascii="Arial" w:hAnsi="Arial" w:cs="Arial"/>
          <w:i/>
          <w:iCs/>
          <w:sz w:val="24"/>
          <w:szCs w:val="24"/>
          <w:lang w:eastAsia="en-GB"/>
        </w:rPr>
      </w:pPr>
      <w:r w:rsidRPr="00B64BBD">
        <w:rPr>
          <w:rFonts w:ascii="Arial" w:hAnsi="Arial" w:cs="Arial"/>
          <w:sz w:val="24"/>
          <w:szCs w:val="24"/>
          <w:lang w:eastAsia="en-GB"/>
        </w:rPr>
        <w:t>Progress with the annual audit plans is monitored at each meeting and is challenged as appropriate.  The JAC were satisfied with the work undertaken by TIAA and their adherence to and management of the plan</w:t>
      </w:r>
      <w:r w:rsidR="003C5E35" w:rsidRPr="00B64BBD">
        <w:rPr>
          <w:rFonts w:ascii="Arial" w:hAnsi="Arial" w:cs="Arial"/>
          <w:sz w:val="24"/>
          <w:szCs w:val="24"/>
          <w:lang w:eastAsia="en-GB"/>
        </w:rPr>
        <w:t>.</w:t>
      </w:r>
      <w:r w:rsidR="006B73DE" w:rsidRPr="00B64BBD">
        <w:rPr>
          <w:rFonts w:ascii="Arial" w:hAnsi="Arial" w:cs="Arial"/>
          <w:sz w:val="24"/>
          <w:szCs w:val="24"/>
          <w:lang w:eastAsia="en-GB"/>
        </w:rPr>
        <w:t xml:space="preserve">  </w:t>
      </w:r>
    </w:p>
    <w:p w14:paraId="3A3E8F10" w14:textId="77777777" w:rsidR="00BC7B67" w:rsidRPr="00EB4900" w:rsidRDefault="00BC7B67" w:rsidP="001701D3">
      <w:pPr>
        <w:spacing w:after="0"/>
        <w:jc w:val="both"/>
        <w:rPr>
          <w:rFonts w:ascii="Arial" w:hAnsi="Arial" w:cs="Arial"/>
          <w:sz w:val="24"/>
          <w:szCs w:val="24"/>
          <w:highlight w:val="green"/>
          <w:lang w:eastAsia="en-GB"/>
        </w:rPr>
      </w:pPr>
    </w:p>
    <w:p w14:paraId="0D03319B" w14:textId="11B40764" w:rsidR="009F0CE1" w:rsidRPr="00E13035" w:rsidRDefault="009F0CE1" w:rsidP="001701D3">
      <w:pPr>
        <w:spacing w:after="0"/>
        <w:jc w:val="both"/>
        <w:rPr>
          <w:rFonts w:ascii="Arial" w:hAnsi="Arial" w:cs="Arial"/>
          <w:sz w:val="24"/>
        </w:rPr>
      </w:pPr>
      <w:r w:rsidRPr="00E13035">
        <w:rPr>
          <w:rFonts w:ascii="Arial" w:hAnsi="Arial" w:cs="Arial"/>
          <w:sz w:val="24"/>
        </w:rPr>
        <w:t xml:space="preserve">The JAC will continue to monitor all outstanding audit recommendations via the quarterly Outstanding Audit Recommendations report with any concerns raised </w:t>
      </w:r>
      <w:r w:rsidR="00E13035" w:rsidRPr="00E13035">
        <w:rPr>
          <w:rFonts w:ascii="Arial" w:hAnsi="Arial" w:cs="Arial"/>
          <w:sz w:val="24"/>
        </w:rPr>
        <w:t xml:space="preserve">to be fed </w:t>
      </w:r>
      <w:r w:rsidRPr="00E13035">
        <w:rPr>
          <w:rFonts w:ascii="Arial" w:hAnsi="Arial" w:cs="Arial"/>
          <w:sz w:val="24"/>
        </w:rPr>
        <w:t>back to the SRS.</w:t>
      </w:r>
    </w:p>
    <w:p w14:paraId="4E92C426" w14:textId="77777777" w:rsidR="001701D3" w:rsidRPr="00EB4900" w:rsidRDefault="001701D3" w:rsidP="001701D3">
      <w:pPr>
        <w:spacing w:after="0"/>
        <w:jc w:val="both"/>
        <w:rPr>
          <w:rFonts w:ascii="Arial" w:hAnsi="Arial" w:cs="Arial"/>
          <w:sz w:val="24"/>
          <w:highlight w:val="green"/>
        </w:rPr>
      </w:pPr>
    </w:p>
    <w:p w14:paraId="6F7BD286" w14:textId="5BC35BB2" w:rsidR="00062245" w:rsidRPr="00E13035" w:rsidRDefault="00BC7B67" w:rsidP="001701D3">
      <w:pPr>
        <w:spacing w:after="0"/>
        <w:jc w:val="both"/>
        <w:rPr>
          <w:rFonts w:ascii="Arial" w:hAnsi="Arial" w:cs="Arial"/>
          <w:sz w:val="24"/>
          <w:lang w:eastAsia="en-GB"/>
        </w:rPr>
      </w:pPr>
      <w:r w:rsidRPr="00E13035">
        <w:rPr>
          <w:rFonts w:ascii="Arial" w:hAnsi="Arial" w:cs="Arial"/>
          <w:sz w:val="24"/>
          <w:lang w:eastAsia="en-GB"/>
        </w:rPr>
        <w:t xml:space="preserve">The lead </w:t>
      </w:r>
      <w:r w:rsidR="00062245" w:rsidRPr="00E13035">
        <w:rPr>
          <w:rFonts w:ascii="Arial" w:hAnsi="Arial" w:cs="Arial"/>
          <w:sz w:val="24"/>
          <w:lang w:eastAsia="en-GB"/>
        </w:rPr>
        <w:t xml:space="preserve">JAC </w:t>
      </w:r>
      <w:r w:rsidR="00F940ED" w:rsidRPr="00E13035">
        <w:rPr>
          <w:rFonts w:ascii="Arial" w:hAnsi="Arial" w:cs="Arial"/>
          <w:sz w:val="24"/>
          <w:lang w:eastAsia="en-GB"/>
        </w:rPr>
        <w:t xml:space="preserve">member </w:t>
      </w:r>
      <w:r w:rsidRPr="00E13035">
        <w:rPr>
          <w:rFonts w:ascii="Arial" w:hAnsi="Arial" w:cs="Arial"/>
          <w:sz w:val="24"/>
          <w:lang w:eastAsia="en-GB"/>
        </w:rPr>
        <w:t>for I</w:t>
      </w:r>
      <w:r w:rsidR="00C11707" w:rsidRPr="00E13035">
        <w:rPr>
          <w:rFonts w:ascii="Arial" w:hAnsi="Arial" w:cs="Arial"/>
          <w:sz w:val="24"/>
          <w:lang w:eastAsia="en-GB"/>
        </w:rPr>
        <w:t>C</w:t>
      </w:r>
      <w:r w:rsidRPr="00E13035">
        <w:rPr>
          <w:rFonts w:ascii="Arial" w:hAnsi="Arial" w:cs="Arial"/>
          <w:sz w:val="24"/>
          <w:lang w:eastAsia="en-GB"/>
        </w:rPr>
        <w:t>T</w:t>
      </w:r>
      <w:r w:rsidR="00062245" w:rsidRPr="00E13035">
        <w:rPr>
          <w:rFonts w:ascii="Arial" w:hAnsi="Arial" w:cs="Arial"/>
          <w:sz w:val="24"/>
          <w:lang w:eastAsia="en-GB"/>
        </w:rPr>
        <w:t xml:space="preserve"> has </w:t>
      </w:r>
      <w:r w:rsidR="00F940ED" w:rsidRPr="00E13035">
        <w:rPr>
          <w:rFonts w:ascii="Arial" w:hAnsi="Arial" w:cs="Arial"/>
          <w:sz w:val="24"/>
          <w:lang w:eastAsia="en-GB"/>
        </w:rPr>
        <w:t>continued to meet regularly with the ACOR</w:t>
      </w:r>
      <w:r w:rsidR="00013765">
        <w:rPr>
          <w:rFonts w:ascii="Arial" w:hAnsi="Arial" w:cs="Arial"/>
          <w:sz w:val="24"/>
          <w:lang w:eastAsia="en-GB"/>
        </w:rPr>
        <w:t xml:space="preserve"> and Force Information Security Officer as well as representatives from the SRS </w:t>
      </w:r>
      <w:r w:rsidR="00F940ED" w:rsidRPr="00E13035">
        <w:rPr>
          <w:rFonts w:ascii="Arial" w:hAnsi="Arial" w:cs="Arial"/>
          <w:sz w:val="24"/>
          <w:lang w:eastAsia="en-GB"/>
        </w:rPr>
        <w:t>to provide support and scrutiny and to seek additional assurance on behalf of the JAC in relation to the audit process in respect of Gwent Police</w:t>
      </w:r>
      <w:r w:rsidR="005F00DF" w:rsidRPr="00E13035">
        <w:rPr>
          <w:rFonts w:ascii="Arial" w:hAnsi="Arial" w:cs="Arial"/>
          <w:sz w:val="24"/>
          <w:lang w:eastAsia="en-GB"/>
        </w:rPr>
        <w:t>.</w:t>
      </w:r>
    </w:p>
    <w:p w14:paraId="7C484E05" w14:textId="77777777" w:rsidR="001701D3" w:rsidRPr="00EB4900" w:rsidRDefault="001701D3" w:rsidP="001701D3">
      <w:pPr>
        <w:spacing w:after="0"/>
        <w:jc w:val="both"/>
        <w:rPr>
          <w:rFonts w:ascii="Arial" w:hAnsi="Arial" w:cs="Arial"/>
          <w:sz w:val="24"/>
          <w:highlight w:val="green"/>
          <w:lang w:eastAsia="en-GB"/>
        </w:rPr>
      </w:pPr>
    </w:p>
    <w:p w14:paraId="0AF85AEB" w14:textId="77777777" w:rsidR="00E13035" w:rsidRDefault="003C5E35" w:rsidP="00DD5079">
      <w:pPr>
        <w:jc w:val="both"/>
        <w:rPr>
          <w:rFonts w:ascii="Arial" w:hAnsi="Arial" w:cs="Arial"/>
          <w:sz w:val="24"/>
          <w:lang w:eastAsia="en-GB"/>
        </w:rPr>
      </w:pPr>
      <w:r w:rsidRPr="005877E5">
        <w:rPr>
          <w:rFonts w:ascii="Arial" w:hAnsi="Arial" w:cs="Arial"/>
          <w:sz w:val="24"/>
          <w:lang w:eastAsia="en-GB"/>
        </w:rPr>
        <w:t>The JAC reviewed TIAA’s proposed annual Audit Plan for 202</w:t>
      </w:r>
      <w:r w:rsidR="005877E5" w:rsidRPr="005877E5">
        <w:rPr>
          <w:rFonts w:ascii="Arial" w:hAnsi="Arial" w:cs="Arial"/>
          <w:sz w:val="24"/>
          <w:lang w:eastAsia="en-GB"/>
        </w:rPr>
        <w:t>4</w:t>
      </w:r>
      <w:r w:rsidRPr="005877E5">
        <w:rPr>
          <w:rFonts w:ascii="Arial" w:hAnsi="Arial" w:cs="Arial"/>
          <w:sz w:val="24"/>
          <w:lang w:eastAsia="en-GB"/>
        </w:rPr>
        <w:t>/2</w:t>
      </w:r>
      <w:r w:rsidR="005877E5" w:rsidRPr="005877E5">
        <w:rPr>
          <w:rFonts w:ascii="Arial" w:hAnsi="Arial" w:cs="Arial"/>
          <w:sz w:val="24"/>
          <w:lang w:eastAsia="en-GB"/>
        </w:rPr>
        <w:t>5</w:t>
      </w:r>
      <w:r w:rsidRPr="005877E5">
        <w:rPr>
          <w:rFonts w:ascii="Arial" w:hAnsi="Arial" w:cs="Arial"/>
          <w:sz w:val="24"/>
          <w:lang w:eastAsia="en-GB"/>
        </w:rPr>
        <w:t xml:space="preserve"> and was satisfied it was appropriate for, and aligned to, Gwent’s </w:t>
      </w:r>
      <w:r w:rsidR="00D606E4" w:rsidRPr="005877E5">
        <w:rPr>
          <w:rFonts w:ascii="Arial" w:hAnsi="Arial" w:cs="Arial"/>
          <w:sz w:val="24"/>
          <w:lang w:eastAsia="en-GB"/>
        </w:rPr>
        <w:t xml:space="preserve">current </w:t>
      </w:r>
      <w:r w:rsidRPr="005877E5">
        <w:rPr>
          <w:rFonts w:ascii="Arial" w:hAnsi="Arial" w:cs="Arial"/>
          <w:sz w:val="24"/>
          <w:lang w:eastAsia="en-GB"/>
        </w:rPr>
        <w:t xml:space="preserve">risk profile.  As TIAA </w:t>
      </w:r>
      <w:r w:rsidR="009F0CE1" w:rsidRPr="005877E5">
        <w:rPr>
          <w:rFonts w:ascii="Arial" w:hAnsi="Arial" w:cs="Arial"/>
          <w:sz w:val="24"/>
          <w:lang w:eastAsia="en-GB"/>
        </w:rPr>
        <w:t>are</w:t>
      </w:r>
      <w:r w:rsidRPr="005877E5">
        <w:rPr>
          <w:rFonts w:ascii="Arial" w:hAnsi="Arial" w:cs="Arial"/>
          <w:sz w:val="24"/>
          <w:lang w:eastAsia="en-GB"/>
        </w:rPr>
        <w:t xml:space="preserve"> also the internal auditors for the three other Welsh forces, we welcome</w:t>
      </w:r>
      <w:r w:rsidR="005F00DF" w:rsidRPr="005877E5">
        <w:rPr>
          <w:rFonts w:ascii="Arial" w:hAnsi="Arial" w:cs="Arial"/>
          <w:sz w:val="24"/>
          <w:lang w:eastAsia="en-GB"/>
        </w:rPr>
        <w:t>d</w:t>
      </w:r>
      <w:r w:rsidRPr="005877E5">
        <w:rPr>
          <w:rFonts w:ascii="Arial" w:hAnsi="Arial" w:cs="Arial"/>
          <w:sz w:val="24"/>
          <w:lang w:eastAsia="en-GB"/>
        </w:rPr>
        <w:t xml:space="preserve"> the continued development of a collaborative audit plan for the coming </w:t>
      </w:r>
      <w:proofErr w:type="gramStart"/>
      <w:r w:rsidRPr="005877E5">
        <w:rPr>
          <w:rFonts w:ascii="Arial" w:hAnsi="Arial" w:cs="Arial"/>
          <w:sz w:val="24"/>
          <w:lang w:eastAsia="en-GB"/>
        </w:rPr>
        <w:t>year</w:t>
      </w:r>
      <w:proofErr w:type="gramEnd"/>
      <w:r w:rsidRPr="005877E5">
        <w:rPr>
          <w:rFonts w:ascii="Arial" w:hAnsi="Arial" w:cs="Arial"/>
          <w:sz w:val="24"/>
          <w:lang w:eastAsia="en-GB"/>
        </w:rPr>
        <w:t xml:space="preserve"> and the sharing of lessons learned across Wales. </w:t>
      </w:r>
    </w:p>
    <w:p w14:paraId="092E9A14" w14:textId="77777777" w:rsidR="00E13035" w:rsidRDefault="00E13035" w:rsidP="00E13035">
      <w:pPr>
        <w:jc w:val="both"/>
        <w:rPr>
          <w:rFonts w:ascii="Arial" w:hAnsi="Arial" w:cs="Arial"/>
          <w:sz w:val="24"/>
          <w:szCs w:val="24"/>
        </w:rPr>
      </w:pPr>
      <w:r w:rsidRPr="00E13035">
        <w:rPr>
          <w:rFonts w:ascii="Arial" w:hAnsi="Arial" w:cs="Arial"/>
          <w:sz w:val="24"/>
          <w:szCs w:val="24"/>
        </w:rPr>
        <w:t xml:space="preserve">The JAC acknowledged there were fewer finance audits in the plan for 2024/25 and suggested this could be reduced further given that the plan should be risk based and the finance audits had consistently received substantial assurance ratings.  The force felt it was important to maintain audits in these areas to ensure any risks were identified as soon as possible although this was something that may be re-considered in future.  </w:t>
      </w:r>
    </w:p>
    <w:p w14:paraId="044D5011" w14:textId="77777777" w:rsidR="00E13035" w:rsidRPr="00E13035" w:rsidRDefault="00E13035" w:rsidP="00E13035">
      <w:pPr>
        <w:jc w:val="both"/>
        <w:rPr>
          <w:rFonts w:ascii="Arial" w:hAnsi="Arial" w:cs="Arial"/>
          <w:sz w:val="24"/>
          <w:szCs w:val="24"/>
        </w:rPr>
      </w:pPr>
      <w:r w:rsidRPr="00E13035">
        <w:rPr>
          <w:rFonts w:ascii="Arial" w:hAnsi="Arial" w:cs="Arial"/>
          <w:sz w:val="24"/>
          <w:szCs w:val="24"/>
        </w:rPr>
        <w:t>We noted that the procurement process for the appointment of internal audit had commenced and would continue into 2024/25.</w:t>
      </w:r>
    </w:p>
    <w:p w14:paraId="217494BD" w14:textId="7DE2FD94" w:rsidR="00F940ED" w:rsidRPr="00D71EE6" w:rsidRDefault="00F940ED" w:rsidP="001701D3">
      <w:pPr>
        <w:spacing w:after="0"/>
        <w:jc w:val="both"/>
        <w:rPr>
          <w:rFonts w:ascii="Arial" w:hAnsi="Arial" w:cs="Arial"/>
          <w:sz w:val="24"/>
          <w:lang w:eastAsia="en-GB"/>
        </w:rPr>
      </w:pPr>
      <w:r w:rsidRPr="00D71EE6">
        <w:rPr>
          <w:rFonts w:ascii="Arial" w:hAnsi="Arial" w:cs="Arial"/>
          <w:sz w:val="24"/>
          <w:lang w:eastAsia="en-GB"/>
        </w:rPr>
        <w:t>The JAC also reviewed and were satisfied with the SRS proposed annual Audit Plan for 202</w:t>
      </w:r>
      <w:r w:rsidR="005877E5" w:rsidRPr="00D71EE6">
        <w:rPr>
          <w:rFonts w:ascii="Arial" w:hAnsi="Arial" w:cs="Arial"/>
          <w:sz w:val="24"/>
          <w:lang w:eastAsia="en-GB"/>
        </w:rPr>
        <w:t>4/</w:t>
      </w:r>
      <w:r w:rsidRPr="00D71EE6">
        <w:rPr>
          <w:rFonts w:ascii="Arial" w:hAnsi="Arial" w:cs="Arial"/>
          <w:sz w:val="24"/>
          <w:lang w:eastAsia="en-GB"/>
        </w:rPr>
        <w:t>2</w:t>
      </w:r>
      <w:r w:rsidR="005877E5" w:rsidRPr="00D71EE6">
        <w:rPr>
          <w:rFonts w:ascii="Arial" w:hAnsi="Arial" w:cs="Arial"/>
          <w:sz w:val="24"/>
          <w:lang w:eastAsia="en-GB"/>
        </w:rPr>
        <w:t>5</w:t>
      </w:r>
      <w:r w:rsidRPr="00D71EE6">
        <w:rPr>
          <w:rFonts w:ascii="Arial" w:hAnsi="Arial" w:cs="Arial"/>
          <w:sz w:val="24"/>
          <w:lang w:eastAsia="en-GB"/>
        </w:rPr>
        <w:t>.</w:t>
      </w:r>
    </w:p>
    <w:p w14:paraId="107ADC1F" w14:textId="77777777" w:rsidR="001701D3" w:rsidRPr="00EB4900" w:rsidRDefault="001701D3" w:rsidP="001701D3">
      <w:pPr>
        <w:spacing w:after="0"/>
        <w:jc w:val="both"/>
        <w:rPr>
          <w:rFonts w:ascii="Arial" w:hAnsi="Arial" w:cs="Arial"/>
          <w:sz w:val="24"/>
          <w:highlight w:val="green"/>
          <w:lang w:eastAsia="en-GB"/>
        </w:rPr>
      </w:pPr>
    </w:p>
    <w:p w14:paraId="545B5359" w14:textId="77777777" w:rsidR="00C975F3" w:rsidRPr="001E01DA" w:rsidRDefault="00930A47" w:rsidP="00A214A1">
      <w:pPr>
        <w:spacing w:after="0"/>
        <w:rPr>
          <w:rFonts w:ascii="Arial" w:hAnsi="Arial" w:cs="Arial"/>
          <w:b/>
          <w:sz w:val="24"/>
        </w:rPr>
      </w:pPr>
      <w:r w:rsidRPr="001E01DA">
        <w:rPr>
          <w:rFonts w:ascii="Arial" w:hAnsi="Arial" w:cs="Arial"/>
          <w:sz w:val="24"/>
          <w:szCs w:val="24"/>
          <w:u w:val="single"/>
        </w:rPr>
        <w:t xml:space="preserve">Audits Completed - </w:t>
      </w:r>
      <w:r w:rsidR="00C975F3" w:rsidRPr="001E01DA">
        <w:rPr>
          <w:rFonts w:ascii="Arial" w:hAnsi="Arial" w:cs="Arial"/>
          <w:sz w:val="24"/>
          <w:szCs w:val="24"/>
          <w:u w:val="single"/>
        </w:rPr>
        <w:t>TIAA</w:t>
      </w:r>
    </w:p>
    <w:p w14:paraId="4E995F1D" w14:textId="6D266C30" w:rsidR="00D47818" w:rsidRPr="001E01DA" w:rsidRDefault="00353C7B" w:rsidP="00A214A1">
      <w:pPr>
        <w:spacing w:after="0"/>
        <w:jc w:val="both"/>
        <w:rPr>
          <w:rFonts w:ascii="Arial" w:hAnsi="Arial" w:cs="Arial"/>
          <w:sz w:val="24"/>
          <w:szCs w:val="24"/>
        </w:rPr>
      </w:pPr>
      <w:r w:rsidRPr="001E01DA">
        <w:rPr>
          <w:rFonts w:ascii="Arial" w:hAnsi="Arial" w:cs="Arial"/>
          <w:sz w:val="24"/>
          <w:szCs w:val="24"/>
          <w:lang w:eastAsia="en-GB"/>
        </w:rPr>
        <w:t xml:space="preserve">There were </w:t>
      </w:r>
      <w:r w:rsidR="006C4F79">
        <w:rPr>
          <w:rFonts w:ascii="Arial" w:hAnsi="Arial" w:cs="Arial"/>
          <w:sz w:val="24"/>
          <w:szCs w:val="24"/>
          <w:lang w:eastAsia="en-GB"/>
        </w:rPr>
        <w:t>21</w:t>
      </w:r>
      <w:r w:rsidRPr="001E01DA">
        <w:rPr>
          <w:rFonts w:ascii="Arial" w:hAnsi="Arial" w:cs="Arial"/>
          <w:sz w:val="24"/>
          <w:szCs w:val="24"/>
          <w:lang w:eastAsia="en-GB"/>
        </w:rPr>
        <w:t xml:space="preserve"> internal audits completed </w:t>
      </w:r>
      <w:r w:rsidR="00AC79FD" w:rsidRPr="001E01DA">
        <w:rPr>
          <w:rFonts w:ascii="Arial" w:hAnsi="Arial" w:cs="Arial"/>
          <w:sz w:val="24"/>
          <w:szCs w:val="24"/>
          <w:lang w:eastAsia="en-GB"/>
        </w:rPr>
        <w:t xml:space="preserve">by TIAA </w:t>
      </w:r>
      <w:r w:rsidRPr="001E01DA">
        <w:rPr>
          <w:rFonts w:ascii="Arial" w:hAnsi="Arial" w:cs="Arial"/>
          <w:sz w:val="24"/>
          <w:szCs w:val="24"/>
          <w:lang w:eastAsia="en-GB"/>
        </w:rPr>
        <w:t>in 20</w:t>
      </w:r>
      <w:r w:rsidR="00610434" w:rsidRPr="001E01DA">
        <w:rPr>
          <w:rFonts w:ascii="Arial" w:hAnsi="Arial" w:cs="Arial"/>
          <w:sz w:val="24"/>
          <w:szCs w:val="24"/>
          <w:lang w:eastAsia="en-GB"/>
        </w:rPr>
        <w:t>2</w:t>
      </w:r>
      <w:r w:rsidR="001E01DA">
        <w:rPr>
          <w:rFonts w:ascii="Arial" w:hAnsi="Arial" w:cs="Arial"/>
          <w:sz w:val="24"/>
          <w:szCs w:val="24"/>
          <w:lang w:eastAsia="en-GB"/>
        </w:rPr>
        <w:t>3</w:t>
      </w:r>
      <w:r w:rsidR="00FC5E77" w:rsidRPr="001E01DA">
        <w:rPr>
          <w:rFonts w:ascii="Arial" w:hAnsi="Arial" w:cs="Arial"/>
          <w:sz w:val="24"/>
          <w:szCs w:val="24"/>
          <w:lang w:eastAsia="en-GB"/>
        </w:rPr>
        <w:t>/2</w:t>
      </w:r>
      <w:r w:rsidR="001E01DA">
        <w:rPr>
          <w:rFonts w:ascii="Arial" w:hAnsi="Arial" w:cs="Arial"/>
          <w:sz w:val="24"/>
          <w:szCs w:val="24"/>
          <w:lang w:eastAsia="en-GB"/>
        </w:rPr>
        <w:t>4</w:t>
      </w:r>
      <w:r w:rsidR="00A7613D" w:rsidRPr="001E01DA">
        <w:rPr>
          <w:rFonts w:ascii="Arial" w:hAnsi="Arial" w:cs="Arial"/>
          <w:sz w:val="24"/>
          <w:szCs w:val="24"/>
          <w:lang w:eastAsia="en-GB"/>
        </w:rPr>
        <w:t xml:space="preserve">, </w:t>
      </w:r>
      <w:r w:rsidR="006C4F79">
        <w:rPr>
          <w:rFonts w:ascii="Arial" w:hAnsi="Arial" w:cs="Arial"/>
          <w:sz w:val="24"/>
          <w:szCs w:val="24"/>
          <w:lang w:eastAsia="en-GB"/>
        </w:rPr>
        <w:t>12</w:t>
      </w:r>
      <w:r w:rsidR="00A27920" w:rsidRPr="001E01DA">
        <w:rPr>
          <w:rFonts w:ascii="Arial" w:hAnsi="Arial" w:cs="Arial"/>
          <w:sz w:val="24"/>
          <w:szCs w:val="24"/>
          <w:lang w:eastAsia="en-GB"/>
        </w:rPr>
        <w:t xml:space="preserve"> rece</w:t>
      </w:r>
      <w:r w:rsidR="007A4F52" w:rsidRPr="001E01DA">
        <w:rPr>
          <w:rFonts w:ascii="Arial" w:hAnsi="Arial" w:cs="Arial"/>
          <w:sz w:val="24"/>
          <w:szCs w:val="24"/>
          <w:lang w:eastAsia="en-GB"/>
        </w:rPr>
        <w:t xml:space="preserve">ived </w:t>
      </w:r>
      <w:r w:rsidR="007A4F52" w:rsidRPr="006C4F79">
        <w:rPr>
          <w:rFonts w:ascii="Arial" w:hAnsi="Arial" w:cs="Arial"/>
          <w:sz w:val="24"/>
          <w:szCs w:val="24"/>
          <w:lang w:eastAsia="en-GB"/>
        </w:rPr>
        <w:t xml:space="preserve">‘substantial’ assurance, </w:t>
      </w:r>
      <w:r w:rsidR="006C4F79" w:rsidRPr="006C4F79">
        <w:rPr>
          <w:rFonts w:ascii="Arial" w:hAnsi="Arial" w:cs="Arial"/>
          <w:sz w:val="24"/>
          <w:szCs w:val="24"/>
          <w:lang w:eastAsia="en-GB"/>
        </w:rPr>
        <w:t>7</w:t>
      </w:r>
      <w:r w:rsidR="00A27920" w:rsidRPr="006C4F79">
        <w:rPr>
          <w:rFonts w:ascii="Arial" w:hAnsi="Arial" w:cs="Arial"/>
          <w:sz w:val="24"/>
          <w:szCs w:val="24"/>
          <w:lang w:eastAsia="en-GB"/>
        </w:rPr>
        <w:t xml:space="preserve"> received ‘reasonable’ assurance, </w:t>
      </w:r>
      <w:r w:rsidR="00C5651D" w:rsidRPr="006C4F79">
        <w:rPr>
          <w:rFonts w:ascii="Arial" w:hAnsi="Arial" w:cs="Arial"/>
          <w:sz w:val="24"/>
          <w:szCs w:val="24"/>
          <w:lang w:eastAsia="en-GB"/>
        </w:rPr>
        <w:t>2</w:t>
      </w:r>
      <w:r w:rsidR="007A4F52" w:rsidRPr="006C4F79">
        <w:rPr>
          <w:rFonts w:ascii="Arial" w:hAnsi="Arial" w:cs="Arial"/>
          <w:sz w:val="24"/>
          <w:szCs w:val="24"/>
          <w:lang w:eastAsia="en-GB"/>
        </w:rPr>
        <w:t xml:space="preserve"> received ‘limited’ assurance and 0 received ‘no assurance’</w:t>
      </w:r>
      <w:r w:rsidR="007C13F7" w:rsidRPr="006C4F79">
        <w:rPr>
          <w:rFonts w:ascii="Arial" w:hAnsi="Arial" w:cs="Arial"/>
          <w:sz w:val="24"/>
          <w:szCs w:val="24"/>
          <w:lang w:eastAsia="en-GB"/>
        </w:rPr>
        <w:t xml:space="preserve"> and there </w:t>
      </w:r>
      <w:r w:rsidR="00E11DD9" w:rsidRPr="006C4F79">
        <w:rPr>
          <w:rFonts w:ascii="Arial" w:hAnsi="Arial" w:cs="Arial"/>
          <w:sz w:val="24"/>
          <w:szCs w:val="24"/>
          <w:lang w:eastAsia="en-GB"/>
        </w:rPr>
        <w:t xml:space="preserve">was also </w:t>
      </w:r>
      <w:r w:rsidR="00C5651D" w:rsidRPr="006C4F79">
        <w:rPr>
          <w:rFonts w:ascii="Arial" w:hAnsi="Arial" w:cs="Arial"/>
          <w:sz w:val="24"/>
          <w:szCs w:val="24"/>
          <w:lang w:eastAsia="en-GB"/>
        </w:rPr>
        <w:t>0</w:t>
      </w:r>
      <w:r w:rsidR="00D032A1" w:rsidRPr="006C4F79">
        <w:rPr>
          <w:rFonts w:ascii="Arial" w:hAnsi="Arial" w:cs="Arial"/>
          <w:sz w:val="24"/>
          <w:szCs w:val="24"/>
          <w:lang w:eastAsia="en-GB"/>
        </w:rPr>
        <w:t xml:space="preserve"> ‘f</w:t>
      </w:r>
      <w:r w:rsidR="007A4F52" w:rsidRPr="006C4F79">
        <w:rPr>
          <w:rFonts w:ascii="Arial" w:hAnsi="Arial" w:cs="Arial"/>
          <w:sz w:val="24"/>
          <w:szCs w:val="24"/>
          <w:lang w:eastAsia="en-GB"/>
        </w:rPr>
        <w:t xml:space="preserve">ollow up’ audit </w:t>
      </w:r>
      <w:r w:rsidR="00D032A1" w:rsidRPr="006C4F79">
        <w:rPr>
          <w:rFonts w:ascii="Arial" w:hAnsi="Arial" w:cs="Arial"/>
          <w:sz w:val="24"/>
          <w:szCs w:val="24"/>
          <w:lang w:eastAsia="en-GB"/>
        </w:rPr>
        <w:t>completed</w:t>
      </w:r>
      <w:r w:rsidR="007A4F52" w:rsidRPr="006C4F79">
        <w:rPr>
          <w:rFonts w:ascii="Arial" w:hAnsi="Arial" w:cs="Arial"/>
          <w:sz w:val="24"/>
          <w:szCs w:val="24"/>
          <w:lang w:eastAsia="en-GB"/>
        </w:rPr>
        <w:t>.</w:t>
      </w:r>
      <w:r w:rsidR="00E06165" w:rsidRPr="006C4F79">
        <w:rPr>
          <w:rFonts w:ascii="Arial" w:hAnsi="Arial" w:cs="Arial"/>
          <w:sz w:val="24"/>
          <w:szCs w:val="24"/>
          <w:lang w:eastAsia="en-GB"/>
        </w:rPr>
        <w:t xml:space="preserve">  </w:t>
      </w:r>
      <w:r w:rsidR="00C5651D" w:rsidRPr="006C4F79">
        <w:rPr>
          <w:rFonts w:ascii="Arial" w:hAnsi="Arial" w:cs="Arial"/>
          <w:sz w:val="24"/>
          <w:szCs w:val="24"/>
          <w:lang w:eastAsia="en-GB"/>
        </w:rPr>
        <w:t>0</w:t>
      </w:r>
      <w:r w:rsidR="00E06165" w:rsidRPr="006C4F79">
        <w:rPr>
          <w:rFonts w:ascii="Arial" w:hAnsi="Arial" w:cs="Arial"/>
          <w:sz w:val="24"/>
          <w:szCs w:val="24"/>
          <w:lang w:eastAsia="en-GB"/>
        </w:rPr>
        <w:t xml:space="preserve"> audit</w:t>
      </w:r>
      <w:r w:rsidR="00E11DD9" w:rsidRPr="006C4F79">
        <w:rPr>
          <w:rFonts w:ascii="Arial" w:hAnsi="Arial" w:cs="Arial"/>
          <w:sz w:val="24"/>
          <w:szCs w:val="24"/>
          <w:lang w:eastAsia="en-GB"/>
        </w:rPr>
        <w:t>s were</w:t>
      </w:r>
      <w:r w:rsidR="0073672B" w:rsidRPr="006C4F79">
        <w:rPr>
          <w:rFonts w:ascii="Arial" w:hAnsi="Arial" w:cs="Arial"/>
          <w:sz w:val="24"/>
          <w:szCs w:val="24"/>
          <w:lang w:eastAsia="en-GB"/>
        </w:rPr>
        <w:t xml:space="preserve"> advisory with no assessment rating provided</w:t>
      </w:r>
      <w:r w:rsidR="00E06165" w:rsidRPr="006C4F79">
        <w:rPr>
          <w:rFonts w:ascii="Arial" w:hAnsi="Arial" w:cs="Arial"/>
          <w:sz w:val="24"/>
          <w:szCs w:val="24"/>
          <w:lang w:eastAsia="en-GB"/>
        </w:rPr>
        <w:t>.</w:t>
      </w:r>
      <w:r w:rsidR="00D47818" w:rsidRPr="001E01DA">
        <w:rPr>
          <w:rFonts w:ascii="Arial" w:hAnsi="Arial" w:cs="Arial"/>
          <w:sz w:val="24"/>
          <w:szCs w:val="24"/>
          <w:lang w:eastAsia="en-GB"/>
        </w:rPr>
        <w:t xml:space="preserve"> </w:t>
      </w:r>
    </w:p>
    <w:p w14:paraId="6CE2B6F2" w14:textId="77777777" w:rsidR="006458CD" w:rsidRDefault="006458CD" w:rsidP="001701D3">
      <w:pPr>
        <w:spacing w:after="0"/>
        <w:jc w:val="both"/>
        <w:rPr>
          <w:rFonts w:ascii="Arial" w:hAnsi="Arial" w:cs="Arial"/>
          <w:i/>
          <w:iCs/>
          <w:sz w:val="24"/>
          <w:szCs w:val="24"/>
          <w:lang w:eastAsia="en-GB"/>
        </w:rPr>
      </w:pPr>
    </w:p>
    <w:p w14:paraId="48A41AF5" w14:textId="77777777" w:rsidR="00C5651D" w:rsidRPr="001E01DA" w:rsidRDefault="00C5651D" w:rsidP="001701D3">
      <w:pPr>
        <w:spacing w:after="0"/>
        <w:jc w:val="both"/>
        <w:rPr>
          <w:rFonts w:ascii="Arial" w:hAnsi="Arial" w:cs="Arial"/>
          <w:i/>
          <w:iCs/>
          <w:sz w:val="24"/>
          <w:szCs w:val="24"/>
          <w:lang w:eastAsia="en-GB"/>
        </w:rPr>
      </w:pPr>
    </w:p>
    <w:p w14:paraId="509152D5" w14:textId="77777777" w:rsidR="00C975F3" w:rsidRPr="001E01DA" w:rsidRDefault="00930A47" w:rsidP="001701D3">
      <w:pPr>
        <w:spacing w:after="0" w:line="240" w:lineRule="auto"/>
        <w:ind w:right="253"/>
        <w:rPr>
          <w:rFonts w:ascii="Arial" w:hAnsi="Arial" w:cs="Arial"/>
          <w:color w:val="000000"/>
          <w:sz w:val="24"/>
          <w:u w:val="single"/>
          <w:lang w:eastAsia="en-GB"/>
        </w:rPr>
      </w:pPr>
      <w:r w:rsidRPr="001E01DA">
        <w:rPr>
          <w:rFonts w:ascii="Arial" w:hAnsi="Arial" w:cs="Arial"/>
          <w:color w:val="000000"/>
          <w:sz w:val="24"/>
          <w:u w:val="single"/>
          <w:lang w:eastAsia="en-GB"/>
        </w:rPr>
        <w:lastRenderedPageBreak/>
        <w:t xml:space="preserve">Audits Completed - </w:t>
      </w:r>
      <w:r w:rsidR="00C975F3" w:rsidRPr="001E01DA">
        <w:rPr>
          <w:rFonts w:ascii="Arial" w:hAnsi="Arial" w:cs="Arial"/>
          <w:color w:val="000000"/>
          <w:sz w:val="24"/>
          <w:u w:val="single"/>
          <w:lang w:eastAsia="en-GB"/>
        </w:rPr>
        <w:t xml:space="preserve">Torfaen County Borough Council </w:t>
      </w:r>
    </w:p>
    <w:p w14:paraId="72238506" w14:textId="5C958EEB" w:rsidR="00DB3B9A" w:rsidRPr="001E01DA" w:rsidRDefault="00DB3B9A" w:rsidP="001701D3">
      <w:pPr>
        <w:spacing w:after="0"/>
        <w:jc w:val="both"/>
        <w:rPr>
          <w:rFonts w:ascii="Arial" w:hAnsi="Arial" w:cs="Arial"/>
          <w:sz w:val="24"/>
          <w:szCs w:val="24"/>
          <w:lang w:eastAsia="en-GB"/>
        </w:rPr>
      </w:pPr>
      <w:r w:rsidRPr="00C5651D">
        <w:rPr>
          <w:rFonts w:ascii="Arial" w:hAnsi="Arial" w:cs="Arial"/>
          <w:sz w:val="24"/>
          <w:szCs w:val="24"/>
          <w:lang w:eastAsia="en-GB"/>
        </w:rPr>
        <w:t xml:space="preserve">The assessments of the </w:t>
      </w:r>
      <w:r w:rsidR="00BC7B67" w:rsidRPr="00C5651D">
        <w:rPr>
          <w:rFonts w:ascii="Arial" w:hAnsi="Arial" w:cs="Arial"/>
          <w:sz w:val="24"/>
          <w:szCs w:val="24"/>
          <w:lang w:eastAsia="en-GB"/>
        </w:rPr>
        <w:t>12</w:t>
      </w:r>
      <w:r w:rsidRPr="00C5651D">
        <w:rPr>
          <w:rFonts w:ascii="Arial" w:hAnsi="Arial" w:cs="Arial"/>
          <w:sz w:val="24"/>
          <w:szCs w:val="24"/>
          <w:lang w:eastAsia="en-GB"/>
        </w:rPr>
        <w:t xml:space="preserve"> audits undertaken confirm that </w:t>
      </w:r>
      <w:r w:rsidR="00C5651D" w:rsidRPr="00C5651D">
        <w:rPr>
          <w:rFonts w:ascii="Arial" w:hAnsi="Arial" w:cs="Arial"/>
          <w:sz w:val="24"/>
          <w:szCs w:val="24"/>
          <w:lang w:eastAsia="en-GB"/>
        </w:rPr>
        <w:t>9</w:t>
      </w:r>
      <w:r w:rsidRPr="00C5651D">
        <w:rPr>
          <w:rFonts w:ascii="Arial" w:hAnsi="Arial" w:cs="Arial"/>
          <w:sz w:val="24"/>
          <w:szCs w:val="24"/>
          <w:lang w:eastAsia="en-GB"/>
        </w:rPr>
        <w:t xml:space="preserve"> were assessed as providing </w:t>
      </w:r>
      <w:r w:rsidR="0073672B" w:rsidRPr="00C5651D">
        <w:rPr>
          <w:rFonts w:ascii="Arial" w:hAnsi="Arial" w:cs="Arial"/>
          <w:sz w:val="24"/>
          <w:szCs w:val="24"/>
          <w:lang w:eastAsia="en-GB"/>
        </w:rPr>
        <w:t>‘</w:t>
      </w:r>
      <w:r w:rsidRPr="00C5651D">
        <w:rPr>
          <w:rFonts w:ascii="Arial" w:hAnsi="Arial" w:cs="Arial"/>
          <w:sz w:val="24"/>
          <w:szCs w:val="24"/>
          <w:lang w:eastAsia="en-GB"/>
        </w:rPr>
        <w:t>full’ assurance,</w:t>
      </w:r>
      <w:r w:rsidR="0073672B" w:rsidRPr="00C5651D">
        <w:rPr>
          <w:rFonts w:ascii="Arial" w:hAnsi="Arial" w:cs="Arial"/>
          <w:sz w:val="24"/>
          <w:szCs w:val="24"/>
          <w:lang w:eastAsia="en-GB"/>
        </w:rPr>
        <w:t xml:space="preserve"> </w:t>
      </w:r>
      <w:r w:rsidR="00C5651D" w:rsidRPr="00C5651D">
        <w:rPr>
          <w:rFonts w:ascii="Arial" w:hAnsi="Arial" w:cs="Arial"/>
          <w:sz w:val="24"/>
          <w:szCs w:val="24"/>
          <w:lang w:eastAsia="en-GB"/>
        </w:rPr>
        <w:t>3</w:t>
      </w:r>
      <w:r w:rsidR="0073672B" w:rsidRPr="00C5651D">
        <w:rPr>
          <w:rFonts w:ascii="Arial" w:hAnsi="Arial" w:cs="Arial"/>
          <w:sz w:val="24"/>
          <w:szCs w:val="24"/>
          <w:lang w:eastAsia="en-GB"/>
        </w:rPr>
        <w:t xml:space="preserve"> with ‘substantial’ assurance, </w:t>
      </w:r>
      <w:r w:rsidR="00BC7B67" w:rsidRPr="00C5651D">
        <w:rPr>
          <w:rFonts w:ascii="Arial" w:hAnsi="Arial" w:cs="Arial"/>
          <w:sz w:val="24"/>
          <w:szCs w:val="24"/>
          <w:lang w:eastAsia="en-GB"/>
        </w:rPr>
        <w:t>0</w:t>
      </w:r>
      <w:r w:rsidRPr="00C5651D">
        <w:rPr>
          <w:rFonts w:ascii="Arial" w:hAnsi="Arial" w:cs="Arial"/>
          <w:sz w:val="24"/>
          <w:szCs w:val="24"/>
          <w:lang w:eastAsia="en-GB"/>
        </w:rPr>
        <w:t xml:space="preserve"> with ‘moderate’ assurance, </w:t>
      </w:r>
      <w:r w:rsidR="00BE28EE" w:rsidRPr="00C5651D">
        <w:rPr>
          <w:rFonts w:ascii="Arial" w:hAnsi="Arial" w:cs="Arial"/>
          <w:sz w:val="24"/>
          <w:szCs w:val="24"/>
          <w:lang w:eastAsia="en-GB"/>
        </w:rPr>
        <w:t>0</w:t>
      </w:r>
      <w:r w:rsidRPr="00C5651D">
        <w:rPr>
          <w:rFonts w:ascii="Arial" w:hAnsi="Arial" w:cs="Arial"/>
          <w:sz w:val="24"/>
          <w:szCs w:val="24"/>
          <w:lang w:eastAsia="en-GB"/>
        </w:rPr>
        <w:t xml:space="preserve"> with limited assurance.</w:t>
      </w:r>
    </w:p>
    <w:p w14:paraId="57B33A9A" w14:textId="77777777" w:rsidR="0073672B" w:rsidRPr="001E01DA" w:rsidRDefault="0073672B" w:rsidP="001701D3">
      <w:pPr>
        <w:spacing w:after="0"/>
        <w:jc w:val="both"/>
        <w:rPr>
          <w:rFonts w:ascii="Arial" w:hAnsi="Arial" w:cs="Arial"/>
          <w:sz w:val="24"/>
          <w:szCs w:val="24"/>
          <w:lang w:eastAsia="en-GB"/>
        </w:rPr>
      </w:pPr>
    </w:p>
    <w:p w14:paraId="11DC16DE" w14:textId="77777777" w:rsidR="002F38B3" w:rsidRPr="001E01DA" w:rsidRDefault="006B6984" w:rsidP="001701D3">
      <w:pPr>
        <w:spacing w:after="0"/>
        <w:jc w:val="both"/>
        <w:rPr>
          <w:rFonts w:ascii="Arial" w:hAnsi="Arial" w:cs="Arial"/>
          <w:sz w:val="24"/>
          <w:szCs w:val="24"/>
          <w:lang w:eastAsia="en-GB"/>
        </w:rPr>
      </w:pPr>
      <w:r w:rsidRPr="001E01DA">
        <w:rPr>
          <w:rFonts w:ascii="Arial" w:hAnsi="Arial" w:cs="Arial"/>
          <w:sz w:val="24"/>
          <w:szCs w:val="24"/>
          <w:lang w:eastAsia="en-GB"/>
        </w:rPr>
        <w:t>All audit reports</w:t>
      </w:r>
      <w:r w:rsidR="002F38B3" w:rsidRPr="001E01DA">
        <w:rPr>
          <w:rFonts w:ascii="Arial" w:hAnsi="Arial" w:cs="Arial"/>
          <w:sz w:val="24"/>
          <w:szCs w:val="24"/>
          <w:lang w:eastAsia="en-GB"/>
        </w:rPr>
        <w:t>, as detailed within the Annual Governance Statement, have been scrutinised by the JAC.</w:t>
      </w:r>
    </w:p>
    <w:p w14:paraId="67FD1E72" w14:textId="77777777" w:rsidR="00E11DD9" w:rsidRPr="00EB4900" w:rsidRDefault="00E11DD9" w:rsidP="001701D3">
      <w:pPr>
        <w:spacing w:after="0"/>
        <w:jc w:val="both"/>
        <w:rPr>
          <w:rFonts w:ascii="Arial" w:hAnsi="Arial" w:cs="Arial"/>
          <w:sz w:val="24"/>
          <w:szCs w:val="24"/>
          <w:highlight w:val="green"/>
          <w:lang w:eastAsia="en-GB"/>
        </w:rPr>
      </w:pPr>
    </w:p>
    <w:p w14:paraId="7485DD44" w14:textId="77777777" w:rsidR="00E11DD9" w:rsidRPr="001E01DA" w:rsidRDefault="00E11DD9" w:rsidP="00E11DD9">
      <w:pPr>
        <w:pStyle w:val="ListParagraph"/>
        <w:numPr>
          <w:ilvl w:val="0"/>
          <w:numId w:val="1"/>
        </w:numPr>
        <w:spacing w:after="0"/>
        <w:jc w:val="both"/>
        <w:rPr>
          <w:rFonts w:ascii="Arial" w:hAnsi="Arial" w:cs="Arial"/>
          <w:b/>
          <w:sz w:val="24"/>
        </w:rPr>
      </w:pPr>
      <w:r w:rsidRPr="001E01DA">
        <w:rPr>
          <w:rFonts w:ascii="Arial" w:hAnsi="Arial" w:cs="Arial"/>
          <w:b/>
          <w:sz w:val="24"/>
        </w:rPr>
        <w:t>Audit Wales</w:t>
      </w:r>
    </w:p>
    <w:p w14:paraId="4E868272" w14:textId="0568D36E" w:rsidR="00BB6A34" w:rsidRPr="001E01DA" w:rsidRDefault="00BB6A34" w:rsidP="00BB6A34">
      <w:pPr>
        <w:spacing w:after="0"/>
        <w:jc w:val="both"/>
        <w:rPr>
          <w:rFonts w:ascii="Arial" w:hAnsi="Arial" w:cs="Arial"/>
          <w:bCs/>
          <w:sz w:val="24"/>
        </w:rPr>
      </w:pPr>
      <w:r w:rsidRPr="001E01DA">
        <w:rPr>
          <w:rFonts w:ascii="Arial" w:hAnsi="Arial" w:cs="Arial"/>
          <w:bCs/>
          <w:sz w:val="24"/>
        </w:rPr>
        <w:t>The JAC were advised by Audit Wales in March 2023 that due to resourcing issues and priorities in other public sector organisations, that the July deadline for audit to complete the Statement of Accounts would be delayed until November 2023</w:t>
      </w:r>
      <w:r w:rsidR="001C3092" w:rsidRPr="001E01DA">
        <w:rPr>
          <w:rFonts w:ascii="Arial" w:hAnsi="Arial" w:cs="Arial"/>
          <w:bCs/>
          <w:sz w:val="24"/>
        </w:rPr>
        <w:t xml:space="preserve"> </w:t>
      </w:r>
      <w:proofErr w:type="gramStart"/>
      <w:r w:rsidR="001C3092" w:rsidRPr="001E01DA">
        <w:rPr>
          <w:rFonts w:ascii="Arial" w:hAnsi="Arial" w:cs="Arial"/>
          <w:bCs/>
          <w:sz w:val="24"/>
        </w:rPr>
        <w:t>i</w:t>
      </w:r>
      <w:r w:rsidR="00D606E4" w:rsidRPr="001E01DA">
        <w:rPr>
          <w:rFonts w:ascii="Arial" w:hAnsi="Arial" w:cs="Arial"/>
          <w:bCs/>
          <w:sz w:val="24"/>
        </w:rPr>
        <w:t>n light of</w:t>
      </w:r>
      <w:proofErr w:type="gramEnd"/>
      <w:r w:rsidR="00D606E4" w:rsidRPr="001E01DA">
        <w:rPr>
          <w:rFonts w:ascii="Arial" w:hAnsi="Arial" w:cs="Arial"/>
          <w:bCs/>
          <w:sz w:val="24"/>
        </w:rPr>
        <w:t xml:space="preserve"> the revised ISA315</w:t>
      </w:r>
      <w:r w:rsidR="001E01DA" w:rsidRPr="001E01DA">
        <w:rPr>
          <w:rFonts w:ascii="Arial" w:hAnsi="Arial" w:cs="Arial"/>
          <w:bCs/>
          <w:sz w:val="24"/>
        </w:rPr>
        <w:t xml:space="preserve">.  The accounts were signed, as stated by the end of November 2023.  We have been advised that the delay is likely to occur again for the 2023/24 </w:t>
      </w:r>
      <w:r w:rsidR="00034165" w:rsidRPr="001E01DA">
        <w:rPr>
          <w:rFonts w:ascii="Arial" w:hAnsi="Arial" w:cs="Arial"/>
          <w:bCs/>
          <w:sz w:val="24"/>
        </w:rPr>
        <w:t>accounts,</w:t>
      </w:r>
      <w:r w:rsidR="001E01DA" w:rsidRPr="001E01DA">
        <w:rPr>
          <w:rFonts w:ascii="Arial" w:hAnsi="Arial" w:cs="Arial"/>
          <w:bCs/>
          <w:sz w:val="24"/>
        </w:rPr>
        <w:t xml:space="preserve"> so the JAC meetings have been planned to take this into consideration.  This is an area that the JAC will continue to monitor during 2024/25.</w:t>
      </w:r>
    </w:p>
    <w:p w14:paraId="19473C4A" w14:textId="77777777" w:rsidR="00BB6A34" w:rsidRPr="00EB4900" w:rsidRDefault="00BB6A34" w:rsidP="00BB6A34">
      <w:pPr>
        <w:spacing w:after="0"/>
        <w:jc w:val="both"/>
        <w:rPr>
          <w:rFonts w:ascii="Arial" w:hAnsi="Arial" w:cs="Arial"/>
          <w:bCs/>
          <w:sz w:val="24"/>
          <w:highlight w:val="green"/>
        </w:rPr>
      </w:pPr>
    </w:p>
    <w:p w14:paraId="3F16655F" w14:textId="77777777" w:rsidR="00035B70" w:rsidRPr="00B64BBD" w:rsidRDefault="00E52BC7" w:rsidP="001701D3">
      <w:pPr>
        <w:pStyle w:val="ListParagraph"/>
        <w:numPr>
          <w:ilvl w:val="0"/>
          <w:numId w:val="1"/>
        </w:numPr>
        <w:spacing w:after="0"/>
        <w:jc w:val="both"/>
        <w:rPr>
          <w:rFonts w:ascii="Arial" w:hAnsi="Arial" w:cs="Arial"/>
          <w:b/>
          <w:sz w:val="24"/>
        </w:rPr>
      </w:pPr>
      <w:r w:rsidRPr="00B64BBD">
        <w:rPr>
          <w:rFonts w:ascii="Arial" w:hAnsi="Arial" w:cs="Arial"/>
          <w:b/>
          <w:sz w:val="24"/>
        </w:rPr>
        <w:t>Effective Risk Management</w:t>
      </w:r>
    </w:p>
    <w:p w14:paraId="672D446A" w14:textId="2602D44B" w:rsidR="00520C22" w:rsidRPr="00B64BBD" w:rsidRDefault="00520C22" w:rsidP="00520C22">
      <w:pPr>
        <w:spacing w:after="0"/>
        <w:jc w:val="both"/>
        <w:rPr>
          <w:rFonts w:ascii="Arial" w:hAnsi="Arial" w:cs="Arial"/>
          <w:bCs/>
          <w:sz w:val="24"/>
        </w:rPr>
      </w:pPr>
      <w:r w:rsidRPr="00B64BBD">
        <w:rPr>
          <w:rFonts w:ascii="Arial" w:hAnsi="Arial" w:cs="Arial"/>
          <w:bCs/>
          <w:sz w:val="24"/>
        </w:rPr>
        <w:t>Risk Management has been a particular focus for JAC</w:t>
      </w:r>
      <w:r w:rsidR="00B64BBD" w:rsidRPr="00B64BBD">
        <w:rPr>
          <w:rFonts w:ascii="Arial" w:hAnsi="Arial" w:cs="Arial"/>
          <w:bCs/>
          <w:sz w:val="24"/>
        </w:rPr>
        <w:t xml:space="preserve"> since</w:t>
      </w:r>
      <w:r w:rsidRPr="00B64BBD">
        <w:rPr>
          <w:rFonts w:ascii="Arial" w:hAnsi="Arial" w:cs="Arial"/>
          <w:bCs/>
          <w:sz w:val="24"/>
        </w:rPr>
        <w:t xml:space="preserve"> 2022/23 with the JAC lead on Risk Management</w:t>
      </w:r>
      <w:r w:rsidR="00151814" w:rsidRPr="00B64BBD">
        <w:rPr>
          <w:rFonts w:ascii="Arial" w:hAnsi="Arial" w:cs="Arial"/>
          <w:bCs/>
          <w:sz w:val="24"/>
        </w:rPr>
        <w:t xml:space="preserve"> </w:t>
      </w:r>
      <w:r w:rsidRPr="00B64BBD">
        <w:rPr>
          <w:rFonts w:ascii="Arial" w:hAnsi="Arial" w:cs="Arial"/>
          <w:bCs/>
          <w:sz w:val="24"/>
        </w:rPr>
        <w:t xml:space="preserve">reviewing and providing guidance on the development of the Risk Management Framework and Reporting arrangements. </w:t>
      </w:r>
    </w:p>
    <w:p w14:paraId="658F3134" w14:textId="77777777" w:rsidR="00520C22" w:rsidRPr="00EB4900" w:rsidRDefault="00520C22" w:rsidP="00520C22">
      <w:pPr>
        <w:spacing w:after="0"/>
        <w:jc w:val="both"/>
        <w:rPr>
          <w:rFonts w:ascii="Arial" w:hAnsi="Arial" w:cs="Arial"/>
          <w:bCs/>
          <w:sz w:val="24"/>
          <w:highlight w:val="green"/>
        </w:rPr>
      </w:pPr>
    </w:p>
    <w:p w14:paraId="415F8EF4" w14:textId="54836495" w:rsidR="00520C22" w:rsidRPr="00EB4900" w:rsidRDefault="00520C22" w:rsidP="00520C22">
      <w:pPr>
        <w:spacing w:after="0"/>
        <w:jc w:val="both"/>
        <w:rPr>
          <w:rFonts w:ascii="Arial" w:hAnsi="Arial" w:cs="Arial"/>
          <w:color w:val="222222"/>
          <w:highlight w:val="green"/>
          <w:shd w:val="clear" w:color="auto" w:fill="FFFFFF"/>
        </w:rPr>
      </w:pPr>
      <w:r w:rsidRPr="00B64BBD">
        <w:rPr>
          <w:rFonts w:ascii="Arial" w:hAnsi="Arial" w:cs="Arial"/>
          <w:bCs/>
          <w:sz w:val="24"/>
        </w:rPr>
        <w:t xml:space="preserve">Assurance </w:t>
      </w:r>
      <w:r w:rsidR="00B64BBD" w:rsidRPr="00B64BBD">
        <w:rPr>
          <w:rFonts w:ascii="Arial" w:hAnsi="Arial" w:cs="Arial"/>
          <w:bCs/>
          <w:sz w:val="24"/>
        </w:rPr>
        <w:t>is</w:t>
      </w:r>
      <w:r w:rsidRPr="00B64BBD">
        <w:rPr>
          <w:rFonts w:ascii="Arial" w:hAnsi="Arial" w:cs="Arial"/>
          <w:bCs/>
          <w:sz w:val="24"/>
        </w:rPr>
        <w:t xml:space="preserve"> sought by JAC through the quarterly risk management reports and reviewing in detail at each meeting one of the high risks action plans</w:t>
      </w:r>
      <w:r w:rsidR="00B64BBD" w:rsidRPr="00B64BBD">
        <w:rPr>
          <w:rFonts w:ascii="Arial" w:hAnsi="Arial" w:cs="Arial"/>
          <w:bCs/>
          <w:sz w:val="24"/>
        </w:rPr>
        <w:t xml:space="preserve"> and</w:t>
      </w:r>
      <w:r w:rsidRPr="00B64BBD">
        <w:rPr>
          <w:rFonts w:ascii="Arial" w:hAnsi="Arial" w:cs="Arial"/>
          <w:bCs/>
          <w:sz w:val="24"/>
        </w:rPr>
        <w:t xml:space="preserve"> are satisfied that risks are being managed appropriately</w:t>
      </w:r>
      <w:r w:rsidR="00B64BBD" w:rsidRPr="00B64BBD">
        <w:rPr>
          <w:rFonts w:ascii="Arial" w:hAnsi="Arial" w:cs="Arial"/>
          <w:bCs/>
          <w:sz w:val="24"/>
        </w:rPr>
        <w:t xml:space="preserve"> whilst acknowledging work is still being undertaken to improve this area further</w:t>
      </w:r>
      <w:r w:rsidRPr="00B64BBD">
        <w:rPr>
          <w:rFonts w:ascii="Arial" w:hAnsi="Arial" w:cs="Arial"/>
          <w:bCs/>
          <w:sz w:val="24"/>
        </w:rPr>
        <w:t>.</w:t>
      </w:r>
    </w:p>
    <w:p w14:paraId="09FBF22C" w14:textId="77777777" w:rsidR="00520C22" w:rsidRPr="00EB4900" w:rsidRDefault="00520C22" w:rsidP="00520C22">
      <w:pPr>
        <w:spacing w:after="0"/>
        <w:jc w:val="both"/>
        <w:rPr>
          <w:rFonts w:ascii="Arial" w:hAnsi="Arial" w:cs="Arial"/>
          <w:b/>
          <w:sz w:val="24"/>
          <w:highlight w:val="green"/>
        </w:rPr>
      </w:pPr>
    </w:p>
    <w:p w14:paraId="3547BB55" w14:textId="1205EE64" w:rsidR="00141CC7" w:rsidRDefault="00141CC7" w:rsidP="001701D3">
      <w:pPr>
        <w:spacing w:after="0"/>
        <w:jc w:val="both"/>
        <w:rPr>
          <w:rFonts w:ascii="Arial" w:hAnsi="Arial" w:cs="Arial"/>
          <w:sz w:val="24"/>
        </w:rPr>
      </w:pPr>
      <w:r w:rsidRPr="001E01DA">
        <w:rPr>
          <w:rFonts w:ascii="Arial" w:hAnsi="Arial" w:cs="Arial"/>
          <w:sz w:val="24"/>
        </w:rPr>
        <w:t>During 202</w:t>
      </w:r>
      <w:r w:rsidR="00B64BBD" w:rsidRPr="001E01DA">
        <w:rPr>
          <w:rFonts w:ascii="Arial" w:hAnsi="Arial" w:cs="Arial"/>
          <w:sz w:val="24"/>
        </w:rPr>
        <w:t>3</w:t>
      </w:r>
      <w:r w:rsidRPr="001E01DA">
        <w:rPr>
          <w:rFonts w:ascii="Arial" w:hAnsi="Arial" w:cs="Arial"/>
          <w:sz w:val="24"/>
        </w:rPr>
        <w:t>/2</w:t>
      </w:r>
      <w:r w:rsidR="00B64BBD" w:rsidRPr="001E01DA">
        <w:rPr>
          <w:rFonts w:ascii="Arial" w:hAnsi="Arial" w:cs="Arial"/>
          <w:sz w:val="24"/>
        </w:rPr>
        <w:t>4</w:t>
      </w:r>
      <w:r w:rsidRPr="001E01DA">
        <w:rPr>
          <w:rFonts w:ascii="Arial" w:hAnsi="Arial" w:cs="Arial"/>
          <w:sz w:val="24"/>
        </w:rPr>
        <w:t xml:space="preserve"> the JAC deep dive</w:t>
      </w:r>
      <w:r w:rsidR="00520C22" w:rsidRPr="001E01DA">
        <w:rPr>
          <w:rFonts w:ascii="Arial" w:hAnsi="Arial" w:cs="Arial"/>
          <w:sz w:val="24"/>
        </w:rPr>
        <w:t>s</w:t>
      </w:r>
      <w:r w:rsidRPr="001E01DA">
        <w:rPr>
          <w:rFonts w:ascii="Arial" w:hAnsi="Arial" w:cs="Arial"/>
          <w:sz w:val="24"/>
        </w:rPr>
        <w:t xml:space="preserve"> </w:t>
      </w:r>
      <w:r w:rsidR="00520C22" w:rsidRPr="001E01DA">
        <w:rPr>
          <w:rFonts w:ascii="Arial" w:hAnsi="Arial" w:cs="Arial"/>
          <w:sz w:val="24"/>
        </w:rPr>
        <w:t>that have been</w:t>
      </w:r>
      <w:r w:rsidRPr="001E01DA">
        <w:rPr>
          <w:rFonts w:ascii="Arial" w:hAnsi="Arial" w:cs="Arial"/>
          <w:sz w:val="24"/>
        </w:rPr>
        <w:t xml:space="preserve"> undertaken on a specific area of the risk register </w:t>
      </w:r>
      <w:r w:rsidR="00520C22" w:rsidRPr="001E01DA">
        <w:rPr>
          <w:rFonts w:ascii="Arial" w:hAnsi="Arial" w:cs="Arial"/>
          <w:sz w:val="24"/>
        </w:rPr>
        <w:t>has allowed</w:t>
      </w:r>
      <w:r w:rsidRPr="001E01DA">
        <w:rPr>
          <w:rFonts w:ascii="Arial" w:hAnsi="Arial" w:cs="Arial"/>
          <w:sz w:val="24"/>
        </w:rPr>
        <w:t xml:space="preserve"> </w:t>
      </w:r>
      <w:r w:rsidR="001E01DA" w:rsidRPr="001E01DA">
        <w:rPr>
          <w:rFonts w:ascii="Arial" w:hAnsi="Arial" w:cs="Arial"/>
          <w:sz w:val="24"/>
        </w:rPr>
        <w:t>an understanding of</w:t>
      </w:r>
      <w:r w:rsidR="00520C22" w:rsidRPr="001E01DA">
        <w:rPr>
          <w:rFonts w:ascii="Arial" w:hAnsi="Arial" w:cs="Arial"/>
          <w:sz w:val="24"/>
        </w:rPr>
        <w:t xml:space="preserve"> individual high risk</w:t>
      </w:r>
      <w:r w:rsidR="001E01DA" w:rsidRPr="001E01DA">
        <w:rPr>
          <w:rFonts w:ascii="Arial" w:hAnsi="Arial" w:cs="Arial"/>
          <w:sz w:val="24"/>
        </w:rPr>
        <w:t>s in</w:t>
      </w:r>
      <w:r w:rsidR="00520C22" w:rsidRPr="001E01DA">
        <w:rPr>
          <w:rFonts w:ascii="Arial" w:hAnsi="Arial" w:cs="Arial"/>
          <w:sz w:val="24"/>
        </w:rPr>
        <w:t xml:space="preserve"> more</w:t>
      </w:r>
      <w:r w:rsidR="001E01DA" w:rsidRPr="001E01DA">
        <w:rPr>
          <w:rFonts w:ascii="Arial" w:hAnsi="Arial" w:cs="Arial"/>
          <w:sz w:val="24"/>
        </w:rPr>
        <w:t xml:space="preserve"> detail</w:t>
      </w:r>
      <w:r w:rsidRPr="001E01DA">
        <w:rPr>
          <w:rFonts w:ascii="Arial" w:hAnsi="Arial" w:cs="Arial"/>
          <w:sz w:val="24"/>
        </w:rPr>
        <w:t xml:space="preserve"> and </w:t>
      </w:r>
      <w:r w:rsidR="00520C22" w:rsidRPr="001E01DA">
        <w:rPr>
          <w:rFonts w:ascii="Arial" w:hAnsi="Arial" w:cs="Arial"/>
          <w:sz w:val="24"/>
        </w:rPr>
        <w:t>can now</w:t>
      </w:r>
      <w:r w:rsidRPr="001E01DA">
        <w:rPr>
          <w:rFonts w:ascii="Arial" w:hAnsi="Arial" w:cs="Arial"/>
          <w:sz w:val="24"/>
        </w:rPr>
        <w:t xml:space="preserve"> challenge more specific</w:t>
      </w:r>
      <w:r w:rsidR="00520C22" w:rsidRPr="001E01DA">
        <w:rPr>
          <w:rFonts w:ascii="Arial" w:hAnsi="Arial" w:cs="Arial"/>
          <w:sz w:val="24"/>
        </w:rPr>
        <w:t xml:space="preserve"> </w:t>
      </w:r>
      <w:r w:rsidRPr="001E01DA">
        <w:rPr>
          <w:rFonts w:ascii="Arial" w:hAnsi="Arial" w:cs="Arial"/>
          <w:sz w:val="24"/>
        </w:rPr>
        <w:t>areas of concern.</w:t>
      </w:r>
      <w:r w:rsidR="00520C22" w:rsidRPr="001E01DA">
        <w:rPr>
          <w:rFonts w:ascii="Arial" w:hAnsi="Arial" w:cs="Arial"/>
          <w:sz w:val="24"/>
        </w:rPr>
        <w:t xml:space="preserve"> This has resulted in</w:t>
      </w:r>
      <w:r w:rsidR="001C3092" w:rsidRPr="001E01DA">
        <w:rPr>
          <w:rFonts w:ascii="Arial" w:hAnsi="Arial" w:cs="Arial"/>
          <w:sz w:val="24"/>
        </w:rPr>
        <w:t xml:space="preserve"> </w:t>
      </w:r>
      <w:r w:rsidR="00520C22" w:rsidRPr="001E01DA">
        <w:rPr>
          <w:rFonts w:ascii="Arial" w:hAnsi="Arial" w:cs="Arial"/>
          <w:sz w:val="24"/>
        </w:rPr>
        <w:t>improvement in risk articulation and management of the risk and resources available.</w:t>
      </w:r>
    </w:p>
    <w:p w14:paraId="04E33117" w14:textId="77777777" w:rsidR="00624568" w:rsidRDefault="00624568" w:rsidP="001701D3">
      <w:pPr>
        <w:spacing w:after="0"/>
        <w:jc w:val="both"/>
        <w:rPr>
          <w:rFonts w:ascii="Arial" w:hAnsi="Arial" w:cs="Arial"/>
          <w:sz w:val="24"/>
        </w:rPr>
      </w:pPr>
    </w:p>
    <w:p w14:paraId="75A96BF6" w14:textId="15A55963" w:rsidR="00624568" w:rsidRDefault="00624568" w:rsidP="001701D3">
      <w:pPr>
        <w:spacing w:after="0"/>
        <w:jc w:val="both"/>
        <w:rPr>
          <w:rFonts w:ascii="Arial" w:hAnsi="Arial" w:cs="Arial"/>
          <w:sz w:val="24"/>
        </w:rPr>
      </w:pPr>
      <w:r w:rsidRPr="00624568">
        <w:rPr>
          <w:rFonts w:ascii="Arial" w:hAnsi="Arial" w:cs="Arial"/>
          <w:sz w:val="24"/>
        </w:rPr>
        <w:t xml:space="preserve">The risks explored in more detail during 2023/24 were: </w:t>
      </w:r>
    </w:p>
    <w:p w14:paraId="07DEBAA5" w14:textId="2E639B1F" w:rsidR="00624568" w:rsidRPr="00624568" w:rsidRDefault="00624568" w:rsidP="00624568">
      <w:pPr>
        <w:numPr>
          <w:ilvl w:val="0"/>
          <w:numId w:val="36"/>
        </w:numPr>
        <w:spacing w:after="0"/>
        <w:jc w:val="both"/>
        <w:rPr>
          <w:rFonts w:ascii="Arial" w:hAnsi="Arial" w:cs="Arial"/>
          <w:sz w:val="24"/>
        </w:rPr>
      </w:pPr>
      <w:r w:rsidRPr="00624568">
        <w:rPr>
          <w:rFonts w:ascii="Arial" w:hAnsi="Arial" w:cs="Arial"/>
          <w:sz w:val="24"/>
        </w:rPr>
        <w:t>Children in Custody</w:t>
      </w:r>
      <w:r>
        <w:rPr>
          <w:rFonts w:ascii="Arial" w:hAnsi="Arial" w:cs="Arial"/>
          <w:sz w:val="24"/>
        </w:rPr>
        <w:t xml:space="preserve">, </w:t>
      </w:r>
      <w:r w:rsidRPr="00624568">
        <w:rPr>
          <w:rFonts w:ascii="Arial" w:hAnsi="Arial" w:cs="Arial"/>
          <w:sz w:val="24"/>
        </w:rPr>
        <w:t>July 2023</w:t>
      </w:r>
    </w:p>
    <w:p w14:paraId="06AB05F1" w14:textId="0BB0A42A" w:rsidR="00624568" w:rsidRPr="00624568" w:rsidRDefault="00624568" w:rsidP="00624568">
      <w:pPr>
        <w:numPr>
          <w:ilvl w:val="0"/>
          <w:numId w:val="36"/>
        </w:numPr>
        <w:spacing w:after="0"/>
        <w:jc w:val="both"/>
        <w:rPr>
          <w:rFonts w:ascii="Arial" w:hAnsi="Arial" w:cs="Arial"/>
          <w:sz w:val="24"/>
        </w:rPr>
      </w:pPr>
      <w:r w:rsidRPr="00624568">
        <w:rPr>
          <w:rFonts w:ascii="Arial" w:hAnsi="Arial" w:cs="Arial"/>
          <w:sz w:val="24"/>
        </w:rPr>
        <w:t>Crime Data Integrity</w:t>
      </w:r>
      <w:r>
        <w:rPr>
          <w:rFonts w:ascii="Arial" w:hAnsi="Arial" w:cs="Arial"/>
          <w:sz w:val="24"/>
        </w:rPr>
        <w:t xml:space="preserve">, </w:t>
      </w:r>
      <w:r w:rsidRPr="00624568">
        <w:rPr>
          <w:rFonts w:ascii="Arial" w:hAnsi="Arial" w:cs="Arial"/>
          <w:sz w:val="24"/>
        </w:rPr>
        <w:t>December</w:t>
      </w:r>
      <w:r>
        <w:rPr>
          <w:rFonts w:ascii="Arial" w:hAnsi="Arial" w:cs="Arial"/>
          <w:sz w:val="24"/>
        </w:rPr>
        <w:t xml:space="preserve"> 2023</w:t>
      </w:r>
      <w:r w:rsidRPr="00624568">
        <w:rPr>
          <w:rFonts w:ascii="Arial" w:hAnsi="Arial" w:cs="Arial"/>
          <w:sz w:val="24"/>
        </w:rPr>
        <w:t xml:space="preserve"> </w:t>
      </w:r>
      <w:r>
        <w:rPr>
          <w:rFonts w:ascii="Arial" w:hAnsi="Arial" w:cs="Arial"/>
          <w:sz w:val="24"/>
        </w:rPr>
        <w:t>(</w:t>
      </w:r>
      <w:r w:rsidRPr="00624568">
        <w:rPr>
          <w:rFonts w:ascii="Arial" w:hAnsi="Arial" w:cs="Arial"/>
          <w:sz w:val="24"/>
        </w:rPr>
        <w:t>deferred from September 2023</w:t>
      </w:r>
      <w:r>
        <w:rPr>
          <w:rFonts w:ascii="Arial" w:hAnsi="Arial" w:cs="Arial"/>
          <w:sz w:val="24"/>
        </w:rPr>
        <w:t>); and</w:t>
      </w:r>
    </w:p>
    <w:p w14:paraId="6A0F924A" w14:textId="059EDD3E" w:rsidR="00624568" w:rsidRPr="00624568" w:rsidRDefault="00624568" w:rsidP="00624568">
      <w:pPr>
        <w:numPr>
          <w:ilvl w:val="0"/>
          <w:numId w:val="36"/>
        </w:numPr>
        <w:spacing w:after="0"/>
        <w:jc w:val="both"/>
        <w:rPr>
          <w:rFonts w:ascii="Arial" w:hAnsi="Arial" w:cs="Arial"/>
          <w:sz w:val="24"/>
        </w:rPr>
      </w:pPr>
      <w:r w:rsidRPr="00624568">
        <w:rPr>
          <w:rFonts w:ascii="Arial" w:hAnsi="Arial" w:cs="Arial"/>
          <w:sz w:val="24"/>
        </w:rPr>
        <w:t>Welsh Language Standards</w:t>
      </w:r>
      <w:r>
        <w:rPr>
          <w:rFonts w:ascii="Arial" w:hAnsi="Arial" w:cs="Arial"/>
          <w:sz w:val="24"/>
        </w:rPr>
        <w:t xml:space="preserve">, </w:t>
      </w:r>
      <w:r w:rsidRPr="00624568">
        <w:rPr>
          <w:rFonts w:ascii="Arial" w:hAnsi="Arial" w:cs="Arial"/>
          <w:sz w:val="24"/>
        </w:rPr>
        <w:t>March 2024</w:t>
      </w:r>
    </w:p>
    <w:p w14:paraId="4112274B" w14:textId="77777777" w:rsidR="00624568" w:rsidRPr="00624568" w:rsidRDefault="00624568" w:rsidP="001701D3">
      <w:pPr>
        <w:spacing w:after="0"/>
        <w:jc w:val="both"/>
        <w:rPr>
          <w:rFonts w:ascii="Arial" w:hAnsi="Arial" w:cs="Arial"/>
          <w:sz w:val="24"/>
        </w:rPr>
      </w:pPr>
    </w:p>
    <w:p w14:paraId="0E2180A4" w14:textId="77777777" w:rsidR="00CD47B8" w:rsidRPr="005877E5" w:rsidRDefault="00E52BC7" w:rsidP="00CD47B8">
      <w:pPr>
        <w:pStyle w:val="ListParagraph"/>
        <w:numPr>
          <w:ilvl w:val="0"/>
          <w:numId w:val="1"/>
        </w:numPr>
        <w:spacing w:after="0"/>
        <w:jc w:val="both"/>
        <w:rPr>
          <w:rFonts w:ascii="Arial" w:hAnsi="Arial" w:cs="Arial"/>
          <w:b/>
          <w:bCs/>
          <w:sz w:val="24"/>
        </w:rPr>
      </w:pPr>
      <w:r w:rsidRPr="005877E5">
        <w:rPr>
          <w:rFonts w:ascii="Arial" w:hAnsi="Arial" w:cs="Arial"/>
          <w:b/>
          <w:bCs/>
          <w:sz w:val="24"/>
        </w:rPr>
        <w:t>Embedding Ethical Values and Countering Fraud</w:t>
      </w:r>
    </w:p>
    <w:p w14:paraId="3650CFBF" w14:textId="4616CACC" w:rsidR="00CD47B8" w:rsidRPr="00F45C50" w:rsidRDefault="00F45C50" w:rsidP="00CD47B8">
      <w:pPr>
        <w:spacing w:after="0"/>
        <w:jc w:val="both"/>
        <w:rPr>
          <w:rFonts w:ascii="Arial" w:hAnsi="Arial" w:cs="Arial"/>
          <w:sz w:val="24"/>
        </w:rPr>
      </w:pPr>
      <w:r w:rsidRPr="00F45C50">
        <w:rPr>
          <w:rFonts w:ascii="Arial" w:hAnsi="Arial" w:cs="Arial"/>
          <w:sz w:val="24"/>
        </w:rPr>
        <w:t>A collaborative audit across the four Welsh force was undertaken on counter fraud during 2023/24 which was received by the JAC in June 2024.  They</w:t>
      </w:r>
      <w:r w:rsidR="00686D42" w:rsidRPr="00F45C50">
        <w:rPr>
          <w:rFonts w:ascii="Arial" w:hAnsi="Arial" w:cs="Arial"/>
          <w:sz w:val="24"/>
        </w:rPr>
        <w:t xml:space="preserve"> were pleased to note that </w:t>
      </w:r>
      <w:r w:rsidR="00A54354" w:rsidRPr="00F45C50">
        <w:rPr>
          <w:rFonts w:ascii="Arial" w:hAnsi="Arial" w:cs="Arial"/>
          <w:sz w:val="24"/>
        </w:rPr>
        <w:t>the audit received substantial assurance.</w:t>
      </w:r>
    </w:p>
    <w:p w14:paraId="553EA6C1" w14:textId="77777777" w:rsidR="00A54354" w:rsidRPr="00CD42BF" w:rsidRDefault="00A54354" w:rsidP="00CD47B8">
      <w:pPr>
        <w:spacing w:after="0"/>
        <w:jc w:val="both"/>
        <w:rPr>
          <w:rFonts w:ascii="Arial" w:hAnsi="Arial" w:cs="Arial"/>
          <w:sz w:val="24"/>
          <w:highlight w:val="yellow"/>
        </w:rPr>
      </w:pPr>
    </w:p>
    <w:p w14:paraId="5F90282E" w14:textId="597D29CB" w:rsidR="00326597" w:rsidRPr="005877E5" w:rsidRDefault="00A54354" w:rsidP="00A54354">
      <w:pPr>
        <w:spacing w:after="0"/>
        <w:jc w:val="both"/>
        <w:rPr>
          <w:rFonts w:ascii="Arial" w:hAnsi="Arial" w:cs="Arial"/>
          <w:sz w:val="24"/>
          <w:szCs w:val="24"/>
        </w:rPr>
      </w:pPr>
      <w:r w:rsidRPr="005877E5">
        <w:rPr>
          <w:rFonts w:ascii="Arial" w:hAnsi="Arial" w:cs="Arial"/>
          <w:sz w:val="24"/>
          <w:szCs w:val="24"/>
        </w:rPr>
        <w:t xml:space="preserve">The </w:t>
      </w:r>
      <w:r w:rsidR="00CD47B8" w:rsidRPr="005877E5">
        <w:rPr>
          <w:rFonts w:ascii="Arial" w:hAnsi="Arial" w:cs="Arial"/>
          <w:sz w:val="24"/>
          <w:szCs w:val="24"/>
        </w:rPr>
        <w:t xml:space="preserve">Anti-fraud </w:t>
      </w:r>
      <w:r w:rsidRPr="005877E5">
        <w:rPr>
          <w:rFonts w:ascii="Arial" w:hAnsi="Arial" w:cs="Arial"/>
          <w:sz w:val="24"/>
          <w:szCs w:val="24"/>
        </w:rPr>
        <w:t>and</w:t>
      </w:r>
      <w:r w:rsidR="00CD47B8" w:rsidRPr="005877E5">
        <w:rPr>
          <w:rFonts w:ascii="Arial" w:hAnsi="Arial" w:cs="Arial"/>
          <w:sz w:val="24"/>
          <w:szCs w:val="24"/>
        </w:rPr>
        <w:t xml:space="preserve"> Corruption polic</w:t>
      </w:r>
      <w:r w:rsidR="005877E5" w:rsidRPr="005877E5">
        <w:rPr>
          <w:rFonts w:ascii="Arial" w:hAnsi="Arial" w:cs="Arial"/>
          <w:sz w:val="24"/>
          <w:szCs w:val="24"/>
        </w:rPr>
        <w:t>y</w:t>
      </w:r>
      <w:r w:rsidRPr="005877E5">
        <w:rPr>
          <w:rFonts w:ascii="Arial" w:hAnsi="Arial" w:cs="Arial"/>
          <w:sz w:val="24"/>
          <w:szCs w:val="24"/>
        </w:rPr>
        <w:t xml:space="preserve"> for the</w:t>
      </w:r>
      <w:r w:rsidR="00CD47B8" w:rsidRPr="005877E5">
        <w:rPr>
          <w:rFonts w:ascii="Arial" w:hAnsi="Arial" w:cs="Arial"/>
          <w:sz w:val="24"/>
          <w:szCs w:val="24"/>
        </w:rPr>
        <w:t xml:space="preserve"> </w:t>
      </w:r>
      <w:r w:rsidR="00AD3883" w:rsidRPr="005877E5">
        <w:rPr>
          <w:rFonts w:ascii="Arial" w:hAnsi="Arial" w:cs="Arial"/>
          <w:sz w:val="24"/>
          <w:szCs w:val="24"/>
        </w:rPr>
        <w:t>OPCC</w:t>
      </w:r>
      <w:r w:rsidR="005877E5" w:rsidRPr="005877E5">
        <w:rPr>
          <w:rFonts w:ascii="Arial" w:hAnsi="Arial" w:cs="Arial"/>
          <w:sz w:val="24"/>
          <w:szCs w:val="24"/>
        </w:rPr>
        <w:t xml:space="preserve"> was presented to the JAC in March 2024.  T</w:t>
      </w:r>
      <w:r w:rsidR="00AD3883" w:rsidRPr="005877E5">
        <w:rPr>
          <w:rFonts w:ascii="Arial" w:hAnsi="Arial" w:cs="Arial"/>
          <w:sz w:val="24"/>
          <w:szCs w:val="24"/>
        </w:rPr>
        <w:t xml:space="preserve">he </w:t>
      </w:r>
      <w:r w:rsidR="00CD47B8" w:rsidRPr="005877E5">
        <w:rPr>
          <w:rFonts w:ascii="Arial" w:hAnsi="Arial" w:cs="Arial"/>
          <w:sz w:val="24"/>
          <w:szCs w:val="24"/>
        </w:rPr>
        <w:t>Force</w:t>
      </w:r>
      <w:r w:rsidRPr="005877E5">
        <w:rPr>
          <w:rFonts w:ascii="Arial" w:hAnsi="Arial" w:cs="Arial"/>
          <w:sz w:val="24"/>
          <w:szCs w:val="24"/>
        </w:rPr>
        <w:t xml:space="preserve"> </w:t>
      </w:r>
      <w:r w:rsidR="00C5651D">
        <w:rPr>
          <w:rFonts w:ascii="Arial" w:hAnsi="Arial" w:cs="Arial"/>
          <w:sz w:val="24"/>
          <w:szCs w:val="24"/>
        </w:rPr>
        <w:t xml:space="preserve">policy </w:t>
      </w:r>
      <w:r w:rsidRPr="005877E5">
        <w:rPr>
          <w:rFonts w:ascii="Arial" w:hAnsi="Arial" w:cs="Arial"/>
          <w:sz w:val="24"/>
          <w:szCs w:val="24"/>
        </w:rPr>
        <w:t>w</w:t>
      </w:r>
      <w:r w:rsidR="005877E5" w:rsidRPr="005877E5">
        <w:rPr>
          <w:rFonts w:ascii="Arial" w:hAnsi="Arial" w:cs="Arial"/>
          <w:sz w:val="24"/>
          <w:szCs w:val="24"/>
        </w:rPr>
        <w:t>as last reviewed</w:t>
      </w:r>
      <w:r w:rsidR="00CD47B8" w:rsidRPr="005877E5">
        <w:rPr>
          <w:rFonts w:ascii="Arial" w:hAnsi="Arial" w:cs="Arial"/>
          <w:sz w:val="24"/>
          <w:szCs w:val="24"/>
        </w:rPr>
        <w:t xml:space="preserve"> by </w:t>
      </w:r>
      <w:r w:rsidR="007C7702" w:rsidRPr="005877E5">
        <w:rPr>
          <w:rFonts w:ascii="Arial" w:hAnsi="Arial" w:cs="Arial"/>
          <w:sz w:val="24"/>
          <w:szCs w:val="24"/>
        </w:rPr>
        <w:t xml:space="preserve">the </w:t>
      </w:r>
      <w:r w:rsidR="00CD47B8" w:rsidRPr="005877E5">
        <w:rPr>
          <w:rFonts w:ascii="Arial" w:hAnsi="Arial" w:cs="Arial"/>
          <w:sz w:val="24"/>
          <w:szCs w:val="24"/>
        </w:rPr>
        <w:t xml:space="preserve">JAC in March </w:t>
      </w:r>
      <w:r w:rsidR="007C7702" w:rsidRPr="005877E5">
        <w:rPr>
          <w:rFonts w:ascii="Arial" w:hAnsi="Arial" w:cs="Arial"/>
          <w:sz w:val="24"/>
          <w:szCs w:val="24"/>
        </w:rPr>
        <w:t>20</w:t>
      </w:r>
      <w:r w:rsidR="00CD47B8" w:rsidRPr="005877E5">
        <w:rPr>
          <w:rFonts w:ascii="Arial" w:hAnsi="Arial" w:cs="Arial"/>
          <w:sz w:val="24"/>
          <w:szCs w:val="24"/>
        </w:rPr>
        <w:t>22</w:t>
      </w:r>
      <w:r w:rsidR="005877E5" w:rsidRPr="005877E5">
        <w:rPr>
          <w:rFonts w:ascii="Arial" w:hAnsi="Arial" w:cs="Arial"/>
          <w:sz w:val="24"/>
          <w:szCs w:val="24"/>
        </w:rPr>
        <w:t>.</w:t>
      </w:r>
    </w:p>
    <w:p w14:paraId="0F44D2A1" w14:textId="77777777" w:rsidR="001474C2" w:rsidRPr="001474C2" w:rsidRDefault="001474C2" w:rsidP="00A54354">
      <w:pPr>
        <w:spacing w:after="0"/>
        <w:jc w:val="both"/>
        <w:rPr>
          <w:rFonts w:ascii="Arial" w:hAnsi="Arial" w:cs="Arial"/>
          <w:sz w:val="24"/>
          <w:szCs w:val="24"/>
        </w:rPr>
      </w:pPr>
    </w:p>
    <w:p w14:paraId="6C4FF7DC" w14:textId="06D8E9D9" w:rsidR="001474C2" w:rsidRPr="001474C2" w:rsidRDefault="001474C2" w:rsidP="00A54354">
      <w:pPr>
        <w:spacing w:after="0"/>
        <w:jc w:val="both"/>
        <w:rPr>
          <w:rFonts w:ascii="Arial" w:hAnsi="Arial" w:cs="Arial"/>
          <w:sz w:val="24"/>
          <w:szCs w:val="24"/>
        </w:rPr>
      </w:pPr>
      <w:r w:rsidRPr="001474C2">
        <w:rPr>
          <w:rFonts w:ascii="Arial" w:hAnsi="Arial" w:cs="Arial"/>
          <w:sz w:val="24"/>
          <w:szCs w:val="24"/>
        </w:rPr>
        <w:t xml:space="preserve">The Chair of the Ethics Committee attended the September JAC to provide an update in relation to the governance surrounding the meeting and to discuss the type </w:t>
      </w:r>
      <w:r>
        <w:rPr>
          <w:rFonts w:ascii="Arial" w:hAnsi="Arial" w:cs="Arial"/>
          <w:sz w:val="24"/>
          <w:szCs w:val="24"/>
        </w:rPr>
        <w:t>o</w:t>
      </w:r>
      <w:r w:rsidRPr="001474C2">
        <w:rPr>
          <w:rFonts w:ascii="Arial" w:hAnsi="Arial" w:cs="Arial"/>
          <w:sz w:val="24"/>
          <w:szCs w:val="24"/>
        </w:rPr>
        <w:t>f ethical dilemmas that were considered.</w:t>
      </w:r>
      <w:r>
        <w:rPr>
          <w:rFonts w:ascii="Arial" w:hAnsi="Arial" w:cs="Arial"/>
          <w:sz w:val="24"/>
          <w:szCs w:val="24"/>
        </w:rPr>
        <w:t xml:space="preserve">  The JAC were advised that ethics training had been delivered to 600 officers between February and June 2023 and that ethical behaviour was also part of the induction process for both officers and staff.</w:t>
      </w:r>
    </w:p>
    <w:p w14:paraId="202CD61D" w14:textId="77777777" w:rsidR="00AD3883" w:rsidRPr="00EB4900" w:rsidRDefault="00AD3883" w:rsidP="00A54354">
      <w:pPr>
        <w:spacing w:after="0"/>
        <w:jc w:val="both"/>
        <w:rPr>
          <w:rFonts w:ascii="Arial" w:hAnsi="Arial" w:cs="Arial"/>
          <w:sz w:val="24"/>
          <w:szCs w:val="24"/>
          <w:highlight w:val="green"/>
        </w:rPr>
      </w:pPr>
    </w:p>
    <w:p w14:paraId="731EEA87" w14:textId="77777777" w:rsidR="007636C0" w:rsidRPr="00B06463" w:rsidRDefault="007636C0" w:rsidP="007636C0">
      <w:pPr>
        <w:pStyle w:val="ListParagraph"/>
        <w:numPr>
          <w:ilvl w:val="0"/>
          <w:numId w:val="1"/>
        </w:numPr>
        <w:spacing w:after="0"/>
        <w:jc w:val="both"/>
        <w:rPr>
          <w:rFonts w:ascii="Arial" w:hAnsi="Arial" w:cs="Arial"/>
          <w:b/>
          <w:sz w:val="24"/>
        </w:rPr>
      </w:pPr>
      <w:r w:rsidRPr="00B06463">
        <w:rPr>
          <w:rFonts w:ascii="Arial" w:hAnsi="Arial" w:cs="Arial"/>
          <w:b/>
          <w:sz w:val="24"/>
        </w:rPr>
        <w:t>Improving Value for Money</w:t>
      </w:r>
    </w:p>
    <w:p w14:paraId="04182EA3" w14:textId="6834B675" w:rsidR="007636C0" w:rsidRPr="00B06463" w:rsidRDefault="007636C0" w:rsidP="007636C0">
      <w:pPr>
        <w:spacing w:after="0"/>
        <w:jc w:val="both"/>
        <w:rPr>
          <w:rFonts w:ascii="Arial" w:hAnsi="Arial" w:cs="Arial"/>
          <w:sz w:val="24"/>
        </w:rPr>
      </w:pPr>
      <w:r w:rsidRPr="00B06463">
        <w:rPr>
          <w:rFonts w:ascii="Arial" w:hAnsi="Arial" w:cs="Arial"/>
          <w:sz w:val="24"/>
        </w:rPr>
        <w:t>The JAC are generally satisfied that their understanding in relation to Value for Money (V</w:t>
      </w:r>
      <w:r w:rsidR="00143BEF" w:rsidRPr="00B06463">
        <w:rPr>
          <w:rFonts w:ascii="Arial" w:hAnsi="Arial" w:cs="Arial"/>
          <w:sz w:val="24"/>
        </w:rPr>
        <w:t>F</w:t>
      </w:r>
      <w:r w:rsidRPr="00B06463">
        <w:rPr>
          <w:rFonts w:ascii="Arial" w:hAnsi="Arial" w:cs="Arial"/>
          <w:sz w:val="24"/>
        </w:rPr>
        <w:t xml:space="preserve">M) </w:t>
      </w:r>
      <w:r w:rsidR="00B06463">
        <w:rPr>
          <w:rFonts w:ascii="Arial" w:hAnsi="Arial" w:cs="Arial"/>
          <w:sz w:val="24"/>
        </w:rPr>
        <w:t xml:space="preserve">continues to </w:t>
      </w:r>
      <w:r w:rsidRPr="00B06463">
        <w:rPr>
          <w:rFonts w:ascii="Arial" w:hAnsi="Arial" w:cs="Arial"/>
          <w:sz w:val="24"/>
        </w:rPr>
        <w:t>improv</w:t>
      </w:r>
      <w:r w:rsidR="00B06463">
        <w:rPr>
          <w:rFonts w:ascii="Arial" w:hAnsi="Arial" w:cs="Arial"/>
          <w:sz w:val="24"/>
        </w:rPr>
        <w:t>e</w:t>
      </w:r>
      <w:r w:rsidRPr="00B06463">
        <w:rPr>
          <w:rFonts w:ascii="Arial" w:hAnsi="Arial" w:cs="Arial"/>
          <w:sz w:val="24"/>
        </w:rPr>
        <w:t>.  Access to data has also improved but the variety of demands on police forces and the variance in priority of those demands in the different forces across England and Wales makes comparison and evaluation of V</w:t>
      </w:r>
      <w:r w:rsidR="00143BEF" w:rsidRPr="00B06463">
        <w:rPr>
          <w:rFonts w:ascii="Arial" w:hAnsi="Arial" w:cs="Arial"/>
          <w:sz w:val="24"/>
        </w:rPr>
        <w:t>F</w:t>
      </w:r>
      <w:r w:rsidRPr="00B06463">
        <w:rPr>
          <w:rFonts w:ascii="Arial" w:hAnsi="Arial" w:cs="Arial"/>
          <w:sz w:val="24"/>
        </w:rPr>
        <w:t>M difficult.  It is acknowledged that the Force Management Statement enables the JAC to focus on what is required for Gwent which is of primary importance.</w:t>
      </w:r>
      <w:r w:rsidR="00850F6D" w:rsidRPr="00B06463">
        <w:rPr>
          <w:rFonts w:ascii="Arial" w:hAnsi="Arial" w:cs="Arial"/>
          <w:sz w:val="24"/>
        </w:rPr>
        <w:t xml:space="preserve">  An annual deep dive also takes place </w:t>
      </w:r>
      <w:r w:rsidR="00143BEF" w:rsidRPr="00B06463">
        <w:rPr>
          <w:rFonts w:ascii="Arial" w:hAnsi="Arial" w:cs="Arial"/>
          <w:sz w:val="24"/>
        </w:rPr>
        <w:t>for</w:t>
      </w:r>
      <w:r w:rsidR="00850F6D" w:rsidRPr="00B06463">
        <w:rPr>
          <w:rFonts w:ascii="Arial" w:hAnsi="Arial" w:cs="Arial"/>
          <w:sz w:val="24"/>
        </w:rPr>
        <w:t xml:space="preserve"> the JAC to be briefed on the Value for Money </w:t>
      </w:r>
      <w:r w:rsidR="00B06463">
        <w:rPr>
          <w:rFonts w:ascii="Arial" w:hAnsi="Arial" w:cs="Arial"/>
          <w:sz w:val="24"/>
        </w:rPr>
        <w:t>P</w:t>
      </w:r>
      <w:r w:rsidR="00850F6D" w:rsidRPr="00B06463">
        <w:rPr>
          <w:rFonts w:ascii="Arial" w:hAnsi="Arial" w:cs="Arial"/>
          <w:sz w:val="24"/>
        </w:rPr>
        <w:t>rofiles produced by HMICFRS.</w:t>
      </w:r>
    </w:p>
    <w:p w14:paraId="2EC1E4C7" w14:textId="77777777" w:rsidR="00EC32D1" w:rsidRPr="00EB4900" w:rsidRDefault="00EC32D1" w:rsidP="007636C0">
      <w:pPr>
        <w:spacing w:after="0"/>
        <w:jc w:val="both"/>
        <w:rPr>
          <w:rFonts w:ascii="Arial" w:hAnsi="Arial" w:cs="Arial"/>
          <w:i/>
          <w:iCs/>
          <w:sz w:val="24"/>
          <w:highlight w:val="green"/>
        </w:rPr>
      </w:pPr>
    </w:p>
    <w:p w14:paraId="5F727DA8" w14:textId="77777777" w:rsidR="00C975F3" w:rsidRPr="00B06463" w:rsidRDefault="00E52BC7" w:rsidP="00006131">
      <w:pPr>
        <w:pStyle w:val="ListParagraph"/>
        <w:numPr>
          <w:ilvl w:val="0"/>
          <w:numId w:val="32"/>
        </w:numPr>
        <w:spacing w:before="90" w:after="60"/>
        <w:jc w:val="both"/>
        <w:rPr>
          <w:rFonts w:ascii="Arial" w:hAnsi="Arial" w:cs="Arial"/>
          <w:b/>
          <w:sz w:val="24"/>
          <w:u w:val="single"/>
        </w:rPr>
      </w:pPr>
      <w:r w:rsidRPr="00B06463">
        <w:rPr>
          <w:rFonts w:ascii="Arial" w:hAnsi="Arial" w:cs="Arial"/>
          <w:b/>
          <w:sz w:val="24"/>
          <w:u w:val="single"/>
        </w:rPr>
        <w:t>Achievement of Goals</w:t>
      </w:r>
    </w:p>
    <w:p w14:paraId="464B8E4B" w14:textId="26D932E3" w:rsidR="005B068D" w:rsidRPr="00B06463" w:rsidRDefault="005B068D" w:rsidP="001701D3">
      <w:pPr>
        <w:pStyle w:val="ListParagraph"/>
        <w:spacing w:after="0"/>
        <w:ind w:left="0"/>
        <w:jc w:val="both"/>
        <w:rPr>
          <w:rFonts w:ascii="Arial" w:hAnsi="Arial" w:cs="Arial"/>
          <w:sz w:val="24"/>
        </w:rPr>
      </w:pPr>
      <w:r w:rsidRPr="00B06463">
        <w:rPr>
          <w:rFonts w:ascii="Arial" w:hAnsi="Arial" w:cs="Arial"/>
          <w:sz w:val="24"/>
        </w:rPr>
        <w:t>Eac</w:t>
      </w:r>
      <w:r w:rsidR="00372A85" w:rsidRPr="00B06463">
        <w:rPr>
          <w:rFonts w:ascii="Arial" w:hAnsi="Arial" w:cs="Arial"/>
          <w:sz w:val="24"/>
        </w:rPr>
        <w:t xml:space="preserve">h year the JAC set out </w:t>
      </w:r>
      <w:r w:rsidR="00F3155E" w:rsidRPr="00B06463">
        <w:rPr>
          <w:rFonts w:ascii="Arial" w:hAnsi="Arial" w:cs="Arial"/>
          <w:sz w:val="24"/>
        </w:rPr>
        <w:t xml:space="preserve">in </w:t>
      </w:r>
      <w:r w:rsidR="00372A85" w:rsidRPr="00B06463">
        <w:rPr>
          <w:rFonts w:ascii="Arial" w:hAnsi="Arial" w:cs="Arial"/>
          <w:sz w:val="24"/>
        </w:rPr>
        <w:t xml:space="preserve">its </w:t>
      </w:r>
      <w:r w:rsidRPr="00B06463">
        <w:rPr>
          <w:rFonts w:ascii="Arial" w:hAnsi="Arial" w:cs="Arial"/>
          <w:sz w:val="24"/>
        </w:rPr>
        <w:t xml:space="preserve">Annual Report the priorities they </w:t>
      </w:r>
      <w:r w:rsidR="0072275A" w:rsidRPr="00B06463">
        <w:rPr>
          <w:rFonts w:ascii="Arial" w:hAnsi="Arial" w:cs="Arial"/>
          <w:sz w:val="24"/>
        </w:rPr>
        <w:t>will focus upon during</w:t>
      </w:r>
      <w:r w:rsidRPr="00B06463">
        <w:rPr>
          <w:rFonts w:ascii="Arial" w:hAnsi="Arial" w:cs="Arial"/>
          <w:sz w:val="24"/>
        </w:rPr>
        <w:t xml:space="preserve"> the coming year.  </w:t>
      </w:r>
      <w:r w:rsidR="00FF50E6" w:rsidRPr="00B06463">
        <w:rPr>
          <w:rFonts w:ascii="Arial" w:hAnsi="Arial" w:cs="Arial"/>
          <w:sz w:val="24"/>
        </w:rPr>
        <w:t>This se</w:t>
      </w:r>
      <w:r w:rsidR="00372A85" w:rsidRPr="00B06463">
        <w:rPr>
          <w:rFonts w:ascii="Arial" w:hAnsi="Arial" w:cs="Arial"/>
          <w:sz w:val="24"/>
        </w:rPr>
        <w:t xml:space="preserve">ction </w:t>
      </w:r>
      <w:r w:rsidR="006E185B" w:rsidRPr="00B06463">
        <w:rPr>
          <w:rFonts w:ascii="Arial" w:hAnsi="Arial" w:cs="Arial"/>
          <w:sz w:val="24"/>
        </w:rPr>
        <w:t xml:space="preserve">provides </w:t>
      </w:r>
      <w:r w:rsidR="00372A85" w:rsidRPr="00B06463">
        <w:rPr>
          <w:rFonts w:ascii="Arial" w:hAnsi="Arial" w:cs="Arial"/>
          <w:sz w:val="24"/>
        </w:rPr>
        <w:t xml:space="preserve">evidence </w:t>
      </w:r>
      <w:r w:rsidR="006E185B" w:rsidRPr="00B06463">
        <w:rPr>
          <w:rFonts w:ascii="Arial" w:hAnsi="Arial" w:cs="Arial"/>
          <w:sz w:val="24"/>
        </w:rPr>
        <w:t xml:space="preserve">on </w:t>
      </w:r>
      <w:r w:rsidR="00372A85" w:rsidRPr="00B06463">
        <w:rPr>
          <w:rFonts w:ascii="Arial" w:hAnsi="Arial" w:cs="Arial"/>
          <w:sz w:val="24"/>
        </w:rPr>
        <w:t>how the JAC has</w:t>
      </w:r>
      <w:r w:rsidR="00FF50E6" w:rsidRPr="00B06463">
        <w:rPr>
          <w:rFonts w:ascii="Arial" w:hAnsi="Arial" w:cs="Arial"/>
          <w:sz w:val="24"/>
        </w:rPr>
        <w:t xml:space="preserve"> met </w:t>
      </w:r>
      <w:r w:rsidR="00FE08E9" w:rsidRPr="00B06463">
        <w:rPr>
          <w:rFonts w:ascii="Arial" w:hAnsi="Arial" w:cs="Arial"/>
          <w:sz w:val="24"/>
        </w:rPr>
        <w:t>the agreed priorities for 202</w:t>
      </w:r>
      <w:r w:rsidR="00B06463" w:rsidRPr="00B06463">
        <w:rPr>
          <w:rFonts w:ascii="Arial" w:hAnsi="Arial" w:cs="Arial"/>
          <w:sz w:val="24"/>
        </w:rPr>
        <w:t>3</w:t>
      </w:r>
      <w:r w:rsidR="00FE08E9" w:rsidRPr="00B06463">
        <w:rPr>
          <w:rFonts w:ascii="Arial" w:hAnsi="Arial" w:cs="Arial"/>
          <w:sz w:val="24"/>
        </w:rPr>
        <w:t>/2</w:t>
      </w:r>
      <w:r w:rsidR="00B06463" w:rsidRPr="00B06463">
        <w:rPr>
          <w:rFonts w:ascii="Arial" w:hAnsi="Arial" w:cs="Arial"/>
          <w:sz w:val="24"/>
        </w:rPr>
        <w:t>4</w:t>
      </w:r>
      <w:r w:rsidR="00FE08E9" w:rsidRPr="00B06463">
        <w:rPr>
          <w:rFonts w:ascii="Arial" w:hAnsi="Arial" w:cs="Arial"/>
          <w:sz w:val="24"/>
        </w:rPr>
        <w:t xml:space="preserve"> as detailed </w:t>
      </w:r>
      <w:r w:rsidR="004A02AE" w:rsidRPr="00B06463">
        <w:rPr>
          <w:rFonts w:ascii="Arial" w:hAnsi="Arial" w:cs="Arial"/>
          <w:sz w:val="24"/>
        </w:rPr>
        <w:t xml:space="preserve">in </w:t>
      </w:r>
      <w:r w:rsidR="0072275A" w:rsidRPr="00B06463">
        <w:rPr>
          <w:rFonts w:ascii="Arial" w:hAnsi="Arial" w:cs="Arial"/>
          <w:sz w:val="24"/>
        </w:rPr>
        <w:t xml:space="preserve">the </w:t>
      </w:r>
      <w:r w:rsidR="0064429B" w:rsidRPr="00B06463">
        <w:rPr>
          <w:rFonts w:ascii="Arial" w:hAnsi="Arial" w:cs="Arial"/>
          <w:sz w:val="24"/>
        </w:rPr>
        <w:t>20</w:t>
      </w:r>
      <w:r w:rsidR="00FE08E9" w:rsidRPr="00B06463">
        <w:rPr>
          <w:rFonts w:ascii="Arial" w:hAnsi="Arial" w:cs="Arial"/>
          <w:sz w:val="24"/>
        </w:rPr>
        <w:t>2</w:t>
      </w:r>
      <w:r w:rsidR="00B06463" w:rsidRPr="00B06463">
        <w:rPr>
          <w:rFonts w:ascii="Arial" w:hAnsi="Arial" w:cs="Arial"/>
          <w:sz w:val="24"/>
        </w:rPr>
        <w:t>2</w:t>
      </w:r>
      <w:r w:rsidR="0064429B" w:rsidRPr="00B06463">
        <w:rPr>
          <w:rFonts w:ascii="Arial" w:hAnsi="Arial" w:cs="Arial"/>
          <w:sz w:val="24"/>
        </w:rPr>
        <w:t>/</w:t>
      </w:r>
      <w:r w:rsidR="00AA0573" w:rsidRPr="00B06463">
        <w:rPr>
          <w:rFonts w:ascii="Arial" w:hAnsi="Arial" w:cs="Arial"/>
          <w:sz w:val="24"/>
        </w:rPr>
        <w:t>2</w:t>
      </w:r>
      <w:r w:rsidR="00B06463" w:rsidRPr="00B06463">
        <w:rPr>
          <w:rFonts w:ascii="Arial" w:hAnsi="Arial" w:cs="Arial"/>
          <w:sz w:val="24"/>
        </w:rPr>
        <w:t>3</w:t>
      </w:r>
      <w:r w:rsidR="004A02AE" w:rsidRPr="00B06463">
        <w:rPr>
          <w:rFonts w:ascii="Arial" w:hAnsi="Arial" w:cs="Arial"/>
          <w:sz w:val="24"/>
        </w:rPr>
        <w:t xml:space="preserve"> annual report</w:t>
      </w:r>
      <w:r w:rsidR="00FF50E6" w:rsidRPr="00B06463">
        <w:rPr>
          <w:rFonts w:ascii="Arial" w:hAnsi="Arial" w:cs="Arial"/>
          <w:sz w:val="24"/>
        </w:rPr>
        <w:t>.</w:t>
      </w:r>
    </w:p>
    <w:p w14:paraId="5B9E9B2D" w14:textId="77777777" w:rsidR="00DB468D" w:rsidRPr="00EB4900" w:rsidRDefault="00DB468D" w:rsidP="001701D3">
      <w:pPr>
        <w:pStyle w:val="ListParagraph"/>
        <w:spacing w:after="0"/>
        <w:ind w:left="0"/>
        <w:jc w:val="both"/>
        <w:rPr>
          <w:rFonts w:ascii="Arial" w:hAnsi="Arial" w:cs="Arial"/>
          <w:sz w:val="24"/>
          <w:highlight w:val="green"/>
        </w:rPr>
      </w:pPr>
    </w:p>
    <w:p w14:paraId="6EB3F592" w14:textId="77777777" w:rsidR="00DB468D" w:rsidRPr="00913501" w:rsidRDefault="00DB468D" w:rsidP="001701D3">
      <w:pPr>
        <w:pStyle w:val="ListParagraph"/>
        <w:numPr>
          <w:ilvl w:val="0"/>
          <w:numId w:val="11"/>
        </w:numPr>
        <w:spacing w:after="0"/>
        <w:jc w:val="both"/>
        <w:rPr>
          <w:rFonts w:ascii="Arial" w:hAnsi="Arial" w:cs="Arial"/>
          <w:b/>
          <w:sz w:val="24"/>
        </w:rPr>
      </w:pPr>
      <w:r w:rsidRPr="00913501">
        <w:rPr>
          <w:rFonts w:ascii="Arial" w:hAnsi="Arial" w:cs="Arial"/>
          <w:b/>
          <w:sz w:val="24"/>
        </w:rPr>
        <w:t>Training and Development</w:t>
      </w:r>
    </w:p>
    <w:p w14:paraId="08E0D548" w14:textId="77777777" w:rsidR="00DB468D" w:rsidRPr="00913501" w:rsidRDefault="00DB468D" w:rsidP="001701D3">
      <w:pPr>
        <w:spacing w:after="0"/>
        <w:jc w:val="both"/>
        <w:rPr>
          <w:rFonts w:ascii="Arial" w:hAnsi="Arial" w:cs="Arial"/>
          <w:sz w:val="24"/>
        </w:rPr>
      </w:pPr>
      <w:r w:rsidRPr="00913501">
        <w:rPr>
          <w:rFonts w:ascii="Arial" w:hAnsi="Arial" w:cs="Arial"/>
          <w:sz w:val="24"/>
        </w:rPr>
        <w:t xml:space="preserve">Members have participated in </w:t>
      </w:r>
      <w:r w:rsidR="006E444D" w:rsidRPr="00913501">
        <w:rPr>
          <w:rFonts w:ascii="Arial" w:hAnsi="Arial" w:cs="Arial"/>
          <w:sz w:val="24"/>
        </w:rPr>
        <w:t>several</w:t>
      </w:r>
      <w:r w:rsidRPr="00913501">
        <w:rPr>
          <w:rFonts w:ascii="Arial" w:hAnsi="Arial" w:cs="Arial"/>
          <w:sz w:val="24"/>
        </w:rPr>
        <w:t xml:space="preserve"> different training events </w:t>
      </w:r>
      <w:proofErr w:type="gramStart"/>
      <w:r w:rsidRPr="00913501">
        <w:rPr>
          <w:rFonts w:ascii="Arial" w:hAnsi="Arial" w:cs="Arial"/>
          <w:sz w:val="24"/>
        </w:rPr>
        <w:t>in order to</w:t>
      </w:r>
      <w:proofErr w:type="gramEnd"/>
      <w:r w:rsidRPr="00913501">
        <w:rPr>
          <w:rFonts w:ascii="Arial" w:hAnsi="Arial" w:cs="Arial"/>
          <w:sz w:val="24"/>
        </w:rPr>
        <w:t xml:space="preserve"> build on their existing knowledge and skills.  Internally, the OPCC and Force run sessions where a topic identified by members is explained and discussed in detail; these sessions, known as ‘Deep Dives’, take place as an addendum to the formal meeting structure.</w:t>
      </w:r>
    </w:p>
    <w:p w14:paraId="3462ECB8" w14:textId="77777777" w:rsidR="001701D3" w:rsidRPr="00EB4900" w:rsidRDefault="001701D3" w:rsidP="001701D3">
      <w:pPr>
        <w:spacing w:after="0"/>
        <w:jc w:val="both"/>
        <w:rPr>
          <w:rFonts w:ascii="Arial" w:hAnsi="Arial" w:cs="Arial"/>
          <w:b/>
          <w:sz w:val="24"/>
          <w:highlight w:val="green"/>
        </w:rPr>
      </w:pPr>
    </w:p>
    <w:p w14:paraId="52202636" w14:textId="77777777" w:rsidR="00DB468D" w:rsidRPr="008A0152" w:rsidRDefault="00DB468D" w:rsidP="001701D3">
      <w:pPr>
        <w:spacing w:after="0"/>
        <w:rPr>
          <w:rFonts w:ascii="Arial" w:hAnsi="Arial" w:cs="Arial"/>
          <w:sz w:val="24"/>
          <w:u w:val="single"/>
        </w:rPr>
      </w:pPr>
      <w:r w:rsidRPr="008A0152">
        <w:rPr>
          <w:rFonts w:ascii="Arial" w:hAnsi="Arial" w:cs="Arial"/>
          <w:sz w:val="24"/>
          <w:u w:val="single"/>
        </w:rPr>
        <w:t>Deep Dives</w:t>
      </w:r>
    </w:p>
    <w:p w14:paraId="3666B784" w14:textId="7F77A577" w:rsidR="00DB468D" w:rsidRPr="008A0152" w:rsidRDefault="00DB468D" w:rsidP="001701D3">
      <w:pPr>
        <w:spacing w:after="0"/>
        <w:jc w:val="both"/>
        <w:rPr>
          <w:rFonts w:ascii="Arial" w:hAnsi="Arial" w:cs="Arial"/>
          <w:sz w:val="24"/>
        </w:rPr>
      </w:pPr>
      <w:r w:rsidRPr="008A0152">
        <w:rPr>
          <w:rFonts w:ascii="Arial" w:hAnsi="Arial" w:cs="Arial"/>
          <w:sz w:val="24"/>
        </w:rPr>
        <w:t>During 202</w:t>
      </w:r>
      <w:r w:rsidR="006718C8" w:rsidRPr="008A0152">
        <w:rPr>
          <w:rFonts w:ascii="Arial" w:hAnsi="Arial" w:cs="Arial"/>
          <w:sz w:val="24"/>
        </w:rPr>
        <w:t>3</w:t>
      </w:r>
      <w:r w:rsidRPr="008A0152">
        <w:rPr>
          <w:rFonts w:ascii="Arial" w:hAnsi="Arial" w:cs="Arial"/>
          <w:sz w:val="24"/>
        </w:rPr>
        <w:t>/2</w:t>
      </w:r>
      <w:r w:rsidR="006718C8" w:rsidRPr="008A0152">
        <w:rPr>
          <w:rFonts w:ascii="Arial" w:hAnsi="Arial" w:cs="Arial"/>
          <w:sz w:val="24"/>
        </w:rPr>
        <w:t>4</w:t>
      </w:r>
      <w:r w:rsidRPr="008A0152">
        <w:rPr>
          <w:rFonts w:ascii="Arial" w:hAnsi="Arial" w:cs="Arial"/>
          <w:sz w:val="24"/>
        </w:rPr>
        <w:t xml:space="preserve">, </w:t>
      </w:r>
      <w:r w:rsidR="00E6778F" w:rsidRPr="008A0152">
        <w:rPr>
          <w:rFonts w:ascii="Arial" w:hAnsi="Arial" w:cs="Arial"/>
          <w:sz w:val="24"/>
        </w:rPr>
        <w:t>t</w:t>
      </w:r>
      <w:r w:rsidRPr="008A0152">
        <w:rPr>
          <w:rFonts w:ascii="Arial" w:hAnsi="Arial" w:cs="Arial"/>
          <w:sz w:val="24"/>
        </w:rPr>
        <w:t>he following</w:t>
      </w:r>
      <w:r w:rsidR="00E6778F" w:rsidRPr="008A0152">
        <w:rPr>
          <w:rFonts w:ascii="Arial" w:hAnsi="Arial" w:cs="Arial"/>
          <w:sz w:val="24"/>
        </w:rPr>
        <w:t xml:space="preserve"> deep dives</w:t>
      </w:r>
      <w:r w:rsidRPr="008A0152">
        <w:rPr>
          <w:rFonts w:ascii="Arial" w:hAnsi="Arial" w:cs="Arial"/>
          <w:sz w:val="24"/>
        </w:rPr>
        <w:t xml:space="preserve"> took place:</w:t>
      </w:r>
    </w:p>
    <w:p w14:paraId="06886958" w14:textId="1081E1B5" w:rsidR="0094626E" w:rsidRDefault="0094626E" w:rsidP="0094626E">
      <w:pPr>
        <w:pStyle w:val="ListParagraph"/>
        <w:numPr>
          <w:ilvl w:val="0"/>
          <w:numId w:val="5"/>
        </w:numPr>
        <w:ind w:left="709" w:right="253" w:hanging="283"/>
        <w:jc w:val="both"/>
        <w:rPr>
          <w:rFonts w:ascii="Arial" w:hAnsi="Arial" w:cs="Arial"/>
          <w:bCs/>
          <w:sz w:val="24"/>
          <w:szCs w:val="24"/>
        </w:rPr>
      </w:pPr>
      <w:r w:rsidRPr="0094626E">
        <w:rPr>
          <w:rFonts w:ascii="Arial" w:hAnsi="Arial" w:cs="Arial"/>
          <w:bCs/>
          <w:sz w:val="24"/>
          <w:szCs w:val="24"/>
        </w:rPr>
        <w:t xml:space="preserve">Productivity and Efficiency Group/Process of Force Benefits Realisation, </w:t>
      </w:r>
      <w:r w:rsidR="00624568">
        <w:rPr>
          <w:rFonts w:ascii="Arial" w:hAnsi="Arial" w:cs="Arial"/>
          <w:bCs/>
          <w:sz w:val="24"/>
          <w:szCs w:val="24"/>
        </w:rPr>
        <w:t>June</w:t>
      </w:r>
      <w:r w:rsidRPr="0094626E">
        <w:rPr>
          <w:rFonts w:ascii="Arial" w:hAnsi="Arial" w:cs="Arial"/>
          <w:bCs/>
          <w:sz w:val="24"/>
          <w:szCs w:val="24"/>
        </w:rPr>
        <w:t xml:space="preserve"> 2023</w:t>
      </w:r>
    </w:p>
    <w:p w14:paraId="2C1D79B0" w14:textId="0701E69F" w:rsidR="008A0152" w:rsidRPr="00624568" w:rsidRDefault="008A0152" w:rsidP="008A0152">
      <w:pPr>
        <w:pStyle w:val="ListParagraph"/>
        <w:numPr>
          <w:ilvl w:val="0"/>
          <w:numId w:val="5"/>
        </w:numPr>
        <w:ind w:left="709" w:right="253" w:hanging="283"/>
        <w:rPr>
          <w:rFonts w:ascii="Arial" w:hAnsi="Arial" w:cs="Arial"/>
          <w:sz w:val="24"/>
          <w:szCs w:val="24"/>
        </w:rPr>
      </w:pPr>
      <w:r w:rsidRPr="00624568">
        <w:rPr>
          <w:rFonts w:ascii="Arial" w:hAnsi="Arial" w:cs="Arial"/>
          <w:sz w:val="24"/>
          <w:szCs w:val="24"/>
        </w:rPr>
        <w:t xml:space="preserve">Value for Money Profiles (including </w:t>
      </w:r>
      <w:r w:rsidR="00624568" w:rsidRPr="00624568">
        <w:rPr>
          <w:rFonts w:ascii="Arial" w:hAnsi="Arial" w:cs="Arial"/>
          <w:sz w:val="24"/>
          <w:szCs w:val="24"/>
        </w:rPr>
        <w:t>O</w:t>
      </w:r>
      <w:r w:rsidRPr="00624568">
        <w:rPr>
          <w:rFonts w:ascii="Arial" w:hAnsi="Arial" w:cs="Arial"/>
          <w:sz w:val="24"/>
          <w:szCs w:val="24"/>
        </w:rPr>
        <w:t xml:space="preserve">utcome of </w:t>
      </w:r>
      <w:r w:rsidR="00624568" w:rsidRPr="00624568">
        <w:rPr>
          <w:rFonts w:ascii="Arial" w:hAnsi="Arial" w:cs="Arial"/>
          <w:sz w:val="24"/>
          <w:szCs w:val="24"/>
        </w:rPr>
        <w:t>B</w:t>
      </w:r>
      <w:r w:rsidRPr="00624568">
        <w:rPr>
          <w:rFonts w:ascii="Arial" w:hAnsi="Arial" w:cs="Arial"/>
          <w:sz w:val="24"/>
          <w:szCs w:val="24"/>
        </w:rPr>
        <w:t xml:space="preserve">enefits </w:t>
      </w:r>
      <w:r w:rsidR="00624568" w:rsidRPr="00624568">
        <w:rPr>
          <w:rFonts w:ascii="Arial" w:hAnsi="Arial" w:cs="Arial"/>
          <w:sz w:val="24"/>
          <w:szCs w:val="24"/>
        </w:rPr>
        <w:t>R</w:t>
      </w:r>
      <w:r w:rsidRPr="00624568">
        <w:rPr>
          <w:rFonts w:ascii="Arial" w:hAnsi="Arial" w:cs="Arial"/>
          <w:sz w:val="24"/>
          <w:szCs w:val="24"/>
        </w:rPr>
        <w:t>ealisation</w:t>
      </w:r>
      <w:r w:rsidR="00EE679F" w:rsidRPr="00624568">
        <w:rPr>
          <w:rFonts w:ascii="Arial" w:hAnsi="Arial" w:cs="Arial"/>
          <w:sz w:val="24"/>
          <w:szCs w:val="24"/>
        </w:rPr>
        <w:t xml:space="preserve"> and </w:t>
      </w:r>
      <w:r w:rsidR="00624568" w:rsidRPr="00624568">
        <w:rPr>
          <w:rFonts w:ascii="Arial" w:hAnsi="Arial" w:cs="Arial"/>
          <w:sz w:val="24"/>
          <w:szCs w:val="24"/>
        </w:rPr>
        <w:t>R</w:t>
      </w:r>
      <w:r w:rsidRPr="00624568">
        <w:rPr>
          <w:rFonts w:ascii="Arial" w:hAnsi="Arial" w:cs="Arial"/>
          <w:sz w:val="24"/>
          <w:szCs w:val="24"/>
        </w:rPr>
        <w:t xml:space="preserve">oads </w:t>
      </w:r>
      <w:r w:rsidR="00624568" w:rsidRPr="00624568">
        <w:rPr>
          <w:rFonts w:ascii="Arial" w:hAnsi="Arial" w:cs="Arial"/>
          <w:sz w:val="24"/>
          <w:szCs w:val="24"/>
        </w:rPr>
        <w:t>P</w:t>
      </w:r>
      <w:r w:rsidRPr="00624568">
        <w:rPr>
          <w:rFonts w:ascii="Arial" w:hAnsi="Arial" w:cs="Arial"/>
          <w:sz w:val="24"/>
          <w:szCs w:val="24"/>
        </w:rPr>
        <w:t>olicing, September 2023</w:t>
      </w:r>
    </w:p>
    <w:p w14:paraId="43C5831B" w14:textId="4AEB3FAA" w:rsidR="00DB468D" w:rsidRPr="00624568" w:rsidRDefault="008A0152" w:rsidP="00332FB4">
      <w:pPr>
        <w:pStyle w:val="ListParagraph"/>
        <w:numPr>
          <w:ilvl w:val="0"/>
          <w:numId w:val="5"/>
        </w:numPr>
        <w:spacing w:after="0" w:line="240" w:lineRule="auto"/>
        <w:ind w:left="709" w:right="253" w:hanging="283"/>
        <w:jc w:val="both"/>
        <w:rPr>
          <w:rFonts w:ascii="Arial" w:hAnsi="Arial" w:cs="Arial"/>
          <w:sz w:val="24"/>
          <w:szCs w:val="24"/>
        </w:rPr>
      </w:pPr>
      <w:r w:rsidRPr="00624568">
        <w:rPr>
          <w:rFonts w:ascii="Arial" w:hAnsi="Arial" w:cs="Arial"/>
          <w:bCs/>
          <w:sz w:val="24"/>
          <w:szCs w:val="24"/>
        </w:rPr>
        <w:t>Vetting Practices and Workforce Planning Strategy, December 2023;</w:t>
      </w:r>
      <w:r w:rsidR="00DB468D" w:rsidRPr="00624568">
        <w:rPr>
          <w:rFonts w:ascii="Arial" w:hAnsi="Arial" w:cs="Arial"/>
          <w:color w:val="000000"/>
          <w:sz w:val="24"/>
          <w:szCs w:val="24"/>
        </w:rPr>
        <w:t xml:space="preserve"> and</w:t>
      </w:r>
    </w:p>
    <w:p w14:paraId="4D17A106" w14:textId="15840942" w:rsidR="008A0152" w:rsidRPr="00624568" w:rsidRDefault="008A0152" w:rsidP="008A0152">
      <w:pPr>
        <w:pStyle w:val="ListParagraph"/>
        <w:numPr>
          <w:ilvl w:val="0"/>
          <w:numId w:val="5"/>
        </w:numPr>
        <w:ind w:left="709" w:right="253" w:hanging="283"/>
        <w:jc w:val="both"/>
        <w:rPr>
          <w:rFonts w:ascii="Arial" w:hAnsi="Arial" w:cs="Arial"/>
          <w:bCs/>
          <w:sz w:val="24"/>
          <w:szCs w:val="24"/>
        </w:rPr>
      </w:pPr>
      <w:bookmarkStart w:id="0" w:name="_Hlk161141198"/>
      <w:r w:rsidRPr="00624568">
        <w:rPr>
          <w:rFonts w:ascii="Arial" w:hAnsi="Arial" w:cs="Arial"/>
          <w:bCs/>
          <w:sz w:val="24"/>
          <w:szCs w:val="24"/>
        </w:rPr>
        <w:t>Right Care, Right Person including Force Control Room Mental Health Practitioners and Social Media Desk, March 2024</w:t>
      </w:r>
    </w:p>
    <w:bookmarkEnd w:id="0"/>
    <w:p w14:paraId="349C3A4D" w14:textId="77777777" w:rsidR="00DB468D" w:rsidRPr="005A4C31" w:rsidRDefault="00DB468D" w:rsidP="001701D3">
      <w:pPr>
        <w:pStyle w:val="ListParagraph"/>
        <w:spacing w:after="0"/>
        <w:ind w:left="1080"/>
        <w:jc w:val="both"/>
        <w:rPr>
          <w:rFonts w:ascii="Arial" w:hAnsi="Arial" w:cs="Arial"/>
          <w:sz w:val="24"/>
          <w:highlight w:val="yellow"/>
        </w:rPr>
      </w:pPr>
    </w:p>
    <w:p w14:paraId="68756327" w14:textId="77777777" w:rsidR="00DB468D" w:rsidRPr="006F4BA7" w:rsidRDefault="00FA5221" w:rsidP="001701D3">
      <w:pPr>
        <w:spacing w:after="0"/>
        <w:jc w:val="both"/>
        <w:rPr>
          <w:rFonts w:ascii="Arial" w:hAnsi="Arial" w:cs="Arial"/>
          <w:sz w:val="24"/>
          <w:u w:val="single"/>
        </w:rPr>
      </w:pPr>
      <w:r w:rsidRPr="006F4BA7">
        <w:rPr>
          <w:rFonts w:ascii="Arial" w:hAnsi="Arial" w:cs="Arial"/>
          <w:sz w:val="24"/>
          <w:u w:val="single"/>
        </w:rPr>
        <w:t xml:space="preserve">Formal </w:t>
      </w:r>
      <w:r w:rsidR="00DB468D" w:rsidRPr="006F4BA7">
        <w:rPr>
          <w:rFonts w:ascii="Arial" w:hAnsi="Arial" w:cs="Arial"/>
          <w:sz w:val="24"/>
          <w:u w:val="single"/>
        </w:rPr>
        <w:t>All Wales JAC Training Day</w:t>
      </w:r>
    </w:p>
    <w:p w14:paraId="7A69BE6F" w14:textId="544839EB" w:rsidR="00BF4CA8" w:rsidRPr="006F4BA7" w:rsidRDefault="00BF4CA8" w:rsidP="001701D3">
      <w:pPr>
        <w:spacing w:after="0"/>
        <w:jc w:val="both"/>
        <w:rPr>
          <w:rFonts w:ascii="Arial" w:hAnsi="Arial" w:cs="Arial"/>
          <w:sz w:val="24"/>
        </w:rPr>
      </w:pPr>
      <w:r w:rsidRPr="006F4BA7">
        <w:rPr>
          <w:rFonts w:ascii="Arial" w:hAnsi="Arial" w:cs="Arial"/>
          <w:sz w:val="24"/>
        </w:rPr>
        <w:t xml:space="preserve">The </w:t>
      </w:r>
      <w:proofErr w:type="gramStart"/>
      <w:r w:rsidR="00FA5221" w:rsidRPr="006F4BA7">
        <w:rPr>
          <w:rFonts w:ascii="Arial" w:hAnsi="Arial" w:cs="Arial"/>
          <w:sz w:val="24"/>
        </w:rPr>
        <w:t>all Wales</w:t>
      </w:r>
      <w:proofErr w:type="gramEnd"/>
      <w:r w:rsidR="00FA5221" w:rsidRPr="006F4BA7">
        <w:rPr>
          <w:rFonts w:ascii="Arial" w:hAnsi="Arial" w:cs="Arial"/>
          <w:sz w:val="24"/>
        </w:rPr>
        <w:t xml:space="preserve"> training day took place in </w:t>
      </w:r>
      <w:r w:rsidR="006D76F2" w:rsidRPr="006F4BA7">
        <w:rPr>
          <w:rFonts w:ascii="Arial" w:hAnsi="Arial" w:cs="Arial"/>
          <w:sz w:val="24"/>
        </w:rPr>
        <w:t>April 2023 and was organised and hosted by Gwent.</w:t>
      </w:r>
    </w:p>
    <w:p w14:paraId="45BB9E69" w14:textId="77777777" w:rsidR="001701D3" w:rsidRDefault="001701D3" w:rsidP="001701D3">
      <w:pPr>
        <w:spacing w:after="0"/>
        <w:jc w:val="both"/>
        <w:rPr>
          <w:rFonts w:ascii="Arial" w:hAnsi="Arial" w:cs="Arial"/>
          <w:sz w:val="24"/>
          <w:highlight w:val="green"/>
        </w:rPr>
      </w:pPr>
    </w:p>
    <w:p w14:paraId="36541ECA" w14:textId="77777777" w:rsidR="00624568" w:rsidRDefault="00624568" w:rsidP="001701D3">
      <w:pPr>
        <w:spacing w:after="0"/>
        <w:jc w:val="both"/>
        <w:rPr>
          <w:rFonts w:ascii="Arial" w:hAnsi="Arial" w:cs="Arial"/>
          <w:sz w:val="24"/>
          <w:highlight w:val="green"/>
        </w:rPr>
      </w:pPr>
    </w:p>
    <w:p w14:paraId="00DF37AC" w14:textId="77777777" w:rsidR="00624568" w:rsidRPr="00EB4900" w:rsidRDefault="00624568" w:rsidP="001701D3">
      <w:pPr>
        <w:spacing w:after="0"/>
        <w:jc w:val="both"/>
        <w:rPr>
          <w:rFonts w:ascii="Arial" w:hAnsi="Arial" w:cs="Arial"/>
          <w:sz w:val="24"/>
          <w:highlight w:val="green"/>
        </w:rPr>
      </w:pPr>
    </w:p>
    <w:p w14:paraId="5ECB9DA7" w14:textId="77777777" w:rsidR="00913501" w:rsidRPr="005A4C31" w:rsidRDefault="00913501" w:rsidP="00913501">
      <w:pPr>
        <w:pStyle w:val="ListParagraph"/>
        <w:numPr>
          <w:ilvl w:val="0"/>
          <w:numId w:val="1"/>
        </w:numPr>
        <w:spacing w:after="0"/>
        <w:jc w:val="both"/>
        <w:rPr>
          <w:rFonts w:ascii="Arial" w:hAnsi="Arial" w:cs="Arial"/>
          <w:b/>
          <w:sz w:val="24"/>
        </w:rPr>
      </w:pPr>
      <w:r w:rsidRPr="005A4C31">
        <w:rPr>
          <w:rFonts w:ascii="Arial" w:hAnsi="Arial" w:cs="Arial"/>
          <w:b/>
          <w:sz w:val="24"/>
        </w:rPr>
        <w:lastRenderedPageBreak/>
        <w:t>Management of Audits</w:t>
      </w:r>
    </w:p>
    <w:p w14:paraId="446C0262" w14:textId="77777777" w:rsidR="00913501" w:rsidRDefault="00913501" w:rsidP="00913501">
      <w:pPr>
        <w:spacing w:after="0"/>
        <w:jc w:val="both"/>
        <w:rPr>
          <w:rFonts w:ascii="Arial" w:hAnsi="Arial" w:cs="Arial"/>
          <w:bCs/>
          <w:sz w:val="24"/>
        </w:rPr>
      </w:pPr>
      <w:r w:rsidRPr="005A4C31">
        <w:rPr>
          <w:rFonts w:ascii="Arial" w:hAnsi="Arial" w:cs="Arial"/>
          <w:bCs/>
          <w:sz w:val="24"/>
        </w:rPr>
        <w:t>The JAC have continued to monitor the timeliness of audit findings, particularly in relation to the SRS and collaborative audits as these can be delayed due by partner organisations.  The JAC continue to be pleased with the significant improvement in completion of outstanding audit recommendations.</w:t>
      </w:r>
    </w:p>
    <w:p w14:paraId="7EA446F5" w14:textId="77777777" w:rsidR="00913501" w:rsidRDefault="00913501" w:rsidP="00913501">
      <w:pPr>
        <w:spacing w:after="0"/>
        <w:jc w:val="both"/>
        <w:rPr>
          <w:rFonts w:ascii="Arial" w:hAnsi="Arial" w:cs="Arial"/>
          <w:bCs/>
          <w:sz w:val="24"/>
        </w:rPr>
      </w:pPr>
    </w:p>
    <w:p w14:paraId="7F4331A4" w14:textId="40603F5A" w:rsidR="00913501" w:rsidRPr="005A4C31" w:rsidRDefault="00913501" w:rsidP="00913501">
      <w:pPr>
        <w:spacing w:after="0"/>
        <w:jc w:val="both"/>
        <w:rPr>
          <w:rFonts w:ascii="Arial" w:hAnsi="Arial" w:cs="Arial"/>
          <w:bCs/>
          <w:sz w:val="24"/>
        </w:rPr>
      </w:pPr>
      <w:r>
        <w:rPr>
          <w:rFonts w:ascii="Arial" w:hAnsi="Arial" w:cs="Arial"/>
          <w:bCs/>
          <w:sz w:val="24"/>
        </w:rPr>
        <w:t>One area of focus during 202</w:t>
      </w:r>
      <w:r w:rsidR="00013765">
        <w:rPr>
          <w:rFonts w:ascii="Arial" w:hAnsi="Arial" w:cs="Arial"/>
          <w:bCs/>
          <w:sz w:val="24"/>
        </w:rPr>
        <w:t>3</w:t>
      </w:r>
      <w:r>
        <w:rPr>
          <w:rFonts w:ascii="Arial" w:hAnsi="Arial" w:cs="Arial"/>
          <w:bCs/>
          <w:sz w:val="24"/>
        </w:rPr>
        <w:t>/2</w:t>
      </w:r>
      <w:r w:rsidR="00013765">
        <w:rPr>
          <w:rFonts w:ascii="Arial" w:hAnsi="Arial" w:cs="Arial"/>
          <w:bCs/>
          <w:sz w:val="24"/>
        </w:rPr>
        <w:t>4</w:t>
      </w:r>
      <w:r>
        <w:rPr>
          <w:rFonts w:ascii="Arial" w:hAnsi="Arial" w:cs="Arial"/>
          <w:bCs/>
          <w:sz w:val="24"/>
        </w:rPr>
        <w:t xml:space="preserve"> has been ensuring the progress of the recommendations of the evidential property audit.  This will continue to be a focus during 2024/25.</w:t>
      </w:r>
    </w:p>
    <w:p w14:paraId="4C87B2DD" w14:textId="77777777" w:rsidR="00A42EF6" w:rsidRPr="00913501" w:rsidRDefault="00A42EF6" w:rsidP="00A42EF6">
      <w:pPr>
        <w:spacing w:after="0"/>
        <w:jc w:val="both"/>
        <w:rPr>
          <w:rFonts w:ascii="Arial" w:hAnsi="Arial" w:cs="Arial"/>
          <w:bCs/>
          <w:sz w:val="24"/>
        </w:rPr>
      </w:pPr>
    </w:p>
    <w:p w14:paraId="489278DC" w14:textId="77777777" w:rsidR="00A42EF6" w:rsidRPr="00913501" w:rsidRDefault="00A42EF6" w:rsidP="00A42EF6">
      <w:pPr>
        <w:pStyle w:val="ListParagraph"/>
        <w:numPr>
          <w:ilvl w:val="0"/>
          <w:numId w:val="1"/>
        </w:numPr>
        <w:spacing w:after="0"/>
        <w:jc w:val="both"/>
        <w:rPr>
          <w:rFonts w:ascii="Arial" w:hAnsi="Arial" w:cs="Arial"/>
          <w:b/>
          <w:sz w:val="24"/>
        </w:rPr>
      </w:pPr>
      <w:r w:rsidRPr="00913501">
        <w:rPr>
          <w:rFonts w:ascii="Arial" w:hAnsi="Arial" w:cs="Arial"/>
          <w:b/>
          <w:sz w:val="24"/>
        </w:rPr>
        <w:t>Collaboration</w:t>
      </w:r>
    </w:p>
    <w:p w14:paraId="36337A9F" w14:textId="77777777" w:rsidR="00A42EF6" w:rsidRPr="00913501" w:rsidRDefault="00A42EF6" w:rsidP="00A42EF6">
      <w:pPr>
        <w:spacing w:after="0"/>
        <w:jc w:val="both"/>
        <w:rPr>
          <w:rFonts w:ascii="Arial" w:hAnsi="Arial" w:cs="Arial"/>
          <w:bCs/>
          <w:sz w:val="24"/>
        </w:rPr>
      </w:pPr>
      <w:r w:rsidRPr="00913501">
        <w:rPr>
          <w:rFonts w:ascii="Arial" w:hAnsi="Arial" w:cs="Arial"/>
          <w:bCs/>
          <w:sz w:val="24"/>
        </w:rPr>
        <w:t>W</w:t>
      </w:r>
      <w:r w:rsidR="00C015CF" w:rsidRPr="00913501">
        <w:rPr>
          <w:rFonts w:ascii="Arial" w:hAnsi="Arial" w:cs="Arial"/>
          <w:bCs/>
          <w:sz w:val="24"/>
        </w:rPr>
        <w:t xml:space="preserve">ork is ongoing </w:t>
      </w:r>
      <w:r w:rsidRPr="00913501">
        <w:rPr>
          <w:rFonts w:ascii="Arial" w:hAnsi="Arial" w:cs="Arial"/>
          <w:bCs/>
          <w:sz w:val="24"/>
        </w:rPr>
        <w:t xml:space="preserve">within the OPCC and Force to ensure the governance relating to collaborative projects is robust and that consideration is being given on how that reassurance can be provided to the JAC </w:t>
      </w:r>
      <w:r w:rsidR="006E444D" w:rsidRPr="00913501">
        <w:rPr>
          <w:rFonts w:ascii="Arial" w:hAnsi="Arial" w:cs="Arial"/>
          <w:bCs/>
          <w:sz w:val="24"/>
        </w:rPr>
        <w:t>to</w:t>
      </w:r>
      <w:r w:rsidRPr="00913501">
        <w:rPr>
          <w:rFonts w:ascii="Arial" w:hAnsi="Arial" w:cs="Arial"/>
          <w:bCs/>
          <w:sz w:val="24"/>
        </w:rPr>
        <w:t xml:space="preserve"> comply with the </w:t>
      </w:r>
      <w:proofErr w:type="spellStart"/>
      <w:r w:rsidR="00162E3B" w:rsidRPr="00913501">
        <w:rPr>
          <w:rFonts w:ascii="Arial" w:hAnsi="Arial" w:cs="Arial"/>
          <w:bCs/>
          <w:sz w:val="24"/>
        </w:rPr>
        <w:t>ToR</w:t>
      </w:r>
      <w:proofErr w:type="spellEnd"/>
      <w:r w:rsidRPr="00913501">
        <w:rPr>
          <w:rFonts w:ascii="Arial" w:hAnsi="Arial" w:cs="Arial"/>
          <w:bCs/>
          <w:sz w:val="24"/>
        </w:rPr>
        <w:t xml:space="preserve">.  </w:t>
      </w:r>
    </w:p>
    <w:p w14:paraId="6FF3F269" w14:textId="77777777" w:rsidR="00A42EF6" w:rsidRPr="00913501" w:rsidRDefault="00A42EF6" w:rsidP="00A42EF6">
      <w:pPr>
        <w:spacing w:after="0"/>
        <w:jc w:val="both"/>
        <w:rPr>
          <w:rFonts w:ascii="Arial" w:hAnsi="Arial" w:cs="Arial"/>
          <w:bCs/>
          <w:sz w:val="24"/>
        </w:rPr>
      </w:pPr>
    </w:p>
    <w:p w14:paraId="18DA9735" w14:textId="77777777" w:rsidR="005A4C31" w:rsidRPr="00913501" w:rsidRDefault="005A4C31" w:rsidP="005A4C31">
      <w:pPr>
        <w:pStyle w:val="ListParagraph"/>
        <w:numPr>
          <w:ilvl w:val="0"/>
          <w:numId w:val="1"/>
        </w:numPr>
        <w:spacing w:after="0"/>
        <w:jc w:val="both"/>
        <w:rPr>
          <w:rFonts w:ascii="Arial" w:hAnsi="Arial" w:cs="Arial"/>
          <w:b/>
          <w:sz w:val="24"/>
        </w:rPr>
      </w:pPr>
      <w:r w:rsidRPr="00913501">
        <w:rPr>
          <w:rFonts w:ascii="Arial" w:hAnsi="Arial" w:cs="Arial"/>
          <w:b/>
          <w:sz w:val="24"/>
        </w:rPr>
        <w:t>Delay to Finalisation of Accounts – External Audit</w:t>
      </w:r>
    </w:p>
    <w:p w14:paraId="36C2834B" w14:textId="6E2AAE6C" w:rsidR="00913501" w:rsidRDefault="00913501" w:rsidP="005A4C31">
      <w:pPr>
        <w:spacing w:after="0"/>
        <w:jc w:val="both"/>
        <w:rPr>
          <w:rFonts w:ascii="Arial" w:hAnsi="Arial" w:cs="Arial"/>
          <w:bCs/>
          <w:sz w:val="24"/>
        </w:rPr>
      </w:pPr>
      <w:r w:rsidRPr="00913501">
        <w:rPr>
          <w:rFonts w:ascii="Arial" w:hAnsi="Arial" w:cs="Arial"/>
          <w:bCs/>
          <w:sz w:val="24"/>
        </w:rPr>
        <w:t>The</w:t>
      </w:r>
      <w:r w:rsidR="005A4C31" w:rsidRPr="00913501">
        <w:rPr>
          <w:rFonts w:ascii="Arial" w:hAnsi="Arial" w:cs="Arial"/>
          <w:bCs/>
          <w:sz w:val="24"/>
        </w:rPr>
        <w:t xml:space="preserve"> JAC were disappointed to learn of the significant delay to the finalisation of the </w:t>
      </w:r>
      <w:r w:rsidRPr="00913501">
        <w:rPr>
          <w:rFonts w:ascii="Arial" w:hAnsi="Arial" w:cs="Arial"/>
          <w:bCs/>
          <w:sz w:val="24"/>
        </w:rPr>
        <w:t xml:space="preserve">2022/23 </w:t>
      </w:r>
      <w:r w:rsidR="005A4C31" w:rsidRPr="00913501">
        <w:rPr>
          <w:rFonts w:ascii="Arial" w:hAnsi="Arial" w:cs="Arial"/>
          <w:bCs/>
          <w:sz w:val="24"/>
        </w:rPr>
        <w:t>accounts by Audit Wales</w:t>
      </w:r>
      <w:r w:rsidRPr="00913501">
        <w:rPr>
          <w:rFonts w:ascii="Arial" w:hAnsi="Arial" w:cs="Arial"/>
          <w:bCs/>
          <w:sz w:val="24"/>
        </w:rPr>
        <w:t xml:space="preserve"> and highlighted their frustration</w:t>
      </w:r>
      <w:r w:rsidR="005A4C31" w:rsidRPr="00913501">
        <w:rPr>
          <w:rFonts w:ascii="Arial" w:hAnsi="Arial" w:cs="Arial"/>
          <w:bCs/>
          <w:sz w:val="24"/>
        </w:rPr>
        <w:t xml:space="preserve"> that the effectiveness of the Gwent Finance Teams in meeting the required deadlines of account completion ha</w:t>
      </w:r>
      <w:r w:rsidRPr="00913501">
        <w:rPr>
          <w:rFonts w:ascii="Arial" w:hAnsi="Arial" w:cs="Arial"/>
          <w:bCs/>
          <w:sz w:val="24"/>
        </w:rPr>
        <w:t>d</w:t>
      </w:r>
      <w:r w:rsidR="005A4C31" w:rsidRPr="00913501">
        <w:rPr>
          <w:rFonts w:ascii="Arial" w:hAnsi="Arial" w:cs="Arial"/>
          <w:bCs/>
          <w:sz w:val="24"/>
        </w:rPr>
        <w:t xml:space="preserve"> been overridden in this manner.</w:t>
      </w:r>
      <w:r>
        <w:rPr>
          <w:rFonts w:ascii="Arial" w:hAnsi="Arial" w:cs="Arial"/>
          <w:bCs/>
          <w:sz w:val="24"/>
        </w:rPr>
        <w:t xml:space="preserve">  The JAC lead met with Audit Wales in relation to the delays mentioned and regular updates were also provided at the JAC meetings.</w:t>
      </w:r>
      <w:r w:rsidR="005A4C31" w:rsidRPr="00913501">
        <w:rPr>
          <w:rFonts w:ascii="Arial" w:hAnsi="Arial" w:cs="Arial"/>
          <w:bCs/>
          <w:sz w:val="24"/>
        </w:rPr>
        <w:t xml:space="preserve"> </w:t>
      </w:r>
    </w:p>
    <w:p w14:paraId="28F0F0A4" w14:textId="77777777" w:rsidR="00913501" w:rsidRDefault="00913501" w:rsidP="005A4C31">
      <w:pPr>
        <w:spacing w:after="0"/>
        <w:jc w:val="both"/>
        <w:rPr>
          <w:rFonts w:ascii="Arial" w:hAnsi="Arial" w:cs="Arial"/>
          <w:bCs/>
          <w:sz w:val="24"/>
        </w:rPr>
      </w:pPr>
    </w:p>
    <w:p w14:paraId="14E77D43" w14:textId="7BD4ACAA" w:rsidR="005A4C31" w:rsidRPr="00913501" w:rsidRDefault="005A4C31" w:rsidP="005A4C31">
      <w:pPr>
        <w:spacing w:after="0"/>
        <w:jc w:val="both"/>
        <w:rPr>
          <w:rFonts w:ascii="Arial" w:hAnsi="Arial" w:cs="Arial"/>
          <w:bCs/>
          <w:sz w:val="24"/>
        </w:rPr>
      </w:pPr>
      <w:r w:rsidRPr="00913501">
        <w:rPr>
          <w:rFonts w:ascii="Arial" w:hAnsi="Arial" w:cs="Arial"/>
          <w:bCs/>
          <w:sz w:val="24"/>
        </w:rPr>
        <w:t>JAC</w:t>
      </w:r>
      <w:r w:rsidR="00913501" w:rsidRPr="00913501">
        <w:rPr>
          <w:rFonts w:ascii="Arial" w:hAnsi="Arial" w:cs="Arial"/>
          <w:bCs/>
          <w:sz w:val="24"/>
        </w:rPr>
        <w:t xml:space="preserve"> have also been made aware that there will again be a significant delay in the finalisation of the 2023/24 accounts by Audit Wales.  The JAC</w:t>
      </w:r>
      <w:r w:rsidRPr="00913501">
        <w:rPr>
          <w:rFonts w:ascii="Arial" w:hAnsi="Arial" w:cs="Arial"/>
          <w:bCs/>
          <w:sz w:val="24"/>
        </w:rPr>
        <w:t xml:space="preserve"> will therefore continue to focus on this </w:t>
      </w:r>
      <w:r w:rsidR="00913501" w:rsidRPr="00913501">
        <w:rPr>
          <w:rFonts w:ascii="Arial" w:hAnsi="Arial" w:cs="Arial"/>
          <w:bCs/>
          <w:sz w:val="24"/>
        </w:rPr>
        <w:t>in 2024/25</w:t>
      </w:r>
      <w:r w:rsidRPr="00913501">
        <w:rPr>
          <w:rFonts w:ascii="Arial" w:hAnsi="Arial" w:cs="Arial"/>
          <w:bCs/>
          <w:sz w:val="24"/>
        </w:rPr>
        <w:t xml:space="preserve"> </w:t>
      </w:r>
      <w:proofErr w:type="gramStart"/>
      <w:r w:rsidRPr="00913501">
        <w:rPr>
          <w:rFonts w:ascii="Arial" w:hAnsi="Arial" w:cs="Arial"/>
          <w:bCs/>
          <w:sz w:val="24"/>
        </w:rPr>
        <w:t>in order to</w:t>
      </w:r>
      <w:proofErr w:type="gramEnd"/>
      <w:r w:rsidRPr="00913501">
        <w:rPr>
          <w:rFonts w:ascii="Arial" w:hAnsi="Arial" w:cs="Arial"/>
          <w:bCs/>
          <w:sz w:val="24"/>
        </w:rPr>
        <w:t xml:space="preserve"> minimise risk and work with Audit Wales and regulators to bring finalisation of accounts back to a reasonable timeframe.</w:t>
      </w:r>
    </w:p>
    <w:p w14:paraId="0FBD1EE0" w14:textId="77777777" w:rsidR="005A4C31" w:rsidRPr="00EB4900" w:rsidRDefault="005A4C31" w:rsidP="005A4C31">
      <w:pPr>
        <w:spacing w:after="0"/>
        <w:jc w:val="both"/>
        <w:rPr>
          <w:rFonts w:ascii="Arial" w:hAnsi="Arial" w:cs="Arial"/>
          <w:bCs/>
          <w:sz w:val="24"/>
          <w:highlight w:val="green"/>
        </w:rPr>
      </w:pPr>
    </w:p>
    <w:p w14:paraId="65563F4E" w14:textId="77777777" w:rsidR="005A4C31" w:rsidRPr="008A70C4" w:rsidRDefault="005A4C31" w:rsidP="005A4C31">
      <w:pPr>
        <w:pStyle w:val="ListParagraph"/>
        <w:numPr>
          <w:ilvl w:val="0"/>
          <w:numId w:val="1"/>
        </w:numPr>
        <w:spacing w:after="0"/>
        <w:jc w:val="both"/>
        <w:rPr>
          <w:rFonts w:ascii="Arial" w:hAnsi="Arial" w:cs="Arial"/>
          <w:b/>
          <w:sz w:val="24"/>
        </w:rPr>
      </w:pPr>
      <w:r w:rsidRPr="008A70C4">
        <w:rPr>
          <w:rFonts w:ascii="Arial" w:hAnsi="Arial" w:cs="Arial"/>
          <w:b/>
          <w:sz w:val="24"/>
        </w:rPr>
        <w:t>Culture</w:t>
      </w:r>
    </w:p>
    <w:p w14:paraId="38C77B90" w14:textId="77777777" w:rsidR="005A4C31" w:rsidRPr="008A70C4" w:rsidRDefault="005A4C31" w:rsidP="005A4C31">
      <w:pPr>
        <w:spacing w:after="0"/>
        <w:jc w:val="both"/>
        <w:rPr>
          <w:rFonts w:ascii="Arial" w:hAnsi="Arial" w:cs="Arial"/>
          <w:bCs/>
          <w:sz w:val="24"/>
        </w:rPr>
      </w:pPr>
      <w:r w:rsidRPr="008A70C4">
        <w:rPr>
          <w:rFonts w:ascii="Arial" w:hAnsi="Arial" w:cs="Arial"/>
          <w:bCs/>
          <w:sz w:val="24"/>
        </w:rPr>
        <w:t>The briefings provided on the work being done by Gwent Police to improve the culture of the organisation have been valued by the JAC.  The right culture is important to enable the correct internal controls to operate and to improve public confidence and outcome success.  Monitoring the improvements in culture from new strategies and policies will remain a focus for JAC for at least the next two years.</w:t>
      </w:r>
    </w:p>
    <w:p w14:paraId="57DC1030" w14:textId="77777777" w:rsidR="005A4C31" w:rsidRPr="00EB4900" w:rsidRDefault="005A4C31" w:rsidP="005A4C31">
      <w:pPr>
        <w:spacing w:after="0"/>
        <w:jc w:val="both"/>
        <w:rPr>
          <w:rFonts w:ascii="Arial" w:hAnsi="Arial" w:cs="Arial"/>
          <w:bCs/>
          <w:sz w:val="24"/>
          <w:highlight w:val="green"/>
        </w:rPr>
      </w:pPr>
    </w:p>
    <w:p w14:paraId="1C1605A6" w14:textId="15F6F723" w:rsidR="007D729A" w:rsidRPr="00B06463" w:rsidRDefault="00A446C9" w:rsidP="001701D3">
      <w:pPr>
        <w:spacing w:after="0"/>
        <w:jc w:val="both"/>
        <w:rPr>
          <w:rFonts w:ascii="Arial" w:hAnsi="Arial" w:cs="Arial"/>
          <w:b/>
          <w:sz w:val="24"/>
          <w:u w:val="single"/>
        </w:rPr>
      </w:pPr>
      <w:r w:rsidRPr="00B06463">
        <w:rPr>
          <w:rFonts w:ascii="Arial" w:hAnsi="Arial" w:cs="Arial"/>
          <w:b/>
          <w:sz w:val="24"/>
          <w:u w:val="single"/>
        </w:rPr>
        <w:t>Priorities for 202</w:t>
      </w:r>
      <w:r w:rsidR="00B06463" w:rsidRPr="00B06463">
        <w:rPr>
          <w:rFonts w:ascii="Arial" w:hAnsi="Arial" w:cs="Arial"/>
          <w:b/>
          <w:sz w:val="24"/>
          <w:u w:val="single"/>
        </w:rPr>
        <w:t>4</w:t>
      </w:r>
      <w:r w:rsidRPr="00B06463">
        <w:rPr>
          <w:rFonts w:ascii="Arial" w:hAnsi="Arial" w:cs="Arial"/>
          <w:b/>
          <w:sz w:val="24"/>
          <w:u w:val="single"/>
        </w:rPr>
        <w:t>/2</w:t>
      </w:r>
      <w:r w:rsidR="00B06463" w:rsidRPr="00B06463">
        <w:rPr>
          <w:rFonts w:ascii="Arial" w:hAnsi="Arial" w:cs="Arial"/>
          <w:b/>
          <w:sz w:val="24"/>
          <w:u w:val="single"/>
        </w:rPr>
        <w:t>5</w:t>
      </w:r>
    </w:p>
    <w:p w14:paraId="13E36575" w14:textId="77777777" w:rsidR="009B6220" w:rsidRPr="00B06463" w:rsidRDefault="00956436" w:rsidP="001701D3">
      <w:pPr>
        <w:pStyle w:val="ListParagraph"/>
        <w:numPr>
          <w:ilvl w:val="0"/>
          <w:numId w:val="1"/>
        </w:numPr>
        <w:spacing w:after="0"/>
        <w:jc w:val="both"/>
        <w:rPr>
          <w:rFonts w:ascii="Arial" w:hAnsi="Arial" w:cs="Arial"/>
          <w:b/>
          <w:sz w:val="24"/>
        </w:rPr>
      </w:pPr>
      <w:r w:rsidRPr="00B06463">
        <w:rPr>
          <w:rFonts w:ascii="Arial" w:hAnsi="Arial" w:cs="Arial"/>
          <w:b/>
          <w:sz w:val="24"/>
        </w:rPr>
        <w:t>Training</w:t>
      </w:r>
      <w:r w:rsidR="00712F8F" w:rsidRPr="00B06463">
        <w:rPr>
          <w:rFonts w:ascii="Arial" w:hAnsi="Arial" w:cs="Arial"/>
          <w:b/>
          <w:sz w:val="24"/>
        </w:rPr>
        <w:t xml:space="preserve"> and Development</w:t>
      </w:r>
    </w:p>
    <w:p w14:paraId="15B7FD2B" w14:textId="77777777" w:rsidR="006E185B" w:rsidRPr="00B06463" w:rsidRDefault="00956436" w:rsidP="001701D3">
      <w:pPr>
        <w:spacing w:after="0"/>
        <w:jc w:val="both"/>
        <w:rPr>
          <w:rFonts w:ascii="Arial" w:hAnsi="Arial" w:cs="Arial"/>
          <w:sz w:val="24"/>
        </w:rPr>
      </w:pPr>
      <w:proofErr w:type="gramStart"/>
      <w:r w:rsidRPr="00B06463">
        <w:rPr>
          <w:rFonts w:ascii="Arial" w:hAnsi="Arial" w:cs="Arial"/>
          <w:sz w:val="24"/>
        </w:rPr>
        <w:t>I</w:t>
      </w:r>
      <w:r w:rsidR="00CA4A5E" w:rsidRPr="00B06463">
        <w:rPr>
          <w:rFonts w:ascii="Arial" w:hAnsi="Arial" w:cs="Arial"/>
          <w:sz w:val="24"/>
        </w:rPr>
        <w:t>n order to</w:t>
      </w:r>
      <w:proofErr w:type="gramEnd"/>
      <w:r w:rsidR="00CA4A5E" w:rsidRPr="00B06463">
        <w:rPr>
          <w:rFonts w:ascii="Arial" w:hAnsi="Arial" w:cs="Arial"/>
          <w:sz w:val="24"/>
        </w:rPr>
        <w:t xml:space="preserve"> continue to</w:t>
      </w:r>
      <w:r w:rsidRPr="00B06463">
        <w:rPr>
          <w:rFonts w:ascii="Arial" w:hAnsi="Arial" w:cs="Arial"/>
          <w:sz w:val="24"/>
        </w:rPr>
        <w:t xml:space="preserve"> develop</w:t>
      </w:r>
      <w:r w:rsidR="00CA4A5E" w:rsidRPr="00B06463">
        <w:rPr>
          <w:rFonts w:ascii="Arial" w:hAnsi="Arial" w:cs="Arial"/>
          <w:sz w:val="24"/>
        </w:rPr>
        <w:t xml:space="preserve"> and build on the skills of the JAC</w:t>
      </w:r>
      <w:r w:rsidRPr="00B06463">
        <w:rPr>
          <w:rFonts w:ascii="Arial" w:hAnsi="Arial" w:cs="Arial"/>
          <w:sz w:val="24"/>
        </w:rPr>
        <w:t xml:space="preserve">, </w:t>
      </w:r>
      <w:r w:rsidR="00CA4A5E" w:rsidRPr="00B06463">
        <w:rPr>
          <w:rFonts w:ascii="Arial" w:hAnsi="Arial" w:cs="Arial"/>
          <w:sz w:val="24"/>
        </w:rPr>
        <w:t>‘Deep D</w:t>
      </w:r>
      <w:r w:rsidRPr="00B06463">
        <w:rPr>
          <w:rFonts w:ascii="Arial" w:hAnsi="Arial" w:cs="Arial"/>
          <w:sz w:val="24"/>
        </w:rPr>
        <w:t>ive</w:t>
      </w:r>
      <w:r w:rsidR="00CA4A5E" w:rsidRPr="00B06463">
        <w:rPr>
          <w:rFonts w:ascii="Arial" w:hAnsi="Arial" w:cs="Arial"/>
          <w:sz w:val="24"/>
        </w:rPr>
        <w:t>’</w:t>
      </w:r>
      <w:r w:rsidRPr="00B06463">
        <w:rPr>
          <w:rFonts w:ascii="Arial" w:hAnsi="Arial" w:cs="Arial"/>
          <w:sz w:val="24"/>
        </w:rPr>
        <w:t xml:space="preserve"> sessions </w:t>
      </w:r>
      <w:r w:rsidR="00ED67BA" w:rsidRPr="00B06463">
        <w:rPr>
          <w:rFonts w:ascii="Arial" w:hAnsi="Arial" w:cs="Arial"/>
          <w:sz w:val="24"/>
        </w:rPr>
        <w:t>are being considered in the following areas</w:t>
      </w:r>
      <w:r w:rsidR="006E185B" w:rsidRPr="00B06463">
        <w:rPr>
          <w:rFonts w:ascii="Arial" w:hAnsi="Arial" w:cs="Arial"/>
          <w:sz w:val="24"/>
        </w:rPr>
        <w:t>:</w:t>
      </w:r>
    </w:p>
    <w:p w14:paraId="4E780EEC" w14:textId="5AF6F3A7" w:rsidR="00ED67BA" w:rsidRPr="00A06506" w:rsidRDefault="00A06506" w:rsidP="00A42EF6">
      <w:pPr>
        <w:pStyle w:val="ListParagraph"/>
        <w:numPr>
          <w:ilvl w:val="0"/>
          <w:numId w:val="5"/>
        </w:numPr>
        <w:ind w:right="253" w:hanging="209"/>
        <w:jc w:val="both"/>
        <w:rPr>
          <w:rFonts w:ascii="Arial" w:hAnsi="Arial" w:cs="Arial"/>
          <w:b/>
        </w:rPr>
      </w:pPr>
      <w:r w:rsidRPr="00A06506">
        <w:rPr>
          <w:rFonts w:ascii="Arial" w:hAnsi="Arial" w:cs="Arial"/>
          <w:bCs/>
          <w:sz w:val="24"/>
          <w:szCs w:val="24"/>
        </w:rPr>
        <w:t xml:space="preserve">Ethics and Culture, </w:t>
      </w:r>
      <w:r w:rsidR="004A12C4" w:rsidRPr="00A06506">
        <w:rPr>
          <w:rFonts w:ascii="Arial" w:hAnsi="Arial" w:cs="Arial"/>
          <w:sz w:val="24"/>
        </w:rPr>
        <w:t>June</w:t>
      </w:r>
      <w:r w:rsidR="00EA4251" w:rsidRPr="00A06506">
        <w:rPr>
          <w:rFonts w:ascii="Arial" w:hAnsi="Arial" w:cs="Arial"/>
          <w:sz w:val="24"/>
        </w:rPr>
        <w:t xml:space="preserve"> </w:t>
      </w:r>
      <w:proofErr w:type="gramStart"/>
      <w:r w:rsidR="00EA4251" w:rsidRPr="00A06506">
        <w:rPr>
          <w:rFonts w:ascii="Arial" w:hAnsi="Arial" w:cs="Arial"/>
          <w:sz w:val="24"/>
        </w:rPr>
        <w:t>202</w:t>
      </w:r>
      <w:r w:rsidRPr="00A06506">
        <w:rPr>
          <w:rFonts w:ascii="Arial" w:hAnsi="Arial" w:cs="Arial"/>
          <w:sz w:val="24"/>
        </w:rPr>
        <w:t>4</w:t>
      </w:r>
      <w:r w:rsidR="00A118A2" w:rsidRPr="00A06506">
        <w:rPr>
          <w:rFonts w:ascii="Arial" w:hAnsi="Arial" w:cs="Arial"/>
          <w:sz w:val="24"/>
        </w:rPr>
        <w:t>;</w:t>
      </w:r>
      <w:proofErr w:type="gramEnd"/>
    </w:p>
    <w:p w14:paraId="6EE14554" w14:textId="0740D99C" w:rsidR="00ED67BA" w:rsidRPr="00A06506" w:rsidRDefault="00A06506" w:rsidP="009B6220">
      <w:pPr>
        <w:pStyle w:val="ListParagraph"/>
        <w:numPr>
          <w:ilvl w:val="0"/>
          <w:numId w:val="5"/>
        </w:numPr>
        <w:spacing w:after="0" w:line="240" w:lineRule="auto"/>
        <w:ind w:left="993" w:hanging="284"/>
        <w:jc w:val="both"/>
        <w:rPr>
          <w:rFonts w:ascii="Arial" w:hAnsi="Arial" w:cs="Arial"/>
          <w:sz w:val="24"/>
        </w:rPr>
      </w:pPr>
      <w:r w:rsidRPr="00A06506">
        <w:rPr>
          <w:rFonts w:ascii="Arial" w:hAnsi="Arial" w:cs="Arial"/>
          <w:sz w:val="24"/>
        </w:rPr>
        <w:t>Police On-Line Investigation Team (POLIT) and Cyber, July</w:t>
      </w:r>
      <w:r w:rsidR="00EA4251" w:rsidRPr="00A06506">
        <w:rPr>
          <w:rFonts w:ascii="Arial" w:hAnsi="Arial" w:cs="Arial"/>
          <w:sz w:val="24"/>
        </w:rPr>
        <w:t xml:space="preserve"> </w:t>
      </w:r>
      <w:proofErr w:type="gramStart"/>
      <w:r w:rsidR="00EA4251" w:rsidRPr="00A06506">
        <w:rPr>
          <w:rFonts w:ascii="Arial" w:hAnsi="Arial" w:cs="Arial"/>
          <w:sz w:val="24"/>
        </w:rPr>
        <w:t>202</w:t>
      </w:r>
      <w:r w:rsidRPr="00A06506">
        <w:rPr>
          <w:rFonts w:ascii="Arial" w:hAnsi="Arial" w:cs="Arial"/>
          <w:sz w:val="24"/>
        </w:rPr>
        <w:t>4</w:t>
      </w:r>
      <w:r w:rsidR="00A118A2" w:rsidRPr="00A06506">
        <w:rPr>
          <w:rFonts w:ascii="Arial" w:hAnsi="Arial" w:cs="Arial"/>
          <w:sz w:val="24"/>
        </w:rPr>
        <w:t>;</w:t>
      </w:r>
      <w:proofErr w:type="gramEnd"/>
    </w:p>
    <w:p w14:paraId="532DA04D" w14:textId="198FD142" w:rsidR="00ED67BA" w:rsidRPr="00A06506" w:rsidRDefault="00A06506" w:rsidP="009B6220">
      <w:pPr>
        <w:pStyle w:val="ListParagraph"/>
        <w:numPr>
          <w:ilvl w:val="0"/>
          <w:numId w:val="5"/>
        </w:numPr>
        <w:spacing w:after="0" w:line="240" w:lineRule="auto"/>
        <w:ind w:left="993" w:hanging="284"/>
        <w:jc w:val="both"/>
        <w:rPr>
          <w:rFonts w:ascii="Arial" w:hAnsi="Arial" w:cs="Arial"/>
          <w:sz w:val="24"/>
          <w:szCs w:val="24"/>
        </w:rPr>
      </w:pPr>
      <w:r>
        <w:rPr>
          <w:rFonts w:ascii="Arial" w:hAnsi="Arial" w:cs="Arial"/>
          <w:sz w:val="24"/>
          <w:szCs w:val="24"/>
        </w:rPr>
        <w:t>Corporate Insurance</w:t>
      </w:r>
      <w:r w:rsidRPr="00A06506">
        <w:rPr>
          <w:rFonts w:ascii="Arial" w:hAnsi="Arial" w:cs="Arial"/>
          <w:sz w:val="24"/>
          <w:szCs w:val="24"/>
        </w:rPr>
        <w:t>,</w:t>
      </w:r>
      <w:r w:rsidR="009735CE" w:rsidRPr="00A06506">
        <w:rPr>
          <w:rFonts w:ascii="Arial" w:hAnsi="Arial" w:cs="Arial"/>
          <w:sz w:val="24"/>
          <w:szCs w:val="24"/>
        </w:rPr>
        <w:t xml:space="preserve"> </w:t>
      </w:r>
      <w:r w:rsidR="00062245" w:rsidRPr="00A06506">
        <w:rPr>
          <w:rFonts w:ascii="Arial" w:hAnsi="Arial" w:cs="Arial"/>
          <w:sz w:val="24"/>
          <w:szCs w:val="24"/>
        </w:rPr>
        <w:t>September</w:t>
      </w:r>
      <w:r w:rsidR="009735CE" w:rsidRPr="00A06506">
        <w:rPr>
          <w:rFonts w:ascii="Arial" w:hAnsi="Arial" w:cs="Arial"/>
          <w:sz w:val="24"/>
          <w:szCs w:val="24"/>
        </w:rPr>
        <w:t xml:space="preserve"> </w:t>
      </w:r>
      <w:proofErr w:type="gramStart"/>
      <w:r w:rsidR="00EA4251" w:rsidRPr="00A06506">
        <w:rPr>
          <w:rFonts w:ascii="Arial" w:hAnsi="Arial" w:cs="Arial"/>
          <w:sz w:val="24"/>
          <w:szCs w:val="24"/>
        </w:rPr>
        <w:t>202</w:t>
      </w:r>
      <w:r w:rsidRPr="00A06506">
        <w:rPr>
          <w:rFonts w:ascii="Arial" w:hAnsi="Arial" w:cs="Arial"/>
          <w:sz w:val="24"/>
          <w:szCs w:val="24"/>
        </w:rPr>
        <w:t>4</w:t>
      </w:r>
      <w:r w:rsidR="00A118A2" w:rsidRPr="00A06506">
        <w:rPr>
          <w:rFonts w:ascii="Arial" w:hAnsi="Arial" w:cs="Arial"/>
          <w:sz w:val="24"/>
          <w:szCs w:val="24"/>
        </w:rPr>
        <w:t>;</w:t>
      </w:r>
      <w:proofErr w:type="gramEnd"/>
    </w:p>
    <w:p w14:paraId="186B7C52" w14:textId="1EA83883" w:rsidR="00ED67BA" w:rsidRPr="008A70C4" w:rsidRDefault="00A06506" w:rsidP="00357AE7">
      <w:pPr>
        <w:pStyle w:val="ListParagraph"/>
        <w:numPr>
          <w:ilvl w:val="0"/>
          <w:numId w:val="5"/>
        </w:numPr>
        <w:spacing w:after="0" w:line="240" w:lineRule="auto"/>
        <w:ind w:left="993" w:hanging="284"/>
        <w:jc w:val="both"/>
        <w:rPr>
          <w:rFonts w:ascii="Arial" w:hAnsi="Arial" w:cs="Arial"/>
          <w:sz w:val="24"/>
          <w:szCs w:val="24"/>
        </w:rPr>
      </w:pPr>
      <w:r w:rsidRPr="008A70C4">
        <w:rPr>
          <w:rFonts w:ascii="Arial" w:hAnsi="Arial" w:cs="Arial"/>
          <w:sz w:val="24"/>
          <w:szCs w:val="24"/>
        </w:rPr>
        <w:t xml:space="preserve">Value for Money Profiles, </w:t>
      </w:r>
      <w:r w:rsidRPr="008A70C4">
        <w:rPr>
          <w:rFonts w:ascii="Arial" w:hAnsi="Arial" w:cs="Arial"/>
          <w:color w:val="000000"/>
          <w:sz w:val="24"/>
          <w:szCs w:val="24"/>
        </w:rPr>
        <w:t>November</w:t>
      </w:r>
      <w:r w:rsidR="00062245" w:rsidRPr="008A70C4">
        <w:rPr>
          <w:rFonts w:ascii="Arial" w:hAnsi="Arial" w:cs="Arial"/>
          <w:color w:val="000000"/>
          <w:sz w:val="24"/>
          <w:szCs w:val="24"/>
        </w:rPr>
        <w:t xml:space="preserve"> 202</w:t>
      </w:r>
      <w:r w:rsidRPr="008A70C4">
        <w:rPr>
          <w:rFonts w:ascii="Arial" w:hAnsi="Arial" w:cs="Arial"/>
          <w:color w:val="000000"/>
          <w:sz w:val="24"/>
          <w:szCs w:val="24"/>
        </w:rPr>
        <w:t>4</w:t>
      </w:r>
      <w:r w:rsidR="0078617D" w:rsidRPr="008A70C4">
        <w:rPr>
          <w:rFonts w:ascii="Arial" w:hAnsi="Arial" w:cs="Arial"/>
          <w:color w:val="000000"/>
          <w:sz w:val="24"/>
          <w:szCs w:val="24"/>
        </w:rPr>
        <w:t>;</w:t>
      </w:r>
      <w:r w:rsidR="006E185B" w:rsidRPr="008A70C4">
        <w:rPr>
          <w:rFonts w:ascii="Arial" w:hAnsi="Arial" w:cs="Arial"/>
          <w:color w:val="000000"/>
          <w:sz w:val="24"/>
          <w:szCs w:val="24"/>
        </w:rPr>
        <w:t xml:space="preserve"> and</w:t>
      </w:r>
    </w:p>
    <w:p w14:paraId="6E8D212A" w14:textId="28C4E4DA" w:rsidR="00062245" w:rsidRPr="008A70C4" w:rsidRDefault="008A70C4" w:rsidP="00357AE7">
      <w:pPr>
        <w:pStyle w:val="ListParagraph"/>
        <w:numPr>
          <w:ilvl w:val="0"/>
          <w:numId w:val="5"/>
        </w:numPr>
        <w:spacing w:after="0" w:line="240" w:lineRule="auto"/>
        <w:ind w:left="993" w:hanging="284"/>
        <w:jc w:val="both"/>
        <w:rPr>
          <w:rFonts w:ascii="Arial" w:hAnsi="Arial" w:cs="Arial"/>
          <w:sz w:val="24"/>
          <w:szCs w:val="24"/>
        </w:rPr>
      </w:pPr>
      <w:r w:rsidRPr="008A70C4">
        <w:rPr>
          <w:rFonts w:ascii="Arial" w:hAnsi="Arial" w:cs="Arial"/>
          <w:sz w:val="24"/>
          <w:szCs w:val="24"/>
        </w:rPr>
        <w:t>Global Internal Audit Standards - Changes, the impact on the Force, JAC members and the public sector</w:t>
      </w:r>
      <w:r>
        <w:rPr>
          <w:rFonts w:ascii="Arial" w:hAnsi="Arial" w:cs="Arial"/>
          <w:color w:val="000000"/>
          <w:sz w:val="24"/>
          <w:szCs w:val="24"/>
        </w:rPr>
        <w:t xml:space="preserve">, </w:t>
      </w:r>
      <w:r w:rsidR="00062245" w:rsidRPr="008A70C4">
        <w:rPr>
          <w:rFonts w:ascii="Arial" w:hAnsi="Arial" w:cs="Arial"/>
          <w:color w:val="000000"/>
          <w:sz w:val="24"/>
          <w:szCs w:val="24"/>
        </w:rPr>
        <w:t>March 202</w:t>
      </w:r>
      <w:r w:rsidRPr="008A70C4">
        <w:rPr>
          <w:rFonts w:ascii="Arial" w:hAnsi="Arial" w:cs="Arial"/>
          <w:color w:val="000000"/>
          <w:sz w:val="24"/>
          <w:szCs w:val="24"/>
        </w:rPr>
        <w:t>5</w:t>
      </w:r>
      <w:r w:rsidR="0078617D" w:rsidRPr="008A70C4">
        <w:rPr>
          <w:rFonts w:ascii="Arial" w:hAnsi="Arial" w:cs="Arial"/>
          <w:color w:val="000000"/>
          <w:sz w:val="24"/>
          <w:szCs w:val="24"/>
        </w:rPr>
        <w:t>.</w:t>
      </w:r>
    </w:p>
    <w:p w14:paraId="373E3E1F" w14:textId="77777777" w:rsidR="00DF3CCB" w:rsidRPr="00EB4900" w:rsidRDefault="00DF3CCB" w:rsidP="00DF3CCB">
      <w:pPr>
        <w:spacing w:after="0" w:line="240" w:lineRule="auto"/>
        <w:ind w:left="360"/>
        <w:jc w:val="both"/>
        <w:rPr>
          <w:rFonts w:ascii="Arial" w:hAnsi="Arial" w:cs="Arial"/>
          <w:sz w:val="24"/>
          <w:highlight w:val="green"/>
        </w:rPr>
      </w:pPr>
    </w:p>
    <w:p w14:paraId="69E1FA75" w14:textId="77777777" w:rsidR="004C2F8E" w:rsidRPr="00B06463" w:rsidRDefault="00D16CEA" w:rsidP="00BC1AD1">
      <w:pPr>
        <w:jc w:val="both"/>
        <w:rPr>
          <w:rFonts w:ascii="Arial" w:hAnsi="Arial" w:cs="Arial"/>
          <w:sz w:val="24"/>
          <w:szCs w:val="24"/>
        </w:rPr>
      </w:pPr>
      <w:r w:rsidRPr="00B06463">
        <w:rPr>
          <w:rFonts w:ascii="Arial" w:hAnsi="Arial" w:cs="Arial"/>
          <w:sz w:val="24"/>
          <w:szCs w:val="24"/>
        </w:rPr>
        <w:t xml:space="preserve">The areas above cover a variety </w:t>
      </w:r>
      <w:r w:rsidR="00056A65" w:rsidRPr="00B06463">
        <w:rPr>
          <w:rFonts w:ascii="Arial" w:hAnsi="Arial" w:cs="Arial"/>
          <w:sz w:val="24"/>
          <w:szCs w:val="24"/>
        </w:rPr>
        <w:t>of business areas and will help</w:t>
      </w:r>
      <w:r w:rsidR="007F2765" w:rsidRPr="00B06463">
        <w:rPr>
          <w:rFonts w:ascii="Arial" w:hAnsi="Arial" w:cs="Arial"/>
          <w:sz w:val="24"/>
          <w:szCs w:val="24"/>
        </w:rPr>
        <w:t xml:space="preserve"> to</w:t>
      </w:r>
      <w:r w:rsidR="00056A65" w:rsidRPr="00B06463">
        <w:rPr>
          <w:rFonts w:ascii="Arial" w:hAnsi="Arial" w:cs="Arial"/>
          <w:sz w:val="24"/>
          <w:szCs w:val="24"/>
        </w:rPr>
        <w:t xml:space="preserve"> further support the understanding of the wider work of the OPCC and the Force.</w:t>
      </w:r>
      <w:r w:rsidR="002716EE" w:rsidRPr="00B06463">
        <w:rPr>
          <w:rFonts w:ascii="Arial" w:hAnsi="Arial" w:cs="Arial"/>
          <w:sz w:val="24"/>
          <w:szCs w:val="24"/>
        </w:rPr>
        <w:t xml:space="preserve">  </w:t>
      </w:r>
    </w:p>
    <w:p w14:paraId="1D525A7C" w14:textId="77777777" w:rsidR="005D1D17" w:rsidRPr="008A70C4" w:rsidRDefault="005D1D17" w:rsidP="005D1D17">
      <w:pPr>
        <w:pStyle w:val="ListParagraph"/>
        <w:numPr>
          <w:ilvl w:val="0"/>
          <w:numId w:val="1"/>
        </w:numPr>
        <w:spacing w:after="0"/>
        <w:jc w:val="both"/>
        <w:rPr>
          <w:rFonts w:ascii="Arial" w:hAnsi="Arial" w:cs="Arial"/>
          <w:b/>
          <w:sz w:val="24"/>
        </w:rPr>
      </w:pPr>
      <w:r w:rsidRPr="008A70C4">
        <w:rPr>
          <w:rFonts w:ascii="Arial" w:hAnsi="Arial" w:cs="Arial"/>
          <w:b/>
          <w:sz w:val="24"/>
        </w:rPr>
        <w:t>Management of Audits</w:t>
      </w:r>
    </w:p>
    <w:p w14:paraId="7B6603CF" w14:textId="21159DB6" w:rsidR="005D1D17" w:rsidRPr="00AA604E" w:rsidRDefault="005D1D17" w:rsidP="005D1D17">
      <w:pPr>
        <w:spacing w:after="0"/>
        <w:jc w:val="both"/>
        <w:rPr>
          <w:rFonts w:ascii="Arial" w:hAnsi="Arial" w:cs="Arial"/>
          <w:bCs/>
          <w:sz w:val="24"/>
        </w:rPr>
      </w:pPr>
      <w:r w:rsidRPr="008A70C4">
        <w:rPr>
          <w:rFonts w:ascii="Arial" w:hAnsi="Arial" w:cs="Arial"/>
          <w:bCs/>
          <w:sz w:val="24"/>
        </w:rPr>
        <w:t xml:space="preserve">The JAC will continue to monitor the timeliness of and responses to audit findings to ensure they are appropriate and not delayed unnecessarily.  This has been an ongoing priority for </w:t>
      </w:r>
      <w:r w:rsidR="00935764" w:rsidRPr="008A70C4">
        <w:rPr>
          <w:rFonts w:ascii="Arial" w:hAnsi="Arial" w:cs="Arial"/>
          <w:bCs/>
          <w:sz w:val="24"/>
        </w:rPr>
        <w:t>several</w:t>
      </w:r>
      <w:r w:rsidRPr="008A70C4">
        <w:rPr>
          <w:rFonts w:ascii="Arial" w:hAnsi="Arial" w:cs="Arial"/>
          <w:bCs/>
          <w:sz w:val="24"/>
        </w:rPr>
        <w:t xml:space="preserve"> years</w:t>
      </w:r>
      <w:r w:rsidRPr="00AA604E">
        <w:rPr>
          <w:rFonts w:ascii="Arial" w:hAnsi="Arial" w:cs="Arial"/>
          <w:bCs/>
          <w:sz w:val="24"/>
        </w:rPr>
        <w:t xml:space="preserve"> but will continue to be a strong focus in 202</w:t>
      </w:r>
      <w:r w:rsidR="00AA604E" w:rsidRPr="00AA604E">
        <w:rPr>
          <w:rFonts w:ascii="Arial" w:hAnsi="Arial" w:cs="Arial"/>
          <w:bCs/>
          <w:sz w:val="24"/>
        </w:rPr>
        <w:t>4</w:t>
      </w:r>
      <w:r w:rsidRPr="00AA604E">
        <w:rPr>
          <w:rFonts w:ascii="Arial" w:hAnsi="Arial" w:cs="Arial"/>
          <w:bCs/>
          <w:sz w:val="24"/>
        </w:rPr>
        <w:t>/2</w:t>
      </w:r>
      <w:r w:rsidR="00AA604E" w:rsidRPr="00AA604E">
        <w:rPr>
          <w:rFonts w:ascii="Arial" w:hAnsi="Arial" w:cs="Arial"/>
          <w:bCs/>
          <w:sz w:val="24"/>
        </w:rPr>
        <w:t>5, particularly in relation to</w:t>
      </w:r>
      <w:r w:rsidRPr="00AA604E">
        <w:rPr>
          <w:rFonts w:ascii="Arial" w:hAnsi="Arial" w:cs="Arial"/>
          <w:bCs/>
          <w:sz w:val="24"/>
        </w:rPr>
        <w:t xml:space="preserve"> Evidential Property </w:t>
      </w:r>
      <w:r w:rsidR="00AA604E" w:rsidRPr="00AA604E">
        <w:rPr>
          <w:rFonts w:ascii="Arial" w:hAnsi="Arial" w:cs="Arial"/>
          <w:bCs/>
          <w:sz w:val="24"/>
        </w:rPr>
        <w:t>and Data Protection</w:t>
      </w:r>
      <w:r w:rsidRPr="00AA604E">
        <w:rPr>
          <w:rFonts w:ascii="Arial" w:hAnsi="Arial" w:cs="Arial"/>
          <w:bCs/>
          <w:sz w:val="24"/>
        </w:rPr>
        <w:t>.</w:t>
      </w:r>
    </w:p>
    <w:p w14:paraId="13AD2851" w14:textId="77777777" w:rsidR="005D1D17" w:rsidRPr="00EB4900" w:rsidRDefault="005D1D17" w:rsidP="00A214A1">
      <w:pPr>
        <w:spacing w:after="0"/>
        <w:jc w:val="both"/>
        <w:rPr>
          <w:rFonts w:ascii="Arial" w:hAnsi="Arial" w:cs="Arial"/>
          <w:bCs/>
          <w:sz w:val="24"/>
          <w:highlight w:val="green"/>
        </w:rPr>
      </w:pPr>
    </w:p>
    <w:p w14:paraId="74F078AD" w14:textId="77777777" w:rsidR="005D1D17" w:rsidRPr="008A70C4" w:rsidRDefault="005D1D17" w:rsidP="005D1D17">
      <w:pPr>
        <w:pStyle w:val="ListParagraph"/>
        <w:numPr>
          <w:ilvl w:val="0"/>
          <w:numId w:val="1"/>
        </w:numPr>
        <w:spacing w:after="0"/>
        <w:jc w:val="both"/>
        <w:rPr>
          <w:rFonts w:ascii="Arial" w:hAnsi="Arial" w:cs="Arial"/>
          <w:b/>
          <w:sz w:val="24"/>
        </w:rPr>
      </w:pPr>
      <w:r w:rsidRPr="008A70C4">
        <w:rPr>
          <w:rFonts w:ascii="Arial" w:hAnsi="Arial" w:cs="Arial"/>
          <w:b/>
          <w:sz w:val="24"/>
        </w:rPr>
        <w:t>Delay to Finalisation of Accounts – External Audit</w:t>
      </w:r>
    </w:p>
    <w:p w14:paraId="3FDD948D" w14:textId="7FD7FDAE" w:rsidR="00913501" w:rsidRPr="00913501" w:rsidRDefault="00913501" w:rsidP="00913501">
      <w:pPr>
        <w:spacing w:after="0"/>
        <w:jc w:val="both"/>
        <w:rPr>
          <w:rFonts w:ascii="Arial" w:hAnsi="Arial" w:cs="Arial"/>
          <w:bCs/>
          <w:sz w:val="24"/>
        </w:rPr>
      </w:pPr>
      <w:r w:rsidRPr="008A70C4">
        <w:rPr>
          <w:rFonts w:ascii="Arial" w:hAnsi="Arial" w:cs="Arial"/>
          <w:bCs/>
          <w:sz w:val="24"/>
        </w:rPr>
        <w:t>As mentioned earlier in the report</w:t>
      </w:r>
      <w:r w:rsidRPr="00913501">
        <w:rPr>
          <w:rFonts w:ascii="Arial" w:hAnsi="Arial" w:cs="Arial"/>
          <w:bCs/>
          <w:sz w:val="24"/>
        </w:rPr>
        <w:t xml:space="preserve">, the JAC have been made aware that there will again be a significant delay in the finalisation of the 2023/24 accounts by Audit Wales.  The JAC will therefore continue to focus on this in 2024/25 </w:t>
      </w:r>
      <w:proofErr w:type="gramStart"/>
      <w:r w:rsidRPr="00913501">
        <w:rPr>
          <w:rFonts w:ascii="Arial" w:hAnsi="Arial" w:cs="Arial"/>
          <w:bCs/>
          <w:sz w:val="24"/>
        </w:rPr>
        <w:t>in order to</w:t>
      </w:r>
      <w:proofErr w:type="gramEnd"/>
      <w:r w:rsidRPr="00913501">
        <w:rPr>
          <w:rFonts w:ascii="Arial" w:hAnsi="Arial" w:cs="Arial"/>
          <w:bCs/>
          <w:sz w:val="24"/>
        </w:rPr>
        <w:t xml:space="preserve"> minimise risk and work with Audit Wales and regulators to bring finalisation of accounts back to a reasonable timeframe.</w:t>
      </w:r>
    </w:p>
    <w:p w14:paraId="1C96E5C9" w14:textId="77777777" w:rsidR="005D1D17" w:rsidRPr="00EB4900" w:rsidRDefault="005D1D17" w:rsidP="005D1D17">
      <w:pPr>
        <w:spacing w:after="0"/>
        <w:jc w:val="both"/>
        <w:rPr>
          <w:rFonts w:ascii="Arial" w:hAnsi="Arial" w:cs="Arial"/>
          <w:bCs/>
          <w:sz w:val="24"/>
          <w:highlight w:val="green"/>
        </w:rPr>
      </w:pPr>
    </w:p>
    <w:p w14:paraId="63FA139A" w14:textId="77777777" w:rsidR="009F4784" w:rsidRPr="008A70C4" w:rsidRDefault="005D1D17" w:rsidP="005D1D17">
      <w:pPr>
        <w:pStyle w:val="ListParagraph"/>
        <w:numPr>
          <w:ilvl w:val="0"/>
          <w:numId w:val="1"/>
        </w:numPr>
        <w:spacing w:after="0"/>
        <w:jc w:val="both"/>
        <w:rPr>
          <w:rFonts w:ascii="Arial" w:hAnsi="Arial" w:cs="Arial"/>
          <w:b/>
          <w:sz w:val="24"/>
        </w:rPr>
      </w:pPr>
      <w:r w:rsidRPr="008A70C4">
        <w:rPr>
          <w:rFonts w:ascii="Arial" w:hAnsi="Arial" w:cs="Arial"/>
          <w:b/>
          <w:sz w:val="24"/>
        </w:rPr>
        <w:t>Culture</w:t>
      </w:r>
    </w:p>
    <w:p w14:paraId="5C944362" w14:textId="09C7E90F" w:rsidR="00A06506" w:rsidRPr="001F5A31" w:rsidRDefault="00A06506" w:rsidP="005D1D17">
      <w:pPr>
        <w:spacing w:after="0"/>
        <w:jc w:val="both"/>
        <w:rPr>
          <w:rFonts w:ascii="Arial" w:hAnsi="Arial" w:cs="Arial"/>
          <w:bCs/>
          <w:sz w:val="24"/>
        </w:rPr>
      </w:pPr>
      <w:r w:rsidRPr="008A70C4">
        <w:rPr>
          <w:rFonts w:ascii="Arial" w:hAnsi="Arial" w:cs="Arial"/>
          <w:bCs/>
          <w:sz w:val="24"/>
        </w:rPr>
        <w:t>The JAC wish to</w:t>
      </w:r>
      <w:r w:rsidRPr="001F5A31">
        <w:rPr>
          <w:rFonts w:ascii="Arial" w:hAnsi="Arial" w:cs="Arial"/>
          <w:bCs/>
          <w:sz w:val="24"/>
        </w:rPr>
        <w:t xml:space="preserve"> be kept informed of the work ongoing to improve culture within Gwent Police and look forward to </w:t>
      </w:r>
      <w:r w:rsidR="001F5A31" w:rsidRPr="001F5A31">
        <w:rPr>
          <w:rFonts w:ascii="Arial" w:hAnsi="Arial" w:cs="Arial"/>
          <w:bCs/>
          <w:sz w:val="24"/>
        </w:rPr>
        <w:t>being briefed on the tangible outcomes of this work.</w:t>
      </w:r>
    </w:p>
    <w:p w14:paraId="1D99FD15" w14:textId="77777777" w:rsidR="002D7D1E" w:rsidRPr="00EB4900" w:rsidRDefault="002D7D1E" w:rsidP="005D1D17">
      <w:pPr>
        <w:spacing w:after="0"/>
        <w:jc w:val="both"/>
        <w:rPr>
          <w:rFonts w:ascii="Arial" w:hAnsi="Arial" w:cs="Arial"/>
          <w:bCs/>
          <w:sz w:val="24"/>
          <w:highlight w:val="green"/>
        </w:rPr>
      </w:pPr>
    </w:p>
    <w:p w14:paraId="378EE0AD" w14:textId="77777777" w:rsidR="002D7D1E" w:rsidRPr="008A70C4" w:rsidRDefault="002D7D1E" w:rsidP="002D7D1E">
      <w:pPr>
        <w:pStyle w:val="ListParagraph"/>
        <w:numPr>
          <w:ilvl w:val="0"/>
          <w:numId w:val="1"/>
        </w:numPr>
        <w:spacing w:after="0"/>
        <w:jc w:val="both"/>
        <w:rPr>
          <w:rFonts w:ascii="Arial" w:hAnsi="Arial" w:cs="Arial"/>
          <w:b/>
          <w:sz w:val="24"/>
        </w:rPr>
      </w:pPr>
      <w:r w:rsidRPr="008A70C4">
        <w:rPr>
          <w:rFonts w:ascii="Arial" w:hAnsi="Arial" w:cs="Arial"/>
          <w:b/>
          <w:sz w:val="24"/>
        </w:rPr>
        <w:t>Collaboration</w:t>
      </w:r>
    </w:p>
    <w:p w14:paraId="7F4E22B6" w14:textId="5B09B76B" w:rsidR="002D7D1E" w:rsidRPr="00B4040E" w:rsidRDefault="002D7D1E" w:rsidP="002D7D1E">
      <w:pPr>
        <w:spacing w:after="0"/>
        <w:jc w:val="both"/>
        <w:rPr>
          <w:rFonts w:ascii="Arial" w:hAnsi="Arial" w:cs="Arial"/>
          <w:bCs/>
          <w:sz w:val="24"/>
        </w:rPr>
      </w:pPr>
      <w:r w:rsidRPr="008A70C4">
        <w:rPr>
          <w:rFonts w:ascii="Arial" w:hAnsi="Arial" w:cs="Arial"/>
          <w:bCs/>
          <w:sz w:val="24"/>
        </w:rPr>
        <w:t>We are aware of the work ongoing within the OPCC and Force to ensure th</w:t>
      </w:r>
      <w:r w:rsidR="001F5A31" w:rsidRPr="008A70C4">
        <w:rPr>
          <w:rFonts w:ascii="Arial" w:hAnsi="Arial" w:cs="Arial"/>
          <w:bCs/>
          <w:sz w:val="24"/>
        </w:rPr>
        <w:t>at</w:t>
      </w:r>
      <w:r w:rsidRPr="008A70C4">
        <w:rPr>
          <w:rFonts w:ascii="Arial" w:hAnsi="Arial" w:cs="Arial"/>
          <w:bCs/>
          <w:sz w:val="24"/>
        </w:rPr>
        <w:t xml:space="preserve"> governance relating</w:t>
      </w:r>
      <w:r w:rsidRPr="00B4040E">
        <w:rPr>
          <w:rFonts w:ascii="Arial" w:hAnsi="Arial" w:cs="Arial"/>
          <w:bCs/>
          <w:sz w:val="24"/>
        </w:rPr>
        <w:t xml:space="preserve"> to collaborative projects is robust and that consideration is being given on how that reassurance can be provided to the JAC </w:t>
      </w:r>
      <w:proofErr w:type="gramStart"/>
      <w:r w:rsidRPr="00B4040E">
        <w:rPr>
          <w:rFonts w:ascii="Arial" w:hAnsi="Arial" w:cs="Arial"/>
          <w:bCs/>
          <w:sz w:val="24"/>
        </w:rPr>
        <w:t>in order to</w:t>
      </w:r>
      <w:proofErr w:type="gramEnd"/>
      <w:r w:rsidRPr="00B4040E">
        <w:rPr>
          <w:rFonts w:ascii="Arial" w:hAnsi="Arial" w:cs="Arial"/>
          <w:bCs/>
          <w:sz w:val="24"/>
        </w:rPr>
        <w:t xml:space="preserve"> comply with the </w:t>
      </w:r>
      <w:proofErr w:type="spellStart"/>
      <w:r w:rsidRPr="00B4040E">
        <w:rPr>
          <w:rFonts w:ascii="Arial" w:hAnsi="Arial" w:cs="Arial"/>
          <w:bCs/>
          <w:sz w:val="24"/>
        </w:rPr>
        <w:t>ToR</w:t>
      </w:r>
      <w:proofErr w:type="spellEnd"/>
      <w:r w:rsidRPr="00B4040E">
        <w:rPr>
          <w:rFonts w:ascii="Arial" w:hAnsi="Arial" w:cs="Arial"/>
          <w:bCs/>
          <w:sz w:val="24"/>
        </w:rPr>
        <w:t>.</w:t>
      </w:r>
      <w:r w:rsidR="001F5A31" w:rsidRPr="00B4040E">
        <w:rPr>
          <w:rFonts w:ascii="Arial" w:hAnsi="Arial" w:cs="Arial"/>
          <w:bCs/>
          <w:sz w:val="24"/>
        </w:rPr>
        <w:t xml:space="preserve">  This is a key focus for the JAC as risks in other organisations</w:t>
      </w:r>
      <w:r w:rsidR="00B4040E" w:rsidRPr="00B4040E">
        <w:rPr>
          <w:rFonts w:ascii="Arial" w:hAnsi="Arial" w:cs="Arial"/>
          <w:bCs/>
          <w:sz w:val="24"/>
        </w:rPr>
        <w:t xml:space="preserve"> have the potential to impact on the OPCC and Force, especially in terms of service and adherence to joint project timescales.</w:t>
      </w:r>
      <w:r w:rsidR="001F5A31" w:rsidRPr="00B4040E">
        <w:rPr>
          <w:rFonts w:ascii="Arial" w:hAnsi="Arial" w:cs="Arial"/>
          <w:bCs/>
          <w:sz w:val="24"/>
        </w:rPr>
        <w:t xml:space="preserve">  </w:t>
      </w:r>
      <w:r w:rsidRPr="00B4040E">
        <w:rPr>
          <w:rFonts w:ascii="Arial" w:hAnsi="Arial" w:cs="Arial"/>
          <w:bCs/>
          <w:sz w:val="24"/>
        </w:rPr>
        <w:t xml:space="preserve">  </w:t>
      </w:r>
    </w:p>
    <w:p w14:paraId="7396A676" w14:textId="77777777" w:rsidR="002D7D1E" w:rsidRPr="00EB4900" w:rsidRDefault="002D7D1E" w:rsidP="002D7D1E">
      <w:pPr>
        <w:spacing w:after="0"/>
        <w:jc w:val="both"/>
        <w:rPr>
          <w:rFonts w:ascii="Arial" w:hAnsi="Arial" w:cs="Arial"/>
          <w:bCs/>
          <w:sz w:val="24"/>
          <w:highlight w:val="green"/>
        </w:rPr>
      </w:pPr>
    </w:p>
    <w:p w14:paraId="78C5DB87" w14:textId="77777777" w:rsidR="005A4C31" w:rsidRPr="008A70C4" w:rsidRDefault="005A4C31" w:rsidP="005A4C31">
      <w:pPr>
        <w:pStyle w:val="ListParagraph"/>
        <w:numPr>
          <w:ilvl w:val="0"/>
          <w:numId w:val="1"/>
        </w:numPr>
        <w:spacing w:after="0"/>
        <w:jc w:val="both"/>
        <w:rPr>
          <w:rFonts w:ascii="Arial" w:hAnsi="Arial" w:cs="Arial"/>
          <w:b/>
          <w:sz w:val="24"/>
        </w:rPr>
      </w:pPr>
      <w:r w:rsidRPr="008A70C4">
        <w:rPr>
          <w:rFonts w:ascii="Arial" w:hAnsi="Arial" w:cs="Arial"/>
          <w:b/>
          <w:sz w:val="24"/>
        </w:rPr>
        <w:t>Evidential Property Stores</w:t>
      </w:r>
    </w:p>
    <w:p w14:paraId="5983C214" w14:textId="7A87FB2D" w:rsidR="005A4C31" w:rsidRPr="005A4C31" w:rsidRDefault="005A4C31" w:rsidP="005A4C31">
      <w:pPr>
        <w:spacing w:after="0"/>
        <w:jc w:val="both"/>
        <w:rPr>
          <w:rFonts w:ascii="Arial" w:hAnsi="Arial" w:cs="Arial"/>
          <w:sz w:val="24"/>
        </w:rPr>
      </w:pPr>
      <w:r w:rsidRPr="005A4C31">
        <w:rPr>
          <w:rFonts w:ascii="Arial" w:hAnsi="Arial" w:cs="Arial"/>
          <w:sz w:val="24"/>
        </w:rPr>
        <w:t>JAC were first notified of issues relating to evidential storage in 2016 when shown the existing facility after a meeting held in Blackwood Police Station.  JAC then raised concerns in December 2019 after the second audit report in this area returned a limited assurance rating.  Progress against the recommendations from the audit reports has been monitored by the JAC via the outstanding audit report which w</w:t>
      </w:r>
      <w:r w:rsidR="00B4040E">
        <w:rPr>
          <w:rFonts w:ascii="Arial" w:hAnsi="Arial" w:cs="Arial"/>
          <w:sz w:val="24"/>
        </w:rPr>
        <w:t>as</w:t>
      </w:r>
      <w:r w:rsidRPr="005A4C31">
        <w:rPr>
          <w:rFonts w:ascii="Arial" w:hAnsi="Arial" w:cs="Arial"/>
          <w:sz w:val="24"/>
        </w:rPr>
        <w:t xml:space="preserve"> received quarterly.  There have been several extensions to the agreed audit completion dates and in September 2021, the JAC queried if the extension dates set were realistic.  We were provided assurances that they were, and that Evidential Property was a priority for the force and that progress was being made.</w:t>
      </w:r>
    </w:p>
    <w:p w14:paraId="2EB952CE" w14:textId="77777777" w:rsidR="005A4C31" w:rsidRPr="005A4C31" w:rsidRDefault="005A4C31" w:rsidP="005A4C31">
      <w:pPr>
        <w:spacing w:after="0"/>
        <w:jc w:val="both"/>
        <w:rPr>
          <w:rFonts w:ascii="Arial" w:hAnsi="Arial" w:cs="Arial"/>
          <w:sz w:val="24"/>
        </w:rPr>
      </w:pPr>
    </w:p>
    <w:p w14:paraId="16AA8500" w14:textId="40CCE52C" w:rsidR="005A4C31" w:rsidRPr="005A4C31" w:rsidRDefault="005A4C31" w:rsidP="005A4C31">
      <w:pPr>
        <w:spacing w:after="0"/>
        <w:jc w:val="both"/>
        <w:rPr>
          <w:rFonts w:ascii="Arial" w:hAnsi="Arial" w:cs="Arial"/>
          <w:sz w:val="24"/>
        </w:rPr>
      </w:pPr>
      <w:r w:rsidRPr="005A4C31">
        <w:rPr>
          <w:rFonts w:ascii="Arial" w:hAnsi="Arial" w:cs="Arial"/>
          <w:sz w:val="24"/>
        </w:rPr>
        <w:t xml:space="preserve">The audit planned for quarter 4 of 2021/22 was deferred to quarter 1 of 2022/23, the final audit report was presented to JAC in June 2023. The audit provided disappointing evidence on the </w:t>
      </w:r>
      <w:r w:rsidR="008A70C4">
        <w:rPr>
          <w:rFonts w:ascii="Arial" w:hAnsi="Arial" w:cs="Arial"/>
          <w:sz w:val="24"/>
        </w:rPr>
        <w:t xml:space="preserve">work </w:t>
      </w:r>
      <w:r w:rsidRPr="005A4C31">
        <w:rPr>
          <w:rFonts w:ascii="Arial" w:hAnsi="Arial" w:cs="Arial"/>
          <w:sz w:val="24"/>
        </w:rPr>
        <w:t xml:space="preserve">required which deeply concerned JAC. A new action plan </w:t>
      </w:r>
      <w:r w:rsidR="00B4040E">
        <w:rPr>
          <w:rFonts w:ascii="Arial" w:hAnsi="Arial" w:cs="Arial"/>
          <w:sz w:val="24"/>
        </w:rPr>
        <w:t>was</w:t>
      </w:r>
      <w:r w:rsidRPr="005A4C31">
        <w:rPr>
          <w:rFonts w:ascii="Arial" w:hAnsi="Arial" w:cs="Arial"/>
          <w:sz w:val="24"/>
        </w:rPr>
        <w:t xml:space="preserve"> presented to JAC on </w:t>
      </w:r>
      <w:r w:rsidR="00B4040E">
        <w:rPr>
          <w:rFonts w:ascii="Arial" w:hAnsi="Arial" w:cs="Arial"/>
          <w:sz w:val="24"/>
        </w:rPr>
        <w:t>how the force would meet the recommendations</w:t>
      </w:r>
      <w:r w:rsidR="00547BB7">
        <w:rPr>
          <w:rFonts w:ascii="Arial" w:hAnsi="Arial" w:cs="Arial"/>
          <w:sz w:val="24"/>
        </w:rPr>
        <w:t xml:space="preserve">.  It was agreed that this would remain on the JAC agenda at every meeting </w:t>
      </w:r>
      <w:r w:rsidRPr="005A4C31">
        <w:rPr>
          <w:rFonts w:ascii="Arial" w:hAnsi="Arial" w:cs="Arial"/>
          <w:sz w:val="24"/>
        </w:rPr>
        <w:t xml:space="preserve">until the matters </w:t>
      </w:r>
      <w:r w:rsidR="00547BB7">
        <w:rPr>
          <w:rFonts w:ascii="Arial" w:hAnsi="Arial" w:cs="Arial"/>
          <w:sz w:val="24"/>
        </w:rPr>
        <w:t>were</w:t>
      </w:r>
      <w:r w:rsidRPr="005A4C31">
        <w:rPr>
          <w:rFonts w:ascii="Arial" w:hAnsi="Arial" w:cs="Arial"/>
          <w:sz w:val="24"/>
        </w:rPr>
        <w:t xml:space="preserve"> fully </w:t>
      </w:r>
      <w:r w:rsidRPr="005A4C31">
        <w:rPr>
          <w:rFonts w:ascii="Arial" w:hAnsi="Arial" w:cs="Arial"/>
          <w:sz w:val="24"/>
        </w:rPr>
        <w:lastRenderedPageBreak/>
        <w:t>addressed.</w:t>
      </w:r>
      <w:r w:rsidR="00AA604E">
        <w:rPr>
          <w:rFonts w:ascii="Arial" w:hAnsi="Arial" w:cs="Arial"/>
          <w:sz w:val="24"/>
        </w:rPr>
        <w:t xml:space="preserve">  Although the JAC are satisfied positive progress is being made in this area, it will continue to be a focus throughout 2024/25.</w:t>
      </w:r>
    </w:p>
    <w:p w14:paraId="26BD1483" w14:textId="77777777" w:rsidR="005A4C31" w:rsidRPr="005A4C31" w:rsidRDefault="005A4C31" w:rsidP="005A4C31">
      <w:pPr>
        <w:spacing w:after="0"/>
        <w:jc w:val="both"/>
        <w:rPr>
          <w:rFonts w:ascii="Arial" w:hAnsi="Arial" w:cs="Arial"/>
          <w:sz w:val="24"/>
        </w:rPr>
      </w:pPr>
    </w:p>
    <w:p w14:paraId="39FDE284" w14:textId="77777777" w:rsidR="005A4C31" w:rsidRPr="008A70C4" w:rsidRDefault="005A4C31" w:rsidP="005A4C31">
      <w:pPr>
        <w:pStyle w:val="ListParagraph"/>
        <w:numPr>
          <w:ilvl w:val="0"/>
          <w:numId w:val="1"/>
        </w:numPr>
        <w:spacing w:after="0"/>
        <w:jc w:val="both"/>
        <w:rPr>
          <w:rFonts w:ascii="Arial" w:hAnsi="Arial" w:cs="Arial"/>
          <w:b/>
          <w:sz w:val="24"/>
        </w:rPr>
      </w:pPr>
      <w:r w:rsidRPr="008A70C4">
        <w:rPr>
          <w:rFonts w:ascii="Arial" w:hAnsi="Arial" w:cs="Arial"/>
          <w:b/>
          <w:sz w:val="24"/>
        </w:rPr>
        <w:t>Estate Strategy Review</w:t>
      </w:r>
    </w:p>
    <w:p w14:paraId="5BE7B559" w14:textId="584361BE" w:rsidR="005A4C31" w:rsidRDefault="005A4C31" w:rsidP="005A4C31">
      <w:pPr>
        <w:spacing w:after="0"/>
        <w:jc w:val="both"/>
        <w:rPr>
          <w:rFonts w:ascii="Arial" w:hAnsi="Arial" w:cs="Arial"/>
          <w:bCs/>
          <w:sz w:val="24"/>
        </w:rPr>
      </w:pPr>
      <w:r w:rsidRPr="005A4C31">
        <w:rPr>
          <w:rFonts w:ascii="Arial" w:hAnsi="Arial" w:cs="Arial"/>
          <w:bCs/>
          <w:sz w:val="24"/>
        </w:rPr>
        <w:t>The development of the Estate Strategy was delayed during 2022/23.  The JAC received a draft strategy at their June 2023 meeting and fed back recommendations for further clarity on estates usage and purpose</w:t>
      </w:r>
      <w:r w:rsidR="00BE0D1A">
        <w:rPr>
          <w:rFonts w:ascii="Arial" w:hAnsi="Arial" w:cs="Arial"/>
          <w:bCs/>
          <w:sz w:val="24"/>
        </w:rPr>
        <w:t>,</w:t>
      </w:r>
      <w:r w:rsidRPr="005A4C31">
        <w:rPr>
          <w:rFonts w:ascii="Arial" w:hAnsi="Arial" w:cs="Arial"/>
          <w:bCs/>
          <w:sz w:val="24"/>
        </w:rPr>
        <w:t xml:space="preserve"> and the benefits or otherwise of change in police ways of working to the community.</w:t>
      </w:r>
      <w:r>
        <w:rPr>
          <w:rFonts w:ascii="Arial" w:hAnsi="Arial" w:cs="Arial"/>
          <w:bCs/>
          <w:sz w:val="24"/>
        </w:rPr>
        <w:t xml:space="preserve">  The JAC are aware that work is being progressed on the Strategy as a priority in 2024/25 and look forward to receiving an update on progress.</w:t>
      </w:r>
    </w:p>
    <w:p w14:paraId="46D1B064" w14:textId="77777777" w:rsidR="005A4C31" w:rsidRDefault="005A4C31" w:rsidP="005A4C31">
      <w:pPr>
        <w:spacing w:after="0"/>
        <w:jc w:val="both"/>
        <w:rPr>
          <w:rFonts w:ascii="Arial" w:hAnsi="Arial" w:cs="Arial"/>
          <w:bCs/>
          <w:sz w:val="24"/>
        </w:rPr>
      </w:pPr>
    </w:p>
    <w:p w14:paraId="0AC98D10" w14:textId="5EBF1A6E" w:rsidR="005A4C31" w:rsidRPr="008A70C4" w:rsidRDefault="00BE0D1A" w:rsidP="00BE0D1A">
      <w:pPr>
        <w:pStyle w:val="ListParagraph"/>
        <w:numPr>
          <w:ilvl w:val="0"/>
          <w:numId w:val="1"/>
        </w:numPr>
        <w:spacing w:after="0"/>
        <w:jc w:val="both"/>
        <w:rPr>
          <w:rFonts w:ascii="Arial" w:hAnsi="Arial" w:cs="Arial"/>
          <w:b/>
          <w:sz w:val="24"/>
        </w:rPr>
      </w:pPr>
      <w:r w:rsidRPr="008A70C4">
        <w:rPr>
          <w:rFonts w:ascii="Arial" w:hAnsi="Arial" w:cs="Arial"/>
          <w:b/>
          <w:sz w:val="24"/>
        </w:rPr>
        <w:t>Information Disclosure</w:t>
      </w:r>
      <w:r w:rsidR="00AA604E" w:rsidRPr="008A70C4">
        <w:rPr>
          <w:rFonts w:ascii="Arial" w:hAnsi="Arial" w:cs="Arial"/>
          <w:b/>
          <w:sz w:val="24"/>
        </w:rPr>
        <w:t xml:space="preserve"> </w:t>
      </w:r>
    </w:p>
    <w:p w14:paraId="4F59B913" w14:textId="360185FB" w:rsidR="00BE0D1A" w:rsidRPr="00BE0D1A" w:rsidRDefault="00BE0D1A" w:rsidP="005D1D17">
      <w:pPr>
        <w:spacing w:after="0"/>
        <w:jc w:val="both"/>
        <w:rPr>
          <w:rFonts w:ascii="Arial" w:hAnsi="Arial" w:cs="Arial"/>
          <w:bCs/>
          <w:sz w:val="24"/>
        </w:rPr>
      </w:pPr>
      <w:r w:rsidRPr="008A70C4">
        <w:rPr>
          <w:rFonts w:ascii="Arial" w:hAnsi="Arial" w:cs="Arial"/>
          <w:bCs/>
          <w:sz w:val="24"/>
        </w:rPr>
        <w:t>The JAC were presented with a limited</w:t>
      </w:r>
      <w:r w:rsidRPr="00BE0D1A">
        <w:rPr>
          <w:rFonts w:ascii="Arial" w:hAnsi="Arial" w:cs="Arial"/>
          <w:bCs/>
          <w:sz w:val="24"/>
        </w:rPr>
        <w:t xml:space="preserve"> assurance internal audit report in March 2024.</w:t>
      </w:r>
      <w:r w:rsidR="00450C79">
        <w:rPr>
          <w:rFonts w:ascii="Arial" w:hAnsi="Arial" w:cs="Arial"/>
          <w:bCs/>
          <w:sz w:val="24"/>
        </w:rPr>
        <w:t xml:space="preserve">  It was noted that there were concerns regarding the resourcing of the department and the retention of staff and that lack of compliance in this area would have a detrimental impact on the reputation of the Force and requested that this area was added to the Force risk register.  Although an action plan was being progressed, the JAC w</w:t>
      </w:r>
      <w:r w:rsidR="008A70C4">
        <w:rPr>
          <w:rFonts w:ascii="Arial" w:hAnsi="Arial" w:cs="Arial"/>
          <w:bCs/>
          <w:sz w:val="24"/>
        </w:rPr>
        <w:t>ill</w:t>
      </w:r>
      <w:r w:rsidR="00450C79">
        <w:rPr>
          <w:rFonts w:ascii="Arial" w:hAnsi="Arial" w:cs="Arial"/>
          <w:bCs/>
          <w:sz w:val="24"/>
        </w:rPr>
        <w:t xml:space="preserve"> continue to monitor until complete.</w:t>
      </w:r>
    </w:p>
    <w:p w14:paraId="5932F475" w14:textId="77777777" w:rsidR="00BE0D1A" w:rsidRPr="00EB4900" w:rsidRDefault="00BE0D1A" w:rsidP="005D1D17">
      <w:pPr>
        <w:spacing w:after="0"/>
        <w:jc w:val="both"/>
        <w:rPr>
          <w:rFonts w:ascii="Arial" w:hAnsi="Arial" w:cs="Arial"/>
          <w:bCs/>
          <w:sz w:val="24"/>
          <w:highlight w:val="green"/>
        </w:rPr>
      </w:pPr>
    </w:p>
    <w:p w14:paraId="3DAF67AA" w14:textId="77777777" w:rsidR="00E45357" w:rsidRPr="001E01DA" w:rsidRDefault="00E45357" w:rsidP="00A214A1">
      <w:pPr>
        <w:pStyle w:val="ListParagraph"/>
        <w:numPr>
          <w:ilvl w:val="0"/>
          <w:numId w:val="32"/>
        </w:numPr>
        <w:spacing w:after="0"/>
        <w:rPr>
          <w:rFonts w:ascii="Arial" w:hAnsi="Arial" w:cs="Arial"/>
          <w:b/>
          <w:sz w:val="24"/>
          <w:u w:val="single"/>
        </w:rPr>
      </w:pPr>
      <w:r w:rsidRPr="001E01DA">
        <w:rPr>
          <w:rFonts w:ascii="Arial" w:hAnsi="Arial" w:cs="Arial"/>
          <w:b/>
          <w:sz w:val="24"/>
          <w:u w:val="single"/>
        </w:rPr>
        <w:t>Conclusion</w:t>
      </w:r>
    </w:p>
    <w:p w14:paraId="0D28C5DE" w14:textId="7D797FCB" w:rsidR="00E45357" w:rsidRPr="001E01DA" w:rsidRDefault="00E45357" w:rsidP="003D0D5C">
      <w:pPr>
        <w:spacing w:after="0"/>
        <w:jc w:val="both"/>
        <w:rPr>
          <w:rFonts w:ascii="Arial" w:hAnsi="Arial" w:cs="Arial"/>
          <w:bCs/>
          <w:i/>
          <w:iCs/>
          <w:color w:val="0070C0"/>
          <w:sz w:val="24"/>
          <w:szCs w:val="23"/>
          <w:highlight w:val="yellow"/>
        </w:rPr>
      </w:pPr>
      <w:r w:rsidRPr="00450C79">
        <w:rPr>
          <w:rFonts w:ascii="Arial" w:hAnsi="Arial" w:cs="Arial"/>
          <w:bCs/>
          <w:sz w:val="24"/>
          <w:szCs w:val="23"/>
        </w:rPr>
        <w:t>Based on the JAC’s scrutiny of the information provided and its enq</w:t>
      </w:r>
      <w:r w:rsidR="00AD0C41" w:rsidRPr="00450C79">
        <w:rPr>
          <w:rFonts w:ascii="Arial" w:hAnsi="Arial" w:cs="Arial"/>
          <w:bCs/>
          <w:sz w:val="24"/>
          <w:szCs w:val="23"/>
        </w:rPr>
        <w:t>uiries of management during 20</w:t>
      </w:r>
      <w:r w:rsidR="00497EF6" w:rsidRPr="00450C79">
        <w:rPr>
          <w:rFonts w:ascii="Arial" w:hAnsi="Arial" w:cs="Arial"/>
          <w:bCs/>
          <w:sz w:val="24"/>
          <w:szCs w:val="23"/>
        </w:rPr>
        <w:t>2</w:t>
      </w:r>
      <w:r w:rsidR="001E01DA" w:rsidRPr="00450C79">
        <w:rPr>
          <w:rFonts w:ascii="Arial" w:hAnsi="Arial" w:cs="Arial"/>
          <w:bCs/>
          <w:sz w:val="24"/>
          <w:szCs w:val="23"/>
        </w:rPr>
        <w:t>3</w:t>
      </w:r>
      <w:r w:rsidR="00AD0C41" w:rsidRPr="00450C79">
        <w:rPr>
          <w:rFonts w:ascii="Arial" w:hAnsi="Arial" w:cs="Arial"/>
          <w:bCs/>
          <w:sz w:val="24"/>
          <w:szCs w:val="23"/>
        </w:rPr>
        <w:t>/2</w:t>
      </w:r>
      <w:r w:rsidR="001E01DA" w:rsidRPr="00450C79">
        <w:rPr>
          <w:rFonts w:ascii="Arial" w:hAnsi="Arial" w:cs="Arial"/>
          <w:bCs/>
          <w:sz w:val="24"/>
          <w:szCs w:val="23"/>
        </w:rPr>
        <w:t>4</w:t>
      </w:r>
      <w:r w:rsidRPr="00450C79">
        <w:rPr>
          <w:rFonts w:ascii="Arial" w:hAnsi="Arial" w:cs="Arial"/>
          <w:bCs/>
          <w:sz w:val="24"/>
          <w:szCs w:val="23"/>
        </w:rPr>
        <w:t xml:space="preserve">, </w:t>
      </w:r>
      <w:r w:rsidR="00F8608C" w:rsidRPr="00450C79">
        <w:rPr>
          <w:rFonts w:ascii="Arial" w:hAnsi="Arial" w:cs="Arial"/>
          <w:bCs/>
          <w:sz w:val="24"/>
          <w:szCs w:val="23"/>
        </w:rPr>
        <w:t xml:space="preserve">the </w:t>
      </w:r>
      <w:r w:rsidRPr="00450C79">
        <w:rPr>
          <w:rFonts w:ascii="Arial" w:hAnsi="Arial" w:cs="Arial"/>
          <w:bCs/>
          <w:sz w:val="24"/>
          <w:szCs w:val="23"/>
        </w:rPr>
        <w:t xml:space="preserve">JAC </w:t>
      </w:r>
      <w:r w:rsidR="00F8608C" w:rsidRPr="00450C79">
        <w:rPr>
          <w:rFonts w:ascii="Arial" w:hAnsi="Arial" w:cs="Arial"/>
          <w:bCs/>
          <w:sz w:val="24"/>
          <w:szCs w:val="23"/>
        </w:rPr>
        <w:t>is</w:t>
      </w:r>
      <w:r w:rsidRPr="00450C79">
        <w:rPr>
          <w:rFonts w:ascii="Arial" w:hAnsi="Arial" w:cs="Arial"/>
          <w:bCs/>
          <w:sz w:val="24"/>
          <w:szCs w:val="23"/>
        </w:rPr>
        <w:t xml:space="preserve"> satisfied that the Commissioner and the Chief Constable can be assured that their control, risk </w:t>
      </w:r>
      <w:r w:rsidR="00AD0C41" w:rsidRPr="00450C79">
        <w:rPr>
          <w:rFonts w:ascii="Arial" w:hAnsi="Arial" w:cs="Arial"/>
          <w:bCs/>
          <w:sz w:val="24"/>
          <w:szCs w:val="23"/>
        </w:rPr>
        <w:t>and governance position for 20</w:t>
      </w:r>
      <w:r w:rsidR="00497EF6" w:rsidRPr="00450C79">
        <w:rPr>
          <w:rFonts w:ascii="Arial" w:hAnsi="Arial" w:cs="Arial"/>
          <w:bCs/>
          <w:sz w:val="24"/>
          <w:szCs w:val="23"/>
        </w:rPr>
        <w:t>2</w:t>
      </w:r>
      <w:r w:rsidR="001E01DA" w:rsidRPr="00450C79">
        <w:rPr>
          <w:rFonts w:ascii="Arial" w:hAnsi="Arial" w:cs="Arial"/>
          <w:bCs/>
          <w:sz w:val="24"/>
          <w:szCs w:val="23"/>
        </w:rPr>
        <w:t>3</w:t>
      </w:r>
      <w:r w:rsidR="00AD0C41" w:rsidRPr="00450C79">
        <w:rPr>
          <w:rFonts w:ascii="Arial" w:hAnsi="Arial" w:cs="Arial"/>
          <w:bCs/>
          <w:sz w:val="24"/>
          <w:szCs w:val="23"/>
        </w:rPr>
        <w:t>/2</w:t>
      </w:r>
      <w:r w:rsidR="001E01DA" w:rsidRPr="00450C79">
        <w:rPr>
          <w:rFonts w:ascii="Arial" w:hAnsi="Arial" w:cs="Arial"/>
          <w:bCs/>
          <w:sz w:val="24"/>
          <w:szCs w:val="23"/>
        </w:rPr>
        <w:t>4</w:t>
      </w:r>
      <w:r w:rsidRPr="00450C79">
        <w:rPr>
          <w:rFonts w:ascii="Arial" w:hAnsi="Arial" w:cs="Arial"/>
          <w:bCs/>
          <w:sz w:val="24"/>
          <w:szCs w:val="23"/>
        </w:rPr>
        <w:t xml:space="preserve"> was appropriate.  </w:t>
      </w:r>
      <w:r w:rsidRPr="006C4F79">
        <w:rPr>
          <w:rFonts w:ascii="Arial" w:hAnsi="Arial" w:cs="Arial"/>
          <w:bCs/>
          <w:sz w:val="24"/>
          <w:szCs w:val="23"/>
        </w:rPr>
        <w:t xml:space="preserve">In doing so the JAC </w:t>
      </w:r>
      <w:r w:rsidR="002D3BFD" w:rsidRPr="006C4F79">
        <w:rPr>
          <w:rFonts w:ascii="Arial" w:hAnsi="Arial" w:cs="Arial"/>
          <w:bCs/>
          <w:sz w:val="24"/>
          <w:szCs w:val="23"/>
        </w:rPr>
        <w:t>continues to draw</w:t>
      </w:r>
      <w:r w:rsidRPr="006C4F79">
        <w:rPr>
          <w:rFonts w:ascii="Arial" w:hAnsi="Arial" w:cs="Arial"/>
          <w:bCs/>
          <w:sz w:val="24"/>
          <w:szCs w:val="23"/>
        </w:rPr>
        <w:t xml:space="preserve"> attention to the opportunity to seek greater assurances in respect of </w:t>
      </w:r>
      <w:r w:rsidR="00497EF6" w:rsidRPr="006C4F79">
        <w:rPr>
          <w:rFonts w:ascii="Arial" w:hAnsi="Arial" w:cs="Arial"/>
          <w:bCs/>
          <w:sz w:val="24"/>
          <w:szCs w:val="23"/>
        </w:rPr>
        <w:t>Collaboration Projects</w:t>
      </w:r>
      <w:r w:rsidRPr="006C4F79">
        <w:rPr>
          <w:rFonts w:ascii="Arial" w:hAnsi="Arial" w:cs="Arial"/>
          <w:bCs/>
          <w:sz w:val="24"/>
          <w:szCs w:val="23"/>
        </w:rPr>
        <w:t xml:space="preserve"> risk and control posit</w:t>
      </w:r>
      <w:r w:rsidR="00CE43AC" w:rsidRPr="006C4F79">
        <w:rPr>
          <w:rFonts w:ascii="Arial" w:hAnsi="Arial" w:cs="Arial"/>
          <w:bCs/>
          <w:sz w:val="24"/>
          <w:szCs w:val="23"/>
        </w:rPr>
        <w:t>i</w:t>
      </w:r>
      <w:r w:rsidRPr="006C4F79">
        <w:rPr>
          <w:rFonts w:ascii="Arial" w:hAnsi="Arial" w:cs="Arial"/>
          <w:bCs/>
          <w:sz w:val="24"/>
          <w:szCs w:val="23"/>
        </w:rPr>
        <w:t>on on a prospective basis</w:t>
      </w:r>
      <w:r w:rsidR="009736CA" w:rsidRPr="006C4F79">
        <w:rPr>
          <w:rFonts w:ascii="Arial" w:hAnsi="Arial" w:cs="Arial"/>
          <w:bCs/>
          <w:sz w:val="24"/>
          <w:szCs w:val="23"/>
        </w:rPr>
        <w:t>.</w:t>
      </w:r>
      <w:r w:rsidR="002D3BFD" w:rsidRPr="006C4F79">
        <w:rPr>
          <w:rFonts w:ascii="Arial" w:hAnsi="Arial" w:cs="Arial"/>
          <w:bCs/>
          <w:i/>
          <w:iCs/>
          <w:sz w:val="24"/>
          <w:szCs w:val="23"/>
        </w:rPr>
        <w:t xml:space="preserve">  </w:t>
      </w:r>
    </w:p>
    <w:p w14:paraId="703B98B5" w14:textId="77777777" w:rsidR="00E45357" w:rsidRPr="001E01DA" w:rsidRDefault="00E45357" w:rsidP="003D0D5C">
      <w:pPr>
        <w:pStyle w:val="ListParagraph"/>
        <w:spacing w:after="0"/>
        <w:ind w:left="0"/>
        <w:jc w:val="both"/>
        <w:rPr>
          <w:rFonts w:ascii="Arial" w:hAnsi="Arial" w:cs="Arial"/>
          <w:sz w:val="24"/>
          <w:highlight w:val="yellow"/>
        </w:rPr>
      </w:pPr>
    </w:p>
    <w:p w14:paraId="33617F4E" w14:textId="101611F0" w:rsidR="00450C79" w:rsidRPr="006C4F79" w:rsidRDefault="00E45357" w:rsidP="003D0D5C">
      <w:pPr>
        <w:pStyle w:val="ListParagraph"/>
        <w:spacing w:after="0"/>
        <w:ind w:left="0"/>
        <w:jc w:val="both"/>
        <w:rPr>
          <w:rFonts w:ascii="Arial" w:hAnsi="Arial" w:cs="Arial"/>
          <w:bCs/>
          <w:sz w:val="24"/>
          <w:szCs w:val="20"/>
          <w:lang w:eastAsia="en-GB"/>
        </w:rPr>
      </w:pPr>
      <w:r w:rsidRPr="006C4F79">
        <w:rPr>
          <w:rFonts w:ascii="Arial" w:hAnsi="Arial" w:cs="Arial"/>
          <w:sz w:val="24"/>
        </w:rPr>
        <w:t>In determining this conclusion, the JAC ha</w:t>
      </w:r>
      <w:r w:rsidR="00020D21" w:rsidRPr="006C4F79">
        <w:rPr>
          <w:rFonts w:ascii="Arial" w:hAnsi="Arial" w:cs="Arial"/>
          <w:sz w:val="24"/>
        </w:rPr>
        <w:t>ve</w:t>
      </w:r>
      <w:r w:rsidRPr="006C4F79">
        <w:rPr>
          <w:rFonts w:ascii="Arial" w:hAnsi="Arial" w:cs="Arial"/>
          <w:sz w:val="24"/>
        </w:rPr>
        <w:t xml:space="preserve"> given due regard to the work of both internal audit providers and </w:t>
      </w:r>
      <w:r w:rsidR="002D3BFD" w:rsidRPr="006C4F79">
        <w:rPr>
          <w:rFonts w:ascii="Arial" w:hAnsi="Arial" w:cs="Arial"/>
          <w:sz w:val="24"/>
        </w:rPr>
        <w:t>is</w:t>
      </w:r>
      <w:r w:rsidRPr="006C4F79">
        <w:rPr>
          <w:rFonts w:ascii="Arial" w:hAnsi="Arial" w:cs="Arial"/>
          <w:sz w:val="24"/>
        </w:rPr>
        <w:t xml:space="preserve"> pleased to note that the annual audit </w:t>
      </w:r>
      <w:r w:rsidR="002D3BFD" w:rsidRPr="006C4F79">
        <w:rPr>
          <w:rFonts w:ascii="Arial" w:hAnsi="Arial" w:cs="Arial"/>
          <w:sz w:val="24"/>
        </w:rPr>
        <w:t>opinion</w:t>
      </w:r>
      <w:r w:rsidRPr="006C4F79">
        <w:rPr>
          <w:rFonts w:ascii="Arial" w:hAnsi="Arial" w:cs="Arial"/>
          <w:sz w:val="24"/>
        </w:rPr>
        <w:t xml:space="preserve"> from TIAA is that </w:t>
      </w:r>
      <w:r w:rsidR="00450C79" w:rsidRPr="006C4F79">
        <w:rPr>
          <w:rFonts w:ascii="Arial" w:hAnsi="Arial" w:cs="Arial"/>
          <w:sz w:val="24"/>
        </w:rPr>
        <w:t xml:space="preserve">the </w:t>
      </w:r>
      <w:r w:rsidR="003607B5" w:rsidRPr="006C4F79">
        <w:rPr>
          <w:rFonts w:ascii="Arial" w:hAnsi="Arial" w:cs="Arial"/>
          <w:bCs/>
          <w:sz w:val="24"/>
          <w:szCs w:val="20"/>
          <w:lang w:eastAsia="en-GB"/>
        </w:rPr>
        <w:t>‘Police and Crime Commissioner and the Chief Constable</w:t>
      </w:r>
      <w:r w:rsidR="00450C79" w:rsidRPr="006C4F79">
        <w:rPr>
          <w:rFonts w:ascii="Arial" w:hAnsi="Arial" w:cs="Arial"/>
          <w:bCs/>
          <w:sz w:val="24"/>
          <w:szCs w:val="20"/>
          <w:lang w:eastAsia="en-GB"/>
        </w:rPr>
        <w:t xml:space="preserve"> have reasonable and effective risk management, control and governance processes in place’.</w:t>
      </w:r>
    </w:p>
    <w:p w14:paraId="70E5E067" w14:textId="77777777" w:rsidR="003607B5" w:rsidRPr="001E01DA" w:rsidRDefault="003607B5" w:rsidP="003D0D5C">
      <w:pPr>
        <w:pStyle w:val="ListParagraph"/>
        <w:spacing w:after="0"/>
        <w:ind w:left="0"/>
        <w:jc w:val="both"/>
        <w:rPr>
          <w:rFonts w:ascii="Arial" w:hAnsi="Arial" w:cs="Arial"/>
          <w:i/>
          <w:iCs/>
          <w:sz w:val="24"/>
          <w:highlight w:val="yellow"/>
        </w:rPr>
      </w:pPr>
    </w:p>
    <w:p w14:paraId="2AA22451" w14:textId="6663895D" w:rsidR="008F45CB" w:rsidRPr="00450C79" w:rsidRDefault="00E45357" w:rsidP="003D0D5C">
      <w:pPr>
        <w:pStyle w:val="ListParagraph"/>
        <w:spacing w:after="0"/>
        <w:ind w:left="0"/>
        <w:jc w:val="both"/>
        <w:rPr>
          <w:rFonts w:ascii="Arial" w:hAnsi="Arial" w:cs="Arial"/>
          <w:sz w:val="24"/>
        </w:rPr>
      </w:pPr>
      <w:r w:rsidRPr="00450C79">
        <w:rPr>
          <w:rFonts w:ascii="Arial" w:hAnsi="Arial" w:cs="Arial"/>
          <w:sz w:val="24"/>
          <w:lang w:eastAsia="en-GB"/>
        </w:rPr>
        <w:t>The JAC is satisfied that, as at</w:t>
      </w:r>
      <w:r w:rsidR="006056A2" w:rsidRPr="00450C79">
        <w:rPr>
          <w:rFonts w:ascii="Arial" w:hAnsi="Arial" w:cs="Arial"/>
          <w:sz w:val="24"/>
          <w:lang w:eastAsia="en-GB"/>
        </w:rPr>
        <w:t>,</w:t>
      </w:r>
      <w:r w:rsidRPr="00450C79">
        <w:rPr>
          <w:rFonts w:ascii="Arial" w:hAnsi="Arial" w:cs="Arial"/>
          <w:sz w:val="24"/>
          <w:lang w:eastAsia="en-GB"/>
        </w:rPr>
        <w:t xml:space="preserve"> </w:t>
      </w:r>
      <w:r w:rsidR="00860DC6" w:rsidRPr="00450C79">
        <w:rPr>
          <w:rFonts w:ascii="Arial" w:hAnsi="Arial" w:cs="Arial"/>
          <w:sz w:val="24"/>
          <w:lang w:eastAsia="en-GB"/>
        </w:rPr>
        <w:t>1</w:t>
      </w:r>
      <w:r w:rsidR="00860DC6" w:rsidRPr="00450C79">
        <w:rPr>
          <w:rFonts w:ascii="Arial" w:hAnsi="Arial" w:cs="Arial"/>
          <w:sz w:val="24"/>
          <w:vertAlign w:val="superscript"/>
          <w:lang w:eastAsia="en-GB"/>
        </w:rPr>
        <w:t>st</w:t>
      </w:r>
      <w:r w:rsidR="00860DC6" w:rsidRPr="00450C79">
        <w:rPr>
          <w:rFonts w:ascii="Arial" w:hAnsi="Arial" w:cs="Arial"/>
          <w:sz w:val="24"/>
          <w:lang w:eastAsia="en-GB"/>
        </w:rPr>
        <w:t xml:space="preserve"> </w:t>
      </w:r>
      <w:r w:rsidR="009E59D9" w:rsidRPr="00450C79">
        <w:rPr>
          <w:rFonts w:ascii="Arial" w:hAnsi="Arial" w:cs="Arial"/>
          <w:sz w:val="24"/>
          <w:lang w:eastAsia="en-GB"/>
        </w:rPr>
        <w:t>March 202</w:t>
      </w:r>
      <w:r w:rsidR="00CE0D29" w:rsidRPr="00450C79">
        <w:rPr>
          <w:rFonts w:ascii="Arial" w:hAnsi="Arial" w:cs="Arial"/>
          <w:sz w:val="24"/>
          <w:lang w:eastAsia="en-GB"/>
        </w:rPr>
        <w:t>4</w:t>
      </w:r>
      <w:r w:rsidRPr="00450C79">
        <w:rPr>
          <w:rFonts w:ascii="Arial" w:hAnsi="Arial" w:cs="Arial"/>
          <w:sz w:val="24"/>
          <w:lang w:eastAsia="en-GB"/>
        </w:rPr>
        <w:t>, TIAA’s pro</w:t>
      </w:r>
      <w:r w:rsidR="007A3778" w:rsidRPr="00450C79">
        <w:rPr>
          <w:rFonts w:ascii="Arial" w:hAnsi="Arial" w:cs="Arial"/>
          <w:sz w:val="24"/>
          <w:lang w:eastAsia="en-GB"/>
        </w:rPr>
        <w:t>posed annual Audit Plan for 202</w:t>
      </w:r>
      <w:r w:rsidR="00CE0D29" w:rsidRPr="00450C79">
        <w:rPr>
          <w:rFonts w:ascii="Arial" w:hAnsi="Arial" w:cs="Arial"/>
          <w:sz w:val="24"/>
          <w:lang w:eastAsia="en-GB"/>
        </w:rPr>
        <w:t>4</w:t>
      </w:r>
      <w:r w:rsidR="007A3778" w:rsidRPr="00450C79">
        <w:rPr>
          <w:rFonts w:ascii="Arial" w:hAnsi="Arial" w:cs="Arial"/>
          <w:sz w:val="24"/>
          <w:lang w:eastAsia="en-GB"/>
        </w:rPr>
        <w:t>/2</w:t>
      </w:r>
      <w:r w:rsidR="00CE0D29" w:rsidRPr="00450C79">
        <w:rPr>
          <w:rFonts w:ascii="Arial" w:hAnsi="Arial" w:cs="Arial"/>
          <w:sz w:val="24"/>
          <w:lang w:eastAsia="en-GB"/>
        </w:rPr>
        <w:t>5</w:t>
      </w:r>
      <w:r w:rsidRPr="00450C79">
        <w:rPr>
          <w:rFonts w:ascii="Arial" w:hAnsi="Arial" w:cs="Arial"/>
          <w:sz w:val="24"/>
          <w:lang w:eastAsia="en-GB"/>
        </w:rPr>
        <w:t xml:space="preserve"> is appropriate for, and aligned to, Gwent’s risk profile.</w:t>
      </w:r>
      <w:r w:rsidR="00450C79">
        <w:rPr>
          <w:rFonts w:ascii="Arial" w:hAnsi="Arial" w:cs="Arial"/>
          <w:sz w:val="24"/>
          <w:lang w:eastAsia="en-GB"/>
        </w:rPr>
        <w:t xml:space="preserve">  </w:t>
      </w:r>
      <w:r w:rsidRPr="00450C79">
        <w:rPr>
          <w:rFonts w:ascii="Arial" w:hAnsi="Arial" w:cs="Arial"/>
          <w:sz w:val="24"/>
        </w:rPr>
        <w:t>In relation to IT audits, the SRS received an overall assurance rating of ‘</w:t>
      </w:r>
      <w:r w:rsidR="00BC7B67" w:rsidRPr="00450C79">
        <w:rPr>
          <w:rFonts w:ascii="Arial" w:hAnsi="Arial" w:cs="Arial"/>
          <w:sz w:val="24"/>
        </w:rPr>
        <w:t>S</w:t>
      </w:r>
      <w:r w:rsidR="008F45CB" w:rsidRPr="00450C79">
        <w:rPr>
          <w:rFonts w:ascii="Arial" w:hAnsi="Arial" w:cs="Arial"/>
          <w:sz w:val="24"/>
        </w:rPr>
        <w:t>atisfactory</w:t>
      </w:r>
      <w:r w:rsidR="00BC7B67" w:rsidRPr="00450C79">
        <w:rPr>
          <w:rFonts w:ascii="Arial" w:hAnsi="Arial" w:cs="Arial"/>
          <w:sz w:val="24"/>
        </w:rPr>
        <w:t>’ f</w:t>
      </w:r>
      <w:r w:rsidR="00984EAB" w:rsidRPr="00450C79">
        <w:rPr>
          <w:rFonts w:ascii="Arial" w:hAnsi="Arial" w:cs="Arial"/>
          <w:sz w:val="24"/>
        </w:rPr>
        <w:t xml:space="preserve">rom </w:t>
      </w:r>
      <w:r w:rsidRPr="00450C79">
        <w:rPr>
          <w:rFonts w:ascii="Arial" w:hAnsi="Arial" w:cs="Arial"/>
          <w:sz w:val="24"/>
        </w:rPr>
        <w:t xml:space="preserve">TCBC.  </w:t>
      </w:r>
    </w:p>
    <w:p w14:paraId="29580F05" w14:textId="77777777" w:rsidR="008F45CB" w:rsidRPr="001E01DA" w:rsidRDefault="008F45CB" w:rsidP="00E45357">
      <w:pPr>
        <w:pStyle w:val="ListParagraph"/>
        <w:spacing w:before="90" w:after="60"/>
        <w:ind w:left="0"/>
        <w:jc w:val="both"/>
        <w:rPr>
          <w:rFonts w:ascii="Arial" w:hAnsi="Arial" w:cs="Arial"/>
          <w:sz w:val="24"/>
          <w:highlight w:val="yellow"/>
        </w:rPr>
      </w:pPr>
    </w:p>
    <w:p w14:paraId="7A7D4BD8" w14:textId="680F2EA3" w:rsidR="00E45357" w:rsidRPr="00EB4900" w:rsidRDefault="00E45357" w:rsidP="003D0D5C">
      <w:pPr>
        <w:pStyle w:val="ListParagraph"/>
        <w:spacing w:after="0"/>
        <w:ind w:left="0"/>
        <w:jc w:val="both"/>
        <w:rPr>
          <w:rFonts w:ascii="Arial" w:hAnsi="Arial" w:cs="Arial"/>
          <w:sz w:val="24"/>
          <w:szCs w:val="24"/>
        </w:rPr>
      </w:pPr>
      <w:r w:rsidRPr="00EB4900">
        <w:rPr>
          <w:rFonts w:ascii="Arial" w:hAnsi="Arial" w:cs="Arial"/>
          <w:sz w:val="24"/>
          <w:szCs w:val="23"/>
        </w:rPr>
        <w:t>The JAC ha</w:t>
      </w:r>
      <w:r w:rsidR="00020D21" w:rsidRPr="00EB4900">
        <w:rPr>
          <w:rFonts w:ascii="Arial" w:hAnsi="Arial" w:cs="Arial"/>
          <w:sz w:val="24"/>
          <w:szCs w:val="23"/>
        </w:rPr>
        <w:t>ve</w:t>
      </w:r>
      <w:r w:rsidRPr="00EB4900">
        <w:rPr>
          <w:rFonts w:ascii="Arial" w:hAnsi="Arial" w:cs="Arial"/>
          <w:sz w:val="24"/>
          <w:szCs w:val="23"/>
        </w:rPr>
        <w:t xml:space="preserve"> confirmed its compliance </w:t>
      </w:r>
      <w:r w:rsidR="007A3778" w:rsidRPr="00EB4900">
        <w:rPr>
          <w:rFonts w:ascii="Arial" w:hAnsi="Arial" w:cs="Arial"/>
          <w:sz w:val="24"/>
          <w:szCs w:val="23"/>
        </w:rPr>
        <w:t xml:space="preserve">with its </w:t>
      </w:r>
      <w:proofErr w:type="spellStart"/>
      <w:r w:rsidR="007A3778" w:rsidRPr="00EB4900">
        <w:rPr>
          <w:rFonts w:ascii="Arial" w:hAnsi="Arial" w:cs="Arial"/>
          <w:sz w:val="24"/>
          <w:szCs w:val="23"/>
        </w:rPr>
        <w:t>ToR</w:t>
      </w:r>
      <w:proofErr w:type="spellEnd"/>
      <w:r w:rsidR="007A3778" w:rsidRPr="00EB4900">
        <w:rPr>
          <w:rFonts w:ascii="Arial" w:hAnsi="Arial" w:cs="Arial"/>
          <w:sz w:val="24"/>
          <w:szCs w:val="23"/>
        </w:rPr>
        <w:t xml:space="preserve"> during 20</w:t>
      </w:r>
      <w:r w:rsidR="00860DC6" w:rsidRPr="00EB4900">
        <w:rPr>
          <w:rFonts w:ascii="Arial" w:hAnsi="Arial" w:cs="Arial"/>
          <w:sz w:val="24"/>
          <w:szCs w:val="23"/>
        </w:rPr>
        <w:t>2</w:t>
      </w:r>
      <w:r w:rsidR="00EB4900" w:rsidRPr="00EB4900">
        <w:rPr>
          <w:rFonts w:ascii="Arial" w:hAnsi="Arial" w:cs="Arial"/>
          <w:sz w:val="24"/>
          <w:szCs w:val="23"/>
        </w:rPr>
        <w:t>3</w:t>
      </w:r>
      <w:r w:rsidR="007A3778" w:rsidRPr="00EB4900">
        <w:rPr>
          <w:rFonts w:ascii="Arial" w:hAnsi="Arial" w:cs="Arial"/>
          <w:sz w:val="24"/>
          <w:szCs w:val="23"/>
        </w:rPr>
        <w:t>/2</w:t>
      </w:r>
      <w:r w:rsidR="00EB4900" w:rsidRPr="00EB4900">
        <w:rPr>
          <w:rFonts w:ascii="Arial" w:hAnsi="Arial" w:cs="Arial"/>
          <w:sz w:val="24"/>
          <w:szCs w:val="23"/>
        </w:rPr>
        <w:t>4</w:t>
      </w:r>
      <w:r w:rsidRPr="00EB4900">
        <w:rPr>
          <w:rFonts w:ascii="Arial" w:hAnsi="Arial" w:cs="Arial"/>
          <w:sz w:val="24"/>
          <w:szCs w:val="23"/>
        </w:rPr>
        <w:t xml:space="preserve"> and ha</w:t>
      </w:r>
      <w:r w:rsidR="00020D21" w:rsidRPr="00EB4900">
        <w:rPr>
          <w:rFonts w:ascii="Arial" w:hAnsi="Arial" w:cs="Arial"/>
          <w:sz w:val="24"/>
          <w:szCs w:val="23"/>
        </w:rPr>
        <w:t>ve</w:t>
      </w:r>
      <w:r w:rsidRPr="00EB4900">
        <w:rPr>
          <w:rFonts w:ascii="Arial" w:hAnsi="Arial" w:cs="Arial"/>
          <w:sz w:val="24"/>
          <w:szCs w:val="23"/>
        </w:rPr>
        <w:t xml:space="preserve"> received appropriate information from the OPCC and the Force to enable the discharge of its duties.</w:t>
      </w:r>
    </w:p>
    <w:p w14:paraId="33D38625" w14:textId="77777777" w:rsidR="00E45357" w:rsidRPr="00EB4900" w:rsidRDefault="00E45357" w:rsidP="003D0D5C">
      <w:pPr>
        <w:pStyle w:val="ListParagraph"/>
        <w:spacing w:after="0"/>
        <w:ind w:left="0"/>
        <w:jc w:val="both"/>
        <w:rPr>
          <w:rFonts w:ascii="Arial" w:hAnsi="Arial" w:cs="Arial"/>
          <w:sz w:val="24"/>
        </w:rPr>
      </w:pPr>
    </w:p>
    <w:p w14:paraId="54CE09D7" w14:textId="6F392681" w:rsidR="00B6222F" w:rsidRPr="008341F8" w:rsidRDefault="00E45357" w:rsidP="003D0D5C">
      <w:pPr>
        <w:spacing w:after="0"/>
        <w:jc w:val="both"/>
        <w:rPr>
          <w:rFonts w:ascii="Arial" w:hAnsi="Arial" w:cs="Arial"/>
          <w:sz w:val="24"/>
        </w:rPr>
      </w:pPr>
      <w:r w:rsidRPr="00EB4900">
        <w:rPr>
          <w:rFonts w:ascii="Arial" w:hAnsi="Arial" w:cs="Arial"/>
          <w:sz w:val="24"/>
        </w:rPr>
        <w:t>The Commissioner and the Chief Constable are asked to note this report as a summary of the work and findings of the JAC for the financial year 20</w:t>
      </w:r>
      <w:r w:rsidR="00860DC6" w:rsidRPr="00EB4900">
        <w:rPr>
          <w:rFonts w:ascii="Arial" w:hAnsi="Arial" w:cs="Arial"/>
          <w:sz w:val="24"/>
        </w:rPr>
        <w:t>2</w:t>
      </w:r>
      <w:r w:rsidR="00EB4900" w:rsidRPr="00EB4900">
        <w:rPr>
          <w:rFonts w:ascii="Arial" w:hAnsi="Arial" w:cs="Arial"/>
          <w:sz w:val="24"/>
        </w:rPr>
        <w:t>3</w:t>
      </w:r>
      <w:r w:rsidR="007A3778" w:rsidRPr="00EB4900">
        <w:rPr>
          <w:rFonts w:ascii="Arial" w:hAnsi="Arial" w:cs="Arial"/>
          <w:sz w:val="24"/>
        </w:rPr>
        <w:t>/2</w:t>
      </w:r>
      <w:r w:rsidR="00EB4900" w:rsidRPr="00EB4900">
        <w:rPr>
          <w:rFonts w:ascii="Arial" w:hAnsi="Arial" w:cs="Arial"/>
          <w:sz w:val="24"/>
        </w:rPr>
        <w:t>4</w:t>
      </w:r>
      <w:r w:rsidRPr="00EB4900">
        <w:rPr>
          <w:rFonts w:ascii="Arial" w:hAnsi="Arial" w:cs="Arial"/>
          <w:sz w:val="24"/>
        </w:rPr>
        <w:t>.</w:t>
      </w:r>
    </w:p>
    <w:sectPr w:rsidR="00B6222F" w:rsidRPr="008341F8" w:rsidSect="0079121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5E1F6" w14:textId="77777777" w:rsidR="00770956" w:rsidRDefault="00770956" w:rsidP="00305D40">
      <w:pPr>
        <w:spacing w:after="0" w:line="240" w:lineRule="auto"/>
      </w:pPr>
      <w:r>
        <w:separator/>
      </w:r>
    </w:p>
  </w:endnote>
  <w:endnote w:type="continuationSeparator" w:id="0">
    <w:p w14:paraId="3FBA55DC" w14:textId="77777777" w:rsidR="00770956" w:rsidRDefault="00770956" w:rsidP="00305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2705" w14:textId="77777777" w:rsidR="00FF5DE1" w:rsidRDefault="00FF5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848332"/>
      <w:docPartObj>
        <w:docPartGallery w:val="Page Numbers (Bottom of Page)"/>
        <w:docPartUnique/>
      </w:docPartObj>
    </w:sdtPr>
    <w:sdtEndPr>
      <w:rPr>
        <w:noProof/>
      </w:rPr>
    </w:sdtEndPr>
    <w:sdtContent>
      <w:p w14:paraId="5A9ECD16" w14:textId="77777777" w:rsidR="006D7DE7" w:rsidRDefault="006D7DE7">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192E9B16" w14:textId="77777777" w:rsidR="006D7DE7" w:rsidRDefault="006D7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19D24" w14:textId="77777777" w:rsidR="00FF5DE1" w:rsidRDefault="00FF5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559EE" w14:textId="77777777" w:rsidR="00770956" w:rsidRDefault="00770956" w:rsidP="00305D40">
      <w:pPr>
        <w:spacing w:after="0" w:line="240" w:lineRule="auto"/>
      </w:pPr>
      <w:r>
        <w:separator/>
      </w:r>
    </w:p>
  </w:footnote>
  <w:footnote w:type="continuationSeparator" w:id="0">
    <w:p w14:paraId="5117F459" w14:textId="77777777" w:rsidR="00770956" w:rsidRDefault="00770956" w:rsidP="00305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DBA2F" w14:textId="77777777" w:rsidR="00FF5DE1" w:rsidRDefault="00FF5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E3DB" w14:textId="77777777" w:rsidR="00FF5DE1" w:rsidRDefault="00FF5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D495" w14:textId="77777777" w:rsidR="00FF5DE1" w:rsidRDefault="00FF5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12F"/>
    <w:multiLevelType w:val="hybridMultilevel"/>
    <w:tmpl w:val="78305D3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 w15:restartNumberingAfterBreak="0">
    <w:nsid w:val="0C485EF5"/>
    <w:multiLevelType w:val="hybridMultilevel"/>
    <w:tmpl w:val="3EBAEAD8"/>
    <w:lvl w:ilvl="0" w:tplc="08090009">
      <w:start w:val="1"/>
      <w:numFmt w:val="bullet"/>
      <w:lvlText w:val=""/>
      <w:lvlJc w:val="left"/>
      <w:pPr>
        <w:ind w:left="360" w:hanging="360"/>
      </w:pPr>
      <w:rPr>
        <w:rFonts w:ascii="Wingdings" w:hAnsi="Wingdings" w:hint="default"/>
      </w:rPr>
    </w:lvl>
    <w:lvl w:ilvl="1" w:tplc="0809000B">
      <w:start w:val="1"/>
      <w:numFmt w:val="bullet"/>
      <w:lvlText w:val=""/>
      <w:lvlJc w:val="left"/>
      <w:pPr>
        <w:ind w:left="1080" w:hanging="360"/>
      </w:pPr>
      <w:rPr>
        <w:rFonts w:ascii="Wingdings" w:hAnsi="Wingdings" w:hint="default"/>
      </w:rPr>
    </w:lvl>
    <w:lvl w:ilvl="2" w:tplc="0809000B">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C836BB"/>
    <w:multiLevelType w:val="multilevel"/>
    <w:tmpl w:val="D7AEA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1137D"/>
    <w:multiLevelType w:val="hybridMultilevel"/>
    <w:tmpl w:val="1F36A73E"/>
    <w:lvl w:ilvl="0" w:tplc="A5588F6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141A5175"/>
    <w:multiLevelType w:val="hybridMultilevel"/>
    <w:tmpl w:val="1392313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2476E"/>
    <w:multiLevelType w:val="multilevel"/>
    <w:tmpl w:val="4712E0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E5F7A"/>
    <w:multiLevelType w:val="hybridMultilevel"/>
    <w:tmpl w:val="A4F4A82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7" w15:restartNumberingAfterBreak="0">
    <w:nsid w:val="1E7D5171"/>
    <w:multiLevelType w:val="hybridMultilevel"/>
    <w:tmpl w:val="2ADA6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B7C8D"/>
    <w:multiLevelType w:val="hybridMultilevel"/>
    <w:tmpl w:val="C0B09882"/>
    <w:lvl w:ilvl="0" w:tplc="9D2637E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E02FB"/>
    <w:multiLevelType w:val="hybridMultilevel"/>
    <w:tmpl w:val="CB0E5612"/>
    <w:lvl w:ilvl="0" w:tplc="85CE9CB8">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6466EC"/>
    <w:multiLevelType w:val="hybridMultilevel"/>
    <w:tmpl w:val="7FE28C90"/>
    <w:lvl w:ilvl="0" w:tplc="B0E26E92">
      <w:start w:val="4"/>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9F0120"/>
    <w:multiLevelType w:val="hybridMultilevel"/>
    <w:tmpl w:val="C706EED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81BCF"/>
    <w:multiLevelType w:val="hybridMultilevel"/>
    <w:tmpl w:val="26F4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43E0C"/>
    <w:multiLevelType w:val="hybridMultilevel"/>
    <w:tmpl w:val="24263BEA"/>
    <w:lvl w:ilvl="0" w:tplc="0B446ED2">
      <w:start w:val="5"/>
      <w:numFmt w:val="decimal"/>
      <w:lvlText w:val="%1."/>
      <w:lvlJc w:val="left"/>
      <w:pPr>
        <w:ind w:left="360" w:hanging="360"/>
      </w:pPr>
      <w:rPr>
        <w:rFonts w:ascii="Arial" w:hAnsi="Arial" w:cs="Arial"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7D6F9C"/>
    <w:multiLevelType w:val="hybridMultilevel"/>
    <w:tmpl w:val="51A0E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812624"/>
    <w:multiLevelType w:val="hybridMultilevel"/>
    <w:tmpl w:val="037C1C6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F835C0"/>
    <w:multiLevelType w:val="hybridMultilevel"/>
    <w:tmpl w:val="A03CB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0D2D75"/>
    <w:multiLevelType w:val="hybridMultilevel"/>
    <w:tmpl w:val="A6989C86"/>
    <w:lvl w:ilvl="0" w:tplc="0809000B">
      <w:start w:val="1"/>
      <w:numFmt w:val="bullet"/>
      <w:lvlText w:val=""/>
      <w:lvlJc w:val="left"/>
      <w:pPr>
        <w:ind w:left="918" w:hanging="360"/>
      </w:pPr>
      <w:rPr>
        <w:rFonts w:ascii="Wingdings" w:hAnsi="Wingdings"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18" w15:restartNumberingAfterBreak="0">
    <w:nsid w:val="4B112121"/>
    <w:multiLevelType w:val="multilevel"/>
    <w:tmpl w:val="525E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A50D7C"/>
    <w:multiLevelType w:val="hybridMultilevel"/>
    <w:tmpl w:val="15780A2E"/>
    <w:lvl w:ilvl="0" w:tplc="08090009">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401802"/>
    <w:multiLevelType w:val="hybridMultilevel"/>
    <w:tmpl w:val="D3364B24"/>
    <w:lvl w:ilvl="0" w:tplc="0809000B">
      <w:start w:val="1"/>
      <w:numFmt w:val="bullet"/>
      <w:lvlText w:val=""/>
      <w:lvlJc w:val="left"/>
      <w:pPr>
        <w:ind w:left="1080" w:hanging="360"/>
      </w:pPr>
      <w:rPr>
        <w:rFonts w:ascii="Wingdings" w:hAnsi="Wingdings"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60D79AF"/>
    <w:multiLevelType w:val="hybridMultilevel"/>
    <w:tmpl w:val="36A0FFA4"/>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8B42E34"/>
    <w:multiLevelType w:val="hybridMultilevel"/>
    <w:tmpl w:val="8F7AB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1200F"/>
    <w:multiLevelType w:val="hybridMultilevel"/>
    <w:tmpl w:val="E0940D0E"/>
    <w:lvl w:ilvl="0" w:tplc="FB58F8F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275D0E"/>
    <w:multiLevelType w:val="hybridMultilevel"/>
    <w:tmpl w:val="6EEE41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5E595904"/>
    <w:multiLevelType w:val="hybridMultilevel"/>
    <w:tmpl w:val="7E1C907C"/>
    <w:lvl w:ilvl="0" w:tplc="9EC46BFA">
      <w:start w:val="3"/>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41761E"/>
    <w:multiLevelType w:val="hybridMultilevel"/>
    <w:tmpl w:val="0C22C5B4"/>
    <w:lvl w:ilvl="0" w:tplc="54B65AE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162FBC"/>
    <w:multiLevelType w:val="hybridMultilevel"/>
    <w:tmpl w:val="173CA95A"/>
    <w:lvl w:ilvl="0" w:tplc="8DD80FB6">
      <w:start w:val="1"/>
      <w:numFmt w:val="bullet"/>
      <w:lvlText w:val="•"/>
      <w:lvlJc w:val="left"/>
      <w:pPr>
        <w:tabs>
          <w:tab w:val="num" w:pos="720"/>
        </w:tabs>
        <w:ind w:left="720" w:hanging="360"/>
      </w:pPr>
      <w:rPr>
        <w:rFonts w:ascii="Times New Roman" w:hAnsi="Times New Roman" w:hint="default"/>
      </w:rPr>
    </w:lvl>
    <w:lvl w:ilvl="1" w:tplc="1C287004" w:tentative="1">
      <w:start w:val="1"/>
      <w:numFmt w:val="bullet"/>
      <w:lvlText w:val="•"/>
      <w:lvlJc w:val="left"/>
      <w:pPr>
        <w:tabs>
          <w:tab w:val="num" w:pos="1440"/>
        </w:tabs>
        <w:ind w:left="1440" w:hanging="360"/>
      </w:pPr>
      <w:rPr>
        <w:rFonts w:ascii="Times New Roman" w:hAnsi="Times New Roman" w:hint="default"/>
      </w:rPr>
    </w:lvl>
    <w:lvl w:ilvl="2" w:tplc="E67A7AB8" w:tentative="1">
      <w:start w:val="1"/>
      <w:numFmt w:val="bullet"/>
      <w:lvlText w:val="•"/>
      <w:lvlJc w:val="left"/>
      <w:pPr>
        <w:tabs>
          <w:tab w:val="num" w:pos="2160"/>
        </w:tabs>
        <w:ind w:left="2160" w:hanging="360"/>
      </w:pPr>
      <w:rPr>
        <w:rFonts w:ascii="Times New Roman" w:hAnsi="Times New Roman" w:hint="default"/>
      </w:rPr>
    </w:lvl>
    <w:lvl w:ilvl="3" w:tplc="4A76DF4A" w:tentative="1">
      <w:start w:val="1"/>
      <w:numFmt w:val="bullet"/>
      <w:lvlText w:val="•"/>
      <w:lvlJc w:val="left"/>
      <w:pPr>
        <w:tabs>
          <w:tab w:val="num" w:pos="2880"/>
        </w:tabs>
        <w:ind w:left="2880" w:hanging="360"/>
      </w:pPr>
      <w:rPr>
        <w:rFonts w:ascii="Times New Roman" w:hAnsi="Times New Roman" w:hint="default"/>
      </w:rPr>
    </w:lvl>
    <w:lvl w:ilvl="4" w:tplc="A178F24E" w:tentative="1">
      <w:start w:val="1"/>
      <w:numFmt w:val="bullet"/>
      <w:lvlText w:val="•"/>
      <w:lvlJc w:val="left"/>
      <w:pPr>
        <w:tabs>
          <w:tab w:val="num" w:pos="3600"/>
        </w:tabs>
        <w:ind w:left="3600" w:hanging="360"/>
      </w:pPr>
      <w:rPr>
        <w:rFonts w:ascii="Times New Roman" w:hAnsi="Times New Roman" w:hint="default"/>
      </w:rPr>
    </w:lvl>
    <w:lvl w:ilvl="5" w:tplc="2D58E624" w:tentative="1">
      <w:start w:val="1"/>
      <w:numFmt w:val="bullet"/>
      <w:lvlText w:val="•"/>
      <w:lvlJc w:val="left"/>
      <w:pPr>
        <w:tabs>
          <w:tab w:val="num" w:pos="4320"/>
        </w:tabs>
        <w:ind w:left="4320" w:hanging="360"/>
      </w:pPr>
      <w:rPr>
        <w:rFonts w:ascii="Times New Roman" w:hAnsi="Times New Roman" w:hint="default"/>
      </w:rPr>
    </w:lvl>
    <w:lvl w:ilvl="6" w:tplc="A1D260D0" w:tentative="1">
      <w:start w:val="1"/>
      <w:numFmt w:val="bullet"/>
      <w:lvlText w:val="•"/>
      <w:lvlJc w:val="left"/>
      <w:pPr>
        <w:tabs>
          <w:tab w:val="num" w:pos="5040"/>
        </w:tabs>
        <w:ind w:left="5040" w:hanging="360"/>
      </w:pPr>
      <w:rPr>
        <w:rFonts w:ascii="Times New Roman" w:hAnsi="Times New Roman" w:hint="default"/>
      </w:rPr>
    </w:lvl>
    <w:lvl w:ilvl="7" w:tplc="78AA9612" w:tentative="1">
      <w:start w:val="1"/>
      <w:numFmt w:val="bullet"/>
      <w:lvlText w:val="•"/>
      <w:lvlJc w:val="left"/>
      <w:pPr>
        <w:tabs>
          <w:tab w:val="num" w:pos="5760"/>
        </w:tabs>
        <w:ind w:left="5760" w:hanging="360"/>
      </w:pPr>
      <w:rPr>
        <w:rFonts w:ascii="Times New Roman" w:hAnsi="Times New Roman" w:hint="default"/>
      </w:rPr>
    </w:lvl>
    <w:lvl w:ilvl="8" w:tplc="D7845CE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DA17B19"/>
    <w:multiLevelType w:val="hybridMultilevel"/>
    <w:tmpl w:val="84C864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946A1E"/>
    <w:multiLevelType w:val="hybridMultilevel"/>
    <w:tmpl w:val="A25AC0C2"/>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79BB43AC"/>
    <w:multiLevelType w:val="hybridMultilevel"/>
    <w:tmpl w:val="AB46074E"/>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7B565F13"/>
    <w:multiLevelType w:val="hybridMultilevel"/>
    <w:tmpl w:val="4308F8B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C0F2CD3"/>
    <w:multiLevelType w:val="hybridMultilevel"/>
    <w:tmpl w:val="F1EEB66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E53734"/>
    <w:multiLevelType w:val="hybridMultilevel"/>
    <w:tmpl w:val="D4BC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987D4A"/>
    <w:multiLevelType w:val="hybridMultilevel"/>
    <w:tmpl w:val="B45CE1E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666319">
    <w:abstractNumId w:val="1"/>
  </w:num>
  <w:num w:numId="2" w16cid:durableId="193887901">
    <w:abstractNumId w:val="19"/>
  </w:num>
  <w:num w:numId="3" w16cid:durableId="2044557476">
    <w:abstractNumId w:val="4"/>
  </w:num>
  <w:num w:numId="4" w16cid:durableId="28386344">
    <w:abstractNumId w:val="31"/>
  </w:num>
  <w:num w:numId="5" w16cid:durableId="1599168362">
    <w:abstractNumId w:val="17"/>
  </w:num>
  <w:num w:numId="6" w16cid:durableId="1531145574">
    <w:abstractNumId w:val="32"/>
  </w:num>
  <w:num w:numId="7" w16cid:durableId="559177151">
    <w:abstractNumId w:val="6"/>
  </w:num>
  <w:num w:numId="8" w16cid:durableId="868569273">
    <w:abstractNumId w:val="24"/>
  </w:num>
  <w:num w:numId="9" w16cid:durableId="822310924">
    <w:abstractNumId w:val="9"/>
  </w:num>
  <w:num w:numId="10" w16cid:durableId="1842164639">
    <w:abstractNumId w:val="13"/>
  </w:num>
  <w:num w:numId="11" w16cid:durableId="820466275">
    <w:abstractNumId w:val="15"/>
  </w:num>
  <w:num w:numId="12" w16cid:durableId="402262756">
    <w:abstractNumId w:val="11"/>
  </w:num>
  <w:num w:numId="13" w16cid:durableId="973022637">
    <w:abstractNumId w:val="21"/>
  </w:num>
  <w:num w:numId="14" w16cid:durableId="1993751242">
    <w:abstractNumId w:val="20"/>
  </w:num>
  <w:num w:numId="15" w16cid:durableId="1361518211">
    <w:abstractNumId w:val="29"/>
  </w:num>
  <w:num w:numId="16" w16cid:durableId="665982923">
    <w:abstractNumId w:val="30"/>
  </w:num>
  <w:num w:numId="17" w16cid:durableId="413941439">
    <w:abstractNumId w:val="14"/>
  </w:num>
  <w:num w:numId="18" w16cid:durableId="317659963">
    <w:abstractNumId w:val="10"/>
  </w:num>
  <w:num w:numId="19" w16cid:durableId="1411973186">
    <w:abstractNumId w:val="27"/>
  </w:num>
  <w:num w:numId="20" w16cid:durableId="2002271739">
    <w:abstractNumId w:val="2"/>
  </w:num>
  <w:num w:numId="21" w16cid:durableId="1690057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5293683">
    <w:abstractNumId w:val="26"/>
  </w:num>
  <w:num w:numId="23" w16cid:durableId="667754102">
    <w:abstractNumId w:val="3"/>
  </w:num>
  <w:num w:numId="24" w16cid:durableId="1350641396">
    <w:abstractNumId w:val="16"/>
  </w:num>
  <w:num w:numId="25" w16cid:durableId="2033258428">
    <w:abstractNumId w:val="12"/>
  </w:num>
  <w:num w:numId="26" w16cid:durableId="2118869966">
    <w:abstractNumId w:val="0"/>
  </w:num>
  <w:num w:numId="27" w16cid:durableId="617445726">
    <w:abstractNumId w:val="22"/>
  </w:num>
  <w:num w:numId="28" w16cid:durableId="255672147">
    <w:abstractNumId w:val="18"/>
  </w:num>
  <w:num w:numId="29" w16cid:durableId="1929659339">
    <w:abstractNumId w:val="7"/>
  </w:num>
  <w:num w:numId="30" w16cid:durableId="41562426">
    <w:abstractNumId w:val="8"/>
  </w:num>
  <w:num w:numId="31" w16cid:durableId="1297417871">
    <w:abstractNumId w:val="23"/>
  </w:num>
  <w:num w:numId="32" w16cid:durableId="1993633771">
    <w:abstractNumId w:val="25"/>
  </w:num>
  <w:num w:numId="33" w16cid:durableId="685836297">
    <w:abstractNumId w:val="28"/>
  </w:num>
  <w:num w:numId="34" w16cid:durableId="199636508">
    <w:abstractNumId w:val="33"/>
  </w:num>
  <w:num w:numId="35" w16cid:durableId="1355881189">
    <w:abstractNumId w:val="34"/>
  </w:num>
  <w:num w:numId="36" w16cid:durableId="102455391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28"/>
    <w:rsid w:val="0000593E"/>
    <w:rsid w:val="00006131"/>
    <w:rsid w:val="00013765"/>
    <w:rsid w:val="00020D21"/>
    <w:rsid w:val="00021FBF"/>
    <w:rsid w:val="0002440F"/>
    <w:rsid w:val="0002693A"/>
    <w:rsid w:val="000316DB"/>
    <w:rsid w:val="00033927"/>
    <w:rsid w:val="00034165"/>
    <w:rsid w:val="00034B61"/>
    <w:rsid w:val="000359EF"/>
    <w:rsid w:val="00035B70"/>
    <w:rsid w:val="00037CFF"/>
    <w:rsid w:val="000526F7"/>
    <w:rsid w:val="00056A65"/>
    <w:rsid w:val="00062245"/>
    <w:rsid w:val="00065F72"/>
    <w:rsid w:val="00070F49"/>
    <w:rsid w:val="00073345"/>
    <w:rsid w:val="0008148B"/>
    <w:rsid w:val="00083039"/>
    <w:rsid w:val="00093D34"/>
    <w:rsid w:val="00095B5A"/>
    <w:rsid w:val="000964E9"/>
    <w:rsid w:val="000967B9"/>
    <w:rsid w:val="00097020"/>
    <w:rsid w:val="00097218"/>
    <w:rsid w:val="000A7E2D"/>
    <w:rsid w:val="000B3F07"/>
    <w:rsid w:val="000B51FB"/>
    <w:rsid w:val="000C404A"/>
    <w:rsid w:val="000C72F7"/>
    <w:rsid w:val="000C7F43"/>
    <w:rsid w:val="000D3731"/>
    <w:rsid w:val="000D3C33"/>
    <w:rsid w:val="000D6DA0"/>
    <w:rsid w:val="000E0B02"/>
    <w:rsid w:val="000E38A1"/>
    <w:rsid w:val="000E72FB"/>
    <w:rsid w:val="000F0959"/>
    <w:rsid w:val="000F12FB"/>
    <w:rsid w:val="000F184B"/>
    <w:rsid w:val="000F1E2C"/>
    <w:rsid w:val="000F7F9F"/>
    <w:rsid w:val="00100355"/>
    <w:rsid w:val="001019EE"/>
    <w:rsid w:val="00102378"/>
    <w:rsid w:val="00110C39"/>
    <w:rsid w:val="00111270"/>
    <w:rsid w:val="001171E0"/>
    <w:rsid w:val="0012189C"/>
    <w:rsid w:val="00124F24"/>
    <w:rsid w:val="00125C52"/>
    <w:rsid w:val="00125DBC"/>
    <w:rsid w:val="0013241A"/>
    <w:rsid w:val="00134A68"/>
    <w:rsid w:val="001404C6"/>
    <w:rsid w:val="00141CC7"/>
    <w:rsid w:val="00143BEF"/>
    <w:rsid w:val="00143F39"/>
    <w:rsid w:val="001474C2"/>
    <w:rsid w:val="00151814"/>
    <w:rsid w:val="0015201E"/>
    <w:rsid w:val="001531A2"/>
    <w:rsid w:val="001543F3"/>
    <w:rsid w:val="001556AD"/>
    <w:rsid w:val="00156AAB"/>
    <w:rsid w:val="00156B7C"/>
    <w:rsid w:val="00156E0A"/>
    <w:rsid w:val="00161362"/>
    <w:rsid w:val="00162E3B"/>
    <w:rsid w:val="0016511F"/>
    <w:rsid w:val="00166B4A"/>
    <w:rsid w:val="001701D3"/>
    <w:rsid w:val="00170A20"/>
    <w:rsid w:val="001727E0"/>
    <w:rsid w:val="00173A85"/>
    <w:rsid w:val="001802D4"/>
    <w:rsid w:val="00182B7D"/>
    <w:rsid w:val="00182D7C"/>
    <w:rsid w:val="001878C6"/>
    <w:rsid w:val="00192A3B"/>
    <w:rsid w:val="00193C79"/>
    <w:rsid w:val="00193CEE"/>
    <w:rsid w:val="00194C8D"/>
    <w:rsid w:val="001A063A"/>
    <w:rsid w:val="001A2273"/>
    <w:rsid w:val="001A3892"/>
    <w:rsid w:val="001A5ADD"/>
    <w:rsid w:val="001A7008"/>
    <w:rsid w:val="001B2A66"/>
    <w:rsid w:val="001B2AC1"/>
    <w:rsid w:val="001B5529"/>
    <w:rsid w:val="001B602B"/>
    <w:rsid w:val="001C176D"/>
    <w:rsid w:val="001C2BA4"/>
    <w:rsid w:val="001C3092"/>
    <w:rsid w:val="001C4900"/>
    <w:rsid w:val="001D216B"/>
    <w:rsid w:val="001D3853"/>
    <w:rsid w:val="001D3A91"/>
    <w:rsid w:val="001D3B72"/>
    <w:rsid w:val="001E01DA"/>
    <w:rsid w:val="001E0BF8"/>
    <w:rsid w:val="001E265D"/>
    <w:rsid w:val="001E36E3"/>
    <w:rsid w:val="001E562C"/>
    <w:rsid w:val="001F0B0E"/>
    <w:rsid w:val="001F1A92"/>
    <w:rsid w:val="001F3034"/>
    <w:rsid w:val="001F487F"/>
    <w:rsid w:val="001F5A31"/>
    <w:rsid w:val="00207D4A"/>
    <w:rsid w:val="002126A6"/>
    <w:rsid w:val="002153C4"/>
    <w:rsid w:val="00222DE0"/>
    <w:rsid w:val="002344F9"/>
    <w:rsid w:val="002349A8"/>
    <w:rsid w:val="002372A5"/>
    <w:rsid w:val="00237F54"/>
    <w:rsid w:val="002400B6"/>
    <w:rsid w:val="00241052"/>
    <w:rsid w:val="00246349"/>
    <w:rsid w:val="00246A6C"/>
    <w:rsid w:val="00251329"/>
    <w:rsid w:val="002516E5"/>
    <w:rsid w:val="002520B1"/>
    <w:rsid w:val="00261294"/>
    <w:rsid w:val="00263818"/>
    <w:rsid w:val="0026477D"/>
    <w:rsid w:val="002716EE"/>
    <w:rsid w:val="00271C82"/>
    <w:rsid w:val="002721F3"/>
    <w:rsid w:val="00273CC4"/>
    <w:rsid w:val="00275CD2"/>
    <w:rsid w:val="00277112"/>
    <w:rsid w:val="00280224"/>
    <w:rsid w:val="00282DB4"/>
    <w:rsid w:val="00284A7E"/>
    <w:rsid w:val="00285583"/>
    <w:rsid w:val="002856C9"/>
    <w:rsid w:val="00285DC9"/>
    <w:rsid w:val="00294B5A"/>
    <w:rsid w:val="0029648E"/>
    <w:rsid w:val="00297B6D"/>
    <w:rsid w:val="002A5C72"/>
    <w:rsid w:val="002B02D6"/>
    <w:rsid w:val="002B0FE1"/>
    <w:rsid w:val="002B14AF"/>
    <w:rsid w:val="002B5317"/>
    <w:rsid w:val="002B7286"/>
    <w:rsid w:val="002B7664"/>
    <w:rsid w:val="002C49CC"/>
    <w:rsid w:val="002D055C"/>
    <w:rsid w:val="002D3BFD"/>
    <w:rsid w:val="002D46F0"/>
    <w:rsid w:val="002D5069"/>
    <w:rsid w:val="002D5B31"/>
    <w:rsid w:val="002D5FA0"/>
    <w:rsid w:val="002D7D1E"/>
    <w:rsid w:val="002E692E"/>
    <w:rsid w:val="002E7925"/>
    <w:rsid w:val="002F0669"/>
    <w:rsid w:val="002F13BE"/>
    <w:rsid w:val="002F20E1"/>
    <w:rsid w:val="002F38B3"/>
    <w:rsid w:val="002F70D3"/>
    <w:rsid w:val="002F79AD"/>
    <w:rsid w:val="00302623"/>
    <w:rsid w:val="003034D1"/>
    <w:rsid w:val="00303F40"/>
    <w:rsid w:val="00304FA7"/>
    <w:rsid w:val="00305D40"/>
    <w:rsid w:val="00306DCD"/>
    <w:rsid w:val="00311423"/>
    <w:rsid w:val="00312579"/>
    <w:rsid w:val="00313B47"/>
    <w:rsid w:val="00322094"/>
    <w:rsid w:val="00322C68"/>
    <w:rsid w:val="00323752"/>
    <w:rsid w:val="00323AED"/>
    <w:rsid w:val="003248F2"/>
    <w:rsid w:val="00324F41"/>
    <w:rsid w:val="003251BD"/>
    <w:rsid w:val="00326597"/>
    <w:rsid w:val="003353F0"/>
    <w:rsid w:val="00335B6B"/>
    <w:rsid w:val="003403E9"/>
    <w:rsid w:val="003465BE"/>
    <w:rsid w:val="003478AE"/>
    <w:rsid w:val="0034792E"/>
    <w:rsid w:val="003525CC"/>
    <w:rsid w:val="00353C7B"/>
    <w:rsid w:val="00356E45"/>
    <w:rsid w:val="00357AE7"/>
    <w:rsid w:val="003607B5"/>
    <w:rsid w:val="00364887"/>
    <w:rsid w:val="00367CDE"/>
    <w:rsid w:val="00367CF1"/>
    <w:rsid w:val="00372A85"/>
    <w:rsid w:val="00373DB5"/>
    <w:rsid w:val="00381330"/>
    <w:rsid w:val="003840E4"/>
    <w:rsid w:val="003848AD"/>
    <w:rsid w:val="00386CD1"/>
    <w:rsid w:val="0039154D"/>
    <w:rsid w:val="003933A6"/>
    <w:rsid w:val="00396F8A"/>
    <w:rsid w:val="003A3F96"/>
    <w:rsid w:val="003A4E56"/>
    <w:rsid w:val="003A6711"/>
    <w:rsid w:val="003A7E5D"/>
    <w:rsid w:val="003B0326"/>
    <w:rsid w:val="003B07A8"/>
    <w:rsid w:val="003B0F9E"/>
    <w:rsid w:val="003B51CE"/>
    <w:rsid w:val="003B7622"/>
    <w:rsid w:val="003C4DB8"/>
    <w:rsid w:val="003C5E35"/>
    <w:rsid w:val="003D04AF"/>
    <w:rsid w:val="003D0599"/>
    <w:rsid w:val="003D0D5C"/>
    <w:rsid w:val="003D4465"/>
    <w:rsid w:val="003D748A"/>
    <w:rsid w:val="003E3489"/>
    <w:rsid w:val="003E54B6"/>
    <w:rsid w:val="003E7771"/>
    <w:rsid w:val="003E7A45"/>
    <w:rsid w:val="003F1A43"/>
    <w:rsid w:val="003F2A89"/>
    <w:rsid w:val="003F2AA9"/>
    <w:rsid w:val="003F6EE2"/>
    <w:rsid w:val="00403842"/>
    <w:rsid w:val="00404493"/>
    <w:rsid w:val="00407E5F"/>
    <w:rsid w:val="00410946"/>
    <w:rsid w:val="004112DA"/>
    <w:rsid w:val="00416CAA"/>
    <w:rsid w:val="004201FF"/>
    <w:rsid w:val="00422A12"/>
    <w:rsid w:val="004236F6"/>
    <w:rsid w:val="004309A6"/>
    <w:rsid w:val="0043351B"/>
    <w:rsid w:val="00436DC3"/>
    <w:rsid w:val="00442A70"/>
    <w:rsid w:val="00442F18"/>
    <w:rsid w:val="00443218"/>
    <w:rsid w:val="00445620"/>
    <w:rsid w:val="00445840"/>
    <w:rsid w:val="00450C79"/>
    <w:rsid w:val="0045498D"/>
    <w:rsid w:val="00454E4C"/>
    <w:rsid w:val="004558E5"/>
    <w:rsid w:val="00460622"/>
    <w:rsid w:val="0046559A"/>
    <w:rsid w:val="00466BE7"/>
    <w:rsid w:val="00467842"/>
    <w:rsid w:val="00470DAA"/>
    <w:rsid w:val="00472965"/>
    <w:rsid w:val="00474938"/>
    <w:rsid w:val="00474A29"/>
    <w:rsid w:val="00475CCF"/>
    <w:rsid w:val="00476628"/>
    <w:rsid w:val="00480518"/>
    <w:rsid w:val="00482FE9"/>
    <w:rsid w:val="00483FC0"/>
    <w:rsid w:val="0048431A"/>
    <w:rsid w:val="004847C5"/>
    <w:rsid w:val="00485053"/>
    <w:rsid w:val="00493AF4"/>
    <w:rsid w:val="004940F9"/>
    <w:rsid w:val="00495F01"/>
    <w:rsid w:val="004964D0"/>
    <w:rsid w:val="00496672"/>
    <w:rsid w:val="00497EF6"/>
    <w:rsid w:val="004A009B"/>
    <w:rsid w:val="004A02AE"/>
    <w:rsid w:val="004A12C4"/>
    <w:rsid w:val="004B05DC"/>
    <w:rsid w:val="004B3128"/>
    <w:rsid w:val="004B3E58"/>
    <w:rsid w:val="004B49FD"/>
    <w:rsid w:val="004C2F8E"/>
    <w:rsid w:val="004C5736"/>
    <w:rsid w:val="004C62F0"/>
    <w:rsid w:val="004C79A3"/>
    <w:rsid w:val="004D0164"/>
    <w:rsid w:val="004E0FA6"/>
    <w:rsid w:val="004E3A30"/>
    <w:rsid w:val="004E4DCC"/>
    <w:rsid w:val="004E6058"/>
    <w:rsid w:val="004E6118"/>
    <w:rsid w:val="004E61BC"/>
    <w:rsid w:val="004E7454"/>
    <w:rsid w:val="004E7847"/>
    <w:rsid w:val="004F2627"/>
    <w:rsid w:val="004F3E85"/>
    <w:rsid w:val="00500FA7"/>
    <w:rsid w:val="005020D8"/>
    <w:rsid w:val="00503109"/>
    <w:rsid w:val="0050500A"/>
    <w:rsid w:val="005131D0"/>
    <w:rsid w:val="00520C22"/>
    <w:rsid w:val="00526D07"/>
    <w:rsid w:val="005300DD"/>
    <w:rsid w:val="005300E2"/>
    <w:rsid w:val="00530A00"/>
    <w:rsid w:val="005311AD"/>
    <w:rsid w:val="00541AE1"/>
    <w:rsid w:val="00544005"/>
    <w:rsid w:val="00544BC8"/>
    <w:rsid w:val="0054597B"/>
    <w:rsid w:val="00545D29"/>
    <w:rsid w:val="00545E6E"/>
    <w:rsid w:val="00547BB7"/>
    <w:rsid w:val="00547D36"/>
    <w:rsid w:val="00553793"/>
    <w:rsid w:val="00560C0C"/>
    <w:rsid w:val="005618BF"/>
    <w:rsid w:val="00561D6D"/>
    <w:rsid w:val="00563FEC"/>
    <w:rsid w:val="00565B39"/>
    <w:rsid w:val="00566796"/>
    <w:rsid w:val="00570420"/>
    <w:rsid w:val="005705CF"/>
    <w:rsid w:val="00572DBE"/>
    <w:rsid w:val="00576644"/>
    <w:rsid w:val="0057776E"/>
    <w:rsid w:val="005849B5"/>
    <w:rsid w:val="005858AE"/>
    <w:rsid w:val="00585EC1"/>
    <w:rsid w:val="005865FD"/>
    <w:rsid w:val="005877E5"/>
    <w:rsid w:val="00596F4F"/>
    <w:rsid w:val="005A0DCD"/>
    <w:rsid w:val="005A3D02"/>
    <w:rsid w:val="005A4C31"/>
    <w:rsid w:val="005A4CA0"/>
    <w:rsid w:val="005B068D"/>
    <w:rsid w:val="005B0D3A"/>
    <w:rsid w:val="005B1550"/>
    <w:rsid w:val="005B4568"/>
    <w:rsid w:val="005B7FBC"/>
    <w:rsid w:val="005C11EE"/>
    <w:rsid w:val="005C20FE"/>
    <w:rsid w:val="005C2B2E"/>
    <w:rsid w:val="005C30F3"/>
    <w:rsid w:val="005C496A"/>
    <w:rsid w:val="005C7F77"/>
    <w:rsid w:val="005D1D17"/>
    <w:rsid w:val="005D1DE3"/>
    <w:rsid w:val="005E1A47"/>
    <w:rsid w:val="005E6811"/>
    <w:rsid w:val="005E72BC"/>
    <w:rsid w:val="005E7A18"/>
    <w:rsid w:val="005F00DF"/>
    <w:rsid w:val="005F0492"/>
    <w:rsid w:val="005F0E9E"/>
    <w:rsid w:val="006008A7"/>
    <w:rsid w:val="006010EF"/>
    <w:rsid w:val="00601EC1"/>
    <w:rsid w:val="0060241E"/>
    <w:rsid w:val="00604A86"/>
    <w:rsid w:val="00604E92"/>
    <w:rsid w:val="006056A2"/>
    <w:rsid w:val="00610434"/>
    <w:rsid w:val="00614100"/>
    <w:rsid w:val="00614F36"/>
    <w:rsid w:val="00620C40"/>
    <w:rsid w:val="006220FB"/>
    <w:rsid w:val="00622240"/>
    <w:rsid w:val="006229CC"/>
    <w:rsid w:val="006242E9"/>
    <w:rsid w:val="00624568"/>
    <w:rsid w:val="00624583"/>
    <w:rsid w:val="00627567"/>
    <w:rsid w:val="0063768E"/>
    <w:rsid w:val="00641A82"/>
    <w:rsid w:val="00642EE1"/>
    <w:rsid w:val="0064429B"/>
    <w:rsid w:val="006458CD"/>
    <w:rsid w:val="0064705E"/>
    <w:rsid w:val="00647735"/>
    <w:rsid w:val="006506F7"/>
    <w:rsid w:val="00651BC1"/>
    <w:rsid w:val="0065470B"/>
    <w:rsid w:val="00663AEC"/>
    <w:rsid w:val="00666688"/>
    <w:rsid w:val="00670362"/>
    <w:rsid w:val="0067146E"/>
    <w:rsid w:val="006718C8"/>
    <w:rsid w:val="00672141"/>
    <w:rsid w:val="006779D8"/>
    <w:rsid w:val="00682257"/>
    <w:rsid w:val="00683803"/>
    <w:rsid w:val="006845A8"/>
    <w:rsid w:val="006856FF"/>
    <w:rsid w:val="00686D42"/>
    <w:rsid w:val="00687405"/>
    <w:rsid w:val="00690623"/>
    <w:rsid w:val="00692FBE"/>
    <w:rsid w:val="00697AEC"/>
    <w:rsid w:val="006B0253"/>
    <w:rsid w:val="006B1F27"/>
    <w:rsid w:val="006B3802"/>
    <w:rsid w:val="006B475D"/>
    <w:rsid w:val="006B6984"/>
    <w:rsid w:val="006B73DE"/>
    <w:rsid w:val="006C3AF8"/>
    <w:rsid w:val="006C4F79"/>
    <w:rsid w:val="006C59B3"/>
    <w:rsid w:val="006D2F68"/>
    <w:rsid w:val="006D76F2"/>
    <w:rsid w:val="006D7DE7"/>
    <w:rsid w:val="006E185B"/>
    <w:rsid w:val="006E4070"/>
    <w:rsid w:val="006E444D"/>
    <w:rsid w:val="006E6DF1"/>
    <w:rsid w:val="006F27BD"/>
    <w:rsid w:val="006F2A68"/>
    <w:rsid w:val="006F4BA7"/>
    <w:rsid w:val="006F4E4D"/>
    <w:rsid w:val="007013B5"/>
    <w:rsid w:val="0070406E"/>
    <w:rsid w:val="00707220"/>
    <w:rsid w:val="00712F8F"/>
    <w:rsid w:val="00713786"/>
    <w:rsid w:val="00715819"/>
    <w:rsid w:val="0071588E"/>
    <w:rsid w:val="00716044"/>
    <w:rsid w:val="007164D8"/>
    <w:rsid w:val="00716ACC"/>
    <w:rsid w:val="00716FE1"/>
    <w:rsid w:val="007174FE"/>
    <w:rsid w:val="00720218"/>
    <w:rsid w:val="00721C67"/>
    <w:rsid w:val="007225FB"/>
    <w:rsid w:val="0072275A"/>
    <w:rsid w:val="00723914"/>
    <w:rsid w:val="007248E7"/>
    <w:rsid w:val="00724B0C"/>
    <w:rsid w:val="00725DC9"/>
    <w:rsid w:val="0072627F"/>
    <w:rsid w:val="00731C4E"/>
    <w:rsid w:val="0073672B"/>
    <w:rsid w:val="00740D60"/>
    <w:rsid w:val="0074109E"/>
    <w:rsid w:val="007449D8"/>
    <w:rsid w:val="00745BA3"/>
    <w:rsid w:val="00747E31"/>
    <w:rsid w:val="00754878"/>
    <w:rsid w:val="007573E6"/>
    <w:rsid w:val="0076143F"/>
    <w:rsid w:val="0076152E"/>
    <w:rsid w:val="007631D6"/>
    <w:rsid w:val="007636C0"/>
    <w:rsid w:val="007647C4"/>
    <w:rsid w:val="007655A7"/>
    <w:rsid w:val="00770956"/>
    <w:rsid w:val="00784129"/>
    <w:rsid w:val="007845AA"/>
    <w:rsid w:val="00784BEC"/>
    <w:rsid w:val="0078581A"/>
    <w:rsid w:val="0078617D"/>
    <w:rsid w:val="0079121A"/>
    <w:rsid w:val="00796DB4"/>
    <w:rsid w:val="007A1F68"/>
    <w:rsid w:val="007A27B8"/>
    <w:rsid w:val="007A2A9B"/>
    <w:rsid w:val="007A3778"/>
    <w:rsid w:val="007A4F52"/>
    <w:rsid w:val="007A4F97"/>
    <w:rsid w:val="007A5016"/>
    <w:rsid w:val="007A51B0"/>
    <w:rsid w:val="007A5DF1"/>
    <w:rsid w:val="007A6A1F"/>
    <w:rsid w:val="007A7211"/>
    <w:rsid w:val="007B021D"/>
    <w:rsid w:val="007B0EC6"/>
    <w:rsid w:val="007B2FEC"/>
    <w:rsid w:val="007B4E29"/>
    <w:rsid w:val="007B7743"/>
    <w:rsid w:val="007C13F7"/>
    <w:rsid w:val="007C2D5B"/>
    <w:rsid w:val="007C7702"/>
    <w:rsid w:val="007D3B99"/>
    <w:rsid w:val="007D448F"/>
    <w:rsid w:val="007D5012"/>
    <w:rsid w:val="007D516E"/>
    <w:rsid w:val="007D67C2"/>
    <w:rsid w:val="007D729A"/>
    <w:rsid w:val="007E253D"/>
    <w:rsid w:val="007E4AFD"/>
    <w:rsid w:val="007E4CDD"/>
    <w:rsid w:val="007E56BE"/>
    <w:rsid w:val="007F0FBF"/>
    <w:rsid w:val="007F1E60"/>
    <w:rsid w:val="007F2765"/>
    <w:rsid w:val="007F5138"/>
    <w:rsid w:val="007F5F4C"/>
    <w:rsid w:val="007F6360"/>
    <w:rsid w:val="00800799"/>
    <w:rsid w:val="008022F2"/>
    <w:rsid w:val="00804875"/>
    <w:rsid w:val="008063BF"/>
    <w:rsid w:val="00806910"/>
    <w:rsid w:val="0081044E"/>
    <w:rsid w:val="008107AC"/>
    <w:rsid w:val="008133F4"/>
    <w:rsid w:val="008153F8"/>
    <w:rsid w:val="00816E9C"/>
    <w:rsid w:val="00821239"/>
    <w:rsid w:val="00823174"/>
    <w:rsid w:val="00824883"/>
    <w:rsid w:val="008341F8"/>
    <w:rsid w:val="008429AC"/>
    <w:rsid w:val="00843BAB"/>
    <w:rsid w:val="0084431D"/>
    <w:rsid w:val="00844E9D"/>
    <w:rsid w:val="008450E0"/>
    <w:rsid w:val="00850F6D"/>
    <w:rsid w:val="00851064"/>
    <w:rsid w:val="00853D45"/>
    <w:rsid w:val="00854EF7"/>
    <w:rsid w:val="0085609D"/>
    <w:rsid w:val="008570A2"/>
    <w:rsid w:val="00860DC6"/>
    <w:rsid w:val="00861610"/>
    <w:rsid w:val="00862593"/>
    <w:rsid w:val="0086442E"/>
    <w:rsid w:val="00864A5C"/>
    <w:rsid w:val="00864BE2"/>
    <w:rsid w:val="00864E94"/>
    <w:rsid w:val="008712ED"/>
    <w:rsid w:val="008716F6"/>
    <w:rsid w:val="00873EAB"/>
    <w:rsid w:val="00874533"/>
    <w:rsid w:val="00875050"/>
    <w:rsid w:val="00877EEB"/>
    <w:rsid w:val="00880D2B"/>
    <w:rsid w:val="00881062"/>
    <w:rsid w:val="008814AE"/>
    <w:rsid w:val="00883B32"/>
    <w:rsid w:val="00884253"/>
    <w:rsid w:val="008858B4"/>
    <w:rsid w:val="008877D2"/>
    <w:rsid w:val="00890318"/>
    <w:rsid w:val="00891341"/>
    <w:rsid w:val="0089139A"/>
    <w:rsid w:val="00892232"/>
    <w:rsid w:val="008971F4"/>
    <w:rsid w:val="008A0138"/>
    <w:rsid w:val="008A0152"/>
    <w:rsid w:val="008A70C4"/>
    <w:rsid w:val="008B3D2E"/>
    <w:rsid w:val="008B4CB0"/>
    <w:rsid w:val="008C29FC"/>
    <w:rsid w:val="008C3ACF"/>
    <w:rsid w:val="008C4115"/>
    <w:rsid w:val="008C4DAC"/>
    <w:rsid w:val="008D03FB"/>
    <w:rsid w:val="008D0F23"/>
    <w:rsid w:val="008D2B55"/>
    <w:rsid w:val="008D524E"/>
    <w:rsid w:val="008D55D5"/>
    <w:rsid w:val="008D7A4E"/>
    <w:rsid w:val="008E0DFC"/>
    <w:rsid w:val="008E259F"/>
    <w:rsid w:val="008E7904"/>
    <w:rsid w:val="008F0E80"/>
    <w:rsid w:val="008F38CF"/>
    <w:rsid w:val="008F45CB"/>
    <w:rsid w:val="008F5D25"/>
    <w:rsid w:val="009000B7"/>
    <w:rsid w:val="00900274"/>
    <w:rsid w:val="00900CE0"/>
    <w:rsid w:val="0090109C"/>
    <w:rsid w:val="0090134E"/>
    <w:rsid w:val="00901DB3"/>
    <w:rsid w:val="00903A1E"/>
    <w:rsid w:val="00904A96"/>
    <w:rsid w:val="00905BF7"/>
    <w:rsid w:val="00905C81"/>
    <w:rsid w:val="00910694"/>
    <w:rsid w:val="00913501"/>
    <w:rsid w:val="00924324"/>
    <w:rsid w:val="00930A47"/>
    <w:rsid w:val="00934066"/>
    <w:rsid w:val="00935764"/>
    <w:rsid w:val="009418C5"/>
    <w:rsid w:val="0094626E"/>
    <w:rsid w:val="00954368"/>
    <w:rsid w:val="00956436"/>
    <w:rsid w:val="00957F2B"/>
    <w:rsid w:val="0096224B"/>
    <w:rsid w:val="00962E56"/>
    <w:rsid w:val="0096322B"/>
    <w:rsid w:val="00964A75"/>
    <w:rsid w:val="009735CE"/>
    <w:rsid w:val="009736CA"/>
    <w:rsid w:val="00973F17"/>
    <w:rsid w:val="00983F09"/>
    <w:rsid w:val="00984EAB"/>
    <w:rsid w:val="0098702C"/>
    <w:rsid w:val="009A3E27"/>
    <w:rsid w:val="009B03BD"/>
    <w:rsid w:val="009B2657"/>
    <w:rsid w:val="009B3C9D"/>
    <w:rsid w:val="009B4CBA"/>
    <w:rsid w:val="009B6220"/>
    <w:rsid w:val="009C073C"/>
    <w:rsid w:val="009C554F"/>
    <w:rsid w:val="009C7679"/>
    <w:rsid w:val="009D0991"/>
    <w:rsid w:val="009D2602"/>
    <w:rsid w:val="009D3327"/>
    <w:rsid w:val="009D56A0"/>
    <w:rsid w:val="009D5CC1"/>
    <w:rsid w:val="009D6BC1"/>
    <w:rsid w:val="009E051F"/>
    <w:rsid w:val="009E08ED"/>
    <w:rsid w:val="009E1397"/>
    <w:rsid w:val="009E3702"/>
    <w:rsid w:val="009E3E73"/>
    <w:rsid w:val="009E42A3"/>
    <w:rsid w:val="009E59D9"/>
    <w:rsid w:val="009E6483"/>
    <w:rsid w:val="009E7EDD"/>
    <w:rsid w:val="009F099E"/>
    <w:rsid w:val="009F0CE1"/>
    <w:rsid w:val="009F210F"/>
    <w:rsid w:val="009F3C6C"/>
    <w:rsid w:val="009F4784"/>
    <w:rsid w:val="009F4F07"/>
    <w:rsid w:val="009F6ABA"/>
    <w:rsid w:val="00A02F46"/>
    <w:rsid w:val="00A04228"/>
    <w:rsid w:val="00A06506"/>
    <w:rsid w:val="00A104B6"/>
    <w:rsid w:val="00A118A2"/>
    <w:rsid w:val="00A137E2"/>
    <w:rsid w:val="00A13E19"/>
    <w:rsid w:val="00A147C9"/>
    <w:rsid w:val="00A16E32"/>
    <w:rsid w:val="00A1789A"/>
    <w:rsid w:val="00A214A1"/>
    <w:rsid w:val="00A261B8"/>
    <w:rsid w:val="00A27920"/>
    <w:rsid w:val="00A35E69"/>
    <w:rsid w:val="00A36073"/>
    <w:rsid w:val="00A37A58"/>
    <w:rsid w:val="00A42EF6"/>
    <w:rsid w:val="00A446C9"/>
    <w:rsid w:val="00A45DB5"/>
    <w:rsid w:val="00A54354"/>
    <w:rsid w:val="00A559DB"/>
    <w:rsid w:val="00A579A2"/>
    <w:rsid w:val="00A631BC"/>
    <w:rsid w:val="00A637C7"/>
    <w:rsid w:val="00A710CF"/>
    <w:rsid w:val="00A71F03"/>
    <w:rsid w:val="00A74A24"/>
    <w:rsid w:val="00A74EBA"/>
    <w:rsid w:val="00A7613D"/>
    <w:rsid w:val="00A77626"/>
    <w:rsid w:val="00A831AF"/>
    <w:rsid w:val="00A84F43"/>
    <w:rsid w:val="00A85163"/>
    <w:rsid w:val="00A87046"/>
    <w:rsid w:val="00A901B1"/>
    <w:rsid w:val="00A915A8"/>
    <w:rsid w:val="00A92C03"/>
    <w:rsid w:val="00A94051"/>
    <w:rsid w:val="00A943CA"/>
    <w:rsid w:val="00A94678"/>
    <w:rsid w:val="00A95A74"/>
    <w:rsid w:val="00AA0573"/>
    <w:rsid w:val="00AA0AED"/>
    <w:rsid w:val="00AA47E0"/>
    <w:rsid w:val="00AA604E"/>
    <w:rsid w:val="00AB0B1A"/>
    <w:rsid w:val="00AB4A8A"/>
    <w:rsid w:val="00AC05B0"/>
    <w:rsid w:val="00AC1CAE"/>
    <w:rsid w:val="00AC227F"/>
    <w:rsid w:val="00AC3413"/>
    <w:rsid w:val="00AC6A6C"/>
    <w:rsid w:val="00AC79FD"/>
    <w:rsid w:val="00AD0998"/>
    <w:rsid w:val="00AD0C41"/>
    <w:rsid w:val="00AD1859"/>
    <w:rsid w:val="00AD2198"/>
    <w:rsid w:val="00AD3883"/>
    <w:rsid w:val="00AD6311"/>
    <w:rsid w:val="00AD675E"/>
    <w:rsid w:val="00AE050C"/>
    <w:rsid w:val="00AE12C7"/>
    <w:rsid w:val="00AE67F8"/>
    <w:rsid w:val="00AE7F83"/>
    <w:rsid w:val="00AF0994"/>
    <w:rsid w:val="00AF2DA8"/>
    <w:rsid w:val="00AF36D2"/>
    <w:rsid w:val="00AF3D02"/>
    <w:rsid w:val="00B05E2B"/>
    <w:rsid w:val="00B0628C"/>
    <w:rsid w:val="00B06463"/>
    <w:rsid w:val="00B1013D"/>
    <w:rsid w:val="00B14242"/>
    <w:rsid w:val="00B160E2"/>
    <w:rsid w:val="00B21F21"/>
    <w:rsid w:val="00B25C28"/>
    <w:rsid w:val="00B305CD"/>
    <w:rsid w:val="00B30BB1"/>
    <w:rsid w:val="00B30ED1"/>
    <w:rsid w:val="00B40206"/>
    <w:rsid w:val="00B4040E"/>
    <w:rsid w:val="00B41BB1"/>
    <w:rsid w:val="00B444FE"/>
    <w:rsid w:val="00B51527"/>
    <w:rsid w:val="00B55FB1"/>
    <w:rsid w:val="00B57CA5"/>
    <w:rsid w:val="00B60609"/>
    <w:rsid w:val="00B61BEC"/>
    <w:rsid w:val="00B6222F"/>
    <w:rsid w:val="00B64BBD"/>
    <w:rsid w:val="00B6535D"/>
    <w:rsid w:val="00B6695D"/>
    <w:rsid w:val="00B67FE3"/>
    <w:rsid w:val="00B71FE8"/>
    <w:rsid w:val="00B73E4C"/>
    <w:rsid w:val="00B77571"/>
    <w:rsid w:val="00B862EC"/>
    <w:rsid w:val="00B877F3"/>
    <w:rsid w:val="00B902ED"/>
    <w:rsid w:val="00B93EE2"/>
    <w:rsid w:val="00B9674F"/>
    <w:rsid w:val="00B96B0D"/>
    <w:rsid w:val="00BA28C9"/>
    <w:rsid w:val="00BA2959"/>
    <w:rsid w:val="00BB43EE"/>
    <w:rsid w:val="00BB6A34"/>
    <w:rsid w:val="00BC1189"/>
    <w:rsid w:val="00BC1AD1"/>
    <w:rsid w:val="00BC1EAF"/>
    <w:rsid w:val="00BC2E08"/>
    <w:rsid w:val="00BC4E29"/>
    <w:rsid w:val="00BC5FD5"/>
    <w:rsid w:val="00BC7B67"/>
    <w:rsid w:val="00BD36EE"/>
    <w:rsid w:val="00BD3D22"/>
    <w:rsid w:val="00BD5EF0"/>
    <w:rsid w:val="00BD6109"/>
    <w:rsid w:val="00BE0D1A"/>
    <w:rsid w:val="00BE28EE"/>
    <w:rsid w:val="00BE3349"/>
    <w:rsid w:val="00BF49E8"/>
    <w:rsid w:val="00BF4CA8"/>
    <w:rsid w:val="00BF552D"/>
    <w:rsid w:val="00BF6726"/>
    <w:rsid w:val="00C015CF"/>
    <w:rsid w:val="00C02800"/>
    <w:rsid w:val="00C03F46"/>
    <w:rsid w:val="00C1022E"/>
    <w:rsid w:val="00C1150A"/>
    <w:rsid w:val="00C11707"/>
    <w:rsid w:val="00C1482B"/>
    <w:rsid w:val="00C20629"/>
    <w:rsid w:val="00C21CC7"/>
    <w:rsid w:val="00C23568"/>
    <w:rsid w:val="00C23BC5"/>
    <w:rsid w:val="00C27EC2"/>
    <w:rsid w:val="00C413F2"/>
    <w:rsid w:val="00C417F6"/>
    <w:rsid w:val="00C4479E"/>
    <w:rsid w:val="00C45ABA"/>
    <w:rsid w:val="00C5397D"/>
    <w:rsid w:val="00C5651D"/>
    <w:rsid w:val="00C5718E"/>
    <w:rsid w:val="00C572C1"/>
    <w:rsid w:val="00C62397"/>
    <w:rsid w:val="00C639C6"/>
    <w:rsid w:val="00C649C1"/>
    <w:rsid w:val="00C65449"/>
    <w:rsid w:val="00C701CF"/>
    <w:rsid w:val="00C73064"/>
    <w:rsid w:val="00C73DEE"/>
    <w:rsid w:val="00C77179"/>
    <w:rsid w:val="00C80FF1"/>
    <w:rsid w:val="00C86762"/>
    <w:rsid w:val="00C869C7"/>
    <w:rsid w:val="00C92329"/>
    <w:rsid w:val="00C975F3"/>
    <w:rsid w:val="00CA049E"/>
    <w:rsid w:val="00CA172F"/>
    <w:rsid w:val="00CA4659"/>
    <w:rsid w:val="00CA4A5E"/>
    <w:rsid w:val="00CA5EEE"/>
    <w:rsid w:val="00CA7F9A"/>
    <w:rsid w:val="00CB21A2"/>
    <w:rsid w:val="00CB33C9"/>
    <w:rsid w:val="00CC266F"/>
    <w:rsid w:val="00CC2B96"/>
    <w:rsid w:val="00CC514F"/>
    <w:rsid w:val="00CC6075"/>
    <w:rsid w:val="00CC79B1"/>
    <w:rsid w:val="00CD42BF"/>
    <w:rsid w:val="00CD47B8"/>
    <w:rsid w:val="00CD56FB"/>
    <w:rsid w:val="00CE0D29"/>
    <w:rsid w:val="00CE0F55"/>
    <w:rsid w:val="00CE35D2"/>
    <w:rsid w:val="00CE43AC"/>
    <w:rsid w:val="00CE7F8E"/>
    <w:rsid w:val="00CF3663"/>
    <w:rsid w:val="00CF4251"/>
    <w:rsid w:val="00CF707E"/>
    <w:rsid w:val="00CF72A6"/>
    <w:rsid w:val="00CF7F9E"/>
    <w:rsid w:val="00D02C50"/>
    <w:rsid w:val="00D032A1"/>
    <w:rsid w:val="00D049DC"/>
    <w:rsid w:val="00D04FC2"/>
    <w:rsid w:val="00D124FE"/>
    <w:rsid w:val="00D16CEA"/>
    <w:rsid w:val="00D17DDB"/>
    <w:rsid w:val="00D17DE6"/>
    <w:rsid w:val="00D210E3"/>
    <w:rsid w:val="00D22520"/>
    <w:rsid w:val="00D25816"/>
    <w:rsid w:val="00D36590"/>
    <w:rsid w:val="00D36F03"/>
    <w:rsid w:val="00D41271"/>
    <w:rsid w:val="00D412F8"/>
    <w:rsid w:val="00D47818"/>
    <w:rsid w:val="00D4784E"/>
    <w:rsid w:val="00D517D6"/>
    <w:rsid w:val="00D54662"/>
    <w:rsid w:val="00D56181"/>
    <w:rsid w:val="00D57A98"/>
    <w:rsid w:val="00D606E4"/>
    <w:rsid w:val="00D6255E"/>
    <w:rsid w:val="00D64E5C"/>
    <w:rsid w:val="00D6524F"/>
    <w:rsid w:val="00D654EF"/>
    <w:rsid w:val="00D66A25"/>
    <w:rsid w:val="00D71CDD"/>
    <w:rsid w:val="00D71EE6"/>
    <w:rsid w:val="00D720FF"/>
    <w:rsid w:val="00D75622"/>
    <w:rsid w:val="00D81288"/>
    <w:rsid w:val="00D8172A"/>
    <w:rsid w:val="00D81E1A"/>
    <w:rsid w:val="00D835E7"/>
    <w:rsid w:val="00D842C4"/>
    <w:rsid w:val="00D844BC"/>
    <w:rsid w:val="00D8483B"/>
    <w:rsid w:val="00D84F16"/>
    <w:rsid w:val="00D87548"/>
    <w:rsid w:val="00D933AE"/>
    <w:rsid w:val="00D96213"/>
    <w:rsid w:val="00D96C46"/>
    <w:rsid w:val="00DA0DFF"/>
    <w:rsid w:val="00DA3BE1"/>
    <w:rsid w:val="00DB3B9A"/>
    <w:rsid w:val="00DB468D"/>
    <w:rsid w:val="00DB68C3"/>
    <w:rsid w:val="00DD35DE"/>
    <w:rsid w:val="00DD3BD1"/>
    <w:rsid w:val="00DD3D62"/>
    <w:rsid w:val="00DD4720"/>
    <w:rsid w:val="00DD5079"/>
    <w:rsid w:val="00DD6591"/>
    <w:rsid w:val="00DE0D42"/>
    <w:rsid w:val="00DE1F1C"/>
    <w:rsid w:val="00DE2E8C"/>
    <w:rsid w:val="00DF3CCB"/>
    <w:rsid w:val="00DF6375"/>
    <w:rsid w:val="00DF69BB"/>
    <w:rsid w:val="00E00A9A"/>
    <w:rsid w:val="00E00B2E"/>
    <w:rsid w:val="00E0248A"/>
    <w:rsid w:val="00E02DF6"/>
    <w:rsid w:val="00E03641"/>
    <w:rsid w:val="00E056FE"/>
    <w:rsid w:val="00E06165"/>
    <w:rsid w:val="00E11DD9"/>
    <w:rsid w:val="00E13035"/>
    <w:rsid w:val="00E141F1"/>
    <w:rsid w:val="00E17A3F"/>
    <w:rsid w:val="00E21B05"/>
    <w:rsid w:val="00E22484"/>
    <w:rsid w:val="00E246F0"/>
    <w:rsid w:val="00E259C4"/>
    <w:rsid w:val="00E31417"/>
    <w:rsid w:val="00E31F5B"/>
    <w:rsid w:val="00E3439F"/>
    <w:rsid w:val="00E37C10"/>
    <w:rsid w:val="00E407C6"/>
    <w:rsid w:val="00E45357"/>
    <w:rsid w:val="00E47038"/>
    <w:rsid w:val="00E47487"/>
    <w:rsid w:val="00E52BC7"/>
    <w:rsid w:val="00E6056F"/>
    <w:rsid w:val="00E60FC8"/>
    <w:rsid w:val="00E62F91"/>
    <w:rsid w:val="00E6685D"/>
    <w:rsid w:val="00E6778F"/>
    <w:rsid w:val="00E7270D"/>
    <w:rsid w:val="00E73E3C"/>
    <w:rsid w:val="00E77DC0"/>
    <w:rsid w:val="00E80A34"/>
    <w:rsid w:val="00E81391"/>
    <w:rsid w:val="00E82425"/>
    <w:rsid w:val="00E85338"/>
    <w:rsid w:val="00E85C27"/>
    <w:rsid w:val="00E85DC7"/>
    <w:rsid w:val="00E90050"/>
    <w:rsid w:val="00E95DE5"/>
    <w:rsid w:val="00E961D5"/>
    <w:rsid w:val="00E96A63"/>
    <w:rsid w:val="00EA2759"/>
    <w:rsid w:val="00EA2BBA"/>
    <w:rsid w:val="00EA3ED4"/>
    <w:rsid w:val="00EA4251"/>
    <w:rsid w:val="00EA5DB0"/>
    <w:rsid w:val="00EB1C8B"/>
    <w:rsid w:val="00EB4900"/>
    <w:rsid w:val="00EB77E6"/>
    <w:rsid w:val="00EC0DAF"/>
    <w:rsid w:val="00EC26CB"/>
    <w:rsid w:val="00EC32D1"/>
    <w:rsid w:val="00EC3D79"/>
    <w:rsid w:val="00EC5C2C"/>
    <w:rsid w:val="00EC6A05"/>
    <w:rsid w:val="00ED01DA"/>
    <w:rsid w:val="00ED01FD"/>
    <w:rsid w:val="00ED5130"/>
    <w:rsid w:val="00ED67BA"/>
    <w:rsid w:val="00ED6C8A"/>
    <w:rsid w:val="00ED7098"/>
    <w:rsid w:val="00EE3E0E"/>
    <w:rsid w:val="00EE46B6"/>
    <w:rsid w:val="00EE5F84"/>
    <w:rsid w:val="00EE679F"/>
    <w:rsid w:val="00EF3E36"/>
    <w:rsid w:val="00EF4479"/>
    <w:rsid w:val="00F0473C"/>
    <w:rsid w:val="00F07C59"/>
    <w:rsid w:val="00F10375"/>
    <w:rsid w:val="00F11CCA"/>
    <w:rsid w:val="00F12C5F"/>
    <w:rsid w:val="00F14669"/>
    <w:rsid w:val="00F14D98"/>
    <w:rsid w:val="00F15024"/>
    <w:rsid w:val="00F1636B"/>
    <w:rsid w:val="00F16A93"/>
    <w:rsid w:val="00F21665"/>
    <w:rsid w:val="00F22A8C"/>
    <w:rsid w:val="00F2477C"/>
    <w:rsid w:val="00F27612"/>
    <w:rsid w:val="00F3155E"/>
    <w:rsid w:val="00F35F89"/>
    <w:rsid w:val="00F3768E"/>
    <w:rsid w:val="00F405AB"/>
    <w:rsid w:val="00F41F2C"/>
    <w:rsid w:val="00F4535D"/>
    <w:rsid w:val="00F45C50"/>
    <w:rsid w:val="00F504BA"/>
    <w:rsid w:val="00F536D1"/>
    <w:rsid w:val="00F5738B"/>
    <w:rsid w:val="00F6767A"/>
    <w:rsid w:val="00F77B1A"/>
    <w:rsid w:val="00F858B0"/>
    <w:rsid w:val="00F85B37"/>
    <w:rsid w:val="00F8608C"/>
    <w:rsid w:val="00F8629F"/>
    <w:rsid w:val="00F86869"/>
    <w:rsid w:val="00F87BE6"/>
    <w:rsid w:val="00F925C1"/>
    <w:rsid w:val="00F92A2E"/>
    <w:rsid w:val="00F940ED"/>
    <w:rsid w:val="00F95DF2"/>
    <w:rsid w:val="00FA5221"/>
    <w:rsid w:val="00FB0DF7"/>
    <w:rsid w:val="00FB4D0F"/>
    <w:rsid w:val="00FC1D64"/>
    <w:rsid w:val="00FC2B4B"/>
    <w:rsid w:val="00FC5E77"/>
    <w:rsid w:val="00FC6D2C"/>
    <w:rsid w:val="00FD28D7"/>
    <w:rsid w:val="00FD3CF9"/>
    <w:rsid w:val="00FD577A"/>
    <w:rsid w:val="00FE08E9"/>
    <w:rsid w:val="00FE24CB"/>
    <w:rsid w:val="00FE5185"/>
    <w:rsid w:val="00FF12D5"/>
    <w:rsid w:val="00FF50E6"/>
    <w:rsid w:val="00FF5DE1"/>
    <w:rsid w:val="00FF634F"/>
    <w:rsid w:val="00FF7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AD26A"/>
  <w15:docId w15:val="{14D13A04-B0D4-4F92-8293-C1917C38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16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2D7D1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3128"/>
    <w:rPr>
      <w:color w:val="0000FF"/>
      <w:u w:val="single"/>
    </w:rPr>
  </w:style>
  <w:style w:type="character" w:styleId="FollowedHyperlink">
    <w:name w:val="FollowedHyperlink"/>
    <w:basedOn w:val="DefaultParagraphFont"/>
    <w:uiPriority w:val="99"/>
    <w:semiHidden/>
    <w:unhideWhenUsed/>
    <w:rsid w:val="004B3128"/>
    <w:rPr>
      <w:color w:val="800080" w:themeColor="followedHyperlink"/>
      <w:u w:val="single"/>
    </w:rPr>
  </w:style>
  <w:style w:type="paragraph" w:styleId="ListParagraph">
    <w:name w:val="List Paragraph"/>
    <w:basedOn w:val="Normal"/>
    <w:uiPriority w:val="34"/>
    <w:qFormat/>
    <w:rsid w:val="007D729A"/>
    <w:pPr>
      <w:ind w:left="720"/>
      <w:contextualSpacing/>
    </w:pPr>
  </w:style>
  <w:style w:type="paragraph" w:styleId="FootnoteText">
    <w:name w:val="footnote text"/>
    <w:basedOn w:val="Normal"/>
    <w:link w:val="FootnoteTextChar1"/>
    <w:uiPriority w:val="99"/>
    <w:rsid w:val="00305D40"/>
    <w:pPr>
      <w:overflowPunct w:val="0"/>
      <w:autoSpaceDE w:val="0"/>
      <w:autoSpaceDN w:val="0"/>
      <w:adjustRightInd w:val="0"/>
      <w:spacing w:after="0" w:line="240" w:lineRule="auto"/>
      <w:jc w:val="both"/>
      <w:textAlignment w:val="baseline"/>
    </w:pPr>
    <w:rPr>
      <w:rFonts w:ascii="Verdana" w:eastAsia="Times New Roman" w:hAnsi="Verdana" w:cs="Times New Roman"/>
      <w:sz w:val="20"/>
      <w:szCs w:val="20"/>
    </w:rPr>
  </w:style>
  <w:style w:type="character" w:customStyle="1" w:styleId="FootnoteTextChar">
    <w:name w:val="Footnote Text Char"/>
    <w:basedOn w:val="DefaultParagraphFont"/>
    <w:uiPriority w:val="99"/>
    <w:semiHidden/>
    <w:rsid w:val="00305D40"/>
    <w:rPr>
      <w:sz w:val="20"/>
      <w:szCs w:val="20"/>
    </w:rPr>
  </w:style>
  <w:style w:type="character" w:customStyle="1" w:styleId="FootnoteTextChar1">
    <w:name w:val="Footnote Text Char1"/>
    <w:link w:val="FootnoteText"/>
    <w:uiPriority w:val="99"/>
    <w:rsid w:val="00305D40"/>
    <w:rPr>
      <w:rFonts w:ascii="Verdana" w:eastAsia="Times New Roman" w:hAnsi="Verdana" w:cs="Times New Roman"/>
      <w:sz w:val="20"/>
      <w:szCs w:val="20"/>
    </w:rPr>
  </w:style>
  <w:style w:type="character" w:styleId="FootnoteReference">
    <w:name w:val="footnote reference"/>
    <w:uiPriority w:val="99"/>
    <w:rsid w:val="00305D40"/>
    <w:rPr>
      <w:vertAlign w:val="superscript"/>
    </w:rPr>
  </w:style>
  <w:style w:type="paragraph" w:customStyle="1" w:styleId="Body">
    <w:name w:val="Body*"/>
    <w:rsid w:val="00305D40"/>
    <w:pPr>
      <w:keepLines/>
      <w:spacing w:after="0" w:line="320" w:lineRule="exact"/>
      <w:ind w:right="850"/>
      <w:jc w:val="both"/>
    </w:pPr>
    <w:rPr>
      <w:rFonts w:ascii="Perpetua" w:eastAsia="Times New Roman" w:hAnsi="Perpetua" w:cs="Times New Roman"/>
      <w:sz w:val="26"/>
      <w:szCs w:val="20"/>
    </w:rPr>
  </w:style>
  <w:style w:type="table" w:styleId="TableGrid">
    <w:name w:val="Table Grid"/>
    <w:basedOn w:val="TableNormal"/>
    <w:rsid w:val="006B3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C41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4115"/>
    <w:rPr>
      <w:sz w:val="20"/>
      <w:szCs w:val="20"/>
    </w:rPr>
  </w:style>
  <w:style w:type="character" w:styleId="EndnoteReference">
    <w:name w:val="endnote reference"/>
    <w:basedOn w:val="DefaultParagraphFont"/>
    <w:uiPriority w:val="99"/>
    <w:semiHidden/>
    <w:unhideWhenUsed/>
    <w:rsid w:val="008C4115"/>
    <w:rPr>
      <w:vertAlign w:val="superscript"/>
    </w:rPr>
  </w:style>
  <w:style w:type="paragraph" w:customStyle="1" w:styleId="CharCharCharCharChar">
    <w:name w:val="Char Char Char Char Char"/>
    <w:basedOn w:val="Normal"/>
    <w:next w:val="Normal"/>
    <w:rsid w:val="00110C39"/>
    <w:pPr>
      <w:widowControl w:val="0"/>
      <w:adjustRightInd w:val="0"/>
      <w:spacing w:after="120" w:line="240" w:lineRule="exact"/>
      <w:jc w:val="both"/>
      <w:textAlignment w:val="baseline"/>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9E64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483"/>
  </w:style>
  <w:style w:type="paragraph" w:styleId="Footer">
    <w:name w:val="footer"/>
    <w:basedOn w:val="Normal"/>
    <w:link w:val="FooterChar"/>
    <w:uiPriority w:val="99"/>
    <w:unhideWhenUsed/>
    <w:rsid w:val="009E64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483"/>
  </w:style>
  <w:style w:type="character" w:styleId="CommentReference">
    <w:name w:val="annotation reference"/>
    <w:basedOn w:val="DefaultParagraphFont"/>
    <w:uiPriority w:val="99"/>
    <w:semiHidden/>
    <w:unhideWhenUsed/>
    <w:rsid w:val="00CA4A5E"/>
    <w:rPr>
      <w:sz w:val="16"/>
      <w:szCs w:val="16"/>
    </w:rPr>
  </w:style>
  <w:style w:type="paragraph" w:styleId="CommentText">
    <w:name w:val="annotation text"/>
    <w:basedOn w:val="Normal"/>
    <w:link w:val="CommentTextChar"/>
    <w:uiPriority w:val="99"/>
    <w:unhideWhenUsed/>
    <w:rsid w:val="00CA4A5E"/>
    <w:pPr>
      <w:spacing w:line="240" w:lineRule="auto"/>
    </w:pPr>
    <w:rPr>
      <w:sz w:val="20"/>
      <w:szCs w:val="20"/>
    </w:rPr>
  </w:style>
  <w:style w:type="character" w:customStyle="1" w:styleId="CommentTextChar">
    <w:name w:val="Comment Text Char"/>
    <w:basedOn w:val="DefaultParagraphFont"/>
    <w:link w:val="CommentText"/>
    <w:uiPriority w:val="99"/>
    <w:rsid w:val="00CA4A5E"/>
    <w:rPr>
      <w:sz w:val="20"/>
      <w:szCs w:val="20"/>
    </w:rPr>
  </w:style>
  <w:style w:type="paragraph" w:styleId="CommentSubject">
    <w:name w:val="annotation subject"/>
    <w:basedOn w:val="CommentText"/>
    <w:next w:val="CommentText"/>
    <w:link w:val="CommentSubjectChar"/>
    <w:uiPriority w:val="99"/>
    <w:semiHidden/>
    <w:unhideWhenUsed/>
    <w:rsid w:val="00CA4A5E"/>
    <w:rPr>
      <w:b/>
      <w:bCs/>
    </w:rPr>
  </w:style>
  <w:style w:type="character" w:customStyle="1" w:styleId="CommentSubjectChar">
    <w:name w:val="Comment Subject Char"/>
    <w:basedOn w:val="CommentTextChar"/>
    <w:link w:val="CommentSubject"/>
    <w:uiPriority w:val="99"/>
    <w:semiHidden/>
    <w:rsid w:val="00CA4A5E"/>
    <w:rPr>
      <w:b/>
      <w:bCs/>
      <w:sz w:val="20"/>
      <w:szCs w:val="20"/>
    </w:rPr>
  </w:style>
  <w:style w:type="paragraph" w:styleId="BalloonText">
    <w:name w:val="Balloon Text"/>
    <w:basedOn w:val="Normal"/>
    <w:link w:val="BalloonTextChar"/>
    <w:uiPriority w:val="99"/>
    <w:semiHidden/>
    <w:unhideWhenUsed/>
    <w:rsid w:val="00CA4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A5E"/>
    <w:rPr>
      <w:rFonts w:ascii="Tahoma" w:hAnsi="Tahoma" w:cs="Tahoma"/>
      <w:sz w:val="16"/>
      <w:szCs w:val="16"/>
    </w:rPr>
  </w:style>
  <w:style w:type="paragraph" w:styleId="NoSpacing">
    <w:name w:val="No Spacing"/>
    <w:uiPriority w:val="1"/>
    <w:qFormat/>
    <w:rsid w:val="00740D60"/>
    <w:pPr>
      <w:spacing w:after="0" w:line="240" w:lineRule="auto"/>
    </w:pPr>
  </w:style>
  <w:style w:type="paragraph" w:customStyle="1" w:styleId="CharCharCharCharChar3">
    <w:name w:val="Char Char Char Char Char3"/>
    <w:basedOn w:val="Normal"/>
    <w:next w:val="Normal"/>
    <w:rsid w:val="00AD1859"/>
    <w:pPr>
      <w:widowControl w:val="0"/>
      <w:adjustRightInd w:val="0"/>
      <w:spacing w:after="120" w:line="240" w:lineRule="exact"/>
      <w:jc w:val="both"/>
      <w:textAlignment w:val="baseline"/>
    </w:pPr>
    <w:rPr>
      <w:rFonts w:ascii="Verdana" w:eastAsia="Times New Roman" w:hAnsi="Verdana" w:cs="Times New Roman"/>
      <w:sz w:val="20"/>
      <w:szCs w:val="20"/>
      <w:lang w:val="en-US"/>
    </w:rPr>
  </w:style>
  <w:style w:type="paragraph" w:customStyle="1" w:styleId="CharCharCharCharChar2">
    <w:name w:val="Char Char Char Char Char2"/>
    <w:basedOn w:val="Normal"/>
    <w:next w:val="Normal"/>
    <w:rsid w:val="000F184B"/>
    <w:pPr>
      <w:widowControl w:val="0"/>
      <w:adjustRightInd w:val="0"/>
      <w:spacing w:after="120" w:line="240" w:lineRule="exact"/>
      <w:jc w:val="both"/>
      <w:textAlignment w:val="baseline"/>
    </w:pPr>
    <w:rPr>
      <w:rFonts w:ascii="Verdana" w:eastAsia="Times New Roman" w:hAnsi="Verdana" w:cs="Times New Roman"/>
      <w:sz w:val="20"/>
      <w:szCs w:val="20"/>
      <w:lang w:val="en-US"/>
    </w:rPr>
  </w:style>
  <w:style w:type="paragraph" w:styleId="PlainText">
    <w:name w:val="Plain Text"/>
    <w:basedOn w:val="Normal"/>
    <w:link w:val="PlainTextChar"/>
    <w:uiPriority w:val="99"/>
    <w:semiHidden/>
    <w:unhideWhenUsed/>
    <w:rsid w:val="007B0EC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B0EC6"/>
    <w:rPr>
      <w:rFonts w:ascii="Calibri" w:hAnsi="Calibri"/>
      <w:szCs w:val="21"/>
    </w:rPr>
  </w:style>
  <w:style w:type="paragraph" w:styleId="NormalWeb">
    <w:name w:val="Normal (Web)"/>
    <w:basedOn w:val="Normal"/>
    <w:uiPriority w:val="99"/>
    <w:unhideWhenUsed/>
    <w:rsid w:val="007174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B2FE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9"/>
    <w:rsid w:val="00861610"/>
    <w:rPr>
      <w:rFonts w:ascii="Times New Roman" w:eastAsia="Times New Roman" w:hAnsi="Times New Roman" w:cs="Times New Roman"/>
      <w:b/>
      <w:bCs/>
      <w:kern w:val="36"/>
      <w:sz w:val="48"/>
      <w:szCs w:val="48"/>
      <w:lang w:eastAsia="en-GB"/>
    </w:rPr>
  </w:style>
  <w:style w:type="paragraph" w:customStyle="1" w:styleId="CharCharCharCharChar1">
    <w:name w:val="Char Char Char Char Char1"/>
    <w:basedOn w:val="Normal"/>
    <w:next w:val="Normal"/>
    <w:rsid w:val="00EF3E36"/>
    <w:pPr>
      <w:widowControl w:val="0"/>
      <w:adjustRightInd w:val="0"/>
      <w:spacing w:after="120" w:line="240" w:lineRule="exact"/>
      <w:jc w:val="both"/>
      <w:textAlignment w:val="baseline"/>
    </w:pPr>
    <w:rPr>
      <w:rFonts w:ascii="Verdana" w:eastAsia="Times New Roman" w:hAnsi="Verdana" w:cs="Times New Roman"/>
      <w:sz w:val="20"/>
      <w:szCs w:val="20"/>
      <w:lang w:val="en-US"/>
    </w:rPr>
  </w:style>
  <w:style w:type="paragraph" w:customStyle="1" w:styleId="CharCharCharCharChar0">
    <w:name w:val="Char Char Char Char Char"/>
    <w:basedOn w:val="Normal"/>
    <w:next w:val="Normal"/>
    <w:rsid w:val="0050500A"/>
    <w:pPr>
      <w:widowControl w:val="0"/>
      <w:adjustRightInd w:val="0"/>
      <w:spacing w:after="120" w:line="240" w:lineRule="exact"/>
      <w:jc w:val="both"/>
      <w:textAlignment w:val="baseline"/>
    </w:pPr>
    <w:rPr>
      <w:rFonts w:ascii="Verdana" w:eastAsia="Times New Roman" w:hAnsi="Verdana" w:cs="Times New Roman"/>
      <w:sz w:val="20"/>
      <w:szCs w:val="20"/>
      <w:lang w:val="en-US"/>
    </w:rPr>
  </w:style>
  <w:style w:type="paragraph" w:styleId="BodyTextIndent3">
    <w:name w:val="Body Text Indent 3"/>
    <w:basedOn w:val="Normal"/>
    <w:link w:val="BodyTextIndent3Char"/>
    <w:semiHidden/>
    <w:rsid w:val="009736CA"/>
    <w:pPr>
      <w:spacing w:before="120" w:after="120" w:line="312" w:lineRule="auto"/>
      <w:ind w:left="720" w:hanging="720"/>
      <w:jc w:val="both"/>
    </w:pPr>
    <w:rPr>
      <w:rFonts w:ascii="Arial" w:eastAsia="Times New Roman" w:hAnsi="Arial" w:cs="Times New Roman"/>
      <w:sz w:val="20"/>
      <w:szCs w:val="20"/>
      <w:lang w:eastAsia="zh-CN"/>
    </w:rPr>
  </w:style>
  <w:style w:type="character" w:customStyle="1" w:styleId="BodyTextIndent3Char">
    <w:name w:val="Body Text Indent 3 Char"/>
    <w:basedOn w:val="DefaultParagraphFont"/>
    <w:link w:val="BodyTextIndent3"/>
    <w:semiHidden/>
    <w:rsid w:val="009736CA"/>
    <w:rPr>
      <w:rFonts w:ascii="Arial" w:eastAsia="Times New Roman" w:hAnsi="Arial" w:cs="Times New Roman"/>
      <w:sz w:val="20"/>
      <w:szCs w:val="20"/>
      <w:lang w:eastAsia="zh-CN"/>
    </w:rPr>
  </w:style>
  <w:style w:type="character" w:customStyle="1" w:styleId="im">
    <w:name w:val="im"/>
    <w:basedOn w:val="DefaultParagraphFont"/>
    <w:rsid w:val="00062245"/>
  </w:style>
  <w:style w:type="paragraph" w:styleId="BodyText">
    <w:name w:val="Body Text"/>
    <w:basedOn w:val="Normal"/>
    <w:link w:val="BodyTextChar"/>
    <w:uiPriority w:val="99"/>
    <w:semiHidden/>
    <w:unhideWhenUsed/>
    <w:rsid w:val="00AF36D2"/>
    <w:pPr>
      <w:spacing w:after="120"/>
    </w:pPr>
  </w:style>
  <w:style w:type="character" w:customStyle="1" w:styleId="BodyTextChar">
    <w:name w:val="Body Text Char"/>
    <w:basedOn w:val="DefaultParagraphFont"/>
    <w:link w:val="BodyText"/>
    <w:uiPriority w:val="99"/>
    <w:semiHidden/>
    <w:rsid w:val="00AF36D2"/>
  </w:style>
  <w:style w:type="character" w:customStyle="1" w:styleId="il">
    <w:name w:val="il"/>
    <w:basedOn w:val="DefaultParagraphFont"/>
    <w:rsid w:val="00D517D6"/>
  </w:style>
  <w:style w:type="paragraph" w:customStyle="1" w:styleId="m6745192887249996988msolistparagraph">
    <w:name w:val="m_6745192887249996988msolistparagraph"/>
    <w:basedOn w:val="Normal"/>
    <w:rsid w:val="00C148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2D7D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D1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D7D1E"/>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2D7D1E"/>
    <w:rPr>
      <w:rFonts w:asciiTheme="majorHAnsi" w:eastAsiaTheme="majorEastAsia" w:hAnsiTheme="majorHAnsi" w:cstheme="majorBidi"/>
      <w:color w:val="365F91" w:themeColor="accent1" w:themeShade="BF"/>
      <w:sz w:val="26"/>
      <w:szCs w:val="26"/>
    </w:rPr>
  </w:style>
  <w:style w:type="character" w:customStyle="1" w:styleId="cf01">
    <w:name w:val="cf01"/>
    <w:basedOn w:val="DefaultParagraphFont"/>
    <w:rsid w:val="00864E94"/>
    <w:rPr>
      <w:rFonts w:ascii="Segoe UI" w:hAnsi="Segoe UI" w:cs="Segoe UI" w:hint="default"/>
      <w:sz w:val="18"/>
      <w:szCs w:val="18"/>
    </w:rPr>
  </w:style>
  <w:style w:type="paragraph" w:styleId="Revision">
    <w:name w:val="Revision"/>
    <w:hidden/>
    <w:uiPriority w:val="99"/>
    <w:semiHidden/>
    <w:rsid w:val="00B64B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3705">
      <w:bodyDiv w:val="1"/>
      <w:marLeft w:val="0"/>
      <w:marRight w:val="0"/>
      <w:marTop w:val="0"/>
      <w:marBottom w:val="0"/>
      <w:divBdr>
        <w:top w:val="none" w:sz="0" w:space="0" w:color="auto"/>
        <w:left w:val="none" w:sz="0" w:space="0" w:color="auto"/>
        <w:bottom w:val="none" w:sz="0" w:space="0" w:color="auto"/>
        <w:right w:val="none" w:sz="0" w:space="0" w:color="auto"/>
      </w:divBdr>
    </w:div>
    <w:div w:id="127944356">
      <w:bodyDiv w:val="1"/>
      <w:marLeft w:val="0"/>
      <w:marRight w:val="0"/>
      <w:marTop w:val="0"/>
      <w:marBottom w:val="0"/>
      <w:divBdr>
        <w:top w:val="none" w:sz="0" w:space="0" w:color="auto"/>
        <w:left w:val="none" w:sz="0" w:space="0" w:color="auto"/>
        <w:bottom w:val="none" w:sz="0" w:space="0" w:color="auto"/>
        <w:right w:val="none" w:sz="0" w:space="0" w:color="auto"/>
      </w:divBdr>
    </w:div>
    <w:div w:id="185288710">
      <w:bodyDiv w:val="1"/>
      <w:marLeft w:val="0"/>
      <w:marRight w:val="0"/>
      <w:marTop w:val="0"/>
      <w:marBottom w:val="0"/>
      <w:divBdr>
        <w:top w:val="none" w:sz="0" w:space="0" w:color="auto"/>
        <w:left w:val="none" w:sz="0" w:space="0" w:color="auto"/>
        <w:bottom w:val="none" w:sz="0" w:space="0" w:color="auto"/>
        <w:right w:val="none" w:sz="0" w:space="0" w:color="auto"/>
      </w:divBdr>
    </w:div>
    <w:div w:id="225606742">
      <w:bodyDiv w:val="1"/>
      <w:marLeft w:val="0"/>
      <w:marRight w:val="0"/>
      <w:marTop w:val="0"/>
      <w:marBottom w:val="0"/>
      <w:divBdr>
        <w:top w:val="none" w:sz="0" w:space="0" w:color="auto"/>
        <w:left w:val="none" w:sz="0" w:space="0" w:color="auto"/>
        <w:bottom w:val="none" w:sz="0" w:space="0" w:color="auto"/>
        <w:right w:val="none" w:sz="0" w:space="0" w:color="auto"/>
      </w:divBdr>
    </w:div>
    <w:div w:id="293027654">
      <w:bodyDiv w:val="1"/>
      <w:marLeft w:val="0"/>
      <w:marRight w:val="0"/>
      <w:marTop w:val="0"/>
      <w:marBottom w:val="0"/>
      <w:divBdr>
        <w:top w:val="none" w:sz="0" w:space="0" w:color="auto"/>
        <w:left w:val="none" w:sz="0" w:space="0" w:color="auto"/>
        <w:bottom w:val="none" w:sz="0" w:space="0" w:color="auto"/>
        <w:right w:val="none" w:sz="0" w:space="0" w:color="auto"/>
      </w:divBdr>
    </w:div>
    <w:div w:id="312295323">
      <w:bodyDiv w:val="1"/>
      <w:marLeft w:val="0"/>
      <w:marRight w:val="0"/>
      <w:marTop w:val="0"/>
      <w:marBottom w:val="0"/>
      <w:divBdr>
        <w:top w:val="none" w:sz="0" w:space="0" w:color="auto"/>
        <w:left w:val="none" w:sz="0" w:space="0" w:color="auto"/>
        <w:bottom w:val="none" w:sz="0" w:space="0" w:color="auto"/>
        <w:right w:val="none" w:sz="0" w:space="0" w:color="auto"/>
      </w:divBdr>
    </w:div>
    <w:div w:id="394595429">
      <w:bodyDiv w:val="1"/>
      <w:marLeft w:val="0"/>
      <w:marRight w:val="0"/>
      <w:marTop w:val="0"/>
      <w:marBottom w:val="0"/>
      <w:divBdr>
        <w:top w:val="none" w:sz="0" w:space="0" w:color="auto"/>
        <w:left w:val="none" w:sz="0" w:space="0" w:color="auto"/>
        <w:bottom w:val="none" w:sz="0" w:space="0" w:color="auto"/>
        <w:right w:val="none" w:sz="0" w:space="0" w:color="auto"/>
      </w:divBdr>
    </w:div>
    <w:div w:id="554899330">
      <w:bodyDiv w:val="1"/>
      <w:marLeft w:val="0"/>
      <w:marRight w:val="0"/>
      <w:marTop w:val="0"/>
      <w:marBottom w:val="0"/>
      <w:divBdr>
        <w:top w:val="none" w:sz="0" w:space="0" w:color="auto"/>
        <w:left w:val="none" w:sz="0" w:space="0" w:color="auto"/>
        <w:bottom w:val="none" w:sz="0" w:space="0" w:color="auto"/>
        <w:right w:val="none" w:sz="0" w:space="0" w:color="auto"/>
      </w:divBdr>
      <w:divsChild>
        <w:div w:id="983700202">
          <w:marLeft w:val="547"/>
          <w:marRight w:val="0"/>
          <w:marTop w:val="0"/>
          <w:marBottom w:val="0"/>
          <w:divBdr>
            <w:top w:val="none" w:sz="0" w:space="0" w:color="auto"/>
            <w:left w:val="none" w:sz="0" w:space="0" w:color="auto"/>
            <w:bottom w:val="none" w:sz="0" w:space="0" w:color="auto"/>
            <w:right w:val="none" w:sz="0" w:space="0" w:color="auto"/>
          </w:divBdr>
        </w:div>
      </w:divsChild>
    </w:div>
    <w:div w:id="564145483">
      <w:bodyDiv w:val="1"/>
      <w:marLeft w:val="0"/>
      <w:marRight w:val="0"/>
      <w:marTop w:val="0"/>
      <w:marBottom w:val="0"/>
      <w:divBdr>
        <w:top w:val="none" w:sz="0" w:space="0" w:color="auto"/>
        <w:left w:val="none" w:sz="0" w:space="0" w:color="auto"/>
        <w:bottom w:val="none" w:sz="0" w:space="0" w:color="auto"/>
        <w:right w:val="none" w:sz="0" w:space="0" w:color="auto"/>
      </w:divBdr>
    </w:div>
    <w:div w:id="569929660">
      <w:bodyDiv w:val="1"/>
      <w:marLeft w:val="0"/>
      <w:marRight w:val="0"/>
      <w:marTop w:val="0"/>
      <w:marBottom w:val="0"/>
      <w:divBdr>
        <w:top w:val="none" w:sz="0" w:space="0" w:color="auto"/>
        <w:left w:val="none" w:sz="0" w:space="0" w:color="auto"/>
        <w:bottom w:val="none" w:sz="0" w:space="0" w:color="auto"/>
        <w:right w:val="none" w:sz="0" w:space="0" w:color="auto"/>
      </w:divBdr>
    </w:div>
    <w:div w:id="620648665">
      <w:bodyDiv w:val="1"/>
      <w:marLeft w:val="0"/>
      <w:marRight w:val="0"/>
      <w:marTop w:val="0"/>
      <w:marBottom w:val="0"/>
      <w:divBdr>
        <w:top w:val="none" w:sz="0" w:space="0" w:color="auto"/>
        <w:left w:val="none" w:sz="0" w:space="0" w:color="auto"/>
        <w:bottom w:val="none" w:sz="0" w:space="0" w:color="auto"/>
        <w:right w:val="none" w:sz="0" w:space="0" w:color="auto"/>
      </w:divBdr>
    </w:div>
    <w:div w:id="666785676">
      <w:bodyDiv w:val="1"/>
      <w:marLeft w:val="0"/>
      <w:marRight w:val="0"/>
      <w:marTop w:val="0"/>
      <w:marBottom w:val="0"/>
      <w:divBdr>
        <w:top w:val="none" w:sz="0" w:space="0" w:color="auto"/>
        <w:left w:val="none" w:sz="0" w:space="0" w:color="auto"/>
        <w:bottom w:val="none" w:sz="0" w:space="0" w:color="auto"/>
        <w:right w:val="none" w:sz="0" w:space="0" w:color="auto"/>
      </w:divBdr>
    </w:div>
    <w:div w:id="715857729">
      <w:bodyDiv w:val="1"/>
      <w:marLeft w:val="0"/>
      <w:marRight w:val="0"/>
      <w:marTop w:val="0"/>
      <w:marBottom w:val="0"/>
      <w:divBdr>
        <w:top w:val="none" w:sz="0" w:space="0" w:color="auto"/>
        <w:left w:val="none" w:sz="0" w:space="0" w:color="auto"/>
        <w:bottom w:val="none" w:sz="0" w:space="0" w:color="auto"/>
        <w:right w:val="none" w:sz="0" w:space="0" w:color="auto"/>
      </w:divBdr>
    </w:div>
    <w:div w:id="935408891">
      <w:bodyDiv w:val="1"/>
      <w:marLeft w:val="0"/>
      <w:marRight w:val="0"/>
      <w:marTop w:val="0"/>
      <w:marBottom w:val="0"/>
      <w:divBdr>
        <w:top w:val="none" w:sz="0" w:space="0" w:color="auto"/>
        <w:left w:val="none" w:sz="0" w:space="0" w:color="auto"/>
        <w:bottom w:val="none" w:sz="0" w:space="0" w:color="auto"/>
        <w:right w:val="none" w:sz="0" w:space="0" w:color="auto"/>
      </w:divBdr>
    </w:div>
    <w:div w:id="952134838">
      <w:bodyDiv w:val="1"/>
      <w:marLeft w:val="0"/>
      <w:marRight w:val="0"/>
      <w:marTop w:val="0"/>
      <w:marBottom w:val="0"/>
      <w:divBdr>
        <w:top w:val="none" w:sz="0" w:space="0" w:color="auto"/>
        <w:left w:val="none" w:sz="0" w:space="0" w:color="auto"/>
        <w:bottom w:val="none" w:sz="0" w:space="0" w:color="auto"/>
        <w:right w:val="none" w:sz="0" w:space="0" w:color="auto"/>
      </w:divBdr>
    </w:div>
    <w:div w:id="1062293381">
      <w:bodyDiv w:val="1"/>
      <w:marLeft w:val="0"/>
      <w:marRight w:val="0"/>
      <w:marTop w:val="0"/>
      <w:marBottom w:val="0"/>
      <w:divBdr>
        <w:top w:val="none" w:sz="0" w:space="0" w:color="auto"/>
        <w:left w:val="none" w:sz="0" w:space="0" w:color="auto"/>
        <w:bottom w:val="none" w:sz="0" w:space="0" w:color="auto"/>
        <w:right w:val="none" w:sz="0" w:space="0" w:color="auto"/>
      </w:divBdr>
    </w:div>
    <w:div w:id="1078401962">
      <w:bodyDiv w:val="1"/>
      <w:marLeft w:val="0"/>
      <w:marRight w:val="0"/>
      <w:marTop w:val="0"/>
      <w:marBottom w:val="0"/>
      <w:divBdr>
        <w:top w:val="none" w:sz="0" w:space="0" w:color="auto"/>
        <w:left w:val="none" w:sz="0" w:space="0" w:color="auto"/>
        <w:bottom w:val="none" w:sz="0" w:space="0" w:color="auto"/>
        <w:right w:val="none" w:sz="0" w:space="0" w:color="auto"/>
      </w:divBdr>
    </w:div>
    <w:div w:id="1191265093">
      <w:bodyDiv w:val="1"/>
      <w:marLeft w:val="0"/>
      <w:marRight w:val="0"/>
      <w:marTop w:val="0"/>
      <w:marBottom w:val="0"/>
      <w:divBdr>
        <w:top w:val="none" w:sz="0" w:space="0" w:color="auto"/>
        <w:left w:val="none" w:sz="0" w:space="0" w:color="auto"/>
        <w:bottom w:val="none" w:sz="0" w:space="0" w:color="auto"/>
        <w:right w:val="none" w:sz="0" w:space="0" w:color="auto"/>
      </w:divBdr>
      <w:divsChild>
        <w:div w:id="79103577">
          <w:marLeft w:val="0"/>
          <w:marRight w:val="0"/>
          <w:marTop w:val="0"/>
          <w:marBottom w:val="0"/>
          <w:divBdr>
            <w:top w:val="none" w:sz="0" w:space="0" w:color="auto"/>
            <w:left w:val="none" w:sz="0" w:space="0" w:color="auto"/>
            <w:bottom w:val="none" w:sz="0" w:space="0" w:color="auto"/>
            <w:right w:val="none" w:sz="0" w:space="0" w:color="auto"/>
          </w:divBdr>
        </w:div>
        <w:div w:id="201404114">
          <w:marLeft w:val="0"/>
          <w:marRight w:val="0"/>
          <w:marTop w:val="0"/>
          <w:marBottom w:val="0"/>
          <w:divBdr>
            <w:top w:val="none" w:sz="0" w:space="0" w:color="auto"/>
            <w:left w:val="none" w:sz="0" w:space="0" w:color="auto"/>
            <w:bottom w:val="none" w:sz="0" w:space="0" w:color="auto"/>
            <w:right w:val="none" w:sz="0" w:space="0" w:color="auto"/>
          </w:divBdr>
        </w:div>
        <w:div w:id="237521597">
          <w:marLeft w:val="0"/>
          <w:marRight w:val="0"/>
          <w:marTop w:val="0"/>
          <w:marBottom w:val="0"/>
          <w:divBdr>
            <w:top w:val="none" w:sz="0" w:space="0" w:color="auto"/>
            <w:left w:val="none" w:sz="0" w:space="0" w:color="auto"/>
            <w:bottom w:val="none" w:sz="0" w:space="0" w:color="auto"/>
            <w:right w:val="none" w:sz="0" w:space="0" w:color="auto"/>
          </w:divBdr>
        </w:div>
        <w:div w:id="252512413">
          <w:marLeft w:val="0"/>
          <w:marRight w:val="0"/>
          <w:marTop w:val="0"/>
          <w:marBottom w:val="0"/>
          <w:divBdr>
            <w:top w:val="none" w:sz="0" w:space="0" w:color="auto"/>
            <w:left w:val="none" w:sz="0" w:space="0" w:color="auto"/>
            <w:bottom w:val="none" w:sz="0" w:space="0" w:color="auto"/>
            <w:right w:val="none" w:sz="0" w:space="0" w:color="auto"/>
          </w:divBdr>
        </w:div>
        <w:div w:id="365254843">
          <w:marLeft w:val="0"/>
          <w:marRight w:val="0"/>
          <w:marTop w:val="0"/>
          <w:marBottom w:val="0"/>
          <w:divBdr>
            <w:top w:val="none" w:sz="0" w:space="0" w:color="auto"/>
            <w:left w:val="none" w:sz="0" w:space="0" w:color="auto"/>
            <w:bottom w:val="none" w:sz="0" w:space="0" w:color="auto"/>
            <w:right w:val="none" w:sz="0" w:space="0" w:color="auto"/>
          </w:divBdr>
        </w:div>
        <w:div w:id="396392412">
          <w:marLeft w:val="0"/>
          <w:marRight w:val="0"/>
          <w:marTop w:val="0"/>
          <w:marBottom w:val="0"/>
          <w:divBdr>
            <w:top w:val="none" w:sz="0" w:space="0" w:color="auto"/>
            <w:left w:val="none" w:sz="0" w:space="0" w:color="auto"/>
            <w:bottom w:val="none" w:sz="0" w:space="0" w:color="auto"/>
            <w:right w:val="none" w:sz="0" w:space="0" w:color="auto"/>
          </w:divBdr>
        </w:div>
        <w:div w:id="603809845">
          <w:marLeft w:val="0"/>
          <w:marRight w:val="0"/>
          <w:marTop w:val="0"/>
          <w:marBottom w:val="0"/>
          <w:divBdr>
            <w:top w:val="none" w:sz="0" w:space="0" w:color="auto"/>
            <w:left w:val="none" w:sz="0" w:space="0" w:color="auto"/>
            <w:bottom w:val="none" w:sz="0" w:space="0" w:color="auto"/>
            <w:right w:val="none" w:sz="0" w:space="0" w:color="auto"/>
          </w:divBdr>
        </w:div>
        <w:div w:id="823394558">
          <w:marLeft w:val="0"/>
          <w:marRight w:val="0"/>
          <w:marTop w:val="0"/>
          <w:marBottom w:val="0"/>
          <w:divBdr>
            <w:top w:val="none" w:sz="0" w:space="0" w:color="auto"/>
            <w:left w:val="none" w:sz="0" w:space="0" w:color="auto"/>
            <w:bottom w:val="none" w:sz="0" w:space="0" w:color="auto"/>
            <w:right w:val="none" w:sz="0" w:space="0" w:color="auto"/>
          </w:divBdr>
        </w:div>
        <w:div w:id="1329672623">
          <w:marLeft w:val="0"/>
          <w:marRight w:val="0"/>
          <w:marTop w:val="0"/>
          <w:marBottom w:val="0"/>
          <w:divBdr>
            <w:top w:val="none" w:sz="0" w:space="0" w:color="auto"/>
            <w:left w:val="none" w:sz="0" w:space="0" w:color="auto"/>
            <w:bottom w:val="none" w:sz="0" w:space="0" w:color="auto"/>
            <w:right w:val="none" w:sz="0" w:space="0" w:color="auto"/>
          </w:divBdr>
        </w:div>
        <w:div w:id="1752237924">
          <w:marLeft w:val="0"/>
          <w:marRight w:val="0"/>
          <w:marTop w:val="0"/>
          <w:marBottom w:val="0"/>
          <w:divBdr>
            <w:top w:val="none" w:sz="0" w:space="0" w:color="auto"/>
            <w:left w:val="none" w:sz="0" w:space="0" w:color="auto"/>
            <w:bottom w:val="none" w:sz="0" w:space="0" w:color="auto"/>
            <w:right w:val="none" w:sz="0" w:space="0" w:color="auto"/>
          </w:divBdr>
        </w:div>
      </w:divsChild>
    </w:div>
    <w:div w:id="1199855849">
      <w:bodyDiv w:val="1"/>
      <w:marLeft w:val="0"/>
      <w:marRight w:val="0"/>
      <w:marTop w:val="0"/>
      <w:marBottom w:val="0"/>
      <w:divBdr>
        <w:top w:val="none" w:sz="0" w:space="0" w:color="auto"/>
        <w:left w:val="none" w:sz="0" w:space="0" w:color="auto"/>
        <w:bottom w:val="none" w:sz="0" w:space="0" w:color="auto"/>
        <w:right w:val="none" w:sz="0" w:space="0" w:color="auto"/>
      </w:divBdr>
    </w:div>
    <w:div w:id="1248152801">
      <w:bodyDiv w:val="1"/>
      <w:marLeft w:val="0"/>
      <w:marRight w:val="0"/>
      <w:marTop w:val="0"/>
      <w:marBottom w:val="0"/>
      <w:divBdr>
        <w:top w:val="none" w:sz="0" w:space="0" w:color="auto"/>
        <w:left w:val="none" w:sz="0" w:space="0" w:color="auto"/>
        <w:bottom w:val="none" w:sz="0" w:space="0" w:color="auto"/>
        <w:right w:val="none" w:sz="0" w:space="0" w:color="auto"/>
      </w:divBdr>
    </w:div>
    <w:div w:id="1636449650">
      <w:bodyDiv w:val="1"/>
      <w:marLeft w:val="0"/>
      <w:marRight w:val="0"/>
      <w:marTop w:val="0"/>
      <w:marBottom w:val="0"/>
      <w:divBdr>
        <w:top w:val="none" w:sz="0" w:space="0" w:color="auto"/>
        <w:left w:val="none" w:sz="0" w:space="0" w:color="auto"/>
        <w:bottom w:val="none" w:sz="0" w:space="0" w:color="auto"/>
        <w:right w:val="none" w:sz="0" w:space="0" w:color="auto"/>
      </w:divBdr>
    </w:div>
    <w:div w:id="1806312638">
      <w:bodyDiv w:val="1"/>
      <w:marLeft w:val="0"/>
      <w:marRight w:val="0"/>
      <w:marTop w:val="0"/>
      <w:marBottom w:val="0"/>
      <w:divBdr>
        <w:top w:val="none" w:sz="0" w:space="0" w:color="auto"/>
        <w:left w:val="none" w:sz="0" w:space="0" w:color="auto"/>
        <w:bottom w:val="none" w:sz="0" w:space="0" w:color="auto"/>
        <w:right w:val="none" w:sz="0" w:space="0" w:color="auto"/>
      </w:divBdr>
    </w:div>
    <w:div w:id="1917474302">
      <w:bodyDiv w:val="1"/>
      <w:marLeft w:val="0"/>
      <w:marRight w:val="0"/>
      <w:marTop w:val="0"/>
      <w:marBottom w:val="0"/>
      <w:divBdr>
        <w:top w:val="none" w:sz="0" w:space="0" w:color="auto"/>
        <w:left w:val="none" w:sz="0" w:space="0" w:color="auto"/>
        <w:bottom w:val="none" w:sz="0" w:space="0" w:color="auto"/>
        <w:right w:val="none" w:sz="0" w:space="0" w:color="auto"/>
      </w:divBdr>
    </w:div>
    <w:div w:id="1942762588">
      <w:bodyDiv w:val="1"/>
      <w:marLeft w:val="0"/>
      <w:marRight w:val="0"/>
      <w:marTop w:val="0"/>
      <w:marBottom w:val="0"/>
      <w:divBdr>
        <w:top w:val="none" w:sz="0" w:space="0" w:color="auto"/>
        <w:left w:val="none" w:sz="0" w:space="0" w:color="auto"/>
        <w:bottom w:val="none" w:sz="0" w:space="0" w:color="auto"/>
        <w:right w:val="none" w:sz="0" w:space="0" w:color="auto"/>
      </w:divBdr>
    </w:div>
    <w:div w:id="1964185687">
      <w:bodyDiv w:val="1"/>
      <w:marLeft w:val="0"/>
      <w:marRight w:val="0"/>
      <w:marTop w:val="0"/>
      <w:marBottom w:val="0"/>
      <w:divBdr>
        <w:top w:val="none" w:sz="0" w:space="0" w:color="auto"/>
        <w:left w:val="none" w:sz="0" w:space="0" w:color="auto"/>
        <w:bottom w:val="none" w:sz="0" w:space="0" w:color="auto"/>
        <w:right w:val="none" w:sz="0" w:space="0" w:color="auto"/>
      </w:divBdr>
    </w:div>
    <w:div w:id="1994749158">
      <w:bodyDiv w:val="1"/>
      <w:marLeft w:val="0"/>
      <w:marRight w:val="0"/>
      <w:marTop w:val="0"/>
      <w:marBottom w:val="0"/>
      <w:divBdr>
        <w:top w:val="none" w:sz="0" w:space="0" w:color="auto"/>
        <w:left w:val="none" w:sz="0" w:space="0" w:color="auto"/>
        <w:bottom w:val="none" w:sz="0" w:space="0" w:color="auto"/>
        <w:right w:val="none" w:sz="0" w:space="0" w:color="auto"/>
      </w:divBdr>
      <w:divsChild>
        <w:div w:id="1220479780">
          <w:marLeft w:val="0"/>
          <w:marRight w:val="0"/>
          <w:marTop w:val="0"/>
          <w:marBottom w:val="0"/>
          <w:divBdr>
            <w:top w:val="none" w:sz="0" w:space="0" w:color="auto"/>
            <w:left w:val="none" w:sz="0" w:space="0" w:color="auto"/>
            <w:bottom w:val="none" w:sz="0" w:space="0" w:color="auto"/>
            <w:right w:val="none" w:sz="0" w:space="0" w:color="auto"/>
          </w:divBdr>
          <w:divsChild>
            <w:div w:id="743381049">
              <w:marLeft w:val="0"/>
              <w:marRight w:val="0"/>
              <w:marTop w:val="0"/>
              <w:marBottom w:val="0"/>
              <w:divBdr>
                <w:top w:val="none" w:sz="0" w:space="0" w:color="auto"/>
                <w:left w:val="none" w:sz="0" w:space="0" w:color="auto"/>
                <w:bottom w:val="none" w:sz="0" w:space="0" w:color="auto"/>
                <w:right w:val="none" w:sz="0" w:space="0" w:color="auto"/>
              </w:divBdr>
              <w:divsChild>
                <w:div w:id="164385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6645">
      <w:bodyDiv w:val="1"/>
      <w:marLeft w:val="0"/>
      <w:marRight w:val="0"/>
      <w:marTop w:val="0"/>
      <w:marBottom w:val="0"/>
      <w:divBdr>
        <w:top w:val="none" w:sz="0" w:space="0" w:color="auto"/>
        <w:left w:val="none" w:sz="0" w:space="0" w:color="auto"/>
        <w:bottom w:val="none" w:sz="0" w:space="0" w:color="auto"/>
        <w:right w:val="none" w:sz="0" w:space="0" w:color="auto"/>
      </w:divBdr>
    </w:div>
    <w:div w:id="21022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went.pcc.police.uk/transparency/joint-audit-committe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went.pcc.police.uk/en/transparency/joint-audit-committ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DD697-5DF3-444D-85D9-792D130F9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3567</Words>
  <Characters>20335</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Joanne</dc:creator>
  <cp:keywords/>
  <dc:description/>
  <cp:lastModifiedBy>Latham, Christopher</cp:lastModifiedBy>
  <cp:revision>2</cp:revision>
  <cp:lastPrinted>2019-07-17T07:47:00Z</cp:lastPrinted>
  <dcterms:created xsi:type="dcterms:W3CDTF">2025-10-01T15:40:00Z</dcterms:created>
  <dcterms:modified xsi:type="dcterms:W3CDTF">2025-10-01T15:40:00Z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OFFICIAL - NO MARKING</vt:lpwstr>
  </property>
  <property fmtid="{D5CDD505-2E9C-101B-9397-08002B2CF9AE}" pid="3" name="Additional Descriptor">
    <vt:lpwstr/>
  </property>
  <property fmtid="{D5CDD505-2E9C-101B-9397-08002B2CF9AE}" pid="4" name="Impact Level">
    <vt:i4>0</vt:i4>
  </property>
  <property fmtid="{D5CDD505-2E9C-101B-9397-08002B2CF9AE}" pid="5" name="MSIP_Label_f2acd28b-79a3-4a0f-b0ff-4b75658b1549_Enabled">
    <vt:lpwstr>True</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SetDate">
    <vt:lpwstr>2020-04-24T07:06:43.8364547Z</vt:lpwstr>
  </property>
  <property fmtid="{D5CDD505-2E9C-101B-9397-08002B2CF9AE}" pid="8" name="MSIP_Label_f2acd28b-79a3-4a0f-b0ff-4b75658b1549_Name">
    <vt:lpwstr>OFFICIAL</vt:lpwstr>
  </property>
  <property fmtid="{D5CDD505-2E9C-101B-9397-08002B2CF9AE}" pid="9" name="MSIP_Label_f2acd28b-79a3-4a0f-b0ff-4b75658b1549_ActionId">
    <vt:lpwstr>26074f77-e83b-431b-984d-f795a921ce24</vt:lpwstr>
  </property>
  <property fmtid="{D5CDD505-2E9C-101B-9397-08002B2CF9AE}" pid="10" name="MSIP_Label_f2acd28b-79a3-4a0f-b0ff-4b75658b1549_Extended_MSFT_Method">
    <vt:lpwstr>Automatic</vt:lpwstr>
  </property>
  <property fmtid="{D5CDD505-2E9C-101B-9397-08002B2CF9AE}" pid="11" name="Sensitivity">
    <vt:lpwstr>OFFICIAL</vt:lpwstr>
  </property>
</Properties>
</file>