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450"/>
        <w:gridCol w:w="8048"/>
        <w:gridCol w:w="974"/>
      </w:tblGrid>
      <w:tr w:rsidR="00D0784A" w14:paraId="21E04006" w14:textId="77777777" w:rsidTr="65B1F9CE">
        <w:trPr>
          <w:gridBefore w:val="1"/>
          <w:gridAfter w:val="1"/>
          <w:wBefore w:w="612" w:type="dxa"/>
          <w:wAfter w:w="1332" w:type="dxa"/>
        </w:trPr>
        <w:tc>
          <w:tcPr>
            <w:tcW w:w="7225" w:type="dxa"/>
            <w:tcBorders>
              <w:top w:val="nil"/>
              <w:left w:val="single" w:sz="36" w:space="0" w:color="243569"/>
              <w:bottom w:val="nil"/>
              <w:right w:val="nil"/>
            </w:tcBorders>
          </w:tcPr>
          <w:p w14:paraId="5D550651" w14:textId="70F215AE" w:rsidR="00615F94" w:rsidRDefault="00615F94" w:rsidP="00994EDC">
            <w:pPr>
              <w:pStyle w:val="FrontCoverTitle"/>
              <w:framePr w:hSpace="0" w:wrap="auto" w:vAnchor="margin" w:hAnchor="text" w:yAlign="inline"/>
            </w:pPr>
          </w:p>
        </w:tc>
      </w:tr>
      <w:tr w:rsidR="00B01161" w14:paraId="10E9DBF3" w14:textId="77777777" w:rsidTr="65B1F9CE">
        <w:trPr>
          <w:gridBefore w:val="1"/>
          <w:gridAfter w:val="1"/>
          <w:wBefore w:w="612" w:type="dxa"/>
          <w:wAfter w:w="1332" w:type="dxa"/>
        </w:trPr>
        <w:tc>
          <w:tcPr>
            <w:tcW w:w="7225" w:type="dxa"/>
            <w:tcBorders>
              <w:top w:val="nil"/>
              <w:left w:val="single" w:sz="36" w:space="0" w:color="243569"/>
              <w:bottom w:val="nil"/>
              <w:right w:val="nil"/>
            </w:tcBorders>
          </w:tcPr>
          <w:p w14:paraId="69FB8389" w14:textId="05B8ED07" w:rsidR="00D0784A" w:rsidRDefault="00004E56" w:rsidP="00994EDC">
            <w:pPr>
              <w:pStyle w:val="FrontCoverTitle"/>
              <w:framePr w:hSpace="0" w:wrap="auto" w:vAnchor="margin" w:hAnchor="text" w:yAlign="inline"/>
            </w:pPr>
            <w:bookmarkStart w:id="0" w:name="_Hlk51517586"/>
            <w:r>
              <w:t xml:space="preserve">HMICFRS </w:t>
            </w:r>
            <w:r w:rsidR="00FC22A9">
              <w:t xml:space="preserve">PEEL Inspection Report </w:t>
            </w:r>
            <w:r w:rsidR="0081187F">
              <w:t xml:space="preserve"> </w:t>
            </w:r>
          </w:p>
          <w:p w14:paraId="7B1933EC" w14:textId="32C5D14F" w:rsidR="00615F94" w:rsidRPr="00061985" w:rsidRDefault="00615F94" w:rsidP="00994EDC">
            <w:pPr>
              <w:pStyle w:val="FrontCoverTitle"/>
              <w:framePr w:hSpace="0" w:wrap="auto" w:vAnchor="margin" w:hAnchor="text" w:yAlign="inline"/>
            </w:pPr>
          </w:p>
        </w:tc>
      </w:tr>
      <w:tr w:rsidR="00B01161" w14:paraId="39EB05FF" w14:textId="77777777" w:rsidTr="65B1F9CE">
        <w:trPr>
          <w:gridBefore w:val="1"/>
          <w:gridAfter w:val="1"/>
          <w:wBefore w:w="612" w:type="dxa"/>
          <w:wAfter w:w="1332" w:type="dxa"/>
          <w:trHeight w:val="907"/>
        </w:trPr>
        <w:tc>
          <w:tcPr>
            <w:tcW w:w="7225" w:type="dxa"/>
            <w:tcBorders>
              <w:top w:val="nil"/>
              <w:left w:val="nil"/>
              <w:bottom w:val="nil"/>
              <w:right w:val="nil"/>
            </w:tcBorders>
          </w:tcPr>
          <w:p w14:paraId="76A7AC73" w14:textId="6CE9844E" w:rsidR="00B01161" w:rsidRDefault="00FC22A9" w:rsidP="00994EDC">
            <w:pPr>
              <w:rPr>
                <w:rFonts w:cs="Arial"/>
                <w:b/>
                <w:bCs/>
                <w:color w:val="243569"/>
                <w:sz w:val="52"/>
                <w:szCs w:val="52"/>
                <w14:textOutline w14:w="9525" w14:cap="rnd" w14:cmpd="sng" w14:algn="ctr">
                  <w14:noFill/>
                  <w14:prstDash w14:val="solid"/>
                  <w14:bevel/>
                </w14:textOutline>
              </w:rPr>
            </w:pPr>
            <w:r>
              <w:rPr>
                <w:rFonts w:cs="Arial"/>
                <w:b/>
                <w:bCs/>
                <w:color w:val="243569"/>
                <w:sz w:val="52"/>
                <w:szCs w:val="52"/>
              </w:rPr>
              <w:t xml:space="preserve">November </w:t>
            </w:r>
            <w:r w:rsidR="2262ED88" w:rsidRPr="65B1F9CE">
              <w:rPr>
                <w:rFonts w:cs="Arial"/>
                <w:b/>
                <w:bCs/>
                <w:color w:val="243569"/>
                <w:sz w:val="52"/>
                <w:szCs w:val="52"/>
              </w:rPr>
              <w:t>2023</w:t>
            </w:r>
          </w:p>
          <w:p w14:paraId="4C81E1A7"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6A9E1CE1" w14:textId="77777777" w:rsidR="005D5BD2" w:rsidRDefault="005D5BD2" w:rsidP="00994EDC">
            <w:pPr>
              <w:rPr>
                <w:rFonts w:cs="Arial"/>
                <w:b/>
                <w:bCs/>
                <w:color w:val="243569"/>
                <w:sz w:val="52"/>
                <w:szCs w:val="52"/>
                <w14:textOutline w14:w="9525" w14:cap="rnd" w14:cmpd="sng" w14:algn="ctr">
                  <w14:noFill/>
                  <w14:prstDash w14:val="solid"/>
                  <w14:bevel/>
                </w14:textOutline>
              </w:rPr>
            </w:pPr>
          </w:p>
          <w:p w14:paraId="3DECF431" w14:textId="77777777" w:rsidR="005D5BD2" w:rsidRDefault="005D5BD2" w:rsidP="00994EDC">
            <w:pPr>
              <w:rPr>
                <w:rFonts w:cs="Arial"/>
                <w:b/>
                <w:bCs/>
                <w:color w:val="243569"/>
                <w:sz w:val="52"/>
                <w:szCs w:val="52"/>
                <w14:textOutline w14:w="9525" w14:cap="rnd" w14:cmpd="sng" w14:algn="ctr">
                  <w14:noFill/>
                  <w14:prstDash w14:val="solid"/>
                  <w14:bevel/>
                </w14:textOutline>
              </w:rPr>
            </w:pPr>
          </w:p>
          <w:p w14:paraId="09952169" w14:textId="77777777" w:rsidR="005D5BD2" w:rsidRDefault="005D5BD2" w:rsidP="00994EDC">
            <w:pPr>
              <w:rPr>
                <w:rFonts w:cs="Arial"/>
                <w:b/>
                <w:bCs/>
                <w:color w:val="243569"/>
                <w:sz w:val="52"/>
                <w:szCs w:val="52"/>
                <w14:textOutline w14:w="9525" w14:cap="rnd" w14:cmpd="sng" w14:algn="ctr">
                  <w14:noFill/>
                  <w14:prstDash w14:val="solid"/>
                  <w14:bevel/>
                </w14:textOutline>
              </w:rPr>
            </w:pPr>
          </w:p>
          <w:p w14:paraId="6E8BBD38" w14:textId="77777777" w:rsidR="005D5BD2" w:rsidRDefault="005D5BD2" w:rsidP="00994EDC">
            <w:pPr>
              <w:rPr>
                <w:rFonts w:cs="Arial"/>
                <w:b/>
                <w:bCs/>
                <w:color w:val="243569"/>
                <w:sz w:val="52"/>
                <w:szCs w:val="52"/>
                <w14:textOutline w14:w="9525" w14:cap="rnd" w14:cmpd="sng" w14:algn="ctr">
                  <w14:noFill/>
                  <w14:prstDash w14:val="solid"/>
                  <w14:bevel/>
                </w14:textOutline>
              </w:rPr>
            </w:pPr>
          </w:p>
          <w:p w14:paraId="177B4B8F" w14:textId="77777777" w:rsidR="005D5BD2" w:rsidRDefault="005D5BD2" w:rsidP="00994EDC">
            <w:pPr>
              <w:rPr>
                <w:rFonts w:cs="Arial"/>
                <w:b/>
                <w:bCs/>
                <w:color w:val="243569"/>
                <w:sz w:val="52"/>
                <w:szCs w:val="52"/>
                <w14:textOutline w14:w="9525" w14:cap="rnd" w14:cmpd="sng" w14:algn="ctr">
                  <w14:noFill/>
                  <w14:prstDash w14:val="solid"/>
                  <w14:bevel/>
                </w14:textOutline>
              </w:rPr>
            </w:pPr>
          </w:p>
          <w:p w14:paraId="7339F6E6" w14:textId="77777777" w:rsidR="005D5BD2" w:rsidRDefault="005D5BD2" w:rsidP="00994EDC">
            <w:pPr>
              <w:rPr>
                <w:rFonts w:cs="Arial"/>
                <w:b/>
                <w:bCs/>
                <w:color w:val="243569"/>
                <w:sz w:val="52"/>
                <w:szCs w:val="52"/>
                <w14:textOutline w14:w="9525" w14:cap="rnd" w14:cmpd="sng" w14:algn="ctr">
                  <w14:noFill/>
                  <w14:prstDash w14:val="solid"/>
                  <w14:bevel/>
                </w14:textOutline>
              </w:rPr>
            </w:pPr>
          </w:p>
          <w:p w14:paraId="5215DD89" w14:textId="77777777" w:rsidR="005D5BD2" w:rsidRDefault="005D5BD2" w:rsidP="00994EDC">
            <w:pPr>
              <w:rPr>
                <w:rFonts w:cs="Arial"/>
                <w:b/>
                <w:bCs/>
                <w:color w:val="243569"/>
                <w:sz w:val="52"/>
                <w:szCs w:val="52"/>
                <w14:textOutline w14:w="9525" w14:cap="rnd" w14:cmpd="sng" w14:algn="ctr">
                  <w14:noFill/>
                  <w14:prstDash w14:val="solid"/>
                  <w14:bevel/>
                </w14:textOutline>
              </w:rPr>
            </w:pPr>
          </w:p>
          <w:p w14:paraId="67177C28" w14:textId="77777777" w:rsidR="005D5BD2" w:rsidRDefault="005D5BD2" w:rsidP="00994EDC">
            <w:pPr>
              <w:rPr>
                <w:rFonts w:cs="Arial"/>
                <w:b/>
                <w:bCs/>
                <w:color w:val="243569"/>
                <w:sz w:val="52"/>
                <w:szCs w:val="52"/>
                <w14:textOutline w14:w="9525" w14:cap="rnd" w14:cmpd="sng" w14:algn="ctr">
                  <w14:noFill/>
                  <w14:prstDash w14:val="solid"/>
                  <w14:bevel/>
                </w14:textOutline>
              </w:rPr>
            </w:pPr>
          </w:p>
          <w:p w14:paraId="0E2D0691" w14:textId="77777777" w:rsidR="005D5BD2" w:rsidRDefault="005D5BD2" w:rsidP="00994EDC">
            <w:pPr>
              <w:rPr>
                <w:rFonts w:cs="Arial"/>
                <w:b/>
                <w:bCs/>
                <w:color w:val="243569"/>
                <w:sz w:val="52"/>
                <w:szCs w:val="52"/>
                <w14:textOutline w14:w="9525" w14:cap="rnd" w14:cmpd="sng" w14:algn="ctr">
                  <w14:noFill/>
                  <w14:prstDash w14:val="solid"/>
                  <w14:bevel/>
                </w14:textOutline>
              </w:rPr>
            </w:pPr>
          </w:p>
          <w:p w14:paraId="0B1B7EEA" w14:textId="77777777" w:rsidR="005D5BD2" w:rsidRDefault="005D5BD2" w:rsidP="00994EDC">
            <w:pPr>
              <w:rPr>
                <w:rFonts w:cs="Arial"/>
                <w:b/>
                <w:bCs/>
                <w:color w:val="243569"/>
                <w:sz w:val="52"/>
                <w:szCs w:val="52"/>
                <w14:textOutline w14:w="9525" w14:cap="rnd" w14:cmpd="sng" w14:algn="ctr">
                  <w14:noFill/>
                  <w14:prstDash w14:val="solid"/>
                  <w14:bevel/>
                </w14:textOutline>
              </w:rPr>
            </w:pPr>
          </w:p>
          <w:p w14:paraId="19922432" w14:textId="77777777" w:rsidR="000A7D20" w:rsidRDefault="000A7D20" w:rsidP="00994EDC">
            <w:pPr>
              <w:rPr>
                <w:rFonts w:cs="Arial"/>
                <w:b/>
                <w:bCs/>
                <w:color w:val="243569"/>
                <w:sz w:val="52"/>
                <w:szCs w:val="52"/>
                <w14:textOutline w14:w="9525" w14:cap="rnd" w14:cmpd="sng" w14:algn="ctr">
                  <w14:noFill/>
                  <w14:prstDash w14:val="solid"/>
                  <w14:bevel/>
                </w14:textOutline>
              </w:rPr>
            </w:pPr>
          </w:p>
          <w:p w14:paraId="4663C71E" w14:textId="77777777" w:rsidR="000A7D20" w:rsidRDefault="000A7D20" w:rsidP="00994EDC">
            <w:pPr>
              <w:rPr>
                <w:rFonts w:cs="Arial"/>
                <w:b/>
                <w:bCs/>
                <w:color w:val="243569"/>
                <w:sz w:val="52"/>
                <w:szCs w:val="52"/>
                <w14:textOutline w14:w="9525" w14:cap="rnd" w14:cmpd="sng" w14:algn="ctr">
                  <w14:noFill/>
                  <w14:prstDash w14:val="solid"/>
                  <w14:bevel/>
                </w14:textOutline>
              </w:rPr>
            </w:pPr>
          </w:p>
          <w:p w14:paraId="198FBA4E" w14:textId="16834E69" w:rsidR="000A7D20" w:rsidRDefault="000A7D20" w:rsidP="00994EDC">
            <w:pPr>
              <w:rPr>
                <w:rFonts w:cs="Arial"/>
                <w:b/>
                <w:bCs/>
                <w:color w:val="243569"/>
                <w:sz w:val="52"/>
                <w:szCs w:val="52"/>
                <w14:textOutline w14:w="9525" w14:cap="rnd" w14:cmpd="sng" w14:algn="ctr">
                  <w14:noFill/>
                  <w14:prstDash w14:val="solid"/>
                  <w14:bevel/>
                </w14:textOutline>
              </w:rPr>
            </w:pPr>
          </w:p>
        </w:tc>
      </w:tr>
      <w:tr w:rsidR="00B01161" w:rsidRPr="00994EDC" w14:paraId="294B6EDD" w14:textId="77777777" w:rsidTr="65B1F9CE">
        <w:trPr>
          <w:trHeight w:val="1515"/>
        </w:trPr>
        <w:tc>
          <w:tcPr>
            <w:tcW w:w="9169" w:type="dxa"/>
            <w:gridSpan w:val="3"/>
            <w:tcBorders>
              <w:top w:val="nil"/>
              <w:left w:val="nil"/>
              <w:bottom w:val="nil"/>
              <w:right w:val="nil"/>
            </w:tcBorders>
          </w:tcPr>
          <w:p w14:paraId="2CEB53D1" w14:textId="1F0D85F1" w:rsidR="00E37324" w:rsidRPr="00994EDC" w:rsidRDefault="00E37324" w:rsidP="009E3FEE">
            <w:pPr>
              <w:pStyle w:val="FrontCoverSubtitle"/>
              <w:framePr w:hSpace="0" w:wrap="auto" w:vAnchor="margin" w:hAnchor="text" w:yAlign="inline"/>
              <w:numPr>
                <w:ilvl w:val="0"/>
                <w:numId w:val="33"/>
              </w:numPr>
              <w:rPr>
                <w:sz w:val="32"/>
                <w:szCs w:val="32"/>
              </w:rPr>
            </w:pPr>
            <w:bookmarkStart w:id="1" w:name="_Toc51517306"/>
            <w:bookmarkEnd w:id="1"/>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77D92565" w14:textId="77777777" w:rsidR="006B0B10" w:rsidRDefault="000C7733" w:rsidP="009E3FEE">
            <w:pPr>
              <w:pStyle w:val="FrontCoverSubtitle"/>
              <w:framePr w:hSpace="0" w:wrap="auto" w:vAnchor="margin" w:hAnchor="text" w:yAlign="inline"/>
              <w:numPr>
                <w:ilvl w:val="1"/>
                <w:numId w:val="33"/>
              </w:numPr>
              <w:jc w:val="both"/>
              <w:rPr>
                <w:b w:val="0"/>
                <w:sz w:val="24"/>
                <w:szCs w:val="24"/>
              </w:rPr>
            </w:pPr>
            <w:r w:rsidRPr="65B1F9CE">
              <w:rPr>
                <w:b w:val="0"/>
                <w:sz w:val="24"/>
                <w:szCs w:val="24"/>
              </w:rPr>
              <w:t>Gwent Police</w:t>
            </w:r>
            <w:r w:rsidR="00882AE0">
              <w:rPr>
                <w:b w:val="0"/>
                <w:sz w:val="24"/>
                <w:szCs w:val="24"/>
              </w:rPr>
              <w:t xml:space="preserve"> are currently subject to a cause for concern for which this report provides </w:t>
            </w:r>
            <w:r w:rsidR="003321AD">
              <w:rPr>
                <w:b w:val="0"/>
                <w:sz w:val="24"/>
                <w:szCs w:val="24"/>
              </w:rPr>
              <w:t xml:space="preserve">progress updates in relation </w:t>
            </w:r>
            <w:r w:rsidR="006B0B10">
              <w:rPr>
                <w:b w:val="0"/>
                <w:sz w:val="24"/>
                <w:szCs w:val="24"/>
              </w:rPr>
              <w:t>to prioritisation, key milestones and identified completion dates.</w:t>
            </w:r>
          </w:p>
          <w:p w14:paraId="6C6AA10B" w14:textId="29C8501F" w:rsidR="00A45177" w:rsidRDefault="009D31C5" w:rsidP="009E3FEE">
            <w:pPr>
              <w:pStyle w:val="FrontCoverSubtitle"/>
              <w:framePr w:hSpace="0" w:wrap="auto" w:vAnchor="margin" w:hAnchor="text" w:yAlign="inline"/>
              <w:numPr>
                <w:ilvl w:val="1"/>
                <w:numId w:val="33"/>
              </w:numPr>
              <w:jc w:val="both"/>
              <w:rPr>
                <w:b w:val="0"/>
                <w:sz w:val="24"/>
                <w:szCs w:val="24"/>
              </w:rPr>
            </w:pPr>
            <w:r>
              <w:rPr>
                <w:b w:val="0"/>
                <w:sz w:val="24"/>
                <w:szCs w:val="24"/>
              </w:rPr>
              <w:t>In relation to the cause for concern Gwent Police</w:t>
            </w:r>
            <w:r w:rsidR="000C7733" w:rsidRPr="65B1F9CE">
              <w:rPr>
                <w:b w:val="0"/>
                <w:sz w:val="24"/>
                <w:szCs w:val="24"/>
              </w:rPr>
              <w:t xml:space="preserve"> were su</w:t>
            </w:r>
            <w:r w:rsidR="00B156F9" w:rsidRPr="65B1F9CE">
              <w:rPr>
                <w:b w:val="0"/>
                <w:sz w:val="24"/>
                <w:szCs w:val="24"/>
              </w:rPr>
              <w:t>bject to a Victim Service Assessment</w:t>
            </w:r>
            <w:r w:rsidR="00D16C7E" w:rsidRPr="65B1F9CE">
              <w:rPr>
                <w:b w:val="0"/>
                <w:sz w:val="24"/>
                <w:szCs w:val="24"/>
              </w:rPr>
              <w:t xml:space="preserve"> (VSA)</w:t>
            </w:r>
            <w:r w:rsidR="00B156F9" w:rsidRPr="65B1F9CE">
              <w:rPr>
                <w:b w:val="0"/>
                <w:sz w:val="24"/>
                <w:szCs w:val="24"/>
              </w:rPr>
              <w:t xml:space="preserve"> revisit </w:t>
            </w:r>
            <w:r w:rsidR="009304DF" w:rsidRPr="65B1F9CE">
              <w:rPr>
                <w:b w:val="0"/>
                <w:sz w:val="24"/>
                <w:szCs w:val="24"/>
              </w:rPr>
              <w:t>between</w:t>
            </w:r>
            <w:r w:rsidR="00B156F9" w:rsidRPr="65B1F9CE">
              <w:rPr>
                <w:b w:val="0"/>
                <w:sz w:val="24"/>
                <w:szCs w:val="24"/>
              </w:rPr>
              <w:t xml:space="preserve"> </w:t>
            </w:r>
            <w:r w:rsidR="0040057E" w:rsidRPr="65B1F9CE">
              <w:rPr>
                <w:b w:val="0"/>
                <w:sz w:val="24"/>
                <w:szCs w:val="24"/>
              </w:rPr>
              <w:t>25</w:t>
            </w:r>
            <w:r w:rsidR="0040057E" w:rsidRPr="65B1F9CE">
              <w:rPr>
                <w:b w:val="0"/>
                <w:sz w:val="24"/>
                <w:szCs w:val="24"/>
                <w:vertAlign w:val="superscript"/>
              </w:rPr>
              <w:t>th</w:t>
            </w:r>
            <w:r w:rsidR="0040057E" w:rsidRPr="65B1F9CE">
              <w:rPr>
                <w:b w:val="0"/>
                <w:sz w:val="24"/>
                <w:szCs w:val="24"/>
              </w:rPr>
              <w:t xml:space="preserve"> September </w:t>
            </w:r>
            <w:r w:rsidR="009304DF" w:rsidRPr="65B1F9CE">
              <w:rPr>
                <w:b w:val="0"/>
                <w:sz w:val="24"/>
                <w:szCs w:val="24"/>
              </w:rPr>
              <w:t>and</w:t>
            </w:r>
            <w:r w:rsidR="0040057E" w:rsidRPr="65B1F9CE">
              <w:rPr>
                <w:b w:val="0"/>
                <w:sz w:val="24"/>
                <w:szCs w:val="24"/>
              </w:rPr>
              <w:t xml:space="preserve"> </w:t>
            </w:r>
            <w:r w:rsidR="004C2D4C" w:rsidRPr="65B1F9CE">
              <w:rPr>
                <w:b w:val="0"/>
                <w:sz w:val="24"/>
                <w:szCs w:val="24"/>
              </w:rPr>
              <w:t>6</w:t>
            </w:r>
            <w:r w:rsidR="004C2D4C" w:rsidRPr="65B1F9CE">
              <w:rPr>
                <w:b w:val="0"/>
                <w:sz w:val="24"/>
                <w:szCs w:val="24"/>
                <w:vertAlign w:val="superscript"/>
              </w:rPr>
              <w:t>th</w:t>
            </w:r>
            <w:r w:rsidR="004C2D4C" w:rsidRPr="65B1F9CE">
              <w:rPr>
                <w:b w:val="0"/>
                <w:sz w:val="24"/>
                <w:szCs w:val="24"/>
              </w:rPr>
              <w:t xml:space="preserve"> October 2023</w:t>
            </w:r>
            <w:r>
              <w:rPr>
                <w:b w:val="0"/>
                <w:sz w:val="24"/>
                <w:szCs w:val="24"/>
              </w:rPr>
              <w:t xml:space="preserve"> that focussed on </w:t>
            </w:r>
            <w:r w:rsidR="00A45177">
              <w:rPr>
                <w:b w:val="0"/>
                <w:sz w:val="24"/>
                <w:szCs w:val="24"/>
              </w:rPr>
              <w:t>“How good is the force at responding to the public?” An additional victim service assessment focussed on the standards of investigation</w:t>
            </w:r>
            <w:r w:rsidR="003471E6">
              <w:rPr>
                <w:b w:val="0"/>
                <w:sz w:val="24"/>
                <w:szCs w:val="24"/>
              </w:rPr>
              <w:t>.</w:t>
            </w:r>
          </w:p>
          <w:p w14:paraId="444FC48C" w14:textId="77777777" w:rsidR="003471E6" w:rsidRDefault="00A45177" w:rsidP="009E3FEE">
            <w:pPr>
              <w:pStyle w:val="FrontCoverSubtitle"/>
              <w:framePr w:hSpace="0" w:wrap="auto" w:vAnchor="margin" w:hAnchor="text" w:yAlign="inline"/>
              <w:numPr>
                <w:ilvl w:val="1"/>
                <w:numId w:val="33"/>
              </w:numPr>
              <w:jc w:val="both"/>
              <w:rPr>
                <w:b w:val="0"/>
                <w:sz w:val="24"/>
                <w:szCs w:val="24"/>
              </w:rPr>
            </w:pPr>
            <w:r>
              <w:rPr>
                <w:b w:val="0"/>
                <w:sz w:val="24"/>
                <w:szCs w:val="24"/>
              </w:rPr>
              <w:t xml:space="preserve">The findings of that </w:t>
            </w:r>
            <w:r w:rsidR="003471E6">
              <w:rPr>
                <w:b w:val="0"/>
                <w:sz w:val="24"/>
                <w:szCs w:val="24"/>
              </w:rPr>
              <w:t xml:space="preserve">revisit will be available from the </w:t>
            </w:r>
            <w:proofErr w:type="gramStart"/>
            <w:r w:rsidR="003471E6">
              <w:rPr>
                <w:b w:val="0"/>
                <w:sz w:val="24"/>
                <w:szCs w:val="24"/>
              </w:rPr>
              <w:t>1</w:t>
            </w:r>
            <w:r w:rsidR="003471E6" w:rsidRPr="003471E6">
              <w:rPr>
                <w:b w:val="0"/>
                <w:sz w:val="24"/>
                <w:szCs w:val="24"/>
                <w:vertAlign w:val="superscript"/>
              </w:rPr>
              <w:t>st</w:t>
            </w:r>
            <w:proofErr w:type="gramEnd"/>
            <w:r w:rsidR="003471E6">
              <w:rPr>
                <w:b w:val="0"/>
                <w:sz w:val="24"/>
                <w:szCs w:val="24"/>
              </w:rPr>
              <w:t xml:space="preserve"> December 2023.</w:t>
            </w:r>
          </w:p>
          <w:p w14:paraId="64A1EFAB" w14:textId="77777777" w:rsidR="009E3FEE" w:rsidRDefault="009E3FEE" w:rsidP="009E3FEE">
            <w:pPr>
              <w:pStyle w:val="FrontCoverSubtitle"/>
              <w:framePr w:hSpace="0" w:wrap="auto" w:vAnchor="margin" w:hAnchor="text" w:yAlign="inline"/>
              <w:ind w:left="1080"/>
              <w:jc w:val="both"/>
              <w:rPr>
                <w:b w:val="0"/>
                <w:sz w:val="24"/>
                <w:szCs w:val="24"/>
              </w:rPr>
            </w:pPr>
          </w:p>
          <w:p w14:paraId="10A50070" w14:textId="77777777" w:rsidR="009E3FEE" w:rsidRDefault="009E3FEE" w:rsidP="009E3FEE">
            <w:pPr>
              <w:pStyle w:val="FrontCoverSubtitle"/>
              <w:framePr w:hSpace="0" w:wrap="auto" w:vAnchor="margin" w:hAnchor="text" w:yAlign="inline"/>
              <w:ind w:left="1080"/>
              <w:jc w:val="both"/>
              <w:rPr>
                <w:b w:val="0"/>
                <w:sz w:val="24"/>
                <w:szCs w:val="24"/>
              </w:rPr>
            </w:pPr>
          </w:p>
          <w:p w14:paraId="7762272B" w14:textId="7B683496" w:rsidR="009E3FEE" w:rsidRPr="00994EDC" w:rsidRDefault="009E3FEE" w:rsidP="009E3FEE">
            <w:pPr>
              <w:pStyle w:val="FrontCoverSubtitle"/>
              <w:framePr w:hSpace="0" w:wrap="auto" w:vAnchor="margin" w:hAnchor="text" w:yAlign="inline"/>
              <w:numPr>
                <w:ilvl w:val="0"/>
                <w:numId w:val="33"/>
              </w:numPr>
              <w:rPr>
                <w:sz w:val="32"/>
                <w:szCs w:val="32"/>
              </w:rPr>
            </w:pPr>
            <w:r>
              <w:rPr>
                <w:sz w:val="32"/>
                <w:szCs w:val="32"/>
              </w:rPr>
              <w:t>INTRODUCTION AND BACKGROUND</w:t>
            </w:r>
          </w:p>
          <w:p w14:paraId="45923BDA" w14:textId="77777777" w:rsidR="009E3FEE" w:rsidRDefault="009E3FEE" w:rsidP="009E3FEE">
            <w:pPr>
              <w:pStyle w:val="FrontCoverSubtitle"/>
              <w:framePr w:hSpace="0" w:wrap="auto" w:vAnchor="margin" w:hAnchor="text" w:yAlign="inline"/>
              <w:ind w:left="1080"/>
              <w:jc w:val="both"/>
              <w:rPr>
                <w:b w:val="0"/>
                <w:bCs/>
                <w:sz w:val="24"/>
                <w:szCs w:val="24"/>
              </w:rPr>
            </w:pPr>
          </w:p>
          <w:p w14:paraId="13EF77F7" w14:textId="170E39DC" w:rsidR="00717A09" w:rsidRDefault="00717A09" w:rsidP="009E3FEE">
            <w:pPr>
              <w:pStyle w:val="FrontCoverSubtitle"/>
              <w:framePr w:hSpace="0" w:wrap="auto" w:vAnchor="margin" w:hAnchor="text" w:yAlign="inline"/>
              <w:numPr>
                <w:ilvl w:val="1"/>
                <w:numId w:val="33"/>
              </w:numPr>
              <w:jc w:val="both"/>
              <w:rPr>
                <w:b w:val="0"/>
                <w:bCs/>
                <w:sz w:val="24"/>
                <w:szCs w:val="24"/>
              </w:rPr>
            </w:pPr>
            <w:r>
              <w:rPr>
                <w:b w:val="0"/>
                <w:bCs/>
                <w:sz w:val="24"/>
                <w:szCs w:val="24"/>
              </w:rPr>
              <w:t>Following the 2022 PEEL Inspection Gwent Police were assessed as follows –</w:t>
            </w:r>
          </w:p>
          <w:p w14:paraId="67880A5B" w14:textId="77777777" w:rsidR="00717A09" w:rsidRDefault="00717A09" w:rsidP="00717A09">
            <w:pPr>
              <w:pStyle w:val="FrontCoverSubtitle"/>
              <w:framePr w:hSpace="0" w:wrap="auto" w:vAnchor="margin" w:hAnchor="text" w:yAlign="inline"/>
              <w:ind w:left="1080"/>
              <w:jc w:val="both"/>
              <w:rPr>
                <w:b w:val="0"/>
                <w:bCs/>
                <w:sz w:val="24"/>
                <w:szCs w:val="24"/>
              </w:rPr>
            </w:pPr>
          </w:p>
          <w:p w14:paraId="1613F96E" w14:textId="2A1B8193" w:rsidR="00717A09" w:rsidRDefault="0058370D" w:rsidP="0058370D">
            <w:pPr>
              <w:pStyle w:val="FrontCoverSubtitle"/>
              <w:framePr w:hSpace="0" w:wrap="auto" w:vAnchor="margin" w:hAnchor="text" w:yAlign="inline"/>
              <w:ind w:left="720"/>
              <w:jc w:val="both"/>
              <w:rPr>
                <w:b w:val="0"/>
                <w:bCs/>
                <w:sz w:val="24"/>
                <w:szCs w:val="24"/>
              </w:rPr>
            </w:pPr>
            <w:r>
              <w:t> </w:t>
            </w:r>
            <w:r>
              <w:rPr>
                <w:bCs/>
                <w:noProof/>
              </w:rPr>
              <w:drawing>
                <wp:inline distT="0" distB="0" distL="0" distR="0" wp14:anchorId="7C469F84" wp14:editId="3EBBE08E">
                  <wp:extent cx="5321300" cy="170589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8008" cy="1720863"/>
                          </a:xfrm>
                          <a:prstGeom prst="rect">
                            <a:avLst/>
                          </a:prstGeom>
                          <a:noFill/>
                          <a:ln>
                            <a:noFill/>
                          </a:ln>
                        </pic:spPr>
                      </pic:pic>
                    </a:graphicData>
                  </a:graphic>
                </wp:inline>
              </w:drawing>
            </w:r>
          </w:p>
          <w:p w14:paraId="3665F2CE" w14:textId="77777777" w:rsidR="00717A09" w:rsidRDefault="00717A09" w:rsidP="004A394E">
            <w:pPr>
              <w:pStyle w:val="FrontCoverSubtitle"/>
              <w:framePr w:hSpace="0" w:wrap="auto" w:vAnchor="margin" w:hAnchor="text" w:yAlign="inline"/>
              <w:jc w:val="both"/>
              <w:rPr>
                <w:b w:val="0"/>
                <w:bCs/>
                <w:sz w:val="24"/>
                <w:szCs w:val="24"/>
              </w:rPr>
            </w:pPr>
          </w:p>
          <w:p w14:paraId="7CA0B473" w14:textId="77777777" w:rsidR="00717A09" w:rsidRDefault="00717A09" w:rsidP="00717A09">
            <w:pPr>
              <w:pStyle w:val="FrontCoverSubtitle"/>
              <w:framePr w:hSpace="0" w:wrap="auto" w:vAnchor="margin" w:hAnchor="text" w:yAlign="inline"/>
              <w:ind w:left="1080"/>
              <w:jc w:val="both"/>
              <w:rPr>
                <w:b w:val="0"/>
                <w:bCs/>
                <w:sz w:val="24"/>
                <w:szCs w:val="24"/>
              </w:rPr>
            </w:pPr>
          </w:p>
          <w:p w14:paraId="7D183F2E" w14:textId="5BC3367E" w:rsidR="005B051D" w:rsidRPr="002917A7" w:rsidRDefault="004A394E" w:rsidP="009E3FEE">
            <w:pPr>
              <w:pStyle w:val="FrontCoverSubtitle"/>
              <w:framePr w:hSpace="0" w:wrap="auto" w:vAnchor="margin" w:hAnchor="text" w:yAlign="inline"/>
              <w:numPr>
                <w:ilvl w:val="1"/>
                <w:numId w:val="33"/>
              </w:numPr>
              <w:jc w:val="both"/>
              <w:rPr>
                <w:b w:val="0"/>
                <w:bCs/>
                <w:sz w:val="24"/>
                <w:szCs w:val="24"/>
              </w:rPr>
            </w:pPr>
            <w:r w:rsidRPr="002917A7">
              <w:rPr>
                <w:b w:val="0"/>
                <w:bCs/>
                <w:sz w:val="24"/>
                <w:szCs w:val="24"/>
              </w:rPr>
              <w:t xml:space="preserve">Focus was </w:t>
            </w:r>
            <w:r w:rsidR="00F5460A" w:rsidRPr="002917A7">
              <w:rPr>
                <w:b w:val="0"/>
                <w:bCs/>
                <w:sz w:val="24"/>
                <w:szCs w:val="24"/>
              </w:rPr>
              <w:t xml:space="preserve">given to the area of Responding to the Public </w:t>
            </w:r>
            <w:r w:rsidR="00051A75" w:rsidRPr="002917A7">
              <w:rPr>
                <w:b w:val="0"/>
                <w:bCs/>
                <w:sz w:val="24"/>
                <w:szCs w:val="24"/>
              </w:rPr>
              <w:t xml:space="preserve">and the area was identified as a cause for concern. As a </w:t>
            </w:r>
            <w:proofErr w:type="gramStart"/>
            <w:r w:rsidR="00051A75" w:rsidRPr="002917A7">
              <w:rPr>
                <w:b w:val="0"/>
                <w:bCs/>
                <w:sz w:val="24"/>
                <w:szCs w:val="24"/>
              </w:rPr>
              <w:t>result</w:t>
            </w:r>
            <w:proofErr w:type="gramEnd"/>
            <w:r w:rsidR="00051A75" w:rsidRPr="002917A7">
              <w:rPr>
                <w:b w:val="0"/>
                <w:bCs/>
                <w:sz w:val="24"/>
                <w:szCs w:val="24"/>
              </w:rPr>
              <w:t xml:space="preserve"> the force dynamically respond</w:t>
            </w:r>
            <w:r w:rsidR="00CD1105" w:rsidRPr="002917A7">
              <w:rPr>
                <w:b w:val="0"/>
                <w:bCs/>
                <w:sz w:val="24"/>
                <w:szCs w:val="24"/>
              </w:rPr>
              <w:t>ed</w:t>
            </w:r>
            <w:r w:rsidR="00051A75" w:rsidRPr="002917A7">
              <w:rPr>
                <w:b w:val="0"/>
                <w:bCs/>
                <w:sz w:val="24"/>
                <w:szCs w:val="24"/>
              </w:rPr>
              <w:t xml:space="preserve"> implementing a Fast Change Improvement meeting. </w:t>
            </w:r>
            <w:r w:rsidR="00CC4A3B" w:rsidRPr="002917A7">
              <w:rPr>
                <w:b w:val="0"/>
                <w:bCs/>
                <w:sz w:val="24"/>
                <w:szCs w:val="24"/>
              </w:rPr>
              <w:t xml:space="preserve">The force holistically reviewed </w:t>
            </w:r>
            <w:proofErr w:type="gramStart"/>
            <w:r w:rsidR="00CC4A3B" w:rsidRPr="002917A7">
              <w:rPr>
                <w:b w:val="0"/>
                <w:bCs/>
                <w:sz w:val="24"/>
                <w:szCs w:val="24"/>
              </w:rPr>
              <w:t>a number of</w:t>
            </w:r>
            <w:proofErr w:type="gramEnd"/>
            <w:r w:rsidR="00CC4A3B" w:rsidRPr="002917A7">
              <w:rPr>
                <w:b w:val="0"/>
                <w:bCs/>
                <w:sz w:val="24"/>
                <w:szCs w:val="24"/>
              </w:rPr>
              <w:t xml:space="preserve"> processes, procedures, resourcing opportunities</w:t>
            </w:r>
            <w:r w:rsidR="0099678E" w:rsidRPr="002917A7">
              <w:rPr>
                <w:b w:val="0"/>
                <w:bCs/>
                <w:sz w:val="24"/>
                <w:szCs w:val="24"/>
              </w:rPr>
              <w:t xml:space="preserve"> and business priorities in order to respond to the concerns identified whilst maintaining service provision across all levels of delivery.</w:t>
            </w:r>
          </w:p>
          <w:p w14:paraId="20D031ED" w14:textId="20F1215E" w:rsidR="002B65A9" w:rsidRDefault="005B051D" w:rsidP="00772A2F">
            <w:pPr>
              <w:pStyle w:val="FrontCoverSubtitle"/>
              <w:framePr w:hSpace="0" w:wrap="auto" w:vAnchor="margin" w:hAnchor="text" w:yAlign="inline"/>
              <w:numPr>
                <w:ilvl w:val="1"/>
                <w:numId w:val="33"/>
              </w:numPr>
              <w:jc w:val="both"/>
              <w:rPr>
                <w:b w:val="0"/>
                <w:bCs/>
                <w:sz w:val="24"/>
                <w:szCs w:val="24"/>
              </w:rPr>
            </w:pPr>
            <w:r>
              <w:rPr>
                <w:b w:val="0"/>
                <w:bCs/>
                <w:sz w:val="24"/>
                <w:szCs w:val="24"/>
              </w:rPr>
              <w:t xml:space="preserve">The next section of this report will focus on the initial </w:t>
            </w:r>
            <w:r w:rsidR="00772A2F">
              <w:rPr>
                <w:b w:val="0"/>
                <w:bCs/>
                <w:sz w:val="24"/>
                <w:szCs w:val="24"/>
              </w:rPr>
              <w:t>priorities for which the cause of concern was issued.</w:t>
            </w:r>
          </w:p>
          <w:p w14:paraId="45963BCE" w14:textId="77777777" w:rsidR="009C2D19" w:rsidRPr="00772A2F" w:rsidRDefault="009C2D19" w:rsidP="009C2D19">
            <w:pPr>
              <w:pStyle w:val="FrontCoverSubtitle"/>
              <w:framePr w:hSpace="0" w:wrap="auto" w:vAnchor="margin" w:hAnchor="text" w:yAlign="inline"/>
              <w:ind w:left="1080"/>
              <w:jc w:val="both"/>
              <w:rPr>
                <w:b w:val="0"/>
                <w:bCs/>
                <w:sz w:val="24"/>
                <w:szCs w:val="24"/>
              </w:rPr>
            </w:pPr>
          </w:p>
          <w:p w14:paraId="0BED11CA" w14:textId="38AD00DE" w:rsidR="002B65A9" w:rsidRPr="00714B94" w:rsidRDefault="002B65A9" w:rsidP="002317C9">
            <w:pPr>
              <w:pStyle w:val="FrontCoverSubtitle"/>
              <w:framePr w:hSpace="0" w:wrap="auto" w:vAnchor="margin" w:hAnchor="text" w:yAlign="inline"/>
              <w:jc w:val="both"/>
              <w:rPr>
                <w:b w:val="0"/>
                <w:bCs/>
                <w:color w:val="auto"/>
                <w:sz w:val="24"/>
                <w:szCs w:val="24"/>
              </w:rPr>
            </w:pPr>
          </w:p>
          <w:p w14:paraId="3BA72AC4" w14:textId="1FDC7183" w:rsidR="009C2D19" w:rsidRDefault="009C2D19" w:rsidP="009C2D19">
            <w:pPr>
              <w:pStyle w:val="FrontCoverSubtitle"/>
              <w:framePr w:hSpace="0" w:wrap="auto" w:vAnchor="margin" w:hAnchor="text" w:yAlign="inline"/>
              <w:numPr>
                <w:ilvl w:val="0"/>
                <w:numId w:val="33"/>
              </w:numPr>
              <w:rPr>
                <w:sz w:val="32"/>
                <w:szCs w:val="32"/>
              </w:rPr>
            </w:pPr>
            <w:r>
              <w:rPr>
                <w:sz w:val="32"/>
                <w:szCs w:val="32"/>
              </w:rPr>
              <w:t>RESPONDING TO THE PUBLIC</w:t>
            </w:r>
          </w:p>
          <w:p w14:paraId="02EAD8E7" w14:textId="77777777" w:rsidR="009C2D19" w:rsidRDefault="009C2D19" w:rsidP="009C2D19">
            <w:pPr>
              <w:pStyle w:val="FrontCoverSubtitle"/>
              <w:framePr w:hSpace="0" w:wrap="auto" w:vAnchor="margin" w:hAnchor="text" w:yAlign="inline"/>
              <w:ind w:left="1080"/>
              <w:rPr>
                <w:sz w:val="32"/>
                <w:szCs w:val="32"/>
              </w:rPr>
            </w:pPr>
          </w:p>
          <w:p w14:paraId="619B21DD" w14:textId="77777777" w:rsidR="004B08BE" w:rsidRDefault="00BC210F" w:rsidP="009C2D19">
            <w:pPr>
              <w:pStyle w:val="FrontCoverSubtitle"/>
              <w:framePr w:hSpace="0" w:wrap="auto" w:vAnchor="margin" w:hAnchor="text" w:yAlign="inline"/>
              <w:numPr>
                <w:ilvl w:val="1"/>
                <w:numId w:val="33"/>
              </w:numPr>
              <w:jc w:val="both"/>
              <w:rPr>
                <w:b w:val="0"/>
                <w:sz w:val="24"/>
                <w:szCs w:val="24"/>
              </w:rPr>
            </w:pPr>
            <w:r>
              <w:rPr>
                <w:b w:val="0"/>
                <w:sz w:val="24"/>
                <w:szCs w:val="24"/>
              </w:rPr>
              <w:t xml:space="preserve">The cause for concern recommendations were </w:t>
            </w:r>
            <w:r w:rsidR="00125DA1">
              <w:rPr>
                <w:b w:val="0"/>
                <w:sz w:val="24"/>
                <w:szCs w:val="24"/>
              </w:rPr>
              <w:t xml:space="preserve">provided to </w:t>
            </w:r>
            <w:r w:rsidR="009C2D19" w:rsidRPr="65B1F9CE">
              <w:rPr>
                <w:b w:val="0"/>
                <w:sz w:val="24"/>
                <w:szCs w:val="24"/>
              </w:rPr>
              <w:t>Gwent Police</w:t>
            </w:r>
            <w:r w:rsidR="00125DA1">
              <w:rPr>
                <w:b w:val="0"/>
                <w:sz w:val="24"/>
                <w:szCs w:val="24"/>
              </w:rPr>
              <w:t xml:space="preserve"> with progress required within either a 3 month or </w:t>
            </w:r>
            <w:proofErr w:type="gramStart"/>
            <w:r w:rsidR="00125DA1">
              <w:rPr>
                <w:b w:val="0"/>
                <w:sz w:val="24"/>
                <w:szCs w:val="24"/>
              </w:rPr>
              <w:t>6 month</w:t>
            </w:r>
            <w:proofErr w:type="gramEnd"/>
            <w:r w:rsidR="00125DA1">
              <w:rPr>
                <w:b w:val="0"/>
                <w:sz w:val="24"/>
                <w:szCs w:val="24"/>
              </w:rPr>
              <w:t xml:space="preserve"> time period. These milestones were prioritised over other recommendations made within the report</w:t>
            </w:r>
            <w:r w:rsidR="004B08BE">
              <w:rPr>
                <w:b w:val="0"/>
                <w:sz w:val="24"/>
                <w:szCs w:val="24"/>
              </w:rPr>
              <w:t>.</w:t>
            </w:r>
          </w:p>
          <w:p w14:paraId="2534965C" w14:textId="77777777" w:rsidR="00632573" w:rsidRDefault="004B08BE" w:rsidP="009C2D19">
            <w:pPr>
              <w:pStyle w:val="FrontCoverSubtitle"/>
              <w:framePr w:hSpace="0" w:wrap="auto" w:vAnchor="margin" w:hAnchor="text" w:yAlign="inline"/>
              <w:numPr>
                <w:ilvl w:val="1"/>
                <w:numId w:val="33"/>
              </w:numPr>
              <w:jc w:val="both"/>
              <w:rPr>
                <w:b w:val="0"/>
                <w:sz w:val="24"/>
                <w:szCs w:val="24"/>
              </w:rPr>
            </w:pPr>
            <w:r>
              <w:rPr>
                <w:b w:val="0"/>
                <w:sz w:val="24"/>
                <w:szCs w:val="24"/>
              </w:rPr>
              <w:t>It was identified that within 3 months Gwent Police should:</w:t>
            </w:r>
          </w:p>
          <w:p w14:paraId="5A572083" w14:textId="6309ECC6" w:rsidR="00632573" w:rsidRDefault="003F127B" w:rsidP="00632573">
            <w:pPr>
              <w:pStyle w:val="FrontCoverSubtitle"/>
              <w:framePr w:hSpace="0" w:wrap="auto" w:vAnchor="margin" w:hAnchor="text" w:yAlign="inline"/>
              <w:numPr>
                <w:ilvl w:val="0"/>
                <w:numId w:val="39"/>
              </w:numPr>
              <w:jc w:val="both"/>
              <w:rPr>
                <w:b w:val="0"/>
                <w:sz w:val="24"/>
                <w:szCs w:val="24"/>
              </w:rPr>
            </w:pPr>
            <w:r>
              <w:rPr>
                <w:b w:val="0"/>
                <w:sz w:val="24"/>
                <w:szCs w:val="24"/>
              </w:rPr>
              <w:lastRenderedPageBreak/>
              <w:t xml:space="preserve">Make sure </w:t>
            </w:r>
            <w:r w:rsidR="008216CC">
              <w:rPr>
                <w:b w:val="0"/>
                <w:sz w:val="24"/>
                <w:szCs w:val="24"/>
              </w:rPr>
              <w:t xml:space="preserve">a structured triage approach is used to assess risk and consider the needs of the </w:t>
            </w:r>
            <w:proofErr w:type="gramStart"/>
            <w:r w:rsidR="008216CC">
              <w:rPr>
                <w:b w:val="0"/>
                <w:sz w:val="24"/>
                <w:szCs w:val="24"/>
              </w:rPr>
              <w:t>victim</w:t>
            </w:r>
            <w:r w:rsidR="00E56A4C">
              <w:rPr>
                <w:b w:val="0"/>
                <w:sz w:val="24"/>
                <w:szCs w:val="24"/>
              </w:rPr>
              <w:t>;</w:t>
            </w:r>
            <w:proofErr w:type="gramEnd"/>
          </w:p>
          <w:p w14:paraId="2B11A9B8" w14:textId="77777777" w:rsidR="005D715B" w:rsidRDefault="005D715B" w:rsidP="005D715B">
            <w:pPr>
              <w:pStyle w:val="FrontCoverSubtitle"/>
              <w:framePr w:hSpace="0" w:wrap="auto" w:vAnchor="margin" w:hAnchor="text" w:yAlign="inline"/>
              <w:ind w:left="2160"/>
              <w:jc w:val="both"/>
              <w:rPr>
                <w:b w:val="0"/>
                <w:sz w:val="24"/>
                <w:szCs w:val="24"/>
              </w:rPr>
            </w:pPr>
          </w:p>
          <w:p w14:paraId="29478EB2" w14:textId="77777777" w:rsidR="005D715B" w:rsidRDefault="005D715B" w:rsidP="005D715B">
            <w:pPr>
              <w:pStyle w:val="FrontCoverSubtitle"/>
              <w:framePr w:hSpace="0" w:wrap="auto" w:vAnchor="margin" w:hAnchor="text" w:yAlign="inline"/>
              <w:ind w:left="2160"/>
              <w:jc w:val="both"/>
              <w:rPr>
                <w:b w:val="0"/>
                <w:sz w:val="24"/>
                <w:szCs w:val="24"/>
              </w:rPr>
            </w:pPr>
          </w:p>
          <w:p w14:paraId="366123E9" w14:textId="2B15166C" w:rsidR="00677552" w:rsidRDefault="00677552" w:rsidP="00632573">
            <w:pPr>
              <w:pStyle w:val="FrontCoverSubtitle"/>
              <w:framePr w:hSpace="0" w:wrap="auto" w:vAnchor="margin" w:hAnchor="text" w:yAlign="inline"/>
              <w:numPr>
                <w:ilvl w:val="0"/>
                <w:numId w:val="39"/>
              </w:numPr>
              <w:jc w:val="both"/>
              <w:rPr>
                <w:b w:val="0"/>
                <w:sz w:val="24"/>
                <w:szCs w:val="24"/>
              </w:rPr>
            </w:pPr>
            <w:r>
              <w:rPr>
                <w:b w:val="0"/>
                <w:sz w:val="24"/>
                <w:szCs w:val="24"/>
              </w:rPr>
              <w:t xml:space="preserve">Improve the process of risk assessing callers to identify those that are vulnerable or at </w:t>
            </w:r>
            <w:proofErr w:type="gramStart"/>
            <w:r>
              <w:rPr>
                <w:b w:val="0"/>
                <w:sz w:val="24"/>
                <w:szCs w:val="24"/>
              </w:rPr>
              <w:t>risk</w:t>
            </w:r>
            <w:r w:rsidR="00E56A4C">
              <w:rPr>
                <w:b w:val="0"/>
                <w:sz w:val="24"/>
                <w:szCs w:val="24"/>
              </w:rPr>
              <w:t>;</w:t>
            </w:r>
            <w:proofErr w:type="gramEnd"/>
            <w:r>
              <w:rPr>
                <w:b w:val="0"/>
                <w:sz w:val="24"/>
                <w:szCs w:val="24"/>
              </w:rPr>
              <w:t xml:space="preserve"> </w:t>
            </w:r>
          </w:p>
          <w:p w14:paraId="6F7C47FA" w14:textId="77777777" w:rsidR="00C0512C" w:rsidRDefault="00C0512C" w:rsidP="00C0512C">
            <w:pPr>
              <w:pStyle w:val="FrontCoverSubtitle"/>
              <w:framePr w:hSpace="0" w:wrap="auto" w:vAnchor="margin" w:hAnchor="text" w:yAlign="inline"/>
              <w:ind w:left="2160"/>
              <w:jc w:val="both"/>
              <w:rPr>
                <w:b w:val="0"/>
                <w:sz w:val="24"/>
                <w:szCs w:val="24"/>
              </w:rPr>
            </w:pPr>
          </w:p>
          <w:p w14:paraId="30676996" w14:textId="77777777" w:rsidR="0038615F" w:rsidRPr="00C0512C" w:rsidRDefault="0038615F" w:rsidP="00465E1C">
            <w:pPr>
              <w:pStyle w:val="FrontCoverSubtitle"/>
              <w:framePr w:hSpace="0" w:wrap="auto" w:vAnchor="margin" w:hAnchor="text" w:yAlign="inline"/>
              <w:jc w:val="both"/>
              <w:rPr>
                <w:b w:val="0"/>
                <w:i/>
                <w:iCs/>
                <w:sz w:val="24"/>
                <w:szCs w:val="24"/>
              </w:rPr>
            </w:pPr>
          </w:p>
          <w:p w14:paraId="5B17D88B" w14:textId="447DD9B0" w:rsidR="00677552" w:rsidRDefault="00677552" w:rsidP="00632573">
            <w:pPr>
              <w:pStyle w:val="FrontCoverSubtitle"/>
              <w:framePr w:hSpace="0" w:wrap="auto" w:vAnchor="margin" w:hAnchor="text" w:yAlign="inline"/>
              <w:numPr>
                <w:ilvl w:val="0"/>
                <w:numId w:val="39"/>
              </w:numPr>
              <w:jc w:val="both"/>
              <w:rPr>
                <w:b w:val="0"/>
                <w:sz w:val="24"/>
                <w:szCs w:val="24"/>
              </w:rPr>
            </w:pPr>
            <w:r>
              <w:rPr>
                <w:b w:val="0"/>
                <w:sz w:val="24"/>
                <w:szCs w:val="24"/>
              </w:rPr>
              <w:t xml:space="preserve">Make sure that vulnerable and repeat callers are routinely identified, and that this is </w:t>
            </w:r>
            <w:proofErr w:type="gramStart"/>
            <w:r>
              <w:rPr>
                <w:b w:val="0"/>
                <w:sz w:val="24"/>
                <w:szCs w:val="24"/>
              </w:rPr>
              <w:t>recorded</w:t>
            </w:r>
            <w:r w:rsidR="00E56A4C">
              <w:rPr>
                <w:b w:val="0"/>
                <w:sz w:val="24"/>
                <w:szCs w:val="24"/>
              </w:rPr>
              <w:t>;</w:t>
            </w:r>
            <w:proofErr w:type="gramEnd"/>
          </w:p>
          <w:p w14:paraId="601A930B" w14:textId="77777777" w:rsidR="00BB05AE" w:rsidRDefault="00BB05AE" w:rsidP="00BB05AE">
            <w:pPr>
              <w:pStyle w:val="FrontCoverSubtitle"/>
              <w:framePr w:hSpace="0" w:wrap="auto" w:vAnchor="margin" w:hAnchor="text" w:yAlign="inline"/>
              <w:ind w:left="2160"/>
              <w:jc w:val="both"/>
              <w:rPr>
                <w:b w:val="0"/>
                <w:sz w:val="24"/>
                <w:szCs w:val="24"/>
              </w:rPr>
            </w:pPr>
          </w:p>
          <w:p w14:paraId="554BAFC5" w14:textId="5D03E1B9" w:rsidR="00BB05AE" w:rsidRPr="00BB05AE" w:rsidRDefault="00BB05AE" w:rsidP="00BB05AE">
            <w:pPr>
              <w:pStyle w:val="FrontCoverSubtitle"/>
              <w:framePr w:hSpace="0" w:wrap="auto" w:vAnchor="margin" w:hAnchor="text" w:yAlign="inline"/>
              <w:ind w:left="2160"/>
              <w:jc w:val="both"/>
              <w:rPr>
                <w:b w:val="0"/>
                <w:i/>
                <w:iCs/>
                <w:sz w:val="24"/>
                <w:szCs w:val="24"/>
              </w:rPr>
            </w:pPr>
            <w:r>
              <w:rPr>
                <w:b w:val="0"/>
                <w:i/>
                <w:iCs/>
                <w:sz w:val="24"/>
                <w:szCs w:val="24"/>
              </w:rPr>
              <w:t>A structured triage approach and call script to assess risk has been implemented in the control room. The same process assists in the identification of vulnerability and repeat callers. Training and a new quality assurance process has been implemented although it must be noted that dependant on the nature of the call a script will not always be required</w:t>
            </w:r>
            <w:r w:rsidRPr="002917A7">
              <w:rPr>
                <w:b w:val="0"/>
                <w:i/>
                <w:iCs/>
                <w:sz w:val="24"/>
                <w:szCs w:val="24"/>
              </w:rPr>
              <w:t>.</w:t>
            </w:r>
            <w:r w:rsidR="00E83DFB" w:rsidRPr="002917A7">
              <w:rPr>
                <w:b w:val="0"/>
                <w:i/>
                <w:iCs/>
                <w:sz w:val="24"/>
                <w:szCs w:val="24"/>
              </w:rPr>
              <w:t xml:space="preserve"> Current compliance sits at 92.3%</w:t>
            </w:r>
            <w:r w:rsidR="00AC51E6" w:rsidRPr="002917A7">
              <w:rPr>
                <w:b w:val="0"/>
                <w:i/>
                <w:iCs/>
                <w:sz w:val="24"/>
                <w:szCs w:val="24"/>
              </w:rPr>
              <w:t>.</w:t>
            </w:r>
          </w:p>
          <w:p w14:paraId="65658BD3" w14:textId="77777777" w:rsidR="0038615F" w:rsidRDefault="0038615F" w:rsidP="0038615F">
            <w:pPr>
              <w:pStyle w:val="FrontCoverSubtitle"/>
              <w:framePr w:hSpace="0" w:wrap="auto" w:vAnchor="margin" w:hAnchor="text" w:yAlign="inline"/>
              <w:ind w:left="2160"/>
              <w:jc w:val="both"/>
              <w:rPr>
                <w:b w:val="0"/>
                <w:sz w:val="24"/>
                <w:szCs w:val="24"/>
              </w:rPr>
            </w:pPr>
          </w:p>
          <w:p w14:paraId="6266F548" w14:textId="2188AC3B" w:rsidR="0038615F" w:rsidRDefault="00101089" w:rsidP="0038615F">
            <w:pPr>
              <w:pStyle w:val="FrontCoverSubtitle"/>
              <w:framePr w:hSpace="0" w:wrap="auto" w:vAnchor="margin" w:hAnchor="text" w:yAlign="inline"/>
              <w:ind w:left="2160"/>
              <w:jc w:val="both"/>
              <w:rPr>
                <w:b w:val="0"/>
                <w:i/>
                <w:iCs/>
                <w:sz w:val="24"/>
                <w:szCs w:val="24"/>
              </w:rPr>
            </w:pPr>
            <w:r>
              <w:rPr>
                <w:b w:val="0"/>
                <w:i/>
                <w:iCs/>
                <w:sz w:val="24"/>
                <w:szCs w:val="24"/>
              </w:rPr>
              <w:t xml:space="preserve">The embedded triage approach allows for the </w:t>
            </w:r>
            <w:r w:rsidR="00E76701">
              <w:rPr>
                <w:b w:val="0"/>
                <w:i/>
                <w:iCs/>
                <w:sz w:val="24"/>
                <w:szCs w:val="24"/>
              </w:rPr>
              <w:t xml:space="preserve">assessment of risk which includes the identification of vulnerable and repeat victims. Process changes means that these victims and easily identifiable from </w:t>
            </w:r>
            <w:r w:rsidR="00195F1D">
              <w:rPr>
                <w:b w:val="0"/>
                <w:i/>
                <w:iCs/>
                <w:sz w:val="24"/>
                <w:szCs w:val="24"/>
              </w:rPr>
              <w:t>an operators opening demand screen supporting focus and prioritisation.</w:t>
            </w:r>
          </w:p>
          <w:p w14:paraId="354DF8DC" w14:textId="77777777" w:rsidR="00195F1D" w:rsidRPr="00101089" w:rsidRDefault="00195F1D" w:rsidP="0038615F">
            <w:pPr>
              <w:pStyle w:val="FrontCoverSubtitle"/>
              <w:framePr w:hSpace="0" w:wrap="auto" w:vAnchor="margin" w:hAnchor="text" w:yAlign="inline"/>
              <w:ind w:left="2160"/>
              <w:jc w:val="both"/>
              <w:rPr>
                <w:b w:val="0"/>
                <w:i/>
                <w:iCs/>
                <w:sz w:val="24"/>
                <w:szCs w:val="24"/>
              </w:rPr>
            </w:pPr>
          </w:p>
          <w:p w14:paraId="738EF22B" w14:textId="05C29F9F" w:rsidR="00E56A4C" w:rsidRDefault="00E56A4C" w:rsidP="00632573">
            <w:pPr>
              <w:pStyle w:val="FrontCoverSubtitle"/>
              <w:framePr w:hSpace="0" w:wrap="auto" w:vAnchor="margin" w:hAnchor="text" w:yAlign="inline"/>
              <w:numPr>
                <w:ilvl w:val="0"/>
                <w:numId w:val="39"/>
              </w:numPr>
              <w:jc w:val="both"/>
              <w:rPr>
                <w:b w:val="0"/>
                <w:sz w:val="24"/>
                <w:szCs w:val="24"/>
              </w:rPr>
            </w:pPr>
            <w:r>
              <w:rPr>
                <w:b w:val="0"/>
                <w:sz w:val="24"/>
                <w:szCs w:val="24"/>
              </w:rPr>
              <w:t>Make sure that call takers give appropriate advice on the preservation</w:t>
            </w:r>
            <w:r w:rsidR="002702C0">
              <w:rPr>
                <w:b w:val="0"/>
                <w:sz w:val="24"/>
                <w:szCs w:val="24"/>
              </w:rPr>
              <w:t xml:space="preserve"> of evidence and crime </w:t>
            </w:r>
            <w:proofErr w:type="gramStart"/>
            <w:r w:rsidR="002702C0">
              <w:rPr>
                <w:b w:val="0"/>
                <w:sz w:val="24"/>
                <w:szCs w:val="24"/>
              </w:rPr>
              <w:t>prevention</w:t>
            </w:r>
            <w:proofErr w:type="gramEnd"/>
          </w:p>
          <w:p w14:paraId="18625BFE" w14:textId="77777777" w:rsidR="00465E1C" w:rsidRDefault="00465E1C" w:rsidP="00465E1C">
            <w:pPr>
              <w:pStyle w:val="FrontCoverSubtitle"/>
              <w:framePr w:hSpace="0" w:wrap="auto" w:vAnchor="margin" w:hAnchor="text" w:yAlign="inline"/>
              <w:ind w:left="2160"/>
              <w:jc w:val="both"/>
              <w:rPr>
                <w:b w:val="0"/>
                <w:sz w:val="24"/>
                <w:szCs w:val="24"/>
              </w:rPr>
            </w:pPr>
          </w:p>
          <w:p w14:paraId="51BCF613" w14:textId="77777777" w:rsidR="00465E1C" w:rsidRDefault="00465E1C" w:rsidP="00465E1C">
            <w:pPr>
              <w:pStyle w:val="FrontCoverSubtitle"/>
              <w:framePr w:hSpace="0" w:wrap="auto" w:vAnchor="margin" w:hAnchor="text" w:yAlign="inline"/>
              <w:ind w:left="2160"/>
              <w:jc w:val="both"/>
              <w:rPr>
                <w:b w:val="0"/>
                <w:i/>
                <w:iCs/>
                <w:sz w:val="24"/>
                <w:szCs w:val="24"/>
              </w:rPr>
            </w:pPr>
            <w:r>
              <w:rPr>
                <w:b w:val="0"/>
                <w:i/>
                <w:iCs/>
                <w:sz w:val="24"/>
                <w:szCs w:val="24"/>
              </w:rPr>
              <w:t xml:space="preserve">Call scripts have been amended to ensure that operators provide the guidance required. </w:t>
            </w:r>
            <w:proofErr w:type="gramStart"/>
            <w:r>
              <w:rPr>
                <w:b w:val="0"/>
                <w:i/>
                <w:iCs/>
                <w:sz w:val="24"/>
                <w:szCs w:val="24"/>
              </w:rPr>
              <w:t>Additionally</w:t>
            </w:r>
            <w:proofErr w:type="gramEnd"/>
            <w:r>
              <w:rPr>
                <w:b w:val="0"/>
                <w:i/>
                <w:iCs/>
                <w:sz w:val="24"/>
                <w:szCs w:val="24"/>
              </w:rPr>
              <w:t xml:space="preserve"> processes have been amended and technical solutions amended which means that operators can send text messages to callers / victims contains advice and crime prevention information. Monitoring of compliance is routinely undertaken through the quality assurance process.</w:t>
            </w:r>
          </w:p>
          <w:p w14:paraId="2DCC77B9" w14:textId="77777777" w:rsidR="00465E1C" w:rsidRDefault="00465E1C" w:rsidP="00465E1C">
            <w:pPr>
              <w:pStyle w:val="FrontCoverSubtitle"/>
              <w:framePr w:hSpace="0" w:wrap="auto" w:vAnchor="margin" w:hAnchor="text" w:yAlign="inline"/>
              <w:ind w:left="2160"/>
              <w:jc w:val="both"/>
              <w:rPr>
                <w:b w:val="0"/>
                <w:sz w:val="24"/>
                <w:szCs w:val="24"/>
              </w:rPr>
            </w:pPr>
          </w:p>
          <w:p w14:paraId="38601403" w14:textId="0D3B502A" w:rsidR="003A2F4A" w:rsidRPr="002917A7" w:rsidRDefault="003A2F4A" w:rsidP="009C2D19">
            <w:pPr>
              <w:pStyle w:val="FrontCoverSubtitle"/>
              <w:framePr w:hSpace="0" w:wrap="auto" w:vAnchor="margin" w:hAnchor="text" w:yAlign="inline"/>
              <w:numPr>
                <w:ilvl w:val="1"/>
                <w:numId w:val="33"/>
              </w:numPr>
              <w:jc w:val="both"/>
              <w:rPr>
                <w:b w:val="0"/>
                <w:sz w:val="24"/>
                <w:szCs w:val="24"/>
              </w:rPr>
            </w:pPr>
            <w:r w:rsidRPr="002917A7">
              <w:rPr>
                <w:b w:val="0"/>
                <w:sz w:val="24"/>
                <w:szCs w:val="24"/>
              </w:rPr>
              <w:t xml:space="preserve">In order to address these concerns and to meet the </w:t>
            </w:r>
            <w:proofErr w:type="gramStart"/>
            <w:r w:rsidRPr="002917A7">
              <w:rPr>
                <w:b w:val="0"/>
                <w:sz w:val="24"/>
                <w:szCs w:val="24"/>
              </w:rPr>
              <w:t>3 month</w:t>
            </w:r>
            <w:proofErr w:type="gramEnd"/>
            <w:r w:rsidRPr="002917A7">
              <w:rPr>
                <w:b w:val="0"/>
                <w:sz w:val="24"/>
                <w:szCs w:val="24"/>
              </w:rPr>
              <w:t xml:space="preserve"> completion date for progress the milestone date for Gwent was</w:t>
            </w:r>
            <w:r w:rsidR="0087591E" w:rsidRPr="002917A7">
              <w:rPr>
                <w:b w:val="0"/>
                <w:sz w:val="24"/>
                <w:szCs w:val="24"/>
              </w:rPr>
              <w:t xml:space="preserve"> the 13</w:t>
            </w:r>
            <w:r w:rsidR="0087591E" w:rsidRPr="002917A7">
              <w:rPr>
                <w:b w:val="0"/>
                <w:sz w:val="24"/>
                <w:szCs w:val="24"/>
                <w:vertAlign w:val="superscript"/>
              </w:rPr>
              <w:t>th</w:t>
            </w:r>
            <w:r w:rsidR="0087591E" w:rsidRPr="002917A7">
              <w:rPr>
                <w:b w:val="0"/>
                <w:sz w:val="24"/>
                <w:szCs w:val="24"/>
              </w:rPr>
              <w:t xml:space="preserve"> July 2023</w:t>
            </w:r>
            <w:r w:rsidR="00A45C75" w:rsidRPr="002917A7">
              <w:rPr>
                <w:b w:val="0"/>
                <w:sz w:val="24"/>
                <w:szCs w:val="24"/>
              </w:rPr>
              <w:t xml:space="preserve"> with the report having been received</w:t>
            </w:r>
            <w:r w:rsidR="00AC51E6" w:rsidRPr="002917A7">
              <w:rPr>
                <w:b w:val="0"/>
                <w:sz w:val="24"/>
                <w:szCs w:val="24"/>
              </w:rPr>
              <w:t xml:space="preserve"> from HMICFRS</w:t>
            </w:r>
            <w:r w:rsidR="00A45C75" w:rsidRPr="002917A7">
              <w:rPr>
                <w:b w:val="0"/>
                <w:sz w:val="24"/>
                <w:szCs w:val="24"/>
              </w:rPr>
              <w:t xml:space="preserve"> on the 13</w:t>
            </w:r>
            <w:r w:rsidR="00A45C75" w:rsidRPr="002917A7">
              <w:rPr>
                <w:b w:val="0"/>
                <w:sz w:val="24"/>
                <w:szCs w:val="24"/>
                <w:vertAlign w:val="superscript"/>
              </w:rPr>
              <w:t>th</w:t>
            </w:r>
            <w:r w:rsidR="00A45C75" w:rsidRPr="002917A7">
              <w:rPr>
                <w:b w:val="0"/>
                <w:sz w:val="24"/>
                <w:szCs w:val="24"/>
              </w:rPr>
              <w:t xml:space="preserve"> April 2023.</w:t>
            </w:r>
          </w:p>
          <w:p w14:paraId="32278DC7" w14:textId="77777777" w:rsidR="0064768C" w:rsidRPr="002917A7" w:rsidRDefault="0064768C" w:rsidP="009C2D19">
            <w:pPr>
              <w:pStyle w:val="FrontCoverSubtitle"/>
              <w:framePr w:hSpace="0" w:wrap="auto" w:vAnchor="margin" w:hAnchor="text" w:yAlign="inline"/>
              <w:numPr>
                <w:ilvl w:val="1"/>
                <w:numId w:val="33"/>
              </w:numPr>
              <w:jc w:val="both"/>
              <w:rPr>
                <w:b w:val="0"/>
                <w:sz w:val="24"/>
                <w:szCs w:val="24"/>
              </w:rPr>
            </w:pPr>
            <w:r w:rsidRPr="002917A7">
              <w:rPr>
                <w:b w:val="0"/>
                <w:sz w:val="24"/>
                <w:szCs w:val="24"/>
              </w:rPr>
              <w:t xml:space="preserve">The VSA revisit reviewed data and information between April and June 2023 and a full update will be available from the </w:t>
            </w:r>
            <w:proofErr w:type="gramStart"/>
            <w:r w:rsidRPr="002917A7">
              <w:rPr>
                <w:b w:val="0"/>
                <w:sz w:val="24"/>
                <w:szCs w:val="24"/>
              </w:rPr>
              <w:t>1</w:t>
            </w:r>
            <w:r w:rsidRPr="002917A7">
              <w:rPr>
                <w:b w:val="0"/>
                <w:sz w:val="24"/>
                <w:szCs w:val="24"/>
                <w:vertAlign w:val="superscript"/>
              </w:rPr>
              <w:t>st</w:t>
            </w:r>
            <w:proofErr w:type="gramEnd"/>
            <w:r w:rsidRPr="002917A7">
              <w:rPr>
                <w:b w:val="0"/>
                <w:sz w:val="24"/>
                <w:szCs w:val="24"/>
              </w:rPr>
              <w:t xml:space="preserve"> December 2023 in relation to the progression of the force.</w:t>
            </w:r>
          </w:p>
          <w:p w14:paraId="69AD0808" w14:textId="70B4B178" w:rsidR="008534E3" w:rsidRDefault="008534E3" w:rsidP="008534E3">
            <w:pPr>
              <w:pStyle w:val="FrontCoverSubtitle"/>
              <w:framePr w:hSpace="0" w:wrap="auto" w:vAnchor="margin" w:hAnchor="text" w:yAlign="inline"/>
              <w:numPr>
                <w:ilvl w:val="1"/>
                <w:numId w:val="33"/>
              </w:numPr>
              <w:jc w:val="both"/>
              <w:rPr>
                <w:b w:val="0"/>
                <w:sz w:val="24"/>
                <w:szCs w:val="24"/>
              </w:rPr>
            </w:pPr>
            <w:r w:rsidRPr="002917A7">
              <w:rPr>
                <w:b w:val="0"/>
                <w:sz w:val="24"/>
                <w:szCs w:val="24"/>
              </w:rPr>
              <w:t>It was identified that within 6 months</w:t>
            </w:r>
            <w:r>
              <w:rPr>
                <w:b w:val="0"/>
                <w:sz w:val="24"/>
                <w:szCs w:val="24"/>
              </w:rPr>
              <w:t xml:space="preserve"> Gwent Police should:</w:t>
            </w:r>
          </w:p>
          <w:p w14:paraId="4ACD11B0" w14:textId="77777777" w:rsidR="00C0449E" w:rsidRDefault="008534E3" w:rsidP="008534E3">
            <w:pPr>
              <w:pStyle w:val="FrontCoverSubtitle"/>
              <w:framePr w:hSpace="0" w:wrap="auto" w:vAnchor="margin" w:hAnchor="text" w:yAlign="inline"/>
              <w:numPr>
                <w:ilvl w:val="0"/>
                <w:numId w:val="39"/>
              </w:numPr>
              <w:jc w:val="both"/>
              <w:rPr>
                <w:b w:val="0"/>
                <w:sz w:val="24"/>
                <w:szCs w:val="24"/>
              </w:rPr>
            </w:pPr>
            <w:r>
              <w:rPr>
                <w:b w:val="0"/>
                <w:sz w:val="24"/>
                <w:szCs w:val="24"/>
              </w:rPr>
              <w:t xml:space="preserve">Make sure </w:t>
            </w:r>
            <w:r w:rsidR="00AF11B7">
              <w:rPr>
                <w:b w:val="0"/>
                <w:sz w:val="24"/>
                <w:szCs w:val="24"/>
              </w:rPr>
              <w:t xml:space="preserve">it can answer a greater proportion of non-emergency 101 calls so that caller attrition </w:t>
            </w:r>
            <w:r w:rsidR="00C0449E">
              <w:rPr>
                <w:b w:val="0"/>
                <w:sz w:val="24"/>
                <w:szCs w:val="24"/>
              </w:rPr>
              <w:t xml:space="preserve">levels are reduced and kept as low as </w:t>
            </w:r>
            <w:proofErr w:type="gramStart"/>
            <w:r w:rsidR="00C0449E">
              <w:rPr>
                <w:b w:val="0"/>
                <w:sz w:val="24"/>
                <w:szCs w:val="24"/>
              </w:rPr>
              <w:t>possible;</w:t>
            </w:r>
            <w:proofErr w:type="gramEnd"/>
          </w:p>
          <w:p w14:paraId="09075F3F" w14:textId="77777777" w:rsidR="00AA539B" w:rsidRDefault="00AA539B" w:rsidP="00AA539B">
            <w:pPr>
              <w:pStyle w:val="FrontCoverSubtitle"/>
              <w:framePr w:hSpace="0" w:wrap="auto" w:vAnchor="margin" w:hAnchor="text" w:yAlign="inline"/>
              <w:ind w:left="2160"/>
              <w:jc w:val="both"/>
              <w:rPr>
                <w:b w:val="0"/>
                <w:sz w:val="24"/>
                <w:szCs w:val="24"/>
              </w:rPr>
            </w:pPr>
          </w:p>
          <w:p w14:paraId="2530C389" w14:textId="2C9F7A0A" w:rsidR="00AA539B" w:rsidRPr="00AA539B" w:rsidRDefault="00173C9E" w:rsidP="00AA539B">
            <w:pPr>
              <w:pStyle w:val="FrontCoverSubtitle"/>
              <w:framePr w:hSpace="0" w:wrap="auto" w:vAnchor="margin" w:hAnchor="text" w:yAlign="inline"/>
              <w:ind w:left="2160"/>
              <w:jc w:val="both"/>
              <w:rPr>
                <w:b w:val="0"/>
                <w:i/>
                <w:iCs/>
                <w:sz w:val="24"/>
                <w:szCs w:val="24"/>
              </w:rPr>
            </w:pPr>
            <w:proofErr w:type="gramStart"/>
            <w:r>
              <w:rPr>
                <w:b w:val="0"/>
                <w:i/>
                <w:iCs/>
                <w:sz w:val="24"/>
                <w:szCs w:val="24"/>
              </w:rPr>
              <w:t>In order to</w:t>
            </w:r>
            <w:proofErr w:type="gramEnd"/>
            <w:r>
              <w:rPr>
                <w:b w:val="0"/>
                <w:i/>
                <w:iCs/>
                <w:sz w:val="24"/>
                <w:szCs w:val="24"/>
              </w:rPr>
              <w:t xml:space="preserve"> understand the changes to the performance and the progress made the abandonment rate for July 2022 for 101 new incidents was </w:t>
            </w:r>
            <w:r w:rsidR="00FE6588">
              <w:rPr>
                <w:b w:val="0"/>
                <w:i/>
                <w:iCs/>
                <w:sz w:val="24"/>
                <w:szCs w:val="24"/>
              </w:rPr>
              <w:t xml:space="preserve">46.9%, this improved to 26.5% in July 2023 and in </w:t>
            </w:r>
            <w:r w:rsidR="00FE6588" w:rsidRPr="002917A7">
              <w:rPr>
                <w:b w:val="0"/>
                <w:i/>
                <w:iCs/>
                <w:sz w:val="24"/>
                <w:szCs w:val="24"/>
              </w:rPr>
              <w:lastRenderedPageBreak/>
              <w:t>October 2023 could be seen to be 16%</w:t>
            </w:r>
            <w:r w:rsidR="002602E9" w:rsidRPr="002917A7">
              <w:rPr>
                <w:b w:val="0"/>
                <w:i/>
                <w:iCs/>
                <w:sz w:val="24"/>
                <w:szCs w:val="24"/>
              </w:rPr>
              <w:t>.</w:t>
            </w:r>
            <w:r w:rsidR="002602E9">
              <w:rPr>
                <w:b w:val="0"/>
                <w:i/>
                <w:iCs/>
                <w:sz w:val="24"/>
                <w:szCs w:val="24"/>
              </w:rPr>
              <w:t xml:space="preserve"> We have seen month-on-month improvements in this area despite significant demand.</w:t>
            </w:r>
          </w:p>
          <w:p w14:paraId="1847CACC" w14:textId="77777777" w:rsidR="00C0449E" w:rsidRDefault="00C0449E" w:rsidP="00C0449E">
            <w:pPr>
              <w:pStyle w:val="FrontCoverSubtitle"/>
              <w:framePr w:hSpace="0" w:wrap="auto" w:vAnchor="margin" w:hAnchor="text" w:yAlign="inline"/>
              <w:ind w:left="2160"/>
              <w:jc w:val="both"/>
              <w:rPr>
                <w:b w:val="0"/>
                <w:sz w:val="24"/>
                <w:szCs w:val="24"/>
              </w:rPr>
            </w:pPr>
          </w:p>
          <w:p w14:paraId="613B8678" w14:textId="77777777" w:rsidR="00C13CC7" w:rsidRDefault="00C0449E" w:rsidP="008534E3">
            <w:pPr>
              <w:pStyle w:val="FrontCoverSubtitle"/>
              <w:framePr w:hSpace="0" w:wrap="auto" w:vAnchor="margin" w:hAnchor="text" w:yAlign="inline"/>
              <w:numPr>
                <w:ilvl w:val="0"/>
                <w:numId w:val="39"/>
              </w:numPr>
              <w:jc w:val="both"/>
              <w:rPr>
                <w:b w:val="0"/>
                <w:sz w:val="24"/>
                <w:szCs w:val="24"/>
              </w:rPr>
            </w:pPr>
            <w:r>
              <w:rPr>
                <w:b w:val="0"/>
                <w:sz w:val="24"/>
                <w:szCs w:val="24"/>
              </w:rPr>
              <w:t xml:space="preserve">Attend most calls within its published </w:t>
            </w:r>
            <w:r w:rsidR="00C13CC7">
              <w:rPr>
                <w:b w:val="0"/>
                <w:sz w:val="24"/>
                <w:szCs w:val="24"/>
              </w:rPr>
              <w:t>time frames and update victims if there is a delay.</w:t>
            </w:r>
          </w:p>
          <w:p w14:paraId="580E6997" w14:textId="77777777" w:rsidR="002602E9" w:rsidRDefault="002602E9" w:rsidP="002602E9">
            <w:pPr>
              <w:pStyle w:val="FrontCoverSubtitle"/>
              <w:framePr w:hSpace="0" w:wrap="auto" w:vAnchor="margin" w:hAnchor="text" w:yAlign="inline"/>
              <w:ind w:left="2160"/>
              <w:jc w:val="both"/>
              <w:rPr>
                <w:b w:val="0"/>
                <w:sz w:val="24"/>
                <w:szCs w:val="24"/>
              </w:rPr>
            </w:pPr>
          </w:p>
          <w:p w14:paraId="5CB0D6A8" w14:textId="38BC1B82" w:rsidR="002602E9" w:rsidRPr="002917A7" w:rsidRDefault="002F3621" w:rsidP="002602E9">
            <w:pPr>
              <w:pStyle w:val="FrontCoverSubtitle"/>
              <w:framePr w:hSpace="0" w:wrap="auto" w:vAnchor="margin" w:hAnchor="text" w:yAlign="inline"/>
              <w:ind w:left="2160"/>
              <w:jc w:val="both"/>
              <w:rPr>
                <w:b w:val="0"/>
                <w:i/>
                <w:iCs/>
                <w:sz w:val="24"/>
                <w:szCs w:val="24"/>
              </w:rPr>
            </w:pPr>
            <w:r>
              <w:rPr>
                <w:b w:val="0"/>
                <w:i/>
                <w:iCs/>
                <w:sz w:val="24"/>
                <w:szCs w:val="24"/>
              </w:rPr>
              <w:t>Within the control room a review and restructure of the supervision structure has taken place allow a focus on key roles and responsibilities, most notably in relation to this recommendation a dispatch manager</w:t>
            </w:r>
            <w:r w:rsidR="003A7DA4">
              <w:rPr>
                <w:b w:val="0"/>
                <w:i/>
                <w:iCs/>
                <w:sz w:val="24"/>
                <w:szCs w:val="24"/>
              </w:rPr>
              <w:t xml:space="preserve">. The changes were implemented in July 2023 </w:t>
            </w:r>
            <w:r w:rsidR="003A7DA4" w:rsidRPr="002917A7">
              <w:rPr>
                <w:b w:val="0"/>
                <w:i/>
                <w:iCs/>
                <w:sz w:val="24"/>
                <w:szCs w:val="24"/>
              </w:rPr>
              <w:t>and improvements almost immediately apparent.</w:t>
            </w:r>
          </w:p>
          <w:p w14:paraId="50211379" w14:textId="3B4EA032" w:rsidR="003A7DA4" w:rsidRDefault="00AD2E88" w:rsidP="002602E9">
            <w:pPr>
              <w:pStyle w:val="FrontCoverSubtitle"/>
              <w:framePr w:hSpace="0" w:wrap="auto" w:vAnchor="margin" w:hAnchor="text" w:yAlign="inline"/>
              <w:ind w:left="2160"/>
              <w:jc w:val="both"/>
              <w:rPr>
                <w:b w:val="0"/>
                <w:i/>
                <w:iCs/>
                <w:sz w:val="24"/>
                <w:szCs w:val="24"/>
              </w:rPr>
            </w:pPr>
            <w:r w:rsidRPr="002917A7">
              <w:rPr>
                <w:b w:val="0"/>
                <w:i/>
                <w:iCs/>
                <w:sz w:val="24"/>
                <w:szCs w:val="24"/>
              </w:rPr>
              <w:t>In October 2023 Emergency attendance times could be seen to be 56.5% when compared to the baseline of 47.5% and priority calls has improved from 31% to 52.5%.</w:t>
            </w:r>
          </w:p>
          <w:p w14:paraId="3E2BAB16" w14:textId="77777777" w:rsidR="002A1A02" w:rsidRDefault="002A1A02" w:rsidP="002602E9">
            <w:pPr>
              <w:pStyle w:val="FrontCoverSubtitle"/>
              <w:framePr w:hSpace="0" w:wrap="auto" w:vAnchor="margin" w:hAnchor="text" w:yAlign="inline"/>
              <w:ind w:left="2160"/>
              <w:jc w:val="both"/>
              <w:rPr>
                <w:b w:val="0"/>
                <w:i/>
                <w:iCs/>
                <w:sz w:val="24"/>
                <w:szCs w:val="24"/>
              </w:rPr>
            </w:pPr>
          </w:p>
          <w:p w14:paraId="76054896" w14:textId="0F678E20" w:rsidR="002A1A02" w:rsidRPr="002602E9" w:rsidRDefault="002A1A02" w:rsidP="002602E9">
            <w:pPr>
              <w:pStyle w:val="FrontCoverSubtitle"/>
              <w:framePr w:hSpace="0" w:wrap="auto" w:vAnchor="margin" w:hAnchor="text" w:yAlign="inline"/>
              <w:ind w:left="2160"/>
              <w:jc w:val="both"/>
              <w:rPr>
                <w:b w:val="0"/>
                <w:i/>
                <w:iCs/>
                <w:sz w:val="24"/>
                <w:szCs w:val="24"/>
              </w:rPr>
            </w:pPr>
            <w:r>
              <w:rPr>
                <w:b w:val="0"/>
                <w:i/>
                <w:iCs/>
                <w:sz w:val="24"/>
                <w:szCs w:val="24"/>
              </w:rPr>
              <w:t xml:space="preserve">In relation to victim updates following a potential delay in attendance it is acknowledged that there is more work to do in this area </w:t>
            </w:r>
            <w:r w:rsidR="009D7CF9">
              <w:rPr>
                <w:b w:val="0"/>
                <w:i/>
                <w:iCs/>
                <w:sz w:val="24"/>
                <w:szCs w:val="24"/>
              </w:rPr>
              <w:t>although compliance has been embedded within the quality assurance process and will continue to be tested.</w:t>
            </w:r>
          </w:p>
          <w:p w14:paraId="43A2A05B" w14:textId="77777777" w:rsidR="00C13CC7" w:rsidRDefault="00C13CC7" w:rsidP="00C13CC7">
            <w:pPr>
              <w:pStyle w:val="ListParagraph"/>
              <w:rPr>
                <w:b/>
              </w:rPr>
            </w:pPr>
          </w:p>
          <w:p w14:paraId="495C064B" w14:textId="77777777" w:rsidR="008534E3" w:rsidRDefault="008534E3" w:rsidP="008534E3">
            <w:pPr>
              <w:pStyle w:val="FrontCoverSubtitle"/>
              <w:framePr w:hSpace="0" w:wrap="auto" w:vAnchor="margin" w:hAnchor="text" w:yAlign="inline"/>
              <w:ind w:left="2160"/>
              <w:jc w:val="both"/>
              <w:rPr>
                <w:b w:val="0"/>
                <w:sz w:val="24"/>
                <w:szCs w:val="24"/>
              </w:rPr>
            </w:pPr>
          </w:p>
          <w:p w14:paraId="6A6A387F" w14:textId="5EFBF192" w:rsidR="008534E3" w:rsidRPr="002917A7" w:rsidRDefault="008534E3" w:rsidP="008534E3">
            <w:pPr>
              <w:pStyle w:val="FrontCoverSubtitle"/>
              <w:framePr w:hSpace="0" w:wrap="auto" w:vAnchor="margin" w:hAnchor="text" w:yAlign="inline"/>
              <w:numPr>
                <w:ilvl w:val="1"/>
                <w:numId w:val="33"/>
              </w:numPr>
              <w:jc w:val="both"/>
              <w:rPr>
                <w:b w:val="0"/>
                <w:sz w:val="24"/>
                <w:szCs w:val="24"/>
              </w:rPr>
            </w:pPr>
            <w:r w:rsidRPr="002917A7">
              <w:rPr>
                <w:b w:val="0"/>
                <w:sz w:val="24"/>
                <w:szCs w:val="24"/>
              </w:rPr>
              <w:t xml:space="preserve">In order to address these concerns and to meet the </w:t>
            </w:r>
            <w:proofErr w:type="gramStart"/>
            <w:r w:rsidR="00B75208" w:rsidRPr="002917A7">
              <w:rPr>
                <w:b w:val="0"/>
                <w:sz w:val="24"/>
                <w:szCs w:val="24"/>
              </w:rPr>
              <w:t>6</w:t>
            </w:r>
            <w:r w:rsidRPr="002917A7">
              <w:rPr>
                <w:b w:val="0"/>
                <w:sz w:val="24"/>
                <w:szCs w:val="24"/>
              </w:rPr>
              <w:t xml:space="preserve"> month</w:t>
            </w:r>
            <w:proofErr w:type="gramEnd"/>
            <w:r w:rsidRPr="002917A7">
              <w:rPr>
                <w:b w:val="0"/>
                <w:sz w:val="24"/>
                <w:szCs w:val="24"/>
              </w:rPr>
              <w:t xml:space="preserve"> completion date for progress the milestone date for Gwent was</w:t>
            </w:r>
            <w:r w:rsidR="00A45C75" w:rsidRPr="002917A7">
              <w:rPr>
                <w:b w:val="0"/>
                <w:sz w:val="24"/>
                <w:szCs w:val="24"/>
              </w:rPr>
              <w:t xml:space="preserve"> the 13</w:t>
            </w:r>
            <w:r w:rsidR="00A45C75" w:rsidRPr="002917A7">
              <w:rPr>
                <w:b w:val="0"/>
                <w:sz w:val="24"/>
                <w:szCs w:val="24"/>
                <w:vertAlign w:val="superscript"/>
              </w:rPr>
              <w:t>th</w:t>
            </w:r>
            <w:r w:rsidR="00A45C75" w:rsidRPr="002917A7">
              <w:rPr>
                <w:b w:val="0"/>
                <w:sz w:val="24"/>
                <w:szCs w:val="24"/>
              </w:rPr>
              <w:t xml:space="preserve"> October 2023.</w:t>
            </w:r>
          </w:p>
          <w:p w14:paraId="1DC7DBC5" w14:textId="77777777" w:rsidR="007045BA" w:rsidRPr="002917A7" w:rsidRDefault="007045BA" w:rsidP="007045BA">
            <w:pPr>
              <w:pStyle w:val="FrontCoverSubtitle"/>
              <w:framePr w:hSpace="0" w:wrap="auto" w:vAnchor="margin" w:hAnchor="text" w:yAlign="inline"/>
              <w:numPr>
                <w:ilvl w:val="1"/>
                <w:numId w:val="33"/>
              </w:numPr>
              <w:jc w:val="both"/>
              <w:rPr>
                <w:b w:val="0"/>
                <w:sz w:val="24"/>
                <w:szCs w:val="24"/>
              </w:rPr>
            </w:pPr>
            <w:r w:rsidRPr="002917A7">
              <w:rPr>
                <w:b w:val="0"/>
                <w:sz w:val="24"/>
                <w:szCs w:val="24"/>
              </w:rPr>
              <w:t xml:space="preserve">The VSA revisit reviewed data and information between April and June 2023 and a full update will be available from the </w:t>
            </w:r>
            <w:proofErr w:type="gramStart"/>
            <w:r w:rsidRPr="002917A7">
              <w:rPr>
                <w:b w:val="0"/>
                <w:sz w:val="24"/>
                <w:szCs w:val="24"/>
              </w:rPr>
              <w:t>1</w:t>
            </w:r>
            <w:r w:rsidRPr="002917A7">
              <w:rPr>
                <w:b w:val="0"/>
                <w:sz w:val="24"/>
                <w:szCs w:val="24"/>
                <w:vertAlign w:val="superscript"/>
              </w:rPr>
              <w:t>st</w:t>
            </w:r>
            <w:proofErr w:type="gramEnd"/>
            <w:r w:rsidRPr="002917A7">
              <w:rPr>
                <w:b w:val="0"/>
                <w:sz w:val="24"/>
                <w:szCs w:val="24"/>
              </w:rPr>
              <w:t xml:space="preserve"> December 2023 in relation to the progression of the force.</w:t>
            </w:r>
          </w:p>
          <w:p w14:paraId="1A9E2B99" w14:textId="77777777" w:rsidR="0064768C" w:rsidRDefault="0064768C" w:rsidP="008715D9">
            <w:pPr>
              <w:pStyle w:val="FrontCoverSubtitle"/>
              <w:framePr w:hSpace="0" w:wrap="auto" w:vAnchor="margin" w:hAnchor="text" w:yAlign="inline"/>
              <w:jc w:val="both"/>
              <w:rPr>
                <w:b w:val="0"/>
                <w:sz w:val="24"/>
                <w:szCs w:val="24"/>
              </w:rPr>
            </w:pPr>
          </w:p>
          <w:p w14:paraId="03C3BAE2" w14:textId="77777777" w:rsidR="0064768C" w:rsidRDefault="0064768C" w:rsidP="0064768C">
            <w:pPr>
              <w:pStyle w:val="FrontCoverSubtitle"/>
              <w:framePr w:hSpace="0" w:wrap="auto" w:vAnchor="margin" w:hAnchor="text" w:yAlign="inline"/>
              <w:ind w:left="1080"/>
              <w:jc w:val="both"/>
              <w:rPr>
                <w:b w:val="0"/>
                <w:sz w:val="24"/>
                <w:szCs w:val="24"/>
              </w:rPr>
            </w:pPr>
          </w:p>
          <w:p w14:paraId="71A860E0" w14:textId="5E1C3942" w:rsidR="008715D9" w:rsidRPr="008715D9" w:rsidRDefault="008715D9" w:rsidP="008715D9">
            <w:pPr>
              <w:pStyle w:val="FrontCoverSubtitle"/>
              <w:framePr w:hSpace="0" w:wrap="auto" w:vAnchor="margin" w:hAnchor="text" w:yAlign="inline"/>
              <w:numPr>
                <w:ilvl w:val="0"/>
                <w:numId w:val="33"/>
              </w:numPr>
              <w:rPr>
                <w:sz w:val="32"/>
                <w:szCs w:val="32"/>
              </w:rPr>
            </w:pPr>
            <w:r>
              <w:rPr>
                <w:sz w:val="32"/>
                <w:szCs w:val="32"/>
              </w:rPr>
              <w:t xml:space="preserve">HOW GOOD IS THE FORCE AT INVESTIGATING </w:t>
            </w:r>
            <w:proofErr w:type="gramStart"/>
            <w:r>
              <w:rPr>
                <w:sz w:val="32"/>
                <w:szCs w:val="32"/>
              </w:rPr>
              <w:t>CRIME ?</w:t>
            </w:r>
            <w:proofErr w:type="gramEnd"/>
          </w:p>
          <w:p w14:paraId="1CC416C5" w14:textId="77777777" w:rsidR="0064768C" w:rsidRDefault="0064768C" w:rsidP="0064768C">
            <w:pPr>
              <w:pStyle w:val="FrontCoverSubtitle"/>
              <w:framePr w:hSpace="0" w:wrap="auto" w:vAnchor="margin" w:hAnchor="text" w:yAlign="inline"/>
              <w:ind w:left="1080"/>
              <w:jc w:val="both"/>
              <w:rPr>
                <w:b w:val="0"/>
                <w:sz w:val="24"/>
                <w:szCs w:val="24"/>
              </w:rPr>
            </w:pPr>
          </w:p>
          <w:p w14:paraId="19FE0C6A" w14:textId="77777777" w:rsidR="00A54206" w:rsidRPr="003B344B" w:rsidRDefault="00A54206" w:rsidP="008715D9">
            <w:pPr>
              <w:pStyle w:val="FrontCoverSubtitle"/>
              <w:framePr w:hSpace="0" w:wrap="auto" w:vAnchor="margin" w:hAnchor="text" w:yAlign="inline"/>
              <w:jc w:val="both"/>
              <w:rPr>
                <w:b w:val="0"/>
                <w:bCs/>
                <w:color w:val="auto"/>
                <w:sz w:val="24"/>
                <w:szCs w:val="24"/>
              </w:rPr>
            </w:pPr>
          </w:p>
          <w:p w14:paraId="162DF3B9" w14:textId="1EDDC401" w:rsidR="009932A9" w:rsidRPr="0079078E" w:rsidRDefault="008715D9" w:rsidP="65B1F9CE">
            <w:pPr>
              <w:pStyle w:val="FrontCoverSubtitle"/>
              <w:framePr w:hSpace="0" w:wrap="auto" w:vAnchor="margin" w:hAnchor="text" w:yAlign="inline"/>
              <w:numPr>
                <w:ilvl w:val="1"/>
                <w:numId w:val="33"/>
              </w:numPr>
              <w:jc w:val="both"/>
              <w:rPr>
                <w:sz w:val="24"/>
                <w:szCs w:val="24"/>
              </w:rPr>
            </w:pPr>
            <w:r>
              <w:rPr>
                <w:b w:val="0"/>
                <w:sz w:val="24"/>
                <w:szCs w:val="24"/>
              </w:rPr>
              <w:t>In addition to the areas identified as cause for concern</w:t>
            </w:r>
            <w:r w:rsidR="0009103E">
              <w:rPr>
                <w:b w:val="0"/>
                <w:sz w:val="24"/>
                <w:szCs w:val="24"/>
              </w:rPr>
              <w:t xml:space="preserve"> </w:t>
            </w:r>
            <w:r w:rsidR="000773EA">
              <w:rPr>
                <w:b w:val="0"/>
                <w:sz w:val="24"/>
                <w:szCs w:val="24"/>
              </w:rPr>
              <w:t>eleven</w:t>
            </w:r>
            <w:r w:rsidR="0009103E">
              <w:rPr>
                <w:b w:val="0"/>
                <w:sz w:val="24"/>
                <w:szCs w:val="24"/>
              </w:rPr>
              <w:t xml:space="preserve"> areas for improvement were identified. Of which four </w:t>
            </w:r>
            <w:r w:rsidR="005D6648">
              <w:rPr>
                <w:b w:val="0"/>
                <w:sz w:val="24"/>
                <w:szCs w:val="24"/>
              </w:rPr>
              <w:t xml:space="preserve">were identified within the thematic area of </w:t>
            </w:r>
            <w:r w:rsidR="00DF7304">
              <w:rPr>
                <w:b w:val="0"/>
                <w:sz w:val="24"/>
                <w:szCs w:val="24"/>
              </w:rPr>
              <w:t xml:space="preserve">“How good is the force at investigating </w:t>
            </w:r>
            <w:proofErr w:type="gramStart"/>
            <w:r w:rsidR="00DF7304">
              <w:rPr>
                <w:b w:val="0"/>
                <w:sz w:val="24"/>
                <w:szCs w:val="24"/>
              </w:rPr>
              <w:t>crime ?</w:t>
            </w:r>
            <w:proofErr w:type="gramEnd"/>
            <w:r w:rsidR="00DF7304">
              <w:rPr>
                <w:b w:val="0"/>
                <w:sz w:val="24"/>
                <w:szCs w:val="24"/>
              </w:rPr>
              <w:t>”</w:t>
            </w:r>
            <w:r w:rsidR="009932A9" w:rsidRPr="008715D9">
              <w:rPr>
                <w:b w:val="0"/>
                <w:sz w:val="24"/>
                <w:szCs w:val="24"/>
              </w:rPr>
              <w:t>:</w:t>
            </w:r>
          </w:p>
          <w:p w14:paraId="56B9C4D5" w14:textId="167A45BC" w:rsidR="002D07A2" w:rsidRPr="002917A7" w:rsidRDefault="00B91781" w:rsidP="0079078E">
            <w:pPr>
              <w:pStyle w:val="FrontCoverSubtitle"/>
              <w:framePr w:hSpace="0" w:wrap="auto" w:vAnchor="margin" w:hAnchor="text" w:yAlign="inline"/>
              <w:numPr>
                <w:ilvl w:val="1"/>
                <w:numId w:val="33"/>
              </w:numPr>
              <w:jc w:val="both"/>
              <w:rPr>
                <w:sz w:val="24"/>
                <w:szCs w:val="24"/>
              </w:rPr>
            </w:pPr>
            <w:r w:rsidRPr="002917A7">
              <w:rPr>
                <w:b w:val="0"/>
                <w:sz w:val="24"/>
                <w:szCs w:val="24"/>
              </w:rPr>
              <w:t xml:space="preserve">Areas for Improvement are not given a timescale for </w:t>
            </w:r>
            <w:r w:rsidR="0073651D" w:rsidRPr="002917A7">
              <w:rPr>
                <w:b w:val="0"/>
                <w:sz w:val="24"/>
                <w:szCs w:val="24"/>
              </w:rPr>
              <w:t>completion as they are only assessed during</w:t>
            </w:r>
            <w:r w:rsidR="005D6648" w:rsidRPr="002917A7">
              <w:rPr>
                <w:b w:val="0"/>
                <w:sz w:val="24"/>
                <w:szCs w:val="24"/>
              </w:rPr>
              <w:t xml:space="preserve"> a</w:t>
            </w:r>
            <w:r w:rsidR="0073651D" w:rsidRPr="002917A7">
              <w:rPr>
                <w:b w:val="0"/>
                <w:sz w:val="24"/>
                <w:szCs w:val="24"/>
              </w:rPr>
              <w:t xml:space="preserve"> PEEL inspection </w:t>
            </w:r>
            <w:proofErr w:type="gramStart"/>
            <w:r w:rsidR="0073651D" w:rsidRPr="002917A7">
              <w:rPr>
                <w:b w:val="0"/>
                <w:sz w:val="24"/>
                <w:szCs w:val="24"/>
              </w:rPr>
              <w:t>with the exception of</w:t>
            </w:r>
            <w:proofErr w:type="gramEnd"/>
            <w:r w:rsidR="0073651D" w:rsidRPr="002917A7">
              <w:rPr>
                <w:b w:val="0"/>
                <w:sz w:val="24"/>
                <w:szCs w:val="24"/>
              </w:rPr>
              <w:t xml:space="preserve"> when a re-vis</w:t>
            </w:r>
            <w:r w:rsidR="002D07A2" w:rsidRPr="002917A7">
              <w:rPr>
                <w:b w:val="0"/>
                <w:sz w:val="24"/>
                <w:szCs w:val="24"/>
              </w:rPr>
              <w:t>i</w:t>
            </w:r>
            <w:r w:rsidR="0073651D" w:rsidRPr="002917A7">
              <w:rPr>
                <w:b w:val="0"/>
                <w:sz w:val="24"/>
                <w:szCs w:val="24"/>
              </w:rPr>
              <w:t>t takes place.</w:t>
            </w:r>
            <w:r w:rsidR="002D07A2" w:rsidRPr="002917A7">
              <w:rPr>
                <w:b w:val="0"/>
                <w:sz w:val="24"/>
                <w:szCs w:val="24"/>
              </w:rPr>
              <w:t xml:space="preserve"> As such the following</w:t>
            </w:r>
            <w:r w:rsidR="005D6648" w:rsidRPr="002917A7">
              <w:rPr>
                <w:b w:val="0"/>
                <w:sz w:val="24"/>
                <w:szCs w:val="24"/>
              </w:rPr>
              <w:t xml:space="preserve"> three</w:t>
            </w:r>
            <w:r w:rsidR="002D07A2" w:rsidRPr="002917A7">
              <w:rPr>
                <w:b w:val="0"/>
                <w:sz w:val="24"/>
                <w:szCs w:val="24"/>
              </w:rPr>
              <w:t xml:space="preserve"> were reviewed when the VSA re-visit was </w:t>
            </w:r>
            <w:proofErr w:type="gramStart"/>
            <w:r w:rsidR="002D07A2" w:rsidRPr="002917A7">
              <w:rPr>
                <w:b w:val="0"/>
                <w:sz w:val="24"/>
                <w:szCs w:val="24"/>
              </w:rPr>
              <w:t>undertaken</w:t>
            </w:r>
            <w:proofErr w:type="gramEnd"/>
            <w:r w:rsidR="002D07A2" w:rsidRPr="002917A7">
              <w:rPr>
                <w:b w:val="0"/>
                <w:sz w:val="24"/>
                <w:szCs w:val="24"/>
              </w:rPr>
              <w:t xml:space="preserve"> and a formal update will be received from HMICFRS on the 1</w:t>
            </w:r>
            <w:r w:rsidR="002D07A2" w:rsidRPr="002917A7">
              <w:rPr>
                <w:b w:val="0"/>
                <w:sz w:val="24"/>
                <w:szCs w:val="24"/>
                <w:vertAlign w:val="superscript"/>
              </w:rPr>
              <w:t>st</w:t>
            </w:r>
            <w:r w:rsidR="002D07A2" w:rsidRPr="002917A7">
              <w:rPr>
                <w:b w:val="0"/>
                <w:sz w:val="24"/>
                <w:szCs w:val="24"/>
              </w:rPr>
              <w:t xml:space="preserve"> December 2023.</w:t>
            </w:r>
          </w:p>
          <w:p w14:paraId="338460FA" w14:textId="0F8DF924" w:rsidR="0079078E" w:rsidRPr="008715D9" w:rsidRDefault="008112D4" w:rsidP="65B1F9CE">
            <w:pPr>
              <w:pStyle w:val="FrontCoverSubtitle"/>
              <w:framePr w:hSpace="0" w:wrap="auto" w:vAnchor="margin" w:hAnchor="text" w:yAlign="inline"/>
              <w:numPr>
                <w:ilvl w:val="1"/>
                <w:numId w:val="33"/>
              </w:numPr>
              <w:jc w:val="both"/>
              <w:rPr>
                <w:sz w:val="24"/>
                <w:szCs w:val="24"/>
              </w:rPr>
            </w:pPr>
            <w:r>
              <w:rPr>
                <w:b w:val="0"/>
                <w:sz w:val="24"/>
                <w:szCs w:val="24"/>
              </w:rPr>
              <w:t xml:space="preserve">The identified areas for </w:t>
            </w:r>
            <w:r w:rsidR="006913AF">
              <w:rPr>
                <w:b w:val="0"/>
                <w:sz w:val="24"/>
                <w:szCs w:val="24"/>
              </w:rPr>
              <w:t>improvement</w:t>
            </w:r>
            <w:r w:rsidR="00DE504F">
              <w:rPr>
                <w:b w:val="0"/>
                <w:sz w:val="24"/>
                <w:szCs w:val="24"/>
              </w:rPr>
              <w:t xml:space="preserve"> that were reviewed are</w:t>
            </w:r>
            <w:r w:rsidR="00E65BF2">
              <w:rPr>
                <w:b w:val="0"/>
                <w:sz w:val="24"/>
                <w:szCs w:val="24"/>
              </w:rPr>
              <w:t xml:space="preserve"> as </w:t>
            </w:r>
            <w:proofErr w:type="gramStart"/>
            <w:r w:rsidR="00E65BF2">
              <w:rPr>
                <w:b w:val="0"/>
                <w:sz w:val="24"/>
                <w:szCs w:val="24"/>
              </w:rPr>
              <w:t>follows;</w:t>
            </w:r>
            <w:proofErr w:type="gramEnd"/>
          </w:p>
          <w:p w14:paraId="417E5322" w14:textId="77777777" w:rsidR="009932A9" w:rsidRPr="006D685F" w:rsidRDefault="009932A9" w:rsidP="00097DC2">
            <w:pPr>
              <w:pStyle w:val="FrontCoverSubtitle"/>
              <w:framePr w:hSpace="0" w:wrap="auto" w:vAnchor="margin" w:hAnchor="text" w:yAlign="inline"/>
              <w:ind w:left="1080"/>
              <w:jc w:val="both"/>
              <w:rPr>
                <w:b w:val="0"/>
                <w:bCs/>
                <w:sz w:val="24"/>
                <w:szCs w:val="24"/>
              </w:rPr>
            </w:pPr>
          </w:p>
          <w:p w14:paraId="67726D1F" w14:textId="73907F81" w:rsidR="00607CC6" w:rsidRPr="00E65BF2" w:rsidRDefault="009932A9" w:rsidP="00E65BF2">
            <w:pPr>
              <w:pStyle w:val="FrontCoverSubtitle"/>
              <w:framePr w:hSpace="0" w:wrap="auto" w:vAnchor="margin" w:hAnchor="text" w:yAlign="inline"/>
              <w:numPr>
                <w:ilvl w:val="0"/>
                <w:numId w:val="39"/>
              </w:numPr>
              <w:jc w:val="both"/>
              <w:rPr>
                <w:b w:val="0"/>
                <w:bCs/>
                <w:sz w:val="24"/>
                <w:szCs w:val="24"/>
              </w:rPr>
            </w:pPr>
            <w:r w:rsidRPr="00E65BF2">
              <w:rPr>
                <w:b w:val="0"/>
                <w:bCs/>
                <w:sz w:val="24"/>
                <w:szCs w:val="24"/>
              </w:rPr>
              <w:t>The force should make sure investigation plans are created where applicable, with supervisory oversight and direction throughout</w:t>
            </w:r>
            <w:r w:rsidR="005A32CE" w:rsidRPr="00E65BF2">
              <w:rPr>
                <w:b w:val="0"/>
                <w:bCs/>
                <w:sz w:val="24"/>
                <w:szCs w:val="24"/>
              </w:rPr>
              <w:t>.</w:t>
            </w:r>
          </w:p>
          <w:p w14:paraId="4FDDDE69" w14:textId="77777777" w:rsidR="0026532C" w:rsidRPr="00E65BF2" w:rsidRDefault="0026532C" w:rsidP="00097DC2">
            <w:pPr>
              <w:pStyle w:val="FrontCoverSubtitle"/>
              <w:framePr w:hSpace="0" w:wrap="auto" w:vAnchor="margin" w:hAnchor="text" w:yAlign="inline"/>
              <w:ind w:left="1080"/>
              <w:jc w:val="both"/>
              <w:rPr>
                <w:b w:val="0"/>
                <w:bCs/>
                <w:sz w:val="24"/>
                <w:szCs w:val="24"/>
              </w:rPr>
            </w:pPr>
          </w:p>
          <w:p w14:paraId="72062477" w14:textId="77777777" w:rsidR="005A32CE" w:rsidRPr="00E65BF2" w:rsidRDefault="00207856" w:rsidP="00E65BF2">
            <w:pPr>
              <w:pStyle w:val="FrontCoverSubtitle"/>
              <w:framePr w:hSpace="0" w:wrap="auto" w:vAnchor="margin" w:hAnchor="text" w:yAlign="inline"/>
              <w:numPr>
                <w:ilvl w:val="0"/>
                <w:numId w:val="39"/>
              </w:numPr>
              <w:jc w:val="both"/>
              <w:rPr>
                <w:b w:val="0"/>
                <w:bCs/>
                <w:sz w:val="24"/>
                <w:szCs w:val="24"/>
              </w:rPr>
            </w:pPr>
            <w:r w:rsidRPr="00E65BF2">
              <w:rPr>
                <w:b w:val="0"/>
                <w:bCs/>
                <w:sz w:val="24"/>
                <w:szCs w:val="24"/>
              </w:rPr>
              <w:t>The force should make sure investigations are completed without unnecessary delays and that all proportionate and relevant investigative opportunities are taken</w:t>
            </w:r>
            <w:r w:rsidR="005A32CE" w:rsidRPr="00E65BF2">
              <w:rPr>
                <w:b w:val="0"/>
                <w:bCs/>
                <w:sz w:val="24"/>
                <w:szCs w:val="24"/>
              </w:rPr>
              <w:t xml:space="preserve">. </w:t>
            </w:r>
          </w:p>
          <w:p w14:paraId="71611B02" w14:textId="77777777" w:rsidR="005A32CE" w:rsidRPr="00E65BF2" w:rsidRDefault="005A32CE" w:rsidP="00097DC2">
            <w:pPr>
              <w:pStyle w:val="FrontCoverSubtitle"/>
              <w:framePr w:hSpace="0" w:wrap="auto" w:vAnchor="margin" w:hAnchor="text" w:yAlign="inline"/>
              <w:ind w:left="1080"/>
              <w:jc w:val="both"/>
              <w:rPr>
                <w:b w:val="0"/>
                <w:bCs/>
                <w:sz w:val="24"/>
                <w:szCs w:val="24"/>
              </w:rPr>
            </w:pPr>
          </w:p>
          <w:p w14:paraId="2901D48E" w14:textId="6AAF301D" w:rsidR="001A2B4A" w:rsidRPr="00E65BF2" w:rsidRDefault="005A32CE" w:rsidP="00E65BF2">
            <w:pPr>
              <w:pStyle w:val="FrontCoverSubtitle"/>
              <w:framePr w:hSpace="0" w:wrap="auto" w:vAnchor="margin" w:hAnchor="text" w:yAlign="inline"/>
              <w:numPr>
                <w:ilvl w:val="0"/>
                <w:numId w:val="39"/>
              </w:numPr>
              <w:jc w:val="both"/>
              <w:rPr>
                <w:b w:val="0"/>
                <w:bCs/>
                <w:sz w:val="24"/>
                <w:szCs w:val="24"/>
              </w:rPr>
            </w:pPr>
            <w:r w:rsidRPr="00E65BF2">
              <w:rPr>
                <w:b w:val="0"/>
                <w:bCs/>
                <w:sz w:val="24"/>
                <w:szCs w:val="24"/>
              </w:rPr>
              <w:lastRenderedPageBreak/>
              <w:t>Where a victim has decided to withdraw support for police action, the force should ensure that there is an auditable record of this decision. This should include the reason why the decision was made. The force should make sure it documents whether evidence-led prosecutions have been considered in all such cases</w:t>
            </w:r>
            <w:r w:rsidR="00B47570" w:rsidRPr="00E65BF2">
              <w:rPr>
                <w:b w:val="0"/>
                <w:bCs/>
                <w:sz w:val="24"/>
                <w:szCs w:val="24"/>
              </w:rPr>
              <w:t>.</w:t>
            </w:r>
          </w:p>
          <w:p w14:paraId="68DCC1DF" w14:textId="77777777" w:rsidR="00B47570" w:rsidRDefault="00B47570" w:rsidP="00B47570">
            <w:pPr>
              <w:pStyle w:val="FrontCoverSubtitle"/>
              <w:framePr w:hSpace="0" w:wrap="auto" w:vAnchor="margin" w:hAnchor="text" w:yAlign="inline"/>
              <w:ind w:left="1080"/>
              <w:jc w:val="both"/>
              <w:rPr>
                <w:b w:val="0"/>
                <w:bCs/>
                <w:sz w:val="24"/>
                <w:szCs w:val="24"/>
              </w:rPr>
            </w:pPr>
          </w:p>
          <w:p w14:paraId="0CDE0C0F" w14:textId="32ED5C67" w:rsidR="00810231" w:rsidRPr="00F34350" w:rsidRDefault="00387799" w:rsidP="00810231">
            <w:pPr>
              <w:pStyle w:val="FrontCoverSubtitle"/>
              <w:framePr w:hSpace="0" w:wrap="auto" w:vAnchor="margin" w:hAnchor="text" w:yAlign="inline"/>
              <w:numPr>
                <w:ilvl w:val="1"/>
                <w:numId w:val="33"/>
              </w:numPr>
              <w:jc w:val="both"/>
              <w:rPr>
                <w:sz w:val="24"/>
                <w:szCs w:val="24"/>
              </w:rPr>
            </w:pPr>
            <w:r>
              <w:rPr>
                <w:b w:val="0"/>
                <w:sz w:val="24"/>
                <w:szCs w:val="24"/>
              </w:rPr>
              <w:t>Whilst no prescribed timeline</w:t>
            </w:r>
            <w:r w:rsidR="006431E9">
              <w:rPr>
                <w:b w:val="0"/>
                <w:sz w:val="24"/>
                <w:szCs w:val="24"/>
              </w:rPr>
              <w:t>,</w:t>
            </w:r>
            <w:r>
              <w:rPr>
                <w:b w:val="0"/>
                <w:sz w:val="24"/>
                <w:szCs w:val="24"/>
              </w:rPr>
              <w:t xml:space="preserve"> work undertaken within the fast change programme prioritised these areas after those </w:t>
            </w:r>
            <w:r w:rsidR="006431E9">
              <w:rPr>
                <w:b w:val="0"/>
                <w:sz w:val="24"/>
                <w:szCs w:val="24"/>
              </w:rPr>
              <w:t xml:space="preserve">required for the cause for concern areas. </w:t>
            </w:r>
            <w:proofErr w:type="gramStart"/>
            <w:r w:rsidR="006431E9">
              <w:rPr>
                <w:b w:val="0"/>
                <w:sz w:val="24"/>
                <w:szCs w:val="24"/>
              </w:rPr>
              <w:t>With the exception of</w:t>
            </w:r>
            <w:proofErr w:type="gramEnd"/>
            <w:r w:rsidR="006431E9">
              <w:rPr>
                <w:b w:val="0"/>
                <w:sz w:val="24"/>
                <w:szCs w:val="24"/>
              </w:rPr>
              <w:t xml:space="preserve"> evidence-led prosecutions the measures have been embedded in the VSA performance for which twice weekly meetings </w:t>
            </w:r>
            <w:r w:rsidR="00810231">
              <w:rPr>
                <w:b w:val="0"/>
                <w:sz w:val="24"/>
                <w:szCs w:val="24"/>
              </w:rPr>
              <w:t>are undertaken to scrutinise performance and for which daily up to date performance data is available.</w:t>
            </w:r>
            <w:r w:rsidR="006C7DF3">
              <w:rPr>
                <w:b w:val="0"/>
                <w:sz w:val="24"/>
                <w:szCs w:val="24"/>
              </w:rPr>
              <w:t xml:space="preserve"> Evidence-led prosecution can only be assessed through the completion of supervisory </w:t>
            </w:r>
            <w:r w:rsidR="00EC2B97">
              <w:rPr>
                <w:b w:val="0"/>
                <w:sz w:val="24"/>
                <w:szCs w:val="24"/>
              </w:rPr>
              <w:t>updates and audit focus.</w:t>
            </w:r>
          </w:p>
          <w:p w14:paraId="14964D3B" w14:textId="514CABFE" w:rsidR="00F34350" w:rsidRPr="002917A7" w:rsidRDefault="00F34350" w:rsidP="00810231">
            <w:pPr>
              <w:pStyle w:val="FrontCoverSubtitle"/>
              <w:framePr w:hSpace="0" w:wrap="auto" w:vAnchor="margin" w:hAnchor="text" w:yAlign="inline"/>
              <w:numPr>
                <w:ilvl w:val="1"/>
                <w:numId w:val="33"/>
              </w:numPr>
              <w:jc w:val="both"/>
              <w:rPr>
                <w:sz w:val="24"/>
                <w:szCs w:val="24"/>
              </w:rPr>
            </w:pPr>
            <w:r w:rsidRPr="002917A7">
              <w:rPr>
                <w:b w:val="0"/>
                <w:bCs/>
                <w:sz w:val="24"/>
                <w:szCs w:val="24"/>
              </w:rPr>
              <w:t xml:space="preserve">As an indication of </w:t>
            </w:r>
            <w:proofErr w:type="gramStart"/>
            <w:r w:rsidRPr="002917A7">
              <w:rPr>
                <w:b w:val="0"/>
                <w:bCs/>
                <w:sz w:val="24"/>
                <w:szCs w:val="24"/>
              </w:rPr>
              <w:t>progress</w:t>
            </w:r>
            <w:proofErr w:type="gramEnd"/>
            <w:r w:rsidRPr="002917A7">
              <w:rPr>
                <w:b w:val="0"/>
                <w:bCs/>
                <w:sz w:val="24"/>
                <w:szCs w:val="24"/>
              </w:rPr>
              <w:t xml:space="preserve"> the supervisor report compliance did sit</w:t>
            </w:r>
            <w:r w:rsidR="000D119B" w:rsidRPr="002917A7">
              <w:rPr>
                <w:b w:val="0"/>
                <w:bCs/>
                <w:sz w:val="24"/>
                <w:szCs w:val="24"/>
              </w:rPr>
              <w:t xml:space="preserve"> at 87.7% and currently sits at 92%</w:t>
            </w:r>
            <w:r w:rsidR="00526A9A" w:rsidRPr="002917A7">
              <w:rPr>
                <w:b w:val="0"/>
                <w:bCs/>
                <w:sz w:val="24"/>
                <w:szCs w:val="24"/>
              </w:rPr>
              <w:t xml:space="preserve">. Timeliness of investigations has reduced from 55 days in October </w:t>
            </w:r>
            <w:r w:rsidR="004A71A5" w:rsidRPr="002917A7">
              <w:rPr>
                <w:b w:val="0"/>
                <w:bCs/>
                <w:sz w:val="24"/>
                <w:szCs w:val="24"/>
              </w:rPr>
              <w:t>2022 to 29 days in October 2023 and the outcome 16 policy now states that there must be documentary evidence that a victim is withdrawing their complaint and a supportive explanation.</w:t>
            </w:r>
            <w:r w:rsidR="002E261E" w:rsidRPr="002917A7">
              <w:rPr>
                <w:b w:val="0"/>
                <w:bCs/>
                <w:sz w:val="24"/>
                <w:szCs w:val="24"/>
              </w:rPr>
              <w:t xml:space="preserve"> CO16’s </w:t>
            </w:r>
            <w:proofErr w:type="gramStart"/>
            <w:r w:rsidR="002E261E" w:rsidRPr="002917A7">
              <w:rPr>
                <w:b w:val="0"/>
                <w:bCs/>
                <w:sz w:val="24"/>
                <w:szCs w:val="24"/>
              </w:rPr>
              <w:t>are</w:t>
            </w:r>
            <w:proofErr w:type="gramEnd"/>
            <w:r w:rsidR="002E261E" w:rsidRPr="002917A7">
              <w:rPr>
                <w:b w:val="0"/>
                <w:bCs/>
                <w:sz w:val="24"/>
                <w:szCs w:val="24"/>
              </w:rPr>
              <w:t xml:space="preserve"> audited twice weekly and compliance currently sits at 95%.</w:t>
            </w:r>
          </w:p>
          <w:p w14:paraId="5F44D543" w14:textId="77777777" w:rsidR="009F62E7" w:rsidRDefault="009F62E7" w:rsidP="009F62E7">
            <w:pPr>
              <w:pStyle w:val="FrontCoverSubtitle"/>
              <w:framePr w:hSpace="0" w:wrap="auto" w:vAnchor="margin" w:hAnchor="text" w:yAlign="inline"/>
              <w:jc w:val="both"/>
              <w:rPr>
                <w:sz w:val="24"/>
                <w:szCs w:val="24"/>
              </w:rPr>
            </w:pPr>
          </w:p>
          <w:p w14:paraId="552ABE31" w14:textId="77777777" w:rsidR="009F62E7" w:rsidRDefault="009F62E7" w:rsidP="009F62E7">
            <w:pPr>
              <w:pStyle w:val="FrontCoverSubtitle"/>
              <w:framePr w:hSpace="0" w:wrap="auto" w:vAnchor="margin" w:hAnchor="text" w:yAlign="inline"/>
              <w:jc w:val="both"/>
              <w:rPr>
                <w:sz w:val="24"/>
                <w:szCs w:val="24"/>
              </w:rPr>
            </w:pPr>
          </w:p>
          <w:p w14:paraId="5E79A69B" w14:textId="14C0B79D" w:rsidR="009F62E7" w:rsidRPr="008715D9" w:rsidRDefault="009F62E7" w:rsidP="009F62E7">
            <w:pPr>
              <w:pStyle w:val="FrontCoverSubtitle"/>
              <w:framePr w:hSpace="0" w:wrap="auto" w:vAnchor="margin" w:hAnchor="text" w:yAlign="inline"/>
              <w:numPr>
                <w:ilvl w:val="0"/>
                <w:numId w:val="33"/>
              </w:numPr>
              <w:rPr>
                <w:sz w:val="32"/>
                <w:szCs w:val="32"/>
              </w:rPr>
            </w:pPr>
            <w:r>
              <w:rPr>
                <w:sz w:val="32"/>
                <w:szCs w:val="32"/>
              </w:rPr>
              <w:t xml:space="preserve">AREAS FOR IMPROVEMENT </w:t>
            </w:r>
          </w:p>
          <w:p w14:paraId="1E518EDE" w14:textId="77777777" w:rsidR="009F62E7" w:rsidRDefault="009F62E7" w:rsidP="009F62E7">
            <w:pPr>
              <w:pStyle w:val="FrontCoverSubtitle"/>
              <w:framePr w:hSpace="0" w:wrap="auto" w:vAnchor="margin" w:hAnchor="text" w:yAlign="inline"/>
              <w:jc w:val="both"/>
              <w:rPr>
                <w:sz w:val="24"/>
                <w:szCs w:val="24"/>
              </w:rPr>
            </w:pPr>
          </w:p>
          <w:p w14:paraId="2A863663" w14:textId="77777777" w:rsidR="00EA1CDE" w:rsidRPr="00EA1CDE" w:rsidRDefault="009F62E7" w:rsidP="009F62E7">
            <w:pPr>
              <w:pStyle w:val="FrontCoverSubtitle"/>
              <w:framePr w:hSpace="0" w:wrap="auto" w:vAnchor="margin" w:hAnchor="text" w:yAlign="inline"/>
              <w:numPr>
                <w:ilvl w:val="1"/>
                <w:numId w:val="33"/>
              </w:numPr>
              <w:jc w:val="both"/>
              <w:rPr>
                <w:sz w:val="24"/>
                <w:szCs w:val="24"/>
              </w:rPr>
            </w:pPr>
            <w:r>
              <w:rPr>
                <w:b w:val="0"/>
                <w:sz w:val="24"/>
                <w:szCs w:val="24"/>
              </w:rPr>
              <w:t xml:space="preserve">The remaining areas for improvement </w:t>
            </w:r>
            <w:r w:rsidR="00EA1CDE">
              <w:rPr>
                <w:b w:val="0"/>
                <w:sz w:val="24"/>
                <w:szCs w:val="24"/>
              </w:rPr>
              <w:t xml:space="preserve">are as </w:t>
            </w:r>
            <w:proofErr w:type="gramStart"/>
            <w:r w:rsidR="00EA1CDE">
              <w:rPr>
                <w:b w:val="0"/>
                <w:sz w:val="24"/>
                <w:szCs w:val="24"/>
              </w:rPr>
              <w:t>follows;</w:t>
            </w:r>
            <w:proofErr w:type="gramEnd"/>
          </w:p>
          <w:p w14:paraId="258C0CED" w14:textId="3CB527EA" w:rsidR="00EA1CDE" w:rsidRDefault="00EA1CDE" w:rsidP="00EA1CDE">
            <w:pPr>
              <w:pStyle w:val="FrontCoverSubtitle"/>
              <w:framePr w:hSpace="0" w:wrap="auto" w:vAnchor="margin" w:hAnchor="text" w:yAlign="inline"/>
              <w:numPr>
                <w:ilvl w:val="0"/>
                <w:numId w:val="40"/>
              </w:numPr>
              <w:jc w:val="both"/>
              <w:rPr>
                <w:b w:val="0"/>
                <w:sz w:val="24"/>
                <w:szCs w:val="24"/>
              </w:rPr>
            </w:pPr>
            <w:r>
              <w:rPr>
                <w:b w:val="0"/>
                <w:sz w:val="24"/>
                <w:szCs w:val="24"/>
              </w:rPr>
              <w:t xml:space="preserve">The force should improve its recording or reasonable grounds for stop and search, in compliance with force policy and the authorised professional </w:t>
            </w:r>
            <w:proofErr w:type="gramStart"/>
            <w:r>
              <w:rPr>
                <w:b w:val="0"/>
                <w:sz w:val="24"/>
                <w:szCs w:val="24"/>
              </w:rPr>
              <w:t>practice</w:t>
            </w:r>
            <w:r w:rsidR="000773EA">
              <w:rPr>
                <w:b w:val="0"/>
                <w:sz w:val="24"/>
                <w:szCs w:val="24"/>
              </w:rPr>
              <w:t>;</w:t>
            </w:r>
            <w:proofErr w:type="gramEnd"/>
          </w:p>
          <w:p w14:paraId="21CA25BA" w14:textId="35499159" w:rsidR="00DE02CC" w:rsidRDefault="00DE02CC" w:rsidP="00EA1CDE">
            <w:pPr>
              <w:pStyle w:val="FrontCoverSubtitle"/>
              <w:framePr w:hSpace="0" w:wrap="auto" w:vAnchor="margin" w:hAnchor="text" w:yAlign="inline"/>
              <w:numPr>
                <w:ilvl w:val="0"/>
                <w:numId w:val="40"/>
              </w:numPr>
              <w:jc w:val="both"/>
              <w:rPr>
                <w:b w:val="0"/>
                <w:sz w:val="24"/>
                <w:szCs w:val="24"/>
              </w:rPr>
            </w:pPr>
            <w:r>
              <w:rPr>
                <w:b w:val="0"/>
                <w:sz w:val="24"/>
                <w:szCs w:val="24"/>
              </w:rPr>
              <w:t xml:space="preserve">The force should make sure that it has the capacity and capability to effectively investigate crime on behalf of the public, and that its governance and scrutiny arrangements result in improved standards of </w:t>
            </w:r>
            <w:proofErr w:type="gramStart"/>
            <w:r>
              <w:rPr>
                <w:b w:val="0"/>
                <w:sz w:val="24"/>
                <w:szCs w:val="24"/>
              </w:rPr>
              <w:t>investigation;</w:t>
            </w:r>
            <w:proofErr w:type="gramEnd"/>
          </w:p>
          <w:p w14:paraId="29171A3B" w14:textId="677F1CD8" w:rsidR="00DE02CC" w:rsidRDefault="009C5B93" w:rsidP="00EA1CDE">
            <w:pPr>
              <w:pStyle w:val="FrontCoverSubtitle"/>
              <w:framePr w:hSpace="0" w:wrap="auto" w:vAnchor="margin" w:hAnchor="text" w:yAlign="inline"/>
              <w:numPr>
                <w:ilvl w:val="0"/>
                <w:numId w:val="40"/>
              </w:numPr>
              <w:jc w:val="both"/>
              <w:rPr>
                <w:b w:val="0"/>
                <w:sz w:val="24"/>
                <w:szCs w:val="24"/>
              </w:rPr>
            </w:pPr>
            <w:r>
              <w:rPr>
                <w:b w:val="0"/>
                <w:sz w:val="24"/>
                <w:szCs w:val="24"/>
              </w:rPr>
              <w:t xml:space="preserve">The force should make sure that its governance and scrutiny arrangements provide enough capacity and capability to effectively protect vulnerable </w:t>
            </w:r>
            <w:proofErr w:type="gramStart"/>
            <w:r>
              <w:rPr>
                <w:b w:val="0"/>
                <w:sz w:val="24"/>
                <w:szCs w:val="24"/>
              </w:rPr>
              <w:t>people;</w:t>
            </w:r>
            <w:proofErr w:type="gramEnd"/>
          </w:p>
          <w:p w14:paraId="6ABF55A7" w14:textId="77777777" w:rsidR="00DD7520" w:rsidRDefault="00DD7520" w:rsidP="00EA1CDE">
            <w:pPr>
              <w:pStyle w:val="FrontCoverSubtitle"/>
              <w:framePr w:hSpace="0" w:wrap="auto" w:vAnchor="margin" w:hAnchor="text" w:yAlign="inline"/>
              <w:numPr>
                <w:ilvl w:val="0"/>
                <w:numId w:val="40"/>
              </w:numPr>
              <w:jc w:val="both"/>
              <w:rPr>
                <w:b w:val="0"/>
                <w:sz w:val="24"/>
                <w:szCs w:val="24"/>
              </w:rPr>
            </w:pPr>
            <w:r>
              <w:rPr>
                <w:b w:val="0"/>
                <w:sz w:val="24"/>
                <w:szCs w:val="24"/>
              </w:rPr>
              <w:t xml:space="preserve">The force needs to improve how effectively it meets national standards in relation to the use of the domestic violence disclosure </w:t>
            </w:r>
            <w:proofErr w:type="gramStart"/>
            <w:r>
              <w:rPr>
                <w:b w:val="0"/>
                <w:sz w:val="24"/>
                <w:szCs w:val="24"/>
              </w:rPr>
              <w:t>scheme;</w:t>
            </w:r>
            <w:proofErr w:type="gramEnd"/>
          </w:p>
          <w:p w14:paraId="217B18F8" w14:textId="366DFA14" w:rsidR="00D14223" w:rsidRDefault="00EF62DB" w:rsidP="00EA1CDE">
            <w:pPr>
              <w:pStyle w:val="FrontCoverSubtitle"/>
              <w:framePr w:hSpace="0" w:wrap="auto" w:vAnchor="margin" w:hAnchor="text" w:yAlign="inline"/>
              <w:numPr>
                <w:ilvl w:val="0"/>
                <w:numId w:val="40"/>
              </w:numPr>
              <w:jc w:val="both"/>
              <w:rPr>
                <w:b w:val="0"/>
                <w:sz w:val="24"/>
                <w:szCs w:val="24"/>
              </w:rPr>
            </w:pPr>
            <w:r>
              <w:rPr>
                <w:b w:val="0"/>
                <w:sz w:val="24"/>
                <w:szCs w:val="24"/>
              </w:rPr>
              <w:t>The force should make sure it appropriately manages MARAC de</w:t>
            </w:r>
            <w:r w:rsidR="002917A7">
              <w:rPr>
                <w:b w:val="0"/>
                <w:sz w:val="24"/>
                <w:szCs w:val="24"/>
              </w:rPr>
              <w:t>mand</w:t>
            </w:r>
            <w:r>
              <w:rPr>
                <w:b w:val="0"/>
                <w:sz w:val="24"/>
                <w:szCs w:val="24"/>
              </w:rPr>
              <w:t xml:space="preserve"> to reduce the risk of serious harm to high-risk victims of domestic </w:t>
            </w:r>
            <w:proofErr w:type="gramStart"/>
            <w:r>
              <w:rPr>
                <w:b w:val="0"/>
                <w:sz w:val="24"/>
                <w:szCs w:val="24"/>
              </w:rPr>
              <w:t>abuse</w:t>
            </w:r>
            <w:r w:rsidR="00D14223">
              <w:rPr>
                <w:b w:val="0"/>
                <w:sz w:val="24"/>
                <w:szCs w:val="24"/>
              </w:rPr>
              <w:t>;</w:t>
            </w:r>
            <w:proofErr w:type="gramEnd"/>
          </w:p>
          <w:p w14:paraId="4FEFAE86" w14:textId="77777777" w:rsidR="00806E94" w:rsidRDefault="00D14223" w:rsidP="00EA1CDE">
            <w:pPr>
              <w:pStyle w:val="FrontCoverSubtitle"/>
              <w:framePr w:hSpace="0" w:wrap="auto" w:vAnchor="margin" w:hAnchor="text" w:yAlign="inline"/>
              <w:numPr>
                <w:ilvl w:val="0"/>
                <w:numId w:val="40"/>
              </w:numPr>
              <w:jc w:val="both"/>
              <w:rPr>
                <w:b w:val="0"/>
                <w:sz w:val="24"/>
                <w:szCs w:val="24"/>
              </w:rPr>
            </w:pPr>
            <w:r>
              <w:rPr>
                <w:b w:val="0"/>
                <w:sz w:val="24"/>
                <w:szCs w:val="24"/>
              </w:rPr>
              <w:t xml:space="preserve">Gwent Police should demonstrate that it can use its understanding of factors contributing to sickness and absence to improve the well-being of the </w:t>
            </w:r>
            <w:proofErr w:type="gramStart"/>
            <w:r>
              <w:rPr>
                <w:b w:val="0"/>
                <w:sz w:val="24"/>
                <w:szCs w:val="24"/>
              </w:rPr>
              <w:t>workforce;</w:t>
            </w:r>
            <w:proofErr w:type="gramEnd"/>
          </w:p>
          <w:p w14:paraId="6A0F46FB" w14:textId="77777777" w:rsidR="00806E94" w:rsidRDefault="00806E94" w:rsidP="00EA1CDE">
            <w:pPr>
              <w:pStyle w:val="FrontCoverSubtitle"/>
              <w:framePr w:hSpace="0" w:wrap="auto" w:vAnchor="margin" w:hAnchor="text" w:yAlign="inline"/>
              <w:numPr>
                <w:ilvl w:val="0"/>
                <w:numId w:val="40"/>
              </w:numPr>
              <w:jc w:val="both"/>
              <w:rPr>
                <w:b w:val="0"/>
                <w:sz w:val="24"/>
                <w:szCs w:val="24"/>
              </w:rPr>
            </w:pPr>
            <w:r>
              <w:rPr>
                <w:b w:val="0"/>
                <w:sz w:val="24"/>
                <w:szCs w:val="24"/>
              </w:rPr>
              <w:t xml:space="preserve">The force should make sure that it has an effective strategic planning framework to tackle important </w:t>
            </w:r>
            <w:proofErr w:type="gramStart"/>
            <w:r>
              <w:rPr>
                <w:b w:val="0"/>
                <w:sz w:val="24"/>
                <w:szCs w:val="24"/>
              </w:rPr>
              <w:t>issues;</w:t>
            </w:r>
            <w:proofErr w:type="gramEnd"/>
          </w:p>
          <w:p w14:paraId="350EBA28" w14:textId="051CBB73" w:rsidR="009C5B93" w:rsidRDefault="00806E94" w:rsidP="00EA1CDE">
            <w:pPr>
              <w:pStyle w:val="FrontCoverSubtitle"/>
              <w:framePr w:hSpace="0" w:wrap="auto" w:vAnchor="margin" w:hAnchor="text" w:yAlign="inline"/>
              <w:numPr>
                <w:ilvl w:val="0"/>
                <w:numId w:val="40"/>
              </w:numPr>
              <w:jc w:val="both"/>
              <w:rPr>
                <w:b w:val="0"/>
                <w:sz w:val="24"/>
                <w:szCs w:val="24"/>
              </w:rPr>
            </w:pPr>
            <w:r>
              <w:rPr>
                <w:b w:val="0"/>
                <w:sz w:val="24"/>
                <w:szCs w:val="24"/>
              </w:rPr>
              <w:t>The force should make sure it can effectively manage current demand, with the resources available to it.</w:t>
            </w:r>
            <w:r w:rsidR="00DD7520">
              <w:rPr>
                <w:b w:val="0"/>
                <w:sz w:val="24"/>
                <w:szCs w:val="24"/>
              </w:rPr>
              <w:t xml:space="preserve"> </w:t>
            </w:r>
          </w:p>
          <w:p w14:paraId="7CAA0622" w14:textId="77777777" w:rsidR="00EA1CDE" w:rsidRDefault="00EA1CDE" w:rsidP="00EA1CDE">
            <w:pPr>
              <w:pStyle w:val="FrontCoverSubtitle"/>
              <w:framePr w:hSpace="0" w:wrap="auto" w:vAnchor="margin" w:hAnchor="text" w:yAlign="inline"/>
              <w:ind w:left="1080"/>
              <w:jc w:val="both"/>
              <w:rPr>
                <w:b w:val="0"/>
                <w:sz w:val="24"/>
                <w:szCs w:val="24"/>
              </w:rPr>
            </w:pPr>
          </w:p>
          <w:p w14:paraId="6C9485B7" w14:textId="55CA6F85" w:rsidR="00361849" w:rsidRPr="00B6068C" w:rsidRDefault="009F62E7" w:rsidP="00B6068C">
            <w:pPr>
              <w:pStyle w:val="FrontCoverSubtitle"/>
              <w:framePr w:hSpace="0" w:wrap="auto" w:vAnchor="margin" w:hAnchor="text" w:yAlign="inline"/>
              <w:numPr>
                <w:ilvl w:val="1"/>
                <w:numId w:val="33"/>
              </w:numPr>
              <w:jc w:val="both"/>
              <w:rPr>
                <w:sz w:val="24"/>
                <w:szCs w:val="24"/>
              </w:rPr>
            </w:pPr>
            <w:r>
              <w:rPr>
                <w:b w:val="0"/>
                <w:bCs/>
                <w:sz w:val="24"/>
                <w:szCs w:val="24"/>
              </w:rPr>
              <w:lastRenderedPageBreak/>
              <w:t>A</w:t>
            </w:r>
            <w:r w:rsidR="006B5918">
              <w:rPr>
                <w:b w:val="0"/>
                <w:bCs/>
                <w:sz w:val="24"/>
                <w:szCs w:val="24"/>
              </w:rPr>
              <w:t xml:space="preserve">ll areas for improvement have an allocated </w:t>
            </w:r>
            <w:r w:rsidR="00351C7E">
              <w:rPr>
                <w:b w:val="0"/>
                <w:bCs/>
                <w:sz w:val="24"/>
                <w:szCs w:val="24"/>
              </w:rPr>
              <w:t xml:space="preserve">Head of Department as lead and AFI’s are reviewed regularly. Following the formal update for the VSA revisit these areas </w:t>
            </w:r>
            <w:r w:rsidR="003E2E06">
              <w:rPr>
                <w:b w:val="0"/>
                <w:bCs/>
                <w:sz w:val="24"/>
                <w:szCs w:val="24"/>
              </w:rPr>
              <w:t xml:space="preserve">for improvement will form the priority for completion ahead of the next PEEL Inspection anticipated to be Spring 2024. </w:t>
            </w:r>
            <w:r w:rsidR="00B6068C">
              <w:rPr>
                <w:b w:val="0"/>
                <w:bCs/>
                <w:sz w:val="24"/>
                <w:szCs w:val="24"/>
              </w:rPr>
              <w:t xml:space="preserve">A significant number of actions have already been undertaken as part of the fast change </w:t>
            </w:r>
            <w:proofErr w:type="gramStart"/>
            <w:r w:rsidR="00B6068C">
              <w:rPr>
                <w:b w:val="0"/>
                <w:bCs/>
                <w:sz w:val="24"/>
                <w:szCs w:val="24"/>
              </w:rPr>
              <w:t>programme</w:t>
            </w:r>
            <w:proofErr w:type="gramEnd"/>
            <w:r w:rsidR="00B6068C">
              <w:rPr>
                <w:b w:val="0"/>
                <w:bCs/>
                <w:sz w:val="24"/>
                <w:szCs w:val="24"/>
              </w:rPr>
              <w:t xml:space="preserve"> but priority focus has been given to those areas subject to the cause for concern.</w:t>
            </w:r>
          </w:p>
          <w:p w14:paraId="518CF865" w14:textId="7BC9929F" w:rsidR="00056214" w:rsidRPr="00056214" w:rsidRDefault="00056214" w:rsidP="00056214">
            <w:pPr>
              <w:pStyle w:val="FrontCoverSubtitle"/>
              <w:framePr w:hSpace="0" w:wrap="auto" w:vAnchor="margin" w:hAnchor="text" w:yAlign="inline"/>
              <w:jc w:val="both"/>
              <w:rPr>
                <w:b w:val="0"/>
                <w:bCs/>
                <w:sz w:val="24"/>
                <w:szCs w:val="24"/>
              </w:rPr>
            </w:pPr>
          </w:p>
          <w:p w14:paraId="3B24B5F7" w14:textId="77777777" w:rsidR="00B47570" w:rsidRPr="00994EDC" w:rsidRDefault="00B47570" w:rsidP="00994EDC">
            <w:pPr>
              <w:pStyle w:val="FrontCoverSubtitle"/>
              <w:framePr w:hSpace="0" w:wrap="auto" w:vAnchor="margin" w:hAnchor="text" w:yAlign="inline"/>
              <w:ind w:left="1080"/>
              <w:jc w:val="both"/>
              <w:rPr>
                <w:sz w:val="32"/>
                <w:szCs w:val="32"/>
              </w:rPr>
            </w:pPr>
          </w:p>
          <w:p w14:paraId="78312A0A" w14:textId="33DB019B" w:rsidR="001A2B4A" w:rsidRPr="00994EDC" w:rsidRDefault="001A2B4A" w:rsidP="009E3FEE">
            <w:pPr>
              <w:pStyle w:val="FrontCoverSubtitle"/>
              <w:framePr w:hSpace="0" w:wrap="auto" w:vAnchor="margin" w:hAnchor="text" w:yAlign="inline"/>
              <w:numPr>
                <w:ilvl w:val="0"/>
                <w:numId w:val="33"/>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4F3E8B2E" w14:textId="2B2A6D90" w:rsidR="001A2B4A" w:rsidRPr="000C2A9D" w:rsidRDefault="00F3795C" w:rsidP="000C2A9D">
            <w:pPr>
              <w:pStyle w:val="FrontCoverSubtitle"/>
              <w:framePr w:hSpace="0" w:wrap="auto" w:vAnchor="margin" w:hAnchor="text" w:yAlign="inline"/>
              <w:numPr>
                <w:ilvl w:val="1"/>
                <w:numId w:val="33"/>
              </w:numPr>
              <w:jc w:val="both"/>
              <w:rPr>
                <w:b w:val="0"/>
                <w:color w:val="1F3864" w:themeColor="accent1" w:themeShade="80"/>
                <w:sz w:val="24"/>
                <w:szCs w:val="24"/>
              </w:rPr>
            </w:pPr>
            <w:r w:rsidRPr="000C2A9D">
              <w:rPr>
                <w:b w:val="0"/>
                <w:color w:val="1F3864" w:themeColor="accent1" w:themeShade="80"/>
                <w:sz w:val="24"/>
                <w:szCs w:val="24"/>
              </w:rPr>
              <w:t>Not applicable</w:t>
            </w:r>
            <w:r w:rsidR="00AF4BBB" w:rsidRPr="000C2A9D">
              <w:rPr>
                <w:b w:val="0"/>
                <w:color w:val="1F3864" w:themeColor="accent1" w:themeShade="80"/>
                <w:sz w:val="24"/>
                <w:szCs w:val="24"/>
              </w:rPr>
              <w:t xml:space="preserve"> as a standing item to this report however where appropriate </w:t>
            </w:r>
          </w:p>
          <w:p w14:paraId="770F9094" w14:textId="7A7EA30F" w:rsidR="00AF4BBB" w:rsidRPr="000C2A9D" w:rsidRDefault="000C2A9D" w:rsidP="000C2A9D">
            <w:pPr>
              <w:pStyle w:val="FrontCoverSubtitle"/>
              <w:framePr w:hSpace="0" w:wrap="auto" w:vAnchor="margin" w:hAnchor="text" w:yAlign="inline"/>
              <w:ind w:left="1080"/>
              <w:jc w:val="both"/>
              <w:rPr>
                <w:b w:val="0"/>
                <w:bCs/>
                <w:color w:val="1F3864" w:themeColor="accent1" w:themeShade="80"/>
                <w:sz w:val="24"/>
                <w:szCs w:val="24"/>
              </w:rPr>
            </w:pPr>
            <w:r w:rsidRPr="000C2A9D">
              <w:rPr>
                <w:b w:val="0"/>
                <w:bCs/>
                <w:color w:val="1F3864" w:themeColor="accent1" w:themeShade="80"/>
                <w:sz w:val="24"/>
                <w:szCs w:val="24"/>
              </w:rPr>
              <w:t>C</w:t>
            </w:r>
            <w:r w:rsidR="00AF4BBB" w:rsidRPr="000C2A9D">
              <w:rPr>
                <w:b w:val="0"/>
                <w:bCs/>
                <w:color w:val="1F3864" w:themeColor="accent1" w:themeShade="80"/>
                <w:sz w:val="24"/>
                <w:szCs w:val="24"/>
              </w:rPr>
              <w:t>ollab</w:t>
            </w:r>
            <w:r w:rsidRPr="000C2A9D">
              <w:rPr>
                <w:b w:val="0"/>
                <w:bCs/>
                <w:color w:val="1F3864" w:themeColor="accent1" w:themeShade="80"/>
                <w:sz w:val="24"/>
                <w:szCs w:val="24"/>
              </w:rPr>
              <w:t>orative needs will be considered as part of the actions taken to address the concerns</w:t>
            </w:r>
            <w:r w:rsidR="00FC358B">
              <w:rPr>
                <w:b w:val="0"/>
                <w:bCs/>
                <w:color w:val="1F3864" w:themeColor="accent1" w:themeShade="80"/>
                <w:sz w:val="24"/>
                <w:szCs w:val="24"/>
              </w:rPr>
              <w:t>.</w:t>
            </w: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9E3FEE">
            <w:pPr>
              <w:pStyle w:val="FrontCoverSubtitle"/>
              <w:framePr w:hSpace="0" w:wrap="auto" w:vAnchor="margin" w:hAnchor="text" w:yAlign="inline"/>
              <w:numPr>
                <w:ilvl w:val="0"/>
                <w:numId w:val="33"/>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66814B37" w14:textId="04D1AA4B" w:rsidR="001A2B4A" w:rsidRPr="002917A7" w:rsidRDefault="00E07814" w:rsidP="009E3FEE">
            <w:pPr>
              <w:pStyle w:val="FrontCoverSubtitle"/>
              <w:framePr w:hSpace="0" w:wrap="auto" w:vAnchor="margin" w:hAnchor="text" w:yAlign="inline"/>
              <w:numPr>
                <w:ilvl w:val="1"/>
                <w:numId w:val="33"/>
              </w:numPr>
              <w:jc w:val="both"/>
              <w:rPr>
                <w:b w:val="0"/>
                <w:bCs/>
                <w:color w:val="1F3864" w:themeColor="accent1" w:themeShade="80"/>
                <w:sz w:val="24"/>
                <w:szCs w:val="24"/>
              </w:rPr>
            </w:pPr>
            <w:r w:rsidRPr="002917A7">
              <w:rPr>
                <w:b w:val="0"/>
                <w:bCs/>
                <w:color w:val="1F3864" w:themeColor="accent1" w:themeShade="80"/>
                <w:sz w:val="24"/>
                <w:szCs w:val="24"/>
              </w:rPr>
              <w:t>There are no financial considerations</w:t>
            </w:r>
            <w:r w:rsidR="006C1BE8" w:rsidRPr="002917A7">
              <w:rPr>
                <w:b w:val="0"/>
                <w:bCs/>
                <w:color w:val="1F3864" w:themeColor="accent1" w:themeShade="80"/>
                <w:sz w:val="24"/>
                <w:szCs w:val="24"/>
              </w:rPr>
              <w:t xml:space="preserve"> required for noting at this time. Changes made to address the cause for concerns have been done so within the </w:t>
            </w:r>
            <w:r w:rsidR="00FC358B" w:rsidRPr="002917A7">
              <w:rPr>
                <w:b w:val="0"/>
                <w:bCs/>
                <w:color w:val="1F3864" w:themeColor="accent1" w:themeShade="80"/>
                <w:sz w:val="24"/>
                <w:szCs w:val="24"/>
              </w:rPr>
              <w:t>staffing and financial parameters available. Should financial constraints or considerations be identified for the outstanding AFI’s these will be recorded in future reports.</w:t>
            </w:r>
          </w:p>
          <w:p w14:paraId="55D6FFD0" w14:textId="77777777" w:rsidR="001A2B4A" w:rsidRPr="00994EDC" w:rsidRDefault="001A2B4A" w:rsidP="00994EDC">
            <w:pPr>
              <w:pStyle w:val="FrontCoverSubtitle"/>
              <w:framePr w:hSpace="0" w:wrap="auto" w:vAnchor="margin" w:hAnchor="text" w:yAlign="inline"/>
              <w:ind w:left="360"/>
              <w:jc w:val="both"/>
              <w:rPr>
                <w:color w:val="auto"/>
                <w:sz w:val="32"/>
                <w:szCs w:val="32"/>
              </w:rPr>
            </w:pPr>
          </w:p>
          <w:p w14:paraId="5C352D1D" w14:textId="1AA5B6BF" w:rsidR="001A2B4A" w:rsidRPr="00994EDC" w:rsidRDefault="001A2B4A" w:rsidP="009E3FEE">
            <w:pPr>
              <w:pStyle w:val="FrontCoverSubtitle"/>
              <w:framePr w:hSpace="0" w:wrap="auto" w:vAnchor="margin" w:hAnchor="text" w:yAlign="inline"/>
              <w:numPr>
                <w:ilvl w:val="0"/>
                <w:numId w:val="33"/>
              </w:numPr>
              <w:rPr>
                <w:sz w:val="32"/>
                <w:szCs w:val="32"/>
              </w:rPr>
            </w:pPr>
            <w:r w:rsidRPr="65B1F9CE">
              <w:rPr>
                <w:rStyle w:val="IntenseEmphasis"/>
                <w:rFonts w:eastAsiaTheme="majorEastAsia" w:cstheme="majorBidi"/>
                <w:i w:val="0"/>
                <w:iCs w:val="0"/>
                <w:sz w:val="32"/>
                <w:szCs w:val="32"/>
              </w:rPr>
              <w:t>PERSONNEL CONSIDERATIONS</w:t>
            </w:r>
          </w:p>
          <w:p w14:paraId="6884B1E2" w14:textId="6D52F475" w:rsidR="65B1F9CE" w:rsidRDefault="65B1F9CE" w:rsidP="65B1F9CE">
            <w:pPr>
              <w:pStyle w:val="FrontCoverSubtitle"/>
              <w:framePr w:hSpace="0" w:wrap="auto" w:vAnchor="margin" w:hAnchor="text" w:yAlign="inline"/>
              <w:ind w:left="1080"/>
              <w:jc w:val="both"/>
              <w:rPr>
                <w:b w:val="0"/>
                <w:color w:val="auto"/>
                <w:sz w:val="24"/>
                <w:szCs w:val="24"/>
              </w:rPr>
            </w:pPr>
          </w:p>
          <w:p w14:paraId="7F109BEE" w14:textId="69B5B45A" w:rsidR="001A2B4A" w:rsidRPr="00994EDC" w:rsidRDefault="15E4A6D3" w:rsidP="65B1F9CE">
            <w:pPr>
              <w:pStyle w:val="FrontCoverSubtitle"/>
              <w:framePr w:hSpace="0" w:wrap="auto" w:vAnchor="margin" w:hAnchor="text" w:yAlign="inline"/>
              <w:jc w:val="both"/>
              <w:rPr>
                <w:b w:val="0"/>
                <w:color w:val="auto"/>
                <w:sz w:val="24"/>
                <w:szCs w:val="24"/>
              </w:rPr>
            </w:pPr>
            <w:r w:rsidRPr="65B1F9CE">
              <w:rPr>
                <w:b w:val="0"/>
                <w:color w:val="auto"/>
                <w:sz w:val="24"/>
                <w:szCs w:val="24"/>
              </w:rPr>
              <w:t xml:space="preserve">     </w:t>
            </w:r>
            <w:r w:rsidR="00FC358B">
              <w:rPr>
                <w:b w:val="0"/>
                <w:color w:val="auto"/>
                <w:sz w:val="24"/>
                <w:szCs w:val="24"/>
              </w:rPr>
              <w:t xml:space="preserve">8.1      </w:t>
            </w:r>
            <w:r w:rsidR="00E07814" w:rsidRPr="00FC358B">
              <w:rPr>
                <w:b w:val="0"/>
                <w:color w:val="1F3864" w:themeColor="accent1" w:themeShade="80"/>
                <w:sz w:val="24"/>
                <w:szCs w:val="24"/>
              </w:rPr>
              <w:t>There are no personnel considerations</w:t>
            </w:r>
            <w:r w:rsidR="00FC358B" w:rsidRPr="00FC358B">
              <w:rPr>
                <w:b w:val="0"/>
                <w:color w:val="1F3864" w:themeColor="accent1" w:themeShade="80"/>
                <w:sz w:val="24"/>
                <w:szCs w:val="24"/>
              </w:rPr>
              <w:t xml:space="preserve"> </w:t>
            </w:r>
            <w:proofErr w:type="gramStart"/>
            <w:r w:rsidR="00FC358B" w:rsidRPr="00FC358B">
              <w:rPr>
                <w:b w:val="0"/>
                <w:color w:val="1F3864" w:themeColor="accent1" w:themeShade="80"/>
                <w:sz w:val="24"/>
                <w:szCs w:val="24"/>
              </w:rPr>
              <w:t>at this time</w:t>
            </w:r>
            <w:proofErr w:type="gramEnd"/>
            <w:r w:rsidR="00FC358B" w:rsidRPr="00FC358B">
              <w:rPr>
                <w:b w:val="0"/>
                <w:color w:val="1F3864" w:themeColor="accent1" w:themeShade="80"/>
                <w:sz w:val="24"/>
                <w:szCs w:val="24"/>
              </w:rPr>
              <w:t>.</w:t>
            </w:r>
          </w:p>
          <w:p w14:paraId="7FEB10CC" w14:textId="77F06681" w:rsidR="00333C1B" w:rsidRDefault="00333C1B" w:rsidP="005C3B1F">
            <w:pPr>
              <w:pStyle w:val="FrontCoverSubtitle"/>
              <w:framePr w:hSpace="0" w:wrap="auto" w:vAnchor="margin" w:hAnchor="text" w:yAlign="inline"/>
              <w:jc w:val="both"/>
              <w:rPr>
                <w:color w:val="auto"/>
                <w:sz w:val="24"/>
                <w:szCs w:val="24"/>
              </w:rPr>
            </w:pPr>
          </w:p>
          <w:p w14:paraId="5C996191" w14:textId="77777777" w:rsidR="00333C1B" w:rsidRPr="00994EDC" w:rsidRDefault="00333C1B" w:rsidP="00994EDC">
            <w:pPr>
              <w:pStyle w:val="FrontCoverSubtitle"/>
              <w:framePr w:hSpace="0" w:wrap="auto" w:vAnchor="margin" w:hAnchor="text" w:yAlign="inline"/>
              <w:ind w:left="360"/>
              <w:jc w:val="both"/>
              <w:rPr>
                <w:color w:val="auto"/>
                <w:sz w:val="24"/>
                <w:szCs w:val="24"/>
              </w:rPr>
            </w:pPr>
          </w:p>
          <w:p w14:paraId="29B0CC8B" w14:textId="4138ABAE" w:rsidR="001A2B4A" w:rsidRPr="00994EDC" w:rsidRDefault="001A2B4A" w:rsidP="009E3FEE">
            <w:pPr>
              <w:pStyle w:val="FrontCoverSubtitle"/>
              <w:framePr w:hSpace="0" w:wrap="auto" w:vAnchor="margin" w:hAnchor="text" w:yAlign="inline"/>
              <w:numPr>
                <w:ilvl w:val="0"/>
                <w:numId w:val="33"/>
              </w:numPr>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0912B636" w:rsidR="001A2B4A" w:rsidRPr="00FC358B" w:rsidRDefault="009C6A82" w:rsidP="009E3FEE">
            <w:pPr>
              <w:pStyle w:val="FrontCoverSubtitle"/>
              <w:framePr w:hSpace="0" w:wrap="auto" w:vAnchor="margin" w:hAnchor="text" w:yAlign="inline"/>
              <w:numPr>
                <w:ilvl w:val="1"/>
                <w:numId w:val="33"/>
              </w:numPr>
              <w:jc w:val="both"/>
              <w:rPr>
                <w:color w:val="1F3864" w:themeColor="accent1" w:themeShade="80"/>
                <w:sz w:val="32"/>
                <w:szCs w:val="32"/>
              </w:rPr>
            </w:pPr>
            <w:r w:rsidRPr="00FC358B">
              <w:rPr>
                <w:b w:val="0"/>
                <w:color w:val="1F3864" w:themeColor="accent1" w:themeShade="80"/>
                <w:sz w:val="24"/>
                <w:szCs w:val="24"/>
              </w:rPr>
              <w:t>There are no legal considerations</w:t>
            </w:r>
            <w:r w:rsidR="00FC358B" w:rsidRPr="00FC358B">
              <w:rPr>
                <w:b w:val="0"/>
                <w:color w:val="1F3864" w:themeColor="accent1" w:themeShade="80"/>
                <w:sz w:val="24"/>
                <w:szCs w:val="24"/>
              </w:rPr>
              <w:t xml:space="preserve"> </w:t>
            </w:r>
            <w:proofErr w:type="gramStart"/>
            <w:r w:rsidR="00FC358B" w:rsidRPr="00FC358B">
              <w:rPr>
                <w:b w:val="0"/>
                <w:color w:val="1F3864" w:themeColor="accent1" w:themeShade="80"/>
                <w:sz w:val="24"/>
                <w:szCs w:val="24"/>
              </w:rPr>
              <w:t>at this time</w:t>
            </w:r>
            <w:proofErr w:type="gramEnd"/>
            <w:r w:rsidR="00FC358B" w:rsidRPr="00FC358B">
              <w:rPr>
                <w:b w:val="0"/>
                <w:color w:val="1F3864" w:themeColor="accent1" w:themeShade="80"/>
                <w:sz w:val="24"/>
                <w:szCs w:val="24"/>
              </w:rPr>
              <w:t>.</w:t>
            </w:r>
          </w:p>
          <w:p w14:paraId="19216FAC" w14:textId="77777777" w:rsidR="00615F94" w:rsidRPr="00994EDC" w:rsidRDefault="00615F94" w:rsidP="00B7721C">
            <w:pPr>
              <w:pStyle w:val="FrontCoverSubtitle"/>
              <w:framePr w:hSpace="0" w:wrap="auto" w:vAnchor="margin" w:hAnchor="text" w:yAlign="inline"/>
              <w:jc w:val="both"/>
              <w:rPr>
                <w:color w:val="auto"/>
                <w:sz w:val="32"/>
                <w:szCs w:val="32"/>
              </w:rPr>
            </w:pPr>
          </w:p>
          <w:p w14:paraId="130AC45C" w14:textId="268A6CF0" w:rsidR="001A2B4A" w:rsidRPr="00994EDC" w:rsidRDefault="001A2B4A" w:rsidP="009E3FEE">
            <w:pPr>
              <w:pStyle w:val="FrontCoverSubtitle"/>
              <w:framePr w:hSpace="0" w:wrap="auto" w:vAnchor="margin" w:hAnchor="text" w:yAlign="inline"/>
              <w:numPr>
                <w:ilvl w:val="0"/>
                <w:numId w:val="33"/>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755E97" w:rsidRDefault="001A2B4A" w:rsidP="009E3FEE">
            <w:pPr>
              <w:pStyle w:val="FrontCoverSubtitle"/>
              <w:framePr w:hSpace="0" w:wrap="auto" w:vAnchor="margin" w:hAnchor="text" w:yAlign="inline"/>
              <w:numPr>
                <w:ilvl w:val="1"/>
                <w:numId w:val="33"/>
              </w:numPr>
              <w:jc w:val="both"/>
              <w:rPr>
                <w:b w:val="0"/>
                <w:color w:val="1F3864" w:themeColor="accent1" w:themeShade="80"/>
                <w:sz w:val="24"/>
                <w:szCs w:val="24"/>
              </w:rPr>
            </w:pPr>
            <w:r w:rsidRPr="00755E97">
              <w:rPr>
                <w:b w:val="0"/>
                <w:color w:val="1F3864" w:themeColor="accent1" w:themeShade="80"/>
                <w:sz w:val="24"/>
                <w:szCs w:val="24"/>
              </w:rPr>
              <w:t xml:space="preserve">This report has been considered against the general duty to promote equality, as stipulated under the Joint Strategic Equality Plan and has been assessed not to discriminate against any </w:t>
            </w:r>
            <w:proofErr w:type="gramStart"/>
            <w:r w:rsidRPr="00755E97">
              <w:rPr>
                <w:b w:val="0"/>
                <w:color w:val="1F3864" w:themeColor="accent1" w:themeShade="80"/>
                <w:sz w:val="24"/>
                <w:szCs w:val="24"/>
              </w:rPr>
              <w:t>particular group</w:t>
            </w:r>
            <w:proofErr w:type="gramEnd"/>
            <w:r w:rsidRPr="00755E97">
              <w:rPr>
                <w:b w:val="0"/>
                <w:color w:val="1F3864" w:themeColor="accent1" w:themeShade="80"/>
                <w:sz w:val="24"/>
                <w:szCs w:val="24"/>
              </w:rPr>
              <w:t>.</w:t>
            </w:r>
          </w:p>
          <w:p w14:paraId="20AEF8C6" w14:textId="77777777" w:rsidR="001A2B4A" w:rsidRPr="00755E97" w:rsidRDefault="001A2B4A" w:rsidP="00994EDC">
            <w:pPr>
              <w:pStyle w:val="FrontCoverSubtitle"/>
              <w:framePr w:hSpace="0" w:wrap="auto" w:vAnchor="margin" w:hAnchor="text" w:yAlign="inline"/>
              <w:ind w:left="1080"/>
              <w:jc w:val="both"/>
              <w:rPr>
                <w:b w:val="0"/>
                <w:color w:val="1F3864" w:themeColor="accent1" w:themeShade="80"/>
                <w:sz w:val="24"/>
                <w:szCs w:val="24"/>
              </w:rPr>
            </w:pPr>
          </w:p>
          <w:p w14:paraId="73A67E65" w14:textId="588A5A13" w:rsidR="001A2B4A" w:rsidRPr="00755E97" w:rsidRDefault="001A2B4A" w:rsidP="009E3FEE">
            <w:pPr>
              <w:pStyle w:val="FrontCoverSubtitle"/>
              <w:framePr w:hSpace="0" w:wrap="auto" w:vAnchor="margin" w:hAnchor="text" w:yAlign="inline"/>
              <w:numPr>
                <w:ilvl w:val="1"/>
                <w:numId w:val="33"/>
              </w:numPr>
              <w:jc w:val="both"/>
              <w:rPr>
                <w:b w:val="0"/>
                <w:color w:val="1F3864" w:themeColor="accent1" w:themeShade="80"/>
                <w:sz w:val="24"/>
                <w:szCs w:val="24"/>
              </w:rPr>
            </w:pPr>
            <w:r w:rsidRPr="00755E97">
              <w:rPr>
                <w:b w:val="0"/>
                <w:color w:val="1F3864" w:themeColor="accent1" w:themeShade="80"/>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9E3FEE">
            <w:pPr>
              <w:pStyle w:val="FrontCoverSubtitle"/>
              <w:framePr w:hSpace="0" w:wrap="auto" w:vAnchor="margin" w:hAnchor="text" w:yAlign="inline"/>
              <w:numPr>
                <w:ilvl w:val="0"/>
                <w:numId w:val="33"/>
              </w:numPr>
              <w:rPr>
                <w:sz w:val="32"/>
                <w:szCs w:val="32"/>
              </w:rPr>
            </w:pPr>
            <w:r w:rsidRPr="00994EDC">
              <w:rPr>
                <w:rStyle w:val="IntenseEmphasis"/>
                <w:rFonts w:eastAsiaTheme="majorEastAsia" w:cstheme="majorBidi"/>
                <w:i w:val="0"/>
                <w:sz w:val="32"/>
                <w:szCs w:val="32"/>
              </w:rPr>
              <w:t>RISK</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244888B4" w14:textId="1C39745C" w:rsidR="009C6A82" w:rsidRPr="002917A7" w:rsidRDefault="00755E97" w:rsidP="009E3FEE">
            <w:pPr>
              <w:pStyle w:val="FrontCoverSubtitle"/>
              <w:framePr w:hSpace="0" w:wrap="auto" w:vAnchor="margin" w:hAnchor="text" w:yAlign="inline"/>
              <w:numPr>
                <w:ilvl w:val="1"/>
                <w:numId w:val="33"/>
              </w:numPr>
              <w:jc w:val="both"/>
              <w:rPr>
                <w:b w:val="0"/>
                <w:bCs/>
                <w:color w:val="1F3864" w:themeColor="accent1" w:themeShade="80"/>
                <w:sz w:val="24"/>
                <w:szCs w:val="24"/>
              </w:rPr>
            </w:pPr>
            <w:r w:rsidRPr="002917A7">
              <w:rPr>
                <w:b w:val="0"/>
                <w:bCs/>
                <w:color w:val="1F3864" w:themeColor="accent1" w:themeShade="80"/>
                <w:sz w:val="24"/>
                <w:szCs w:val="24"/>
              </w:rPr>
              <w:lastRenderedPageBreak/>
              <w:t xml:space="preserve">If the force is unable </w:t>
            </w:r>
            <w:r w:rsidR="002917A7" w:rsidRPr="002917A7">
              <w:rPr>
                <w:b w:val="0"/>
                <w:bCs/>
                <w:color w:val="1F3864" w:themeColor="accent1" w:themeShade="80"/>
                <w:sz w:val="24"/>
                <w:szCs w:val="24"/>
              </w:rPr>
              <w:t xml:space="preserve">to continue the progress in relation to the achievement of appropriate outcomes for victims of </w:t>
            </w:r>
            <w:proofErr w:type="gramStart"/>
            <w:r w:rsidR="002917A7" w:rsidRPr="002917A7">
              <w:rPr>
                <w:b w:val="0"/>
                <w:bCs/>
                <w:color w:val="1F3864" w:themeColor="accent1" w:themeShade="80"/>
                <w:sz w:val="24"/>
                <w:szCs w:val="24"/>
              </w:rPr>
              <w:t>crime</w:t>
            </w:r>
            <w:proofErr w:type="gramEnd"/>
            <w:r w:rsidR="002917A7" w:rsidRPr="002917A7">
              <w:rPr>
                <w:b w:val="0"/>
                <w:bCs/>
                <w:color w:val="1F3864" w:themeColor="accent1" w:themeShade="80"/>
                <w:sz w:val="24"/>
                <w:szCs w:val="24"/>
              </w:rPr>
              <w:t xml:space="preserve"> there is a potential impact for them. This will continue to be monitored through local and force performance meetings.</w:t>
            </w:r>
            <w:r w:rsidR="000A18B6" w:rsidRPr="002917A7">
              <w:rPr>
                <w:b w:val="0"/>
                <w:bCs/>
                <w:color w:val="1F3864" w:themeColor="accent1" w:themeShade="80"/>
                <w:sz w:val="24"/>
                <w:szCs w:val="24"/>
              </w:rPr>
              <w:t xml:space="preserve"> </w:t>
            </w:r>
          </w:p>
          <w:p w14:paraId="4B8F12AD" w14:textId="77777777" w:rsidR="0051256E" w:rsidRPr="0051256E" w:rsidRDefault="0051256E" w:rsidP="0051256E">
            <w:pPr>
              <w:pStyle w:val="FrontCoverSubtitle"/>
              <w:framePr w:hSpace="0" w:wrap="auto" w:vAnchor="margin" w:hAnchor="text" w:yAlign="inline"/>
              <w:ind w:left="1080"/>
              <w:jc w:val="both"/>
              <w:rPr>
                <w:b w:val="0"/>
                <w:bCs/>
                <w:color w:val="auto"/>
                <w:sz w:val="24"/>
                <w:szCs w:val="24"/>
              </w:rPr>
            </w:pPr>
          </w:p>
          <w:p w14:paraId="457729DF" w14:textId="6089983C" w:rsidR="001A2B4A" w:rsidRPr="00994EDC" w:rsidRDefault="001A2B4A" w:rsidP="009E3FEE">
            <w:pPr>
              <w:pStyle w:val="FrontCoverSubtitle"/>
              <w:framePr w:hSpace="0" w:wrap="auto" w:vAnchor="margin" w:hAnchor="text" w:yAlign="inline"/>
              <w:numPr>
                <w:ilvl w:val="0"/>
                <w:numId w:val="33"/>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7F4669BA" w:rsidR="001A2B4A" w:rsidRPr="000A18B6" w:rsidRDefault="001A2B4A" w:rsidP="009E3FEE">
            <w:pPr>
              <w:pStyle w:val="FrontCoverSubtitle"/>
              <w:framePr w:hSpace="0" w:wrap="auto" w:vAnchor="margin" w:hAnchor="text" w:yAlign="inline"/>
              <w:numPr>
                <w:ilvl w:val="1"/>
                <w:numId w:val="33"/>
              </w:numPr>
              <w:jc w:val="both"/>
              <w:rPr>
                <w:b w:val="0"/>
                <w:color w:val="1F3864" w:themeColor="accent1" w:themeShade="80"/>
                <w:sz w:val="24"/>
                <w:szCs w:val="24"/>
              </w:rPr>
            </w:pPr>
            <w:r w:rsidRPr="000A18B6">
              <w:rPr>
                <w:b w:val="0"/>
                <w:color w:val="1F3864" w:themeColor="accent1" w:themeShade="80"/>
                <w:sz w:val="24"/>
                <w:szCs w:val="24"/>
              </w:rPr>
              <w:t xml:space="preserve">In producing this report, has consideration been given to ‘public confidence’? </w:t>
            </w:r>
            <w:r w:rsidR="00665FE2" w:rsidRPr="000A18B6">
              <w:rPr>
                <w:b w:val="0"/>
                <w:color w:val="1F3864" w:themeColor="accent1" w:themeShade="80"/>
                <w:sz w:val="24"/>
                <w:szCs w:val="24"/>
              </w:rPr>
              <w:t xml:space="preserve"> </w:t>
            </w:r>
            <w:r w:rsidR="00665FE2" w:rsidRPr="000A18B6">
              <w:rPr>
                <w:bCs/>
                <w:color w:val="1F3864" w:themeColor="accent1" w:themeShade="80"/>
                <w:sz w:val="24"/>
                <w:szCs w:val="24"/>
              </w:rPr>
              <w:t>Yes</w:t>
            </w:r>
          </w:p>
          <w:p w14:paraId="44F54FB2" w14:textId="77777777" w:rsidR="001A2B4A" w:rsidRPr="000A18B6" w:rsidRDefault="001A2B4A" w:rsidP="00994EDC">
            <w:pPr>
              <w:pStyle w:val="FrontCoverSubtitle"/>
              <w:framePr w:hSpace="0" w:wrap="auto" w:vAnchor="margin" w:hAnchor="text" w:yAlign="inline"/>
              <w:ind w:left="1080"/>
              <w:jc w:val="both"/>
              <w:rPr>
                <w:b w:val="0"/>
                <w:color w:val="1F3864" w:themeColor="accent1" w:themeShade="80"/>
                <w:sz w:val="24"/>
                <w:szCs w:val="24"/>
              </w:rPr>
            </w:pPr>
          </w:p>
          <w:p w14:paraId="5EC90D17" w14:textId="5A21D125" w:rsidR="001A2B4A" w:rsidRPr="000A18B6" w:rsidRDefault="001A2B4A" w:rsidP="009E3FEE">
            <w:pPr>
              <w:pStyle w:val="FrontCoverSubtitle"/>
              <w:framePr w:hSpace="0" w:wrap="auto" w:vAnchor="margin" w:hAnchor="text" w:yAlign="inline"/>
              <w:numPr>
                <w:ilvl w:val="1"/>
                <w:numId w:val="33"/>
              </w:numPr>
              <w:jc w:val="both"/>
              <w:rPr>
                <w:b w:val="0"/>
                <w:color w:val="1F3864" w:themeColor="accent1" w:themeShade="80"/>
                <w:sz w:val="24"/>
                <w:szCs w:val="24"/>
              </w:rPr>
            </w:pPr>
            <w:r w:rsidRPr="000A18B6">
              <w:rPr>
                <w:b w:val="0"/>
                <w:color w:val="1F3864" w:themeColor="accent1" w:themeShade="80"/>
                <w:sz w:val="24"/>
                <w:szCs w:val="24"/>
              </w:rPr>
              <w:t xml:space="preserve">Are the contents of this report, </w:t>
            </w:r>
            <w:proofErr w:type="gramStart"/>
            <w:r w:rsidRPr="000A18B6">
              <w:rPr>
                <w:b w:val="0"/>
                <w:color w:val="1F3864" w:themeColor="accent1" w:themeShade="80"/>
                <w:sz w:val="24"/>
                <w:szCs w:val="24"/>
              </w:rPr>
              <w:t>observations</w:t>
            </w:r>
            <w:proofErr w:type="gramEnd"/>
            <w:r w:rsidRPr="000A18B6">
              <w:rPr>
                <w:b w:val="0"/>
                <w:color w:val="1F3864" w:themeColor="accent1" w:themeShade="80"/>
                <w:sz w:val="24"/>
                <w:szCs w:val="24"/>
              </w:rPr>
              <w:t xml:space="preserve"> and appendices necessary and suitable for the public domain? </w:t>
            </w:r>
            <w:r w:rsidR="000A18B6" w:rsidRPr="000A18B6">
              <w:rPr>
                <w:color w:val="1F3864" w:themeColor="accent1" w:themeShade="80"/>
                <w:sz w:val="24"/>
                <w:szCs w:val="24"/>
              </w:rPr>
              <w:t>Yes</w:t>
            </w:r>
          </w:p>
          <w:p w14:paraId="08FFE803" w14:textId="77777777" w:rsidR="001A2B4A" w:rsidRPr="000A18B6" w:rsidRDefault="001A2B4A" w:rsidP="00994EDC">
            <w:pPr>
              <w:pStyle w:val="FrontCoverSubtitle"/>
              <w:framePr w:hSpace="0" w:wrap="auto" w:vAnchor="margin" w:hAnchor="text" w:yAlign="inline"/>
              <w:ind w:left="1080"/>
              <w:jc w:val="both"/>
              <w:rPr>
                <w:b w:val="0"/>
                <w:color w:val="1F3864" w:themeColor="accent1" w:themeShade="80"/>
                <w:sz w:val="24"/>
                <w:szCs w:val="24"/>
              </w:rPr>
            </w:pPr>
          </w:p>
          <w:p w14:paraId="77DDA5D0" w14:textId="26D30A1B" w:rsidR="00497220" w:rsidRPr="000A18B6" w:rsidRDefault="001A2B4A" w:rsidP="009E3FEE">
            <w:pPr>
              <w:pStyle w:val="FrontCoverSubtitle"/>
              <w:framePr w:hSpace="0" w:wrap="auto" w:vAnchor="margin" w:hAnchor="text" w:yAlign="inline"/>
              <w:numPr>
                <w:ilvl w:val="1"/>
                <w:numId w:val="33"/>
              </w:numPr>
              <w:jc w:val="both"/>
              <w:rPr>
                <w:b w:val="0"/>
                <w:color w:val="1F3864" w:themeColor="accent1" w:themeShade="80"/>
                <w:sz w:val="24"/>
                <w:szCs w:val="24"/>
              </w:rPr>
            </w:pPr>
            <w:r w:rsidRPr="000A18B6">
              <w:rPr>
                <w:b w:val="0"/>
                <w:color w:val="1F3864" w:themeColor="accent1" w:themeShade="80"/>
                <w:sz w:val="24"/>
                <w:szCs w:val="24"/>
              </w:rPr>
              <w:t xml:space="preserve">If you consider this report to be exempt from the public domain, please state the reasons: </w:t>
            </w:r>
            <w:r w:rsidR="000A18B6" w:rsidRPr="000A18B6">
              <w:rPr>
                <w:bCs/>
                <w:color w:val="1F3864" w:themeColor="accent1" w:themeShade="80"/>
                <w:sz w:val="24"/>
                <w:szCs w:val="24"/>
              </w:rPr>
              <w:t>N/A</w:t>
            </w:r>
          </w:p>
          <w:p w14:paraId="0307CA45" w14:textId="77777777" w:rsidR="00994EDC" w:rsidRDefault="00994EDC" w:rsidP="00994EDC">
            <w:pPr>
              <w:pStyle w:val="ListParagraph"/>
              <w:rPr>
                <w:b/>
                <w:sz w:val="32"/>
                <w:szCs w:val="32"/>
              </w:rPr>
            </w:pPr>
          </w:p>
          <w:p w14:paraId="278CE035" w14:textId="64999F13" w:rsidR="00D01425" w:rsidRPr="00D01425" w:rsidRDefault="00D01425" w:rsidP="009E3FEE">
            <w:pPr>
              <w:pStyle w:val="FrontCoverSubtitle"/>
              <w:framePr w:hSpace="0" w:wrap="auto" w:vAnchor="margin" w:hAnchor="text" w:yAlign="inline"/>
              <w:numPr>
                <w:ilvl w:val="0"/>
                <w:numId w:val="33"/>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3FC4A6A1" w:rsidR="00D01425" w:rsidRPr="00994EDC" w:rsidRDefault="00665FE2" w:rsidP="009E3FEE">
            <w:pPr>
              <w:pStyle w:val="FrontCoverSubtitle"/>
              <w:framePr w:hSpace="0" w:wrap="auto" w:vAnchor="margin" w:hAnchor="text" w:yAlign="inline"/>
              <w:numPr>
                <w:ilvl w:val="1"/>
                <w:numId w:val="33"/>
              </w:numPr>
              <w:jc w:val="both"/>
              <w:rPr>
                <w:b w:val="0"/>
                <w:color w:val="auto"/>
                <w:sz w:val="24"/>
                <w:szCs w:val="24"/>
              </w:rPr>
            </w:pPr>
            <w:r>
              <w:rPr>
                <w:b w:val="0"/>
                <w:color w:val="auto"/>
                <w:sz w:val="24"/>
                <w:szCs w:val="24"/>
              </w:rPr>
              <w:t>Ch/Supt Vicki Townsend</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9E3FEE">
            <w:pPr>
              <w:pStyle w:val="FrontCoverSubtitle"/>
              <w:framePr w:hSpace="0" w:wrap="auto" w:vAnchor="margin" w:hAnchor="text" w:yAlign="inline"/>
              <w:numPr>
                <w:ilvl w:val="0"/>
                <w:numId w:val="33"/>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380D477E" w:rsidR="00994EDC" w:rsidRPr="00994EDC" w:rsidRDefault="000A18B6" w:rsidP="009E3FEE">
            <w:pPr>
              <w:pStyle w:val="FrontCoverSubtitle"/>
              <w:framePr w:hSpace="0" w:wrap="auto" w:vAnchor="margin" w:hAnchor="text" w:yAlign="inline"/>
              <w:numPr>
                <w:ilvl w:val="1"/>
                <w:numId w:val="33"/>
              </w:numPr>
              <w:jc w:val="both"/>
              <w:rPr>
                <w:b w:val="0"/>
                <w:color w:val="auto"/>
                <w:sz w:val="24"/>
                <w:szCs w:val="24"/>
              </w:rPr>
            </w:pPr>
            <w:r>
              <w:rPr>
                <w:b w:val="0"/>
                <w:color w:val="auto"/>
                <w:sz w:val="24"/>
                <w:szCs w:val="24"/>
              </w:rPr>
              <w:t>A/D</w:t>
            </w:r>
            <w:r w:rsidR="00665FE2">
              <w:rPr>
                <w:b w:val="0"/>
                <w:color w:val="auto"/>
                <w:sz w:val="24"/>
                <w:szCs w:val="24"/>
              </w:rPr>
              <w:t>CC Mark Hobrough</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9E3FEE">
            <w:pPr>
              <w:pStyle w:val="FrontCoverSubtitle"/>
              <w:framePr w:hSpace="0" w:wrap="auto" w:vAnchor="margin" w:hAnchor="text" w:yAlign="inline"/>
              <w:numPr>
                <w:ilvl w:val="0"/>
                <w:numId w:val="33"/>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501E3BC0" w14:textId="736C52DF" w:rsidR="00333C1B" w:rsidRDefault="00665FE2" w:rsidP="009E3FEE">
            <w:pPr>
              <w:pStyle w:val="FrontCoverSubtitle"/>
              <w:framePr w:hSpace="0" w:wrap="auto" w:vAnchor="margin" w:hAnchor="text" w:yAlign="inline"/>
              <w:numPr>
                <w:ilvl w:val="1"/>
                <w:numId w:val="33"/>
              </w:numPr>
              <w:jc w:val="both"/>
              <w:rPr>
                <w:b w:val="0"/>
                <w:color w:val="auto"/>
                <w:sz w:val="24"/>
                <w:szCs w:val="24"/>
              </w:rPr>
            </w:pPr>
            <w:r>
              <w:rPr>
                <w:b w:val="0"/>
                <w:color w:val="auto"/>
                <w:sz w:val="24"/>
                <w:szCs w:val="24"/>
              </w:rPr>
              <w:t>None.</w:t>
            </w:r>
          </w:p>
          <w:p w14:paraId="63988FDA" w14:textId="6F6A2EE8" w:rsidR="00DA2BD3" w:rsidRDefault="00DA2BD3" w:rsidP="00DA2BD3">
            <w:pPr>
              <w:pStyle w:val="FrontCoverSubtitle"/>
              <w:framePr w:hSpace="0" w:wrap="auto" w:vAnchor="margin" w:hAnchor="text" w:yAlign="inline"/>
              <w:ind w:left="1080"/>
              <w:jc w:val="both"/>
              <w:rPr>
                <w:b w:val="0"/>
                <w:color w:val="auto"/>
                <w:sz w:val="24"/>
                <w:szCs w:val="24"/>
              </w:rPr>
            </w:pPr>
          </w:p>
          <w:p w14:paraId="5EBD5C6C" w14:textId="2C184D44" w:rsidR="00994EDC" w:rsidRPr="00742D41" w:rsidRDefault="00994EDC" w:rsidP="00742D41">
            <w:pPr>
              <w:pStyle w:val="FrontCoverSubtitle"/>
              <w:framePr w:hSpace="0" w:wrap="auto" w:vAnchor="margin" w:hAnchor="text" w:yAlign="inline"/>
              <w:ind w:left="1080"/>
              <w:jc w:val="both"/>
              <w:rPr>
                <w:b w:val="0"/>
                <w:color w:val="auto"/>
                <w:sz w:val="24"/>
                <w:szCs w:val="24"/>
              </w:rPr>
            </w:pPr>
          </w:p>
          <w:p w14:paraId="58CCE9E7" w14:textId="2C39F8D7" w:rsidR="00547D63" w:rsidRPr="005D007F" w:rsidRDefault="00547D63" w:rsidP="009E3FEE">
            <w:pPr>
              <w:pStyle w:val="FrontCoverSubtitle"/>
              <w:framePr w:hSpace="0" w:wrap="auto" w:vAnchor="margin" w:hAnchor="text" w:yAlign="inline"/>
              <w:numPr>
                <w:ilvl w:val="0"/>
                <w:numId w:val="33"/>
              </w:numPr>
              <w:rPr>
                <w:sz w:val="28"/>
              </w:rPr>
            </w:pPr>
            <w:r w:rsidRPr="005D007F">
              <w:rPr>
                <w:rStyle w:val="IntenseEmphasis"/>
                <w:rFonts w:eastAsiaTheme="majorEastAsia" w:cstheme="majorBidi"/>
                <w:i w:val="0"/>
                <w:sz w:val="28"/>
              </w:rPr>
              <w:t>GOVERNANCE BOARD AND CHIEF OFFICER APPROVAL</w:t>
            </w:r>
          </w:p>
          <w:p w14:paraId="483634E2" w14:textId="77777777" w:rsidR="00547D63" w:rsidRDefault="00547D63" w:rsidP="00547D63">
            <w:pPr>
              <w:pStyle w:val="paragraph"/>
              <w:spacing w:before="0" w:beforeAutospacing="0" w:after="0" w:afterAutospacing="0"/>
              <w:textAlignment w:val="baseline"/>
              <w:rPr>
                <w:rFonts w:ascii="Segoe UI" w:hAnsi="Segoe UI" w:cs="Segoe UI"/>
                <w:sz w:val="18"/>
                <w:szCs w:val="18"/>
              </w:rPr>
            </w:pPr>
          </w:p>
          <w:p w14:paraId="6297A681" w14:textId="77777777" w:rsidR="00547D63" w:rsidRDefault="00547D63" w:rsidP="00547D63">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This report has been presented to the following oversight board:</w:t>
            </w:r>
            <w:r>
              <w:rPr>
                <w:rStyle w:val="eop"/>
                <w:rFonts w:eastAsiaTheme="majorEastAsia" w:cs="Arial"/>
                <w:sz w:val="22"/>
                <w:szCs w:val="22"/>
              </w:rPr>
              <w:t> </w:t>
            </w:r>
          </w:p>
          <w:p w14:paraId="77963CAD" w14:textId="77777777" w:rsidR="00547D63" w:rsidRDefault="00547D63" w:rsidP="00547D63">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59A2BC0C" w14:textId="77777777" w:rsidR="00547D63" w:rsidRDefault="00547D63" w:rsidP="00547D63">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chaired by:</w:t>
            </w:r>
            <w:r>
              <w:rPr>
                <w:rStyle w:val="eop"/>
                <w:rFonts w:eastAsiaTheme="majorEastAsia" w:cs="Arial"/>
                <w:sz w:val="22"/>
                <w:szCs w:val="22"/>
              </w:rPr>
              <w:t> </w:t>
            </w:r>
          </w:p>
          <w:p w14:paraId="65ECDC93" w14:textId="77777777" w:rsidR="00547D63" w:rsidRDefault="00547D63" w:rsidP="00547D63">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4AD6F2DB" w14:textId="77777777" w:rsidR="00547D63" w:rsidRDefault="00547D63" w:rsidP="00547D63">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date:</w:t>
            </w:r>
            <w:r>
              <w:rPr>
                <w:rStyle w:val="eop"/>
                <w:rFonts w:eastAsiaTheme="majorEastAsia" w:cs="Arial"/>
                <w:sz w:val="22"/>
                <w:szCs w:val="22"/>
              </w:rPr>
              <w:t> </w:t>
            </w:r>
          </w:p>
          <w:p w14:paraId="43581DAB" w14:textId="77777777" w:rsidR="00547D63" w:rsidRDefault="00547D63" w:rsidP="00547D63">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2676F39A" w14:textId="77777777" w:rsidR="00547D63" w:rsidRDefault="00547D63" w:rsidP="00547D63">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Actions and amendments arising from meeting:</w:t>
            </w:r>
            <w:r>
              <w:rPr>
                <w:rStyle w:val="eop"/>
                <w:rFonts w:eastAsiaTheme="majorEastAsia" w:cs="Arial"/>
                <w:sz w:val="22"/>
                <w:szCs w:val="22"/>
              </w:rPr>
              <w:t> </w:t>
            </w:r>
          </w:p>
          <w:p w14:paraId="1B9CB270" w14:textId="77777777" w:rsidR="00547D63" w:rsidRDefault="00547D63" w:rsidP="00547D63">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657640D6" w14:textId="1D4BAFB7" w:rsidR="00547D63" w:rsidRDefault="00547D63" w:rsidP="00547D63">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I confirm this report has been discussed and approved at a formal Chief Officers’ meeting.</w:t>
            </w:r>
            <w:r>
              <w:rPr>
                <w:rStyle w:val="eop"/>
                <w:rFonts w:eastAsiaTheme="majorEastAsia" w:cs="Arial"/>
                <w:sz w:val="22"/>
                <w:szCs w:val="22"/>
              </w:rPr>
              <w:t> </w:t>
            </w:r>
          </w:p>
          <w:p w14:paraId="04A23CE5" w14:textId="77777777" w:rsidR="00547D63" w:rsidRPr="00DD5A7F" w:rsidRDefault="00547D63" w:rsidP="00547D63">
            <w:pPr>
              <w:pStyle w:val="paragraph"/>
              <w:spacing w:before="0" w:beforeAutospacing="0" w:after="0" w:afterAutospacing="0"/>
              <w:ind w:left="1080"/>
              <w:textAlignment w:val="baseline"/>
              <w:rPr>
                <w:rFonts w:ascii="Segoe UI" w:hAnsi="Segoe UI" w:cs="Segoe UI"/>
                <w:b/>
                <w:bCs/>
                <w:sz w:val="18"/>
                <w:szCs w:val="18"/>
              </w:rPr>
            </w:pPr>
          </w:p>
          <w:p w14:paraId="5F06C6ED" w14:textId="77777777" w:rsidR="00547D63" w:rsidRDefault="00547D63" w:rsidP="00547D63">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220A529C" w14:textId="61996462" w:rsidR="00547D63" w:rsidRDefault="00547D63" w:rsidP="00547D63">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chaired by:</w:t>
            </w:r>
            <w:r>
              <w:rPr>
                <w:rStyle w:val="scxw190229503"/>
                <w:rFonts w:ascii="Arial" w:hAnsi="Arial" w:cs="Arial"/>
                <w:sz w:val="22"/>
                <w:szCs w:val="22"/>
              </w:rPr>
              <w:t> </w:t>
            </w:r>
            <w:r>
              <w:rPr>
                <w:rFonts w:ascii="Arial" w:hAnsi="Arial" w:cs="Arial"/>
                <w:sz w:val="22"/>
                <w:szCs w:val="22"/>
              </w:rPr>
              <w:br/>
            </w:r>
          </w:p>
          <w:p w14:paraId="010FDC5A" w14:textId="77777777" w:rsidR="00547D63" w:rsidRDefault="00547D63" w:rsidP="00547D63">
            <w:pPr>
              <w:pStyle w:val="paragraph"/>
              <w:spacing w:before="0" w:beforeAutospacing="0" w:after="0" w:afterAutospacing="0"/>
              <w:ind w:left="1080"/>
              <w:textAlignment w:val="baseline"/>
              <w:rPr>
                <w:rFonts w:ascii="Segoe UI" w:hAnsi="Segoe UI" w:cs="Segoe UI"/>
                <w:sz w:val="18"/>
                <w:szCs w:val="18"/>
              </w:rPr>
            </w:pPr>
          </w:p>
          <w:p w14:paraId="58852C94" w14:textId="77777777" w:rsidR="00547D63" w:rsidRDefault="00547D63" w:rsidP="00547D63">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080C1957" w14:textId="77777777" w:rsidR="00547D63" w:rsidRDefault="00547D63" w:rsidP="00547D63">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lastRenderedPageBreak/>
              <w:t>Meeting date:</w:t>
            </w:r>
            <w:r>
              <w:rPr>
                <w:rStyle w:val="eop"/>
                <w:rFonts w:eastAsiaTheme="majorEastAsia" w:cs="Arial"/>
                <w:sz w:val="22"/>
                <w:szCs w:val="22"/>
              </w:rPr>
              <w:t> </w:t>
            </w:r>
          </w:p>
          <w:p w14:paraId="2B0D9115" w14:textId="77777777" w:rsidR="00547D63" w:rsidRDefault="00547D63" w:rsidP="00547D63">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4B468546" w14:textId="77777777" w:rsidR="00547D63" w:rsidRDefault="00547D63" w:rsidP="00547D63">
            <w:pPr>
              <w:pStyle w:val="paragraph"/>
              <w:spacing w:before="0" w:beforeAutospacing="0" w:after="0" w:afterAutospacing="0"/>
              <w:ind w:left="1080"/>
              <w:textAlignment w:val="baseline"/>
              <w:rPr>
                <w:rFonts w:ascii="Segoe UI" w:hAnsi="Segoe UI" w:cs="Segoe UI"/>
                <w:sz w:val="18"/>
                <w:szCs w:val="18"/>
              </w:rPr>
            </w:pPr>
          </w:p>
          <w:p w14:paraId="6B73A1D3" w14:textId="77777777" w:rsidR="00547D63" w:rsidRDefault="00547D63" w:rsidP="00547D63">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266D7E02" w14:textId="56854C09" w:rsidR="00994EDC" w:rsidRPr="00547D63" w:rsidRDefault="00547D63" w:rsidP="00547D63">
            <w:pPr>
              <w:pStyle w:val="paragraph"/>
              <w:spacing w:before="0" w:beforeAutospacing="0" w:after="0" w:afterAutospacing="0"/>
              <w:textAlignment w:val="baseline"/>
              <w:rPr>
                <w:rFonts w:ascii="Segoe UI" w:hAnsi="Segoe UI" w:cs="Segoe UI"/>
                <w:b/>
                <w:bCs/>
                <w:color w:val="243569"/>
                <w:sz w:val="18"/>
                <w:szCs w:val="18"/>
              </w:rPr>
            </w:pPr>
            <w:r>
              <w:rPr>
                <w:rStyle w:val="normaltextrun"/>
                <w:rFonts w:ascii="Arial" w:hAnsi="Arial" w:cs="Arial"/>
                <w:b/>
                <w:bCs/>
                <w:color w:val="253668"/>
              </w:rPr>
              <w:t xml:space="preserve">Signature:  Date: </w:t>
            </w:r>
          </w:p>
          <w:p w14:paraId="0A102AED" w14:textId="6AC544BF" w:rsidR="00E37324" w:rsidRPr="00994EDC" w:rsidRDefault="00E37324" w:rsidP="00994EDC">
            <w:pPr>
              <w:pStyle w:val="FrontCoverSubtitle"/>
              <w:framePr w:hSpace="0" w:wrap="auto" w:vAnchor="margin" w:hAnchor="text" w:yAlign="inline"/>
              <w:jc w:val="both"/>
            </w:pPr>
          </w:p>
        </w:tc>
      </w:tr>
      <w:tr w:rsidR="00714B94" w:rsidRPr="00994EDC" w14:paraId="3BDB1848" w14:textId="77777777" w:rsidTr="65B1F9CE">
        <w:trPr>
          <w:trHeight w:val="1515"/>
        </w:trPr>
        <w:tc>
          <w:tcPr>
            <w:tcW w:w="9169" w:type="dxa"/>
            <w:gridSpan w:val="3"/>
            <w:tcBorders>
              <w:top w:val="nil"/>
              <w:left w:val="nil"/>
              <w:bottom w:val="nil"/>
              <w:right w:val="nil"/>
            </w:tcBorders>
          </w:tcPr>
          <w:p w14:paraId="566A01FD" w14:textId="77777777" w:rsidR="00714B94" w:rsidRDefault="00714B94" w:rsidP="00994EDC">
            <w:pPr>
              <w:pStyle w:val="Heading1"/>
              <w:rPr>
                <w:sz w:val="52"/>
                <w:szCs w:val="5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FBE23" w14:textId="77777777" w:rsidR="00742B65" w:rsidRDefault="00742B65" w:rsidP="00B01161">
      <w:pPr>
        <w:spacing w:after="0" w:line="240" w:lineRule="auto"/>
      </w:pPr>
      <w:r>
        <w:separator/>
      </w:r>
    </w:p>
  </w:endnote>
  <w:endnote w:type="continuationSeparator" w:id="0">
    <w:p w14:paraId="5A6FD4C8" w14:textId="77777777" w:rsidR="00742B65" w:rsidRDefault="00742B65" w:rsidP="00B01161">
      <w:pPr>
        <w:spacing w:after="0" w:line="240" w:lineRule="auto"/>
      </w:pPr>
      <w:r>
        <w:continuationSeparator/>
      </w:r>
    </w:p>
  </w:endnote>
  <w:endnote w:type="continuationNotice" w:id="1">
    <w:p w14:paraId="13D504AC" w14:textId="77777777" w:rsidR="00742B65" w:rsidRDefault="00742B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41AB8B8">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3AB21" w14:textId="77777777" w:rsidR="00742B65" w:rsidRDefault="00742B65" w:rsidP="00B01161">
      <w:pPr>
        <w:spacing w:after="0" w:line="240" w:lineRule="auto"/>
      </w:pPr>
      <w:r>
        <w:separator/>
      </w:r>
    </w:p>
  </w:footnote>
  <w:footnote w:type="continuationSeparator" w:id="0">
    <w:p w14:paraId="39997D9E" w14:textId="77777777" w:rsidR="00742B65" w:rsidRDefault="00742B65" w:rsidP="00B01161">
      <w:pPr>
        <w:spacing w:after="0" w:line="240" w:lineRule="auto"/>
      </w:pPr>
      <w:r>
        <w:continuationSeparator/>
      </w:r>
    </w:p>
  </w:footnote>
  <w:footnote w:type="continuationNotice" w:id="1">
    <w:p w14:paraId="329875AB" w14:textId="77777777" w:rsidR="00742B65" w:rsidRDefault="00742B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5D99938B">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202D47C2">
          <wp:simplePos x="0" y="0"/>
          <wp:positionH relativeFrom="page">
            <wp:align>right</wp:align>
          </wp:positionH>
          <wp:positionV relativeFrom="paragraph">
            <wp:posOffset>-445135</wp:posOffset>
          </wp:positionV>
          <wp:extent cx="7558355" cy="10683089"/>
          <wp:effectExtent l="0" t="0" r="5080" b="444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2120"/>
        </w:tabs>
        <w:ind w:left="-2120"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1A05DA"/>
    <w:multiLevelType w:val="hybridMultilevel"/>
    <w:tmpl w:val="26FE63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B804C3C"/>
    <w:multiLevelType w:val="hybridMultilevel"/>
    <w:tmpl w:val="E24E5D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43D2A7E"/>
    <w:multiLevelType w:val="hybridMultilevel"/>
    <w:tmpl w:val="DFB842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E136C05"/>
    <w:multiLevelType w:val="hybridMultilevel"/>
    <w:tmpl w:val="EF36A1EE"/>
    <w:lvl w:ilvl="0" w:tplc="08090019">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4" w15:restartNumberingAfterBreak="0">
    <w:nsid w:val="1E5C77A2"/>
    <w:multiLevelType w:val="hybridMultilevel"/>
    <w:tmpl w:val="81CCDF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E64AD"/>
    <w:multiLevelType w:val="hybridMultilevel"/>
    <w:tmpl w:val="85D0E4AE"/>
    <w:lvl w:ilvl="0" w:tplc="08090001">
      <w:start w:val="1"/>
      <w:numFmt w:val="bullet"/>
      <w:lvlText w:val=""/>
      <w:lvlJc w:val="left"/>
      <w:pPr>
        <w:ind w:left="1800" w:hanging="360"/>
      </w:pPr>
      <w:rPr>
        <w:rFonts w:ascii="Symbol" w:hAnsi="Symbol" w:hint="default"/>
      </w:rPr>
    </w:lvl>
    <w:lvl w:ilvl="1" w:tplc="9D72CA24">
      <w:numFmt w:val="bullet"/>
      <w:lvlText w:val="•"/>
      <w:lvlJc w:val="left"/>
      <w:pPr>
        <w:ind w:left="2520" w:hanging="360"/>
      </w:pPr>
      <w:rPr>
        <w:rFonts w:ascii="Arial" w:eastAsiaTheme="minorHAnsi" w:hAnsi="Arial" w:cs="Aria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E53547B"/>
    <w:multiLevelType w:val="hybridMultilevel"/>
    <w:tmpl w:val="6564164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51EB5"/>
    <w:multiLevelType w:val="hybridMultilevel"/>
    <w:tmpl w:val="9208B3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90278C"/>
    <w:multiLevelType w:val="hybridMultilevel"/>
    <w:tmpl w:val="C29E9B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35CF061B"/>
    <w:multiLevelType w:val="hybridMultilevel"/>
    <w:tmpl w:val="4F4443A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3A947180"/>
    <w:multiLevelType w:val="hybridMultilevel"/>
    <w:tmpl w:val="F2DA3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E841973"/>
    <w:multiLevelType w:val="hybridMultilevel"/>
    <w:tmpl w:val="0538A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7F366F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5" w15:restartNumberingAfterBreak="0">
    <w:nsid w:val="483A140D"/>
    <w:multiLevelType w:val="hybridMultilevel"/>
    <w:tmpl w:val="B220E5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7" w15:restartNumberingAfterBreak="0">
    <w:nsid w:val="536A47E2"/>
    <w:multiLevelType w:val="hybridMultilevel"/>
    <w:tmpl w:val="EAF699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F7DA1"/>
    <w:multiLevelType w:val="hybridMultilevel"/>
    <w:tmpl w:val="99A281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7822B0C"/>
    <w:multiLevelType w:val="hybridMultilevel"/>
    <w:tmpl w:val="654C9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7917426"/>
    <w:multiLevelType w:val="hybridMultilevel"/>
    <w:tmpl w:val="F8BE38F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9EF349E"/>
    <w:multiLevelType w:val="hybridMultilevel"/>
    <w:tmpl w:val="D9A8B6FA"/>
    <w:lvl w:ilvl="0" w:tplc="0809000F">
      <w:start w:val="1"/>
      <w:numFmt w:val="decimal"/>
      <w:lvlText w:val="%1."/>
      <w:lvlJc w:val="left"/>
      <w:pPr>
        <w:ind w:left="2160" w:hanging="360"/>
      </w:pPr>
      <w:rPr>
        <w:rFonts w:hint="default"/>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4" w15:restartNumberingAfterBreak="0">
    <w:nsid w:val="6F584CF8"/>
    <w:multiLevelType w:val="hybridMultilevel"/>
    <w:tmpl w:val="3A54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F7472F"/>
    <w:multiLevelType w:val="hybridMultilevel"/>
    <w:tmpl w:val="380806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7402481"/>
    <w:multiLevelType w:val="hybridMultilevel"/>
    <w:tmpl w:val="15A6DCC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7AB36FED"/>
    <w:multiLevelType w:val="hybridMultilevel"/>
    <w:tmpl w:val="3346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2938CA"/>
    <w:multiLevelType w:val="hybridMultilevel"/>
    <w:tmpl w:val="9A8EC2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361171669">
    <w:abstractNumId w:val="0"/>
  </w:num>
  <w:num w:numId="2" w16cid:durableId="1741755724">
    <w:abstractNumId w:val="1"/>
  </w:num>
  <w:num w:numId="3" w16cid:durableId="251083443">
    <w:abstractNumId w:val="2"/>
  </w:num>
  <w:num w:numId="4" w16cid:durableId="1266155560">
    <w:abstractNumId w:val="3"/>
  </w:num>
  <w:num w:numId="5" w16cid:durableId="1940597459">
    <w:abstractNumId w:val="8"/>
  </w:num>
  <w:num w:numId="6" w16cid:durableId="1580141983">
    <w:abstractNumId w:val="4"/>
  </w:num>
  <w:num w:numId="7" w16cid:durableId="115418581">
    <w:abstractNumId w:val="5"/>
  </w:num>
  <w:num w:numId="8" w16cid:durableId="915895124">
    <w:abstractNumId w:val="6"/>
  </w:num>
  <w:num w:numId="9" w16cid:durableId="1370834434">
    <w:abstractNumId w:val="7"/>
  </w:num>
  <w:num w:numId="10" w16cid:durableId="1635594798">
    <w:abstractNumId w:val="9"/>
  </w:num>
  <w:num w:numId="11" w16cid:durableId="2110346328">
    <w:abstractNumId w:val="15"/>
  </w:num>
  <w:num w:numId="12" w16cid:durableId="1447894716">
    <w:abstractNumId w:val="28"/>
  </w:num>
  <w:num w:numId="13" w16cid:durableId="1072005106">
    <w:abstractNumId w:val="18"/>
  </w:num>
  <w:num w:numId="14" w16cid:durableId="925960590">
    <w:abstractNumId w:val="30"/>
  </w:num>
  <w:num w:numId="15" w16cid:durableId="684330045">
    <w:abstractNumId w:val="30"/>
  </w:num>
  <w:num w:numId="16" w16cid:durableId="976910324">
    <w:abstractNumId w:val="26"/>
  </w:num>
  <w:num w:numId="17" w16cid:durableId="529610392">
    <w:abstractNumId w:val="29"/>
  </w:num>
  <w:num w:numId="18" w16cid:durableId="2144499982">
    <w:abstractNumId w:val="33"/>
  </w:num>
  <w:num w:numId="19" w16cid:durableId="620570156">
    <w:abstractNumId w:val="27"/>
  </w:num>
  <w:num w:numId="20" w16cid:durableId="1018581318">
    <w:abstractNumId w:val="36"/>
  </w:num>
  <w:num w:numId="21" w16cid:durableId="599918863">
    <w:abstractNumId w:val="13"/>
  </w:num>
  <w:num w:numId="22" w16cid:durableId="356933864">
    <w:abstractNumId w:val="34"/>
  </w:num>
  <w:num w:numId="23" w16cid:durableId="943150182">
    <w:abstractNumId w:val="37"/>
  </w:num>
  <w:num w:numId="24" w16cid:durableId="601452806">
    <w:abstractNumId w:val="22"/>
  </w:num>
  <w:num w:numId="25" w16cid:durableId="1317369657">
    <w:abstractNumId w:val="35"/>
  </w:num>
  <w:num w:numId="26" w16cid:durableId="253127352">
    <w:abstractNumId w:val="19"/>
  </w:num>
  <w:num w:numId="27" w16cid:durableId="855117188">
    <w:abstractNumId w:val="14"/>
  </w:num>
  <w:num w:numId="28" w16cid:durableId="1926720912">
    <w:abstractNumId w:val="12"/>
  </w:num>
  <w:num w:numId="29" w16cid:durableId="2126381740">
    <w:abstractNumId w:val="31"/>
  </w:num>
  <w:num w:numId="30" w16cid:durableId="1900437864">
    <w:abstractNumId w:val="23"/>
  </w:num>
  <w:num w:numId="31" w16cid:durableId="891422469">
    <w:abstractNumId w:val="17"/>
  </w:num>
  <w:num w:numId="32" w16cid:durableId="1442603702">
    <w:abstractNumId w:val="16"/>
  </w:num>
  <w:num w:numId="33" w16cid:durableId="1777402645">
    <w:abstractNumId w:val="24"/>
  </w:num>
  <w:num w:numId="34" w16cid:durableId="477306509">
    <w:abstractNumId w:val="20"/>
  </w:num>
  <w:num w:numId="35" w16cid:durableId="1871604492">
    <w:abstractNumId w:val="11"/>
  </w:num>
  <w:num w:numId="36" w16cid:durableId="761531374">
    <w:abstractNumId w:val="32"/>
  </w:num>
  <w:num w:numId="37" w16cid:durableId="1452476015">
    <w:abstractNumId w:val="38"/>
  </w:num>
  <w:num w:numId="38" w16cid:durableId="92895770">
    <w:abstractNumId w:val="10"/>
  </w:num>
  <w:num w:numId="39" w16cid:durableId="1368140336">
    <w:abstractNumId w:val="21"/>
  </w:num>
  <w:num w:numId="40" w16cid:durableId="163513567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4E56"/>
    <w:rsid w:val="00024796"/>
    <w:rsid w:val="00051A75"/>
    <w:rsid w:val="0005303A"/>
    <w:rsid w:val="00056214"/>
    <w:rsid w:val="00066A3B"/>
    <w:rsid w:val="000773EA"/>
    <w:rsid w:val="000829A4"/>
    <w:rsid w:val="0009103E"/>
    <w:rsid w:val="00096A16"/>
    <w:rsid w:val="00097DC2"/>
    <w:rsid w:val="000A18B6"/>
    <w:rsid w:val="000A7D20"/>
    <w:rsid w:val="000C2A9D"/>
    <w:rsid w:val="000C526A"/>
    <w:rsid w:val="000C7733"/>
    <w:rsid w:val="000D119B"/>
    <w:rsid w:val="000D5915"/>
    <w:rsid w:val="000E1C06"/>
    <w:rsid w:val="000E56E6"/>
    <w:rsid w:val="000F3322"/>
    <w:rsid w:val="000F5DC8"/>
    <w:rsid w:val="00101089"/>
    <w:rsid w:val="00101663"/>
    <w:rsid w:val="001149E6"/>
    <w:rsid w:val="001154D8"/>
    <w:rsid w:val="00116315"/>
    <w:rsid w:val="0011637C"/>
    <w:rsid w:val="0012099E"/>
    <w:rsid w:val="00125DA1"/>
    <w:rsid w:val="001319B8"/>
    <w:rsid w:val="001566A2"/>
    <w:rsid w:val="00173C9E"/>
    <w:rsid w:val="00174204"/>
    <w:rsid w:val="00177B43"/>
    <w:rsid w:val="00180F78"/>
    <w:rsid w:val="00185654"/>
    <w:rsid w:val="00195F1D"/>
    <w:rsid w:val="001A2B4A"/>
    <w:rsid w:val="001B244E"/>
    <w:rsid w:val="001C2B9D"/>
    <w:rsid w:val="001E06C4"/>
    <w:rsid w:val="001E0F72"/>
    <w:rsid w:val="001F4CF2"/>
    <w:rsid w:val="00207856"/>
    <w:rsid w:val="002176D3"/>
    <w:rsid w:val="0022209D"/>
    <w:rsid w:val="002277DC"/>
    <w:rsid w:val="002317C9"/>
    <w:rsid w:val="00234B02"/>
    <w:rsid w:val="002379AD"/>
    <w:rsid w:val="00241086"/>
    <w:rsid w:val="002602E9"/>
    <w:rsid w:val="0026532C"/>
    <w:rsid w:val="002702C0"/>
    <w:rsid w:val="00270E3F"/>
    <w:rsid w:val="002802CA"/>
    <w:rsid w:val="002917A7"/>
    <w:rsid w:val="00297E4B"/>
    <w:rsid w:val="002A1A02"/>
    <w:rsid w:val="002A4D8D"/>
    <w:rsid w:val="002A6D0C"/>
    <w:rsid w:val="002B65A9"/>
    <w:rsid w:val="002C541D"/>
    <w:rsid w:val="002C6F3E"/>
    <w:rsid w:val="002D07A2"/>
    <w:rsid w:val="002E261E"/>
    <w:rsid w:val="002E6947"/>
    <w:rsid w:val="002F0504"/>
    <w:rsid w:val="002F3621"/>
    <w:rsid w:val="002F68FB"/>
    <w:rsid w:val="00306BE5"/>
    <w:rsid w:val="0031521D"/>
    <w:rsid w:val="00321429"/>
    <w:rsid w:val="0032209A"/>
    <w:rsid w:val="003226EA"/>
    <w:rsid w:val="003321AD"/>
    <w:rsid w:val="00333C1B"/>
    <w:rsid w:val="00341082"/>
    <w:rsid w:val="00343B49"/>
    <w:rsid w:val="003471E6"/>
    <w:rsid w:val="00351C7E"/>
    <w:rsid w:val="003554C2"/>
    <w:rsid w:val="003568A6"/>
    <w:rsid w:val="00361849"/>
    <w:rsid w:val="00375DCF"/>
    <w:rsid w:val="00377EDE"/>
    <w:rsid w:val="0038615F"/>
    <w:rsid w:val="00387799"/>
    <w:rsid w:val="003901B9"/>
    <w:rsid w:val="003A2F4A"/>
    <w:rsid w:val="003A7DA4"/>
    <w:rsid w:val="003B344B"/>
    <w:rsid w:val="003E2E06"/>
    <w:rsid w:val="003E7B79"/>
    <w:rsid w:val="003F127B"/>
    <w:rsid w:val="003F703A"/>
    <w:rsid w:val="0040057E"/>
    <w:rsid w:val="00402ACB"/>
    <w:rsid w:val="00425D9D"/>
    <w:rsid w:val="0042738C"/>
    <w:rsid w:val="00433149"/>
    <w:rsid w:val="00443C19"/>
    <w:rsid w:val="004447B4"/>
    <w:rsid w:val="00444EC2"/>
    <w:rsid w:val="00465E1C"/>
    <w:rsid w:val="00484329"/>
    <w:rsid w:val="00485859"/>
    <w:rsid w:val="0048675D"/>
    <w:rsid w:val="00497220"/>
    <w:rsid w:val="004A37CF"/>
    <w:rsid w:val="004A394E"/>
    <w:rsid w:val="004A6297"/>
    <w:rsid w:val="004A71A5"/>
    <w:rsid w:val="004B08BE"/>
    <w:rsid w:val="004B22A2"/>
    <w:rsid w:val="004B280C"/>
    <w:rsid w:val="004C2D4C"/>
    <w:rsid w:val="004D6F2E"/>
    <w:rsid w:val="004D7016"/>
    <w:rsid w:val="004E5EDA"/>
    <w:rsid w:val="0050111F"/>
    <w:rsid w:val="00503EC4"/>
    <w:rsid w:val="0051256E"/>
    <w:rsid w:val="00512DD3"/>
    <w:rsid w:val="00513AE2"/>
    <w:rsid w:val="00517E60"/>
    <w:rsid w:val="00526A9A"/>
    <w:rsid w:val="00534D43"/>
    <w:rsid w:val="005405C7"/>
    <w:rsid w:val="00547D63"/>
    <w:rsid w:val="00554FC3"/>
    <w:rsid w:val="005649CC"/>
    <w:rsid w:val="00566D67"/>
    <w:rsid w:val="00576964"/>
    <w:rsid w:val="00581C76"/>
    <w:rsid w:val="0058370D"/>
    <w:rsid w:val="00593EFC"/>
    <w:rsid w:val="005965B3"/>
    <w:rsid w:val="005A32CE"/>
    <w:rsid w:val="005B051D"/>
    <w:rsid w:val="005B2632"/>
    <w:rsid w:val="005B2A56"/>
    <w:rsid w:val="005C3B1F"/>
    <w:rsid w:val="005D3693"/>
    <w:rsid w:val="005D5BD2"/>
    <w:rsid w:val="005D6648"/>
    <w:rsid w:val="005D715B"/>
    <w:rsid w:val="005F6E1D"/>
    <w:rsid w:val="00607CC6"/>
    <w:rsid w:val="00615F94"/>
    <w:rsid w:val="00617457"/>
    <w:rsid w:val="00621F56"/>
    <w:rsid w:val="00625DEF"/>
    <w:rsid w:val="006324F3"/>
    <w:rsid w:val="00632573"/>
    <w:rsid w:val="00634015"/>
    <w:rsid w:val="006421D8"/>
    <w:rsid w:val="006431E9"/>
    <w:rsid w:val="0064768C"/>
    <w:rsid w:val="00665FE2"/>
    <w:rsid w:val="0067476A"/>
    <w:rsid w:val="00675B8B"/>
    <w:rsid w:val="00676651"/>
    <w:rsid w:val="00677552"/>
    <w:rsid w:val="006913AF"/>
    <w:rsid w:val="006A7DAA"/>
    <w:rsid w:val="006B0B10"/>
    <w:rsid w:val="006B5918"/>
    <w:rsid w:val="006C1BE8"/>
    <w:rsid w:val="006C7DF3"/>
    <w:rsid w:val="006D34FC"/>
    <w:rsid w:val="006D685F"/>
    <w:rsid w:val="006D7146"/>
    <w:rsid w:val="006F141D"/>
    <w:rsid w:val="006F379C"/>
    <w:rsid w:val="006F5660"/>
    <w:rsid w:val="007045BA"/>
    <w:rsid w:val="00713F13"/>
    <w:rsid w:val="00714B94"/>
    <w:rsid w:val="00717A09"/>
    <w:rsid w:val="0072711F"/>
    <w:rsid w:val="0073651D"/>
    <w:rsid w:val="00742B65"/>
    <w:rsid w:val="00742D41"/>
    <w:rsid w:val="0074757A"/>
    <w:rsid w:val="00752B4B"/>
    <w:rsid w:val="00754ABB"/>
    <w:rsid w:val="00755E97"/>
    <w:rsid w:val="00761D20"/>
    <w:rsid w:val="00772A2F"/>
    <w:rsid w:val="0079078E"/>
    <w:rsid w:val="007B5DC9"/>
    <w:rsid w:val="007E7E6B"/>
    <w:rsid w:val="007F3793"/>
    <w:rsid w:val="00806E94"/>
    <w:rsid w:val="00810231"/>
    <w:rsid w:val="008112D4"/>
    <w:rsid w:val="0081187F"/>
    <w:rsid w:val="00814AD4"/>
    <w:rsid w:val="008216CC"/>
    <w:rsid w:val="00821C8B"/>
    <w:rsid w:val="00833D9C"/>
    <w:rsid w:val="008534E3"/>
    <w:rsid w:val="0085584A"/>
    <w:rsid w:val="00865626"/>
    <w:rsid w:val="00870851"/>
    <w:rsid w:val="008715D9"/>
    <w:rsid w:val="0087230F"/>
    <w:rsid w:val="0087591E"/>
    <w:rsid w:val="00876B6B"/>
    <w:rsid w:val="00882AE0"/>
    <w:rsid w:val="008C78C1"/>
    <w:rsid w:val="008D455E"/>
    <w:rsid w:val="008D7460"/>
    <w:rsid w:val="008F25A8"/>
    <w:rsid w:val="00901AF9"/>
    <w:rsid w:val="009025D8"/>
    <w:rsid w:val="00907119"/>
    <w:rsid w:val="009304DF"/>
    <w:rsid w:val="0096073E"/>
    <w:rsid w:val="0096083B"/>
    <w:rsid w:val="00980BEC"/>
    <w:rsid w:val="00981560"/>
    <w:rsid w:val="00986A6D"/>
    <w:rsid w:val="009932A9"/>
    <w:rsid w:val="00994EDC"/>
    <w:rsid w:val="0099678E"/>
    <w:rsid w:val="009B0ABD"/>
    <w:rsid w:val="009C0A43"/>
    <w:rsid w:val="009C0B4F"/>
    <w:rsid w:val="009C2D19"/>
    <w:rsid w:val="009C5B93"/>
    <w:rsid w:val="009C6A82"/>
    <w:rsid w:val="009D31C5"/>
    <w:rsid w:val="009D526E"/>
    <w:rsid w:val="009D7CF9"/>
    <w:rsid w:val="009E3FEE"/>
    <w:rsid w:val="009E424A"/>
    <w:rsid w:val="009F62E7"/>
    <w:rsid w:val="009F7F5C"/>
    <w:rsid w:val="00A06834"/>
    <w:rsid w:val="00A2370E"/>
    <w:rsid w:val="00A369AD"/>
    <w:rsid w:val="00A45177"/>
    <w:rsid w:val="00A45C75"/>
    <w:rsid w:val="00A54206"/>
    <w:rsid w:val="00A55A0F"/>
    <w:rsid w:val="00A70C0F"/>
    <w:rsid w:val="00A93774"/>
    <w:rsid w:val="00AA539B"/>
    <w:rsid w:val="00AB5583"/>
    <w:rsid w:val="00AB75C3"/>
    <w:rsid w:val="00AC51E6"/>
    <w:rsid w:val="00AD2E88"/>
    <w:rsid w:val="00AD60EA"/>
    <w:rsid w:val="00AE210B"/>
    <w:rsid w:val="00AF11B7"/>
    <w:rsid w:val="00AF4BBB"/>
    <w:rsid w:val="00B01161"/>
    <w:rsid w:val="00B04A30"/>
    <w:rsid w:val="00B156F9"/>
    <w:rsid w:val="00B218B8"/>
    <w:rsid w:val="00B3457D"/>
    <w:rsid w:val="00B36AE4"/>
    <w:rsid w:val="00B439F5"/>
    <w:rsid w:val="00B47570"/>
    <w:rsid w:val="00B6068C"/>
    <w:rsid w:val="00B64996"/>
    <w:rsid w:val="00B66BD6"/>
    <w:rsid w:val="00B75208"/>
    <w:rsid w:val="00B7721C"/>
    <w:rsid w:val="00B81DA2"/>
    <w:rsid w:val="00B82EE0"/>
    <w:rsid w:val="00B91781"/>
    <w:rsid w:val="00B94421"/>
    <w:rsid w:val="00B9557E"/>
    <w:rsid w:val="00BA5210"/>
    <w:rsid w:val="00BB05AE"/>
    <w:rsid w:val="00BC210F"/>
    <w:rsid w:val="00BC2ED6"/>
    <w:rsid w:val="00BC5D65"/>
    <w:rsid w:val="00BD0502"/>
    <w:rsid w:val="00BD27E1"/>
    <w:rsid w:val="00BF1C72"/>
    <w:rsid w:val="00BF395E"/>
    <w:rsid w:val="00C02E56"/>
    <w:rsid w:val="00C0449E"/>
    <w:rsid w:val="00C0512C"/>
    <w:rsid w:val="00C13147"/>
    <w:rsid w:val="00C13CC7"/>
    <w:rsid w:val="00C35F22"/>
    <w:rsid w:val="00C50235"/>
    <w:rsid w:val="00C55899"/>
    <w:rsid w:val="00C745D2"/>
    <w:rsid w:val="00C77BB5"/>
    <w:rsid w:val="00C84729"/>
    <w:rsid w:val="00C86864"/>
    <w:rsid w:val="00C90EC9"/>
    <w:rsid w:val="00CB628F"/>
    <w:rsid w:val="00CB63E0"/>
    <w:rsid w:val="00CB7214"/>
    <w:rsid w:val="00CC33D9"/>
    <w:rsid w:val="00CC4A3B"/>
    <w:rsid w:val="00CD1105"/>
    <w:rsid w:val="00CD2400"/>
    <w:rsid w:val="00CE4406"/>
    <w:rsid w:val="00CF1AF8"/>
    <w:rsid w:val="00D01425"/>
    <w:rsid w:val="00D0278E"/>
    <w:rsid w:val="00D0784A"/>
    <w:rsid w:val="00D13A2D"/>
    <w:rsid w:val="00D14223"/>
    <w:rsid w:val="00D16C7E"/>
    <w:rsid w:val="00D17D70"/>
    <w:rsid w:val="00D255E8"/>
    <w:rsid w:val="00D475BD"/>
    <w:rsid w:val="00D50A50"/>
    <w:rsid w:val="00D525EC"/>
    <w:rsid w:val="00D5329A"/>
    <w:rsid w:val="00D55F0A"/>
    <w:rsid w:val="00D63DA4"/>
    <w:rsid w:val="00D9572F"/>
    <w:rsid w:val="00DA0414"/>
    <w:rsid w:val="00DA2BD3"/>
    <w:rsid w:val="00DA4B1B"/>
    <w:rsid w:val="00DA7499"/>
    <w:rsid w:val="00DB48E0"/>
    <w:rsid w:val="00DB6F3A"/>
    <w:rsid w:val="00DB735C"/>
    <w:rsid w:val="00DC065C"/>
    <w:rsid w:val="00DC0CB5"/>
    <w:rsid w:val="00DD7520"/>
    <w:rsid w:val="00DE02CC"/>
    <w:rsid w:val="00DE3AE1"/>
    <w:rsid w:val="00DE504F"/>
    <w:rsid w:val="00DE67DA"/>
    <w:rsid w:val="00DF114D"/>
    <w:rsid w:val="00DF7304"/>
    <w:rsid w:val="00E00F51"/>
    <w:rsid w:val="00E02464"/>
    <w:rsid w:val="00E07814"/>
    <w:rsid w:val="00E20B68"/>
    <w:rsid w:val="00E315BD"/>
    <w:rsid w:val="00E37324"/>
    <w:rsid w:val="00E55AB3"/>
    <w:rsid w:val="00E56A4C"/>
    <w:rsid w:val="00E65BF2"/>
    <w:rsid w:val="00E65FAD"/>
    <w:rsid w:val="00E76701"/>
    <w:rsid w:val="00E82BD3"/>
    <w:rsid w:val="00E83DFB"/>
    <w:rsid w:val="00E91BED"/>
    <w:rsid w:val="00E96469"/>
    <w:rsid w:val="00EA1CDE"/>
    <w:rsid w:val="00EB1AC8"/>
    <w:rsid w:val="00EB53AD"/>
    <w:rsid w:val="00EC2B97"/>
    <w:rsid w:val="00ED6FC8"/>
    <w:rsid w:val="00EE3FE1"/>
    <w:rsid w:val="00EF27CF"/>
    <w:rsid w:val="00EF2DD7"/>
    <w:rsid w:val="00EF62DB"/>
    <w:rsid w:val="00F06948"/>
    <w:rsid w:val="00F076C2"/>
    <w:rsid w:val="00F07914"/>
    <w:rsid w:val="00F10020"/>
    <w:rsid w:val="00F15E65"/>
    <w:rsid w:val="00F21876"/>
    <w:rsid w:val="00F21ABB"/>
    <w:rsid w:val="00F30090"/>
    <w:rsid w:val="00F34350"/>
    <w:rsid w:val="00F3795C"/>
    <w:rsid w:val="00F44603"/>
    <w:rsid w:val="00F5396A"/>
    <w:rsid w:val="00F5460A"/>
    <w:rsid w:val="00F550A2"/>
    <w:rsid w:val="00F65F59"/>
    <w:rsid w:val="00F85A32"/>
    <w:rsid w:val="00F86694"/>
    <w:rsid w:val="00F917D6"/>
    <w:rsid w:val="00FA343A"/>
    <w:rsid w:val="00FB0548"/>
    <w:rsid w:val="00FC22A9"/>
    <w:rsid w:val="00FC358B"/>
    <w:rsid w:val="00FC50AB"/>
    <w:rsid w:val="00FD007F"/>
    <w:rsid w:val="00FE4406"/>
    <w:rsid w:val="00FE6588"/>
    <w:rsid w:val="00FF1955"/>
    <w:rsid w:val="027985E6"/>
    <w:rsid w:val="089B319D"/>
    <w:rsid w:val="0DA2314A"/>
    <w:rsid w:val="12F65A1F"/>
    <w:rsid w:val="158494FC"/>
    <w:rsid w:val="15E4A6D3"/>
    <w:rsid w:val="19770840"/>
    <w:rsid w:val="2262ED88"/>
    <w:rsid w:val="287C5974"/>
    <w:rsid w:val="36DA1191"/>
    <w:rsid w:val="44C8AAED"/>
    <w:rsid w:val="49EFD563"/>
    <w:rsid w:val="4A689973"/>
    <w:rsid w:val="536F4FCE"/>
    <w:rsid w:val="599F8AB6"/>
    <w:rsid w:val="6311DB74"/>
    <w:rsid w:val="65B1F9CE"/>
    <w:rsid w:val="6B2085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26936244-40E4-45D1-9AB3-828B6634A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FootnoteText">
    <w:name w:val="footnote text"/>
    <w:basedOn w:val="Normal"/>
    <w:link w:val="FootnoteTextChar"/>
    <w:unhideWhenUsed/>
    <w:rsid w:val="00EB1AC8"/>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EB1AC8"/>
    <w:rPr>
      <w:rFonts w:ascii="Calibri" w:eastAsia="Calibri" w:hAnsi="Calibri" w:cs="Times New Roman"/>
      <w:sz w:val="20"/>
      <w:szCs w:val="20"/>
    </w:rPr>
  </w:style>
  <w:style w:type="character" w:styleId="FootnoteReference">
    <w:name w:val="footnote reference"/>
    <w:semiHidden/>
    <w:unhideWhenUsed/>
    <w:rsid w:val="00EB1AC8"/>
    <w:rPr>
      <w:vertAlign w:val="superscript"/>
    </w:rPr>
  </w:style>
  <w:style w:type="paragraph" w:customStyle="1" w:styleId="Default">
    <w:name w:val="Default"/>
    <w:rsid w:val="00EB1AC8"/>
    <w:pPr>
      <w:autoSpaceDE w:val="0"/>
      <w:autoSpaceDN w:val="0"/>
      <w:adjustRightInd w:val="0"/>
      <w:spacing w:after="0" w:line="240" w:lineRule="auto"/>
    </w:pPr>
    <w:rPr>
      <w:rFonts w:ascii="Calibri" w:eastAsia="Calibri" w:hAnsi="Calibri" w:cs="Calibri"/>
      <w:color w:val="000000"/>
      <w:sz w:val="24"/>
      <w:szCs w:val="24"/>
      <w:lang w:eastAsia="en-GB"/>
    </w:rPr>
  </w:style>
  <w:style w:type="character" w:customStyle="1" w:styleId="ilfuvd">
    <w:name w:val="ilfuvd"/>
    <w:rsid w:val="00EB1AC8"/>
  </w:style>
  <w:style w:type="character" w:customStyle="1" w:styleId="st1">
    <w:name w:val="st1"/>
    <w:rsid w:val="00EB1AC8"/>
  </w:style>
  <w:style w:type="paragraph" w:customStyle="1" w:styleId="paragraph">
    <w:name w:val="paragraph"/>
    <w:basedOn w:val="Normal"/>
    <w:rsid w:val="00547D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47D63"/>
  </w:style>
  <w:style w:type="character" w:customStyle="1" w:styleId="eop">
    <w:name w:val="eop"/>
    <w:basedOn w:val="DefaultParagraphFont"/>
    <w:rsid w:val="00547D63"/>
  </w:style>
  <w:style w:type="character" w:customStyle="1" w:styleId="scxw190229503">
    <w:name w:val="scxw190229503"/>
    <w:basedOn w:val="DefaultParagraphFont"/>
    <w:rsid w:val="00547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AC6301-074C-4DA7-97A7-80771D658B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C284CF-B90E-40C8-B1B7-5A67153CDC61}">
  <ds:schemaRefs>
    <ds:schemaRef ds:uri="http://schemas.microsoft.com/sharepoint/v3/contenttype/forms"/>
  </ds:schemaRefs>
</ds:datastoreItem>
</file>

<file path=customXml/itemProps3.xml><?xml version="1.0" encoding="utf-8"?>
<ds:datastoreItem xmlns:ds="http://schemas.openxmlformats.org/officeDocument/2006/customXml" ds:itemID="{FC7E5714-4AD2-4F30-A479-D3EA166F65CA}">
  <ds:schemaRefs>
    <ds:schemaRef ds:uri="http://schemas.openxmlformats.org/officeDocument/2006/bibliography"/>
  </ds:schemaRefs>
</ds:datastoreItem>
</file>

<file path=customXml/itemProps4.xml><?xml version="1.0" encoding="utf-8"?>
<ds:datastoreItem xmlns:ds="http://schemas.openxmlformats.org/officeDocument/2006/customXml" ds:itemID="{02D09873-12D1-48F6-B986-8B1D7F68A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1666</Words>
  <Characters>9498</Characters>
  <Application>Microsoft Office Word</Application>
  <DocSecurity>4</DocSecurity>
  <Lines>79</Lines>
  <Paragraphs>22</Paragraphs>
  <ScaleCrop>false</ScaleCrop>
  <Company>Gwent Police</Company>
  <LinksUpToDate>false</LinksUpToDate>
  <CharactersWithSpaces>11142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Townsend, Vicki</cp:lastModifiedBy>
  <cp:revision>2</cp:revision>
  <cp:lastPrinted>2022-05-18T20:52:00Z</cp:lastPrinted>
  <dcterms:created xsi:type="dcterms:W3CDTF">2023-11-21T12:59:00Z</dcterms:created>
  <dcterms:modified xsi:type="dcterms:W3CDTF">2023-11-21T12:59:00Z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ies>
</file>