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C2EA0" w14:textId="77777777" w:rsidR="00D26302" w:rsidRDefault="00EF0FF3" w:rsidP="00D26302">
      <w:pPr>
        <w:jc w:val="center"/>
        <w:rPr>
          <w:rFonts w:ascii="Arial" w:hAnsi="Arial" w:cs="Arial"/>
          <w:b/>
          <w:sz w:val="24"/>
          <w:szCs w:val="24"/>
          <w:u w:val="single"/>
        </w:rPr>
      </w:pPr>
      <w:r>
        <w:rPr>
          <w:rFonts w:ascii="Arial" w:hAnsi="Arial" w:cs="Arial"/>
          <w:b/>
          <w:sz w:val="24"/>
          <w:szCs w:val="24"/>
          <w:u w:val="single"/>
        </w:rPr>
        <w:t>OFFICE OF POLICE AND CRIME COMMISSIONER</w:t>
      </w:r>
    </w:p>
    <w:p w14:paraId="5B4FABAB" w14:textId="0078AB9B" w:rsidR="007028C5" w:rsidRDefault="007028C5">
      <w:pPr>
        <w:rPr>
          <w:rFonts w:ascii="Arial" w:hAnsi="Arial" w:cs="Arial"/>
          <w:b/>
          <w:sz w:val="24"/>
          <w:szCs w:val="24"/>
        </w:rPr>
      </w:pPr>
      <w:r>
        <w:rPr>
          <w:rFonts w:ascii="Arial" w:hAnsi="Arial" w:cs="Arial"/>
          <w:b/>
          <w:sz w:val="24"/>
          <w:szCs w:val="24"/>
        </w:rPr>
        <w:t>LEAD CHIEF OFFICER:</w:t>
      </w:r>
      <w:r w:rsidR="001C2A08">
        <w:rPr>
          <w:rFonts w:ascii="Arial" w:hAnsi="Arial" w:cs="Arial"/>
          <w:b/>
          <w:sz w:val="24"/>
          <w:szCs w:val="24"/>
        </w:rPr>
        <w:t xml:space="preserve"> </w:t>
      </w:r>
      <w:r w:rsidR="006C01C6">
        <w:rPr>
          <w:rFonts w:ascii="Arial" w:hAnsi="Arial" w:cs="Arial"/>
          <w:b/>
          <w:sz w:val="24"/>
          <w:szCs w:val="24"/>
        </w:rPr>
        <w:tab/>
      </w:r>
      <w:r w:rsidR="001C2A08" w:rsidRPr="00DE576F">
        <w:rPr>
          <w:rFonts w:ascii="Arial" w:hAnsi="Arial" w:cs="Arial"/>
          <w:bCs/>
          <w:sz w:val="24"/>
          <w:szCs w:val="24"/>
        </w:rPr>
        <w:t>CHIEF FINANCE OFFICER</w:t>
      </w:r>
    </w:p>
    <w:p w14:paraId="1A799EF5" w14:textId="0C4483B2" w:rsidR="00D26302" w:rsidRDefault="00D26302" w:rsidP="00A04E5E">
      <w:pPr>
        <w:ind w:left="1440" w:hanging="1440"/>
        <w:rPr>
          <w:rFonts w:ascii="Arial" w:hAnsi="Arial" w:cs="Arial"/>
          <w:b/>
          <w:sz w:val="24"/>
          <w:szCs w:val="24"/>
        </w:rPr>
      </w:pPr>
      <w:r w:rsidRPr="00D26302">
        <w:rPr>
          <w:rFonts w:ascii="Arial" w:hAnsi="Arial" w:cs="Arial"/>
          <w:b/>
          <w:sz w:val="24"/>
          <w:szCs w:val="24"/>
        </w:rPr>
        <w:t>TITLE:</w:t>
      </w:r>
      <w:r w:rsidR="00BC5418">
        <w:rPr>
          <w:rFonts w:ascii="Arial" w:hAnsi="Arial" w:cs="Arial"/>
          <w:b/>
          <w:sz w:val="24"/>
          <w:szCs w:val="24"/>
        </w:rPr>
        <w:t xml:space="preserve"> </w:t>
      </w:r>
      <w:r w:rsidR="00D86E24">
        <w:rPr>
          <w:rFonts w:ascii="Arial" w:hAnsi="Arial" w:cs="Arial"/>
          <w:b/>
          <w:sz w:val="24"/>
          <w:szCs w:val="24"/>
        </w:rPr>
        <w:t xml:space="preserve"> </w:t>
      </w:r>
      <w:r w:rsidR="00A04E5E">
        <w:rPr>
          <w:rFonts w:ascii="Arial" w:hAnsi="Arial" w:cs="Arial"/>
          <w:b/>
          <w:sz w:val="24"/>
          <w:szCs w:val="24"/>
        </w:rPr>
        <w:tab/>
      </w:r>
      <w:r w:rsidR="0045708F" w:rsidRPr="00A04E5E">
        <w:rPr>
          <w:rFonts w:ascii="Arial" w:hAnsi="Arial" w:cs="Arial"/>
          <w:bCs/>
          <w:sz w:val="24"/>
          <w:szCs w:val="24"/>
        </w:rPr>
        <w:t>POLICE AND CRIME COMMISSIONER FOR GWENT’S BUDGET REQUIREMENT AND COUNCIL TAX PRECEPT PROP</w:t>
      </w:r>
      <w:r w:rsidR="00A04E5E" w:rsidRPr="00A04E5E">
        <w:rPr>
          <w:rFonts w:ascii="Arial" w:hAnsi="Arial" w:cs="Arial"/>
          <w:bCs/>
          <w:sz w:val="24"/>
          <w:szCs w:val="24"/>
        </w:rPr>
        <w:t>O</w:t>
      </w:r>
      <w:r w:rsidR="0045708F" w:rsidRPr="00A04E5E">
        <w:rPr>
          <w:rFonts w:ascii="Arial" w:hAnsi="Arial" w:cs="Arial"/>
          <w:bCs/>
          <w:sz w:val="24"/>
          <w:szCs w:val="24"/>
        </w:rPr>
        <w:t xml:space="preserve">SAL </w:t>
      </w:r>
      <w:r w:rsidR="00A04E5E" w:rsidRPr="00A04E5E">
        <w:rPr>
          <w:rFonts w:ascii="Arial" w:hAnsi="Arial" w:cs="Arial"/>
          <w:bCs/>
          <w:sz w:val="24"/>
          <w:szCs w:val="24"/>
        </w:rPr>
        <w:t>2025/26</w:t>
      </w:r>
    </w:p>
    <w:p w14:paraId="46D3DCB1" w14:textId="72254B22" w:rsidR="00BC5418" w:rsidRDefault="00BC5418">
      <w:pPr>
        <w:rPr>
          <w:rFonts w:ascii="Arial" w:hAnsi="Arial" w:cs="Arial"/>
          <w:b/>
          <w:sz w:val="24"/>
          <w:szCs w:val="24"/>
        </w:rPr>
      </w:pPr>
      <w:r>
        <w:rPr>
          <w:rFonts w:ascii="Arial" w:hAnsi="Arial" w:cs="Arial"/>
          <w:b/>
          <w:sz w:val="24"/>
          <w:szCs w:val="24"/>
        </w:rPr>
        <w:t>DATE:</w:t>
      </w:r>
      <w:r w:rsidR="00DE576F">
        <w:rPr>
          <w:rFonts w:ascii="Arial" w:hAnsi="Arial" w:cs="Arial"/>
          <w:b/>
          <w:sz w:val="24"/>
          <w:szCs w:val="24"/>
        </w:rPr>
        <w:t xml:space="preserve"> </w:t>
      </w:r>
      <w:r w:rsidR="006C01C6">
        <w:rPr>
          <w:rFonts w:ascii="Arial" w:hAnsi="Arial" w:cs="Arial"/>
          <w:b/>
          <w:sz w:val="24"/>
          <w:szCs w:val="24"/>
        </w:rPr>
        <w:t xml:space="preserve"> </w:t>
      </w:r>
      <w:r w:rsidR="006C01C6">
        <w:rPr>
          <w:rFonts w:ascii="Arial" w:hAnsi="Arial" w:cs="Arial"/>
          <w:b/>
          <w:sz w:val="24"/>
          <w:szCs w:val="24"/>
        </w:rPr>
        <w:tab/>
      </w:r>
      <w:r w:rsidR="00D86E24" w:rsidRPr="00D86E24">
        <w:rPr>
          <w:rFonts w:ascii="Arial" w:hAnsi="Arial" w:cs="Arial"/>
          <w:bCs/>
          <w:sz w:val="24"/>
          <w:szCs w:val="24"/>
        </w:rPr>
        <w:t>31</w:t>
      </w:r>
      <w:r w:rsidR="00D86E24" w:rsidRPr="00D86E24">
        <w:rPr>
          <w:rFonts w:ascii="Arial" w:hAnsi="Arial" w:cs="Arial"/>
          <w:bCs/>
          <w:sz w:val="24"/>
          <w:szCs w:val="24"/>
          <w:vertAlign w:val="superscript"/>
        </w:rPr>
        <w:t>st</w:t>
      </w:r>
      <w:r w:rsidR="00D86E24" w:rsidRPr="00D86E24">
        <w:rPr>
          <w:rFonts w:ascii="Arial" w:hAnsi="Arial" w:cs="Arial"/>
          <w:bCs/>
          <w:sz w:val="24"/>
          <w:szCs w:val="24"/>
        </w:rPr>
        <w:t xml:space="preserve"> JANUARY 2025</w:t>
      </w:r>
      <w:r w:rsidR="00936558" w:rsidRPr="00D86E24">
        <w:rPr>
          <w:rFonts w:ascii="Arial" w:hAnsi="Arial" w:cs="Arial"/>
          <w:bCs/>
          <w:sz w:val="24"/>
          <w:szCs w:val="24"/>
        </w:rPr>
        <w:tab/>
      </w:r>
    </w:p>
    <w:p w14:paraId="48C65B46" w14:textId="1BC04A4B" w:rsidR="00BC5418" w:rsidRDefault="00BC5418" w:rsidP="00BC5418">
      <w:pPr>
        <w:spacing w:after="0" w:line="240" w:lineRule="auto"/>
        <w:jc w:val="both"/>
        <w:rPr>
          <w:rFonts w:ascii="Arial" w:hAnsi="Arial" w:cs="Arial"/>
          <w:i/>
          <w:szCs w:val="24"/>
        </w:rPr>
      </w:pPr>
      <w:r>
        <w:rPr>
          <w:rFonts w:ascii="Arial" w:hAnsi="Arial" w:cs="Arial"/>
          <w:b/>
          <w:sz w:val="24"/>
          <w:szCs w:val="24"/>
        </w:rPr>
        <w:t xml:space="preserve">TIMING: </w:t>
      </w:r>
      <w:r w:rsidR="006C01C6">
        <w:rPr>
          <w:rFonts w:ascii="Arial" w:hAnsi="Arial" w:cs="Arial"/>
          <w:b/>
          <w:sz w:val="24"/>
          <w:szCs w:val="24"/>
        </w:rPr>
        <w:tab/>
      </w:r>
      <w:r w:rsidR="00D86E24" w:rsidRPr="00D86E24">
        <w:rPr>
          <w:rFonts w:ascii="Arial" w:hAnsi="Arial" w:cs="Arial"/>
          <w:bCs/>
          <w:sz w:val="24"/>
          <w:szCs w:val="24"/>
        </w:rPr>
        <w:t>ROUTINE</w:t>
      </w:r>
      <w:r w:rsidR="00936558" w:rsidRPr="00D86E24">
        <w:rPr>
          <w:rFonts w:ascii="Arial" w:hAnsi="Arial" w:cs="Arial"/>
          <w:bCs/>
          <w:szCs w:val="24"/>
        </w:rPr>
        <w:tab/>
      </w:r>
    </w:p>
    <w:p w14:paraId="7CA8789F" w14:textId="77777777" w:rsidR="00BC5418" w:rsidRDefault="00BC5418" w:rsidP="00BC5418">
      <w:pPr>
        <w:spacing w:after="0" w:line="240" w:lineRule="auto"/>
        <w:jc w:val="both"/>
        <w:rPr>
          <w:rFonts w:ascii="Arial" w:hAnsi="Arial" w:cs="Arial"/>
          <w:i/>
          <w:szCs w:val="24"/>
        </w:rPr>
      </w:pPr>
    </w:p>
    <w:p w14:paraId="6628770D" w14:textId="3AEEEB4D" w:rsidR="00BC5418" w:rsidRPr="00DE576F" w:rsidRDefault="00BC5418" w:rsidP="00BC5418">
      <w:pPr>
        <w:spacing w:after="0" w:line="240" w:lineRule="auto"/>
        <w:jc w:val="both"/>
        <w:rPr>
          <w:rFonts w:cs="Arial"/>
          <w:iCs/>
          <w:sz w:val="24"/>
          <w:szCs w:val="24"/>
        </w:rPr>
      </w:pPr>
      <w:r w:rsidRPr="00BC5418">
        <w:rPr>
          <w:rFonts w:ascii="Arial" w:hAnsi="Arial" w:cs="Arial"/>
          <w:b/>
          <w:sz w:val="24"/>
          <w:szCs w:val="24"/>
        </w:rPr>
        <w:t>PURPOSE:</w:t>
      </w:r>
      <w:r w:rsidR="00936558">
        <w:rPr>
          <w:rFonts w:ascii="Arial" w:hAnsi="Arial" w:cs="Arial"/>
          <w:sz w:val="24"/>
          <w:szCs w:val="24"/>
        </w:rPr>
        <w:tab/>
      </w:r>
      <w:r w:rsidR="00DE576F">
        <w:rPr>
          <w:rFonts w:ascii="Arial" w:hAnsi="Arial" w:cs="Arial"/>
          <w:iCs/>
        </w:rPr>
        <w:t>FOR DECISION</w:t>
      </w:r>
    </w:p>
    <w:p w14:paraId="396C2156" w14:textId="77777777" w:rsidR="00BC5418" w:rsidRDefault="00BC5418" w:rsidP="00BC5418">
      <w:pPr>
        <w:spacing w:after="0" w:line="240" w:lineRule="auto"/>
        <w:jc w:val="both"/>
        <w:rPr>
          <w:rFonts w:cs="Arial"/>
          <w:i/>
          <w:szCs w:val="24"/>
        </w:rPr>
      </w:pPr>
    </w:p>
    <w:tbl>
      <w:tblPr>
        <w:tblStyle w:val="TableGridLight"/>
        <w:tblW w:w="0" w:type="auto"/>
        <w:tblLook w:val="04A0" w:firstRow="1" w:lastRow="0" w:firstColumn="1" w:lastColumn="0" w:noHBand="0" w:noVBand="1"/>
      </w:tblPr>
      <w:tblGrid>
        <w:gridCol w:w="670"/>
        <w:gridCol w:w="8390"/>
      </w:tblGrid>
      <w:tr w:rsidR="00D26302" w:rsidRPr="00055BFA" w14:paraId="1AB2D233" w14:textId="77777777" w:rsidTr="005A550E">
        <w:trPr>
          <w:trHeight w:val="4160"/>
        </w:trPr>
        <w:tc>
          <w:tcPr>
            <w:tcW w:w="670" w:type="dxa"/>
          </w:tcPr>
          <w:p w14:paraId="0447C480" w14:textId="77777777" w:rsidR="00D26302" w:rsidRPr="00055BFA" w:rsidRDefault="005C173F" w:rsidP="00055BFA">
            <w:pPr>
              <w:spacing w:after="0"/>
              <w:rPr>
                <w:rFonts w:ascii="Arial" w:hAnsi="Arial" w:cs="Arial"/>
                <w:b/>
                <w:sz w:val="24"/>
                <w:szCs w:val="24"/>
              </w:rPr>
            </w:pPr>
            <w:r>
              <w:rPr>
                <w:rFonts w:ascii="Arial" w:hAnsi="Arial" w:cs="Arial"/>
                <w:b/>
                <w:sz w:val="24"/>
                <w:szCs w:val="24"/>
              </w:rPr>
              <w:t>1</w:t>
            </w:r>
            <w:r w:rsidR="00D26302" w:rsidRPr="00055BFA">
              <w:rPr>
                <w:rFonts w:ascii="Arial" w:hAnsi="Arial" w:cs="Arial"/>
                <w:b/>
                <w:sz w:val="24"/>
                <w:szCs w:val="24"/>
              </w:rPr>
              <w:t>.</w:t>
            </w:r>
          </w:p>
        </w:tc>
        <w:tc>
          <w:tcPr>
            <w:tcW w:w="8390" w:type="dxa"/>
          </w:tcPr>
          <w:p w14:paraId="504A1753" w14:textId="77777777" w:rsidR="00D26302" w:rsidRDefault="00D26302" w:rsidP="009E19DB">
            <w:pPr>
              <w:spacing w:after="0"/>
              <w:jc w:val="both"/>
              <w:rPr>
                <w:rFonts w:ascii="Arial" w:hAnsi="Arial" w:cs="Arial"/>
                <w:b/>
                <w:sz w:val="24"/>
                <w:szCs w:val="24"/>
                <w:u w:val="single"/>
              </w:rPr>
            </w:pPr>
            <w:r w:rsidRPr="00055BFA">
              <w:rPr>
                <w:rFonts w:ascii="Arial" w:hAnsi="Arial" w:cs="Arial"/>
                <w:b/>
                <w:sz w:val="24"/>
                <w:szCs w:val="24"/>
                <w:u w:val="single"/>
              </w:rPr>
              <w:t>RECOMMENDATION</w:t>
            </w:r>
          </w:p>
          <w:p w14:paraId="5BA25477" w14:textId="77777777" w:rsidR="008A5592" w:rsidRDefault="008A5592" w:rsidP="009E19DB">
            <w:pPr>
              <w:spacing w:after="0"/>
              <w:jc w:val="both"/>
              <w:rPr>
                <w:rFonts w:ascii="Arial" w:hAnsi="Arial" w:cs="Arial"/>
                <w:b/>
                <w:sz w:val="24"/>
                <w:szCs w:val="24"/>
                <w:u w:val="single"/>
              </w:rPr>
            </w:pPr>
          </w:p>
          <w:p w14:paraId="6A484ED6" w14:textId="6ADF09F6" w:rsidR="008A5592" w:rsidRPr="008A5592" w:rsidRDefault="008A5592" w:rsidP="008A5592">
            <w:pPr>
              <w:autoSpaceDE w:val="0"/>
              <w:autoSpaceDN w:val="0"/>
              <w:spacing w:after="0"/>
              <w:rPr>
                <w:rFonts w:ascii="Arial" w:hAnsi="Arial" w:cs="Arial"/>
                <w:sz w:val="24"/>
                <w:szCs w:val="24"/>
              </w:rPr>
            </w:pPr>
            <w:r>
              <w:rPr>
                <w:rFonts w:ascii="Arial" w:hAnsi="Arial" w:cs="Arial"/>
                <w:sz w:val="24"/>
                <w:szCs w:val="24"/>
              </w:rPr>
              <w:t>T</w:t>
            </w:r>
            <w:r w:rsidRPr="008A5592">
              <w:rPr>
                <w:rFonts w:ascii="Arial" w:hAnsi="Arial" w:cs="Arial"/>
                <w:sz w:val="24"/>
                <w:szCs w:val="24"/>
              </w:rPr>
              <w:t xml:space="preserve">he </w:t>
            </w:r>
            <w:r w:rsidR="00020661">
              <w:rPr>
                <w:rFonts w:ascii="Arial" w:hAnsi="Arial" w:cs="Arial"/>
                <w:sz w:val="24"/>
                <w:szCs w:val="24"/>
              </w:rPr>
              <w:t>Police and Crime Panel considers</w:t>
            </w:r>
            <w:r w:rsidRPr="008A5592">
              <w:rPr>
                <w:rFonts w:ascii="Arial" w:hAnsi="Arial" w:cs="Arial"/>
                <w:sz w:val="24"/>
                <w:szCs w:val="24"/>
              </w:rPr>
              <w:t xml:space="preserve"> the </w:t>
            </w:r>
            <w:r w:rsidR="008C652C">
              <w:rPr>
                <w:rFonts w:ascii="Arial" w:hAnsi="Arial" w:cs="Arial"/>
                <w:sz w:val="24"/>
                <w:szCs w:val="24"/>
              </w:rPr>
              <w:t>Police and Crime Commissioner’s Budget Requirement and Council Tax Precept proposal 2025/26</w:t>
            </w:r>
            <w:r w:rsidR="005A550E">
              <w:rPr>
                <w:rFonts w:ascii="Arial" w:hAnsi="Arial" w:cs="Arial"/>
                <w:sz w:val="24"/>
                <w:szCs w:val="24"/>
              </w:rPr>
              <w:t>,</w:t>
            </w:r>
            <w:r w:rsidR="008C652C">
              <w:rPr>
                <w:rFonts w:ascii="Arial" w:hAnsi="Arial" w:cs="Arial"/>
                <w:sz w:val="24"/>
                <w:szCs w:val="24"/>
              </w:rPr>
              <w:t xml:space="preserve"> </w:t>
            </w:r>
            <w:r w:rsidR="005A550E">
              <w:rPr>
                <w:rFonts w:ascii="Arial" w:hAnsi="Arial" w:cs="Arial"/>
                <w:sz w:val="24"/>
                <w:szCs w:val="24"/>
              </w:rPr>
              <w:t>as supported by the Chief Finance Officer’s a</w:t>
            </w:r>
            <w:r w:rsidR="008C652C">
              <w:rPr>
                <w:rFonts w:ascii="Arial" w:hAnsi="Arial" w:cs="Arial"/>
                <w:sz w:val="24"/>
                <w:szCs w:val="24"/>
              </w:rPr>
              <w:t>ppended report</w:t>
            </w:r>
            <w:r w:rsidR="00F73373">
              <w:rPr>
                <w:rFonts w:ascii="Arial" w:hAnsi="Arial" w:cs="Arial"/>
                <w:sz w:val="24"/>
                <w:szCs w:val="24"/>
              </w:rPr>
              <w:t>,</w:t>
            </w:r>
            <w:r w:rsidR="008C652C">
              <w:rPr>
                <w:rFonts w:ascii="Arial" w:hAnsi="Arial" w:cs="Arial"/>
                <w:sz w:val="24"/>
                <w:szCs w:val="24"/>
              </w:rPr>
              <w:t xml:space="preserve"> which confirms</w:t>
            </w:r>
            <w:r w:rsidRPr="008A5592">
              <w:rPr>
                <w:rFonts w:ascii="Arial" w:hAnsi="Arial" w:cs="Arial"/>
                <w:sz w:val="24"/>
                <w:szCs w:val="24"/>
              </w:rPr>
              <w:t>:</w:t>
            </w:r>
          </w:p>
          <w:p w14:paraId="73055236" w14:textId="77777777" w:rsidR="008A5592" w:rsidRDefault="008A5592" w:rsidP="008A5592">
            <w:pPr>
              <w:pStyle w:val="ListParagraph"/>
              <w:spacing w:before="0" w:after="0"/>
              <w:ind w:left="1797"/>
              <w:contextualSpacing w:val="0"/>
              <w:rPr>
                <w:highlight w:val="yellow"/>
              </w:rPr>
            </w:pPr>
          </w:p>
          <w:p w14:paraId="2E2FE618" w14:textId="624B2F19" w:rsidR="008A5592" w:rsidRPr="00F91BE9" w:rsidRDefault="008A5592" w:rsidP="008A5592">
            <w:pPr>
              <w:pStyle w:val="ListParagraph"/>
              <w:numPr>
                <w:ilvl w:val="0"/>
                <w:numId w:val="5"/>
              </w:numPr>
              <w:spacing w:before="0" w:after="0" w:line="240" w:lineRule="auto"/>
              <w:jc w:val="both"/>
            </w:pPr>
            <w:r w:rsidRPr="00885C0A">
              <w:t xml:space="preserve">A budget requirement for 2025/26 of </w:t>
            </w:r>
            <w:r w:rsidRPr="00F91BE9">
              <w:t>£183,840,524</w:t>
            </w:r>
            <w:r>
              <w:t xml:space="preserve"> (Appendix </w:t>
            </w:r>
            <w:r w:rsidR="00720670">
              <w:t>2</w:t>
            </w:r>
            <w:r>
              <w:t xml:space="preserve">b, supported by Appendices </w:t>
            </w:r>
            <w:r w:rsidR="00720670">
              <w:t>3</w:t>
            </w:r>
            <w:r>
              <w:t xml:space="preserve">, </w:t>
            </w:r>
            <w:r w:rsidR="00720670">
              <w:t>4</w:t>
            </w:r>
            <w:r>
              <w:t xml:space="preserve">, and </w:t>
            </w:r>
            <w:r w:rsidR="00720670">
              <w:t>5</w:t>
            </w:r>
            <w:r>
              <w:t>)</w:t>
            </w:r>
            <w:r w:rsidRPr="00F91BE9">
              <w:t>;</w:t>
            </w:r>
          </w:p>
          <w:p w14:paraId="7E9ADF96" w14:textId="77777777" w:rsidR="008A5592" w:rsidRPr="00885C0A" w:rsidRDefault="008A5592" w:rsidP="008A5592">
            <w:pPr>
              <w:pStyle w:val="ListParagraph"/>
              <w:spacing w:before="0" w:after="0" w:line="240" w:lineRule="auto"/>
              <w:ind w:left="890"/>
              <w:jc w:val="both"/>
            </w:pPr>
          </w:p>
          <w:p w14:paraId="16807887" w14:textId="7242F8DE" w:rsidR="008A5592" w:rsidRDefault="008A5592" w:rsidP="008A5592">
            <w:pPr>
              <w:pStyle w:val="ListParagraph"/>
              <w:numPr>
                <w:ilvl w:val="0"/>
                <w:numId w:val="5"/>
              </w:numPr>
              <w:spacing w:before="0" w:after="0" w:line="240" w:lineRule="auto"/>
              <w:jc w:val="both"/>
            </w:pPr>
            <w:r w:rsidRPr="008A70B6">
              <w:t xml:space="preserve">The initial Capital Programme as described in Appendices </w:t>
            </w:r>
            <w:r w:rsidR="00720670">
              <w:t>6</w:t>
            </w:r>
            <w:r w:rsidRPr="008A70B6">
              <w:t xml:space="preserve">a and </w:t>
            </w:r>
            <w:r w:rsidR="00720670">
              <w:t>6</w:t>
            </w:r>
            <w:r w:rsidRPr="008A70B6">
              <w:t>b;</w:t>
            </w:r>
          </w:p>
          <w:p w14:paraId="599C9068" w14:textId="77777777" w:rsidR="008A5592" w:rsidRDefault="008A5592" w:rsidP="008A5592">
            <w:pPr>
              <w:pStyle w:val="ListParagraph"/>
            </w:pPr>
          </w:p>
          <w:p w14:paraId="665CDCEA" w14:textId="313965ED" w:rsidR="008A5592" w:rsidRPr="00885C0A" w:rsidRDefault="008A5592" w:rsidP="008A5592">
            <w:pPr>
              <w:pStyle w:val="ListParagraph"/>
              <w:numPr>
                <w:ilvl w:val="0"/>
                <w:numId w:val="5"/>
              </w:numPr>
              <w:spacing w:before="0" w:after="0" w:line="240" w:lineRule="auto"/>
              <w:jc w:val="both"/>
            </w:pPr>
            <w:r w:rsidRPr="00885C0A">
              <w:t xml:space="preserve">The planned efficiency savings in 2025/26 of £360k and further planned efficiency savings of £1.340m (totalling £1.700m) detailed in Appendix </w:t>
            </w:r>
            <w:r w:rsidR="00720670">
              <w:t>7</w:t>
            </w:r>
            <w:r w:rsidRPr="00885C0A">
              <w:t>b;</w:t>
            </w:r>
          </w:p>
          <w:p w14:paraId="1393F5DF" w14:textId="77777777" w:rsidR="008A5592" w:rsidRPr="00885C0A" w:rsidRDefault="008A5592" w:rsidP="008A5592">
            <w:pPr>
              <w:pStyle w:val="ListParagraph"/>
              <w:spacing w:before="0" w:after="0" w:line="240" w:lineRule="auto"/>
              <w:ind w:left="890"/>
              <w:jc w:val="both"/>
            </w:pPr>
          </w:p>
          <w:p w14:paraId="2E4C1EF7" w14:textId="2C77474C" w:rsidR="008A5592" w:rsidRPr="008A70B6" w:rsidRDefault="008A5592" w:rsidP="008A5592">
            <w:pPr>
              <w:pStyle w:val="ListParagraph"/>
              <w:numPr>
                <w:ilvl w:val="0"/>
                <w:numId w:val="5"/>
              </w:numPr>
              <w:spacing w:before="0" w:after="0" w:line="240" w:lineRule="auto"/>
              <w:jc w:val="both"/>
            </w:pPr>
            <w:r w:rsidRPr="00885C0A">
              <w:t xml:space="preserve">A further proposed underwriting of the remaining deficit with Reserves and Committed Funds of </w:t>
            </w:r>
            <w:r w:rsidRPr="00F91BE9">
              <w:t>£1.679m</w:t>
            </w:r>
            <w:r w:rsidRPr="00885C0A">
              <w:t xml:space="preserve"> to balance the 2025/26 budget (Appendix </w:t>
            </w:r>
            <w:r w:rsidR="00720670">
              <w:t>8</w:t>
            </w:r>
            <w:r w:rsidRPr="00885C0A">
              <w:t>);</w:t>
            </w:r>
            <w:r>
              <w:t xml:space="preserve"> </w:t>
            </w:r>
            <w:r w:rsidRPr="008A70B6">
              <w:t>and</w:t>
            </w:r>
          </w:p>
          <w:p w14:paraId="394CB0FD" w14:textId="77777777" w:rsidR="008A5592" w:rsidRPr="00885C0A" w:rsidRDefault="008A5592" w:rsidP="008A5592">
            <w:pPr>
              <w:pStyle w:val="ListParagraph"/>
              <w:spacing w:before="0" w:after="0" w:line="240" w:lineRule="auto"/>
              <w:ind w:left="890"/>
              <w:jc w:val="both"/>
            </w:pPr>
          </w:p>
          <w:p w14:paraId="4E2EA9C8" w14:textId="77777777" w:rsidR="008A5592" w:rsidRPr="00885C0A" w:rsidRDefault="008A5592" w:rsidP="008A5592">
            <w:pPr>
              <w:pStyle w:val="ListParagraph"/>
              <w:numPr>
                <w:ilvl w:val="0"/>
                <w:numId w:val="5"/>
              </w:numPr>
              <w:spacing w:before="0" w:after="0" w:line="240" w:lineRule="auto"/>
              <w:jc w:val="both"/>
            </w:pPr>
            <w:r w:rsidRPr="00885C0A">
              <w:t xml:space="preserve">The 2025/26 proposed Council Tax Precept to </w:t>
            </w:r>
            <w:proofErr w:type="gramStart"/>
            <w:r w:rsidRPr="00885C0A">
              <w:t>be levied</w:t>
            </w:r>
            <w:proofErr w:type="gramEnd"/>
            <w:r w:rsidRPr="00885C0A">
              <w:t xml:space="preserve"> in respect of general expenses of £86,492,507.  This reflects an annual increase in Band D of 7.95% or £27.</w:t>
            </w:r>
            <w:r>
              <w:t>7</w:t>
            </w:r>
            <w:r w:rsidRPr="00885C0A">
              <w:t xml:space="preserve">9 on the 2024/25 Council Tax Precept level, thereby proposing a 2025/26 Band D Council Tax Precept of £377.31.  This overall Council Tax Precept sum will </w:t>
            </w:r>
            <w:proofErr w:type="gramStart"/>
            <w:r w:rsidRPr="00885C0A">
              <w:t>be apportioned</w:t>
            </w:r>
            <w:proofErr w:type="gramEnd"/>
            <w:r w:rsidRPr="00885C0A">
              <w:t xml:space="preserve"> to each </w:t>
            </w:r>
            <w:r>
              <w:t>U</w:t>
            </w:r>
            <w:r w:rsidRPr="00885C0A">
              <w:t xml:space="preserve">nitary </w:t>
            </w:r>
            <w:r>
              <w:t>A</w:t>
            </w:r>
            <w:r w:rsidRPr="00885C0A">
              <w:t>uthority according to the following table:</w:t>
            </w:r>
          </w:p>
          <w:p w14:paraId="6F344F9F" w14:textId="77777777" w:rsidR="008A5592" w:rsidRPr="0028669F" w:rsidRDefault="008A5592" w:rsidP="008A5592">
            <w:pPr>
              <w:pStyle w:val="ListParagraph"/>
              <w:spacing w:before="0" w:after="0"/>
              <w:rPr>
                <w:highlight w:val="yellow"/>
              </w:rPr>
            </w:pPr>
          </w:p>
          <w:p w14:paraId="44DF6B2A" w14:textId="77777777" w:rsidR="008A5592" w:rsidRPr="00191EE6" w:rsidRDefault="008A5592" w:rsidP="008A5592">
            <w:pPr>
              <w:pStyle w:val="ListParagraph"/>
              <w:spacing w:before="0" w:after="0" w:line="240" w:lineRule="auto"/>
              <w:ind w:left="890"/>
              <w:jc w:val="both"/>
              <w:rPr>
                <w:highlight w:val="yellow"/>
              </w:rPr>
            </w:pP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1768"/>
              <w:gridCol w:w="1571"/>
              <w:gridCol w:w="496"/>
            </w:tblGrid>
            <w:tr w:rsidR="008A5592" w:rsidRPr="00885C0A" w14:paraId="3166C174" w14:textId="77777777" w:rsidTr="006A6392">
              <w:trPr>
                <w:trHeight w:val="580"/>
              </w:trPr>
              <w:tc>
                <w:tcPr>
                  <w:tcW w:w="2693" w:type="dxa"/>
                  <w:tcBorders>
                    <w:top w:val="single" w:sz="4" w:space="0" w:color="auto"/>
                    <w:left w:val="single" w:sz="4" w:space="0" w:color="auto"/>
                    <w:bottom w:val="single" w:sz="4" w:space="0" w:color="auto"/>
                    <w:right w:val="single" w:sz="4" w:space="0" w:color="auto"/>
                  </w:tcBorders>
                  <w:hideMark/>
                </w:tcPr>
                <w:p w14:paraId="4A1F1362" w14:textId="77777777" w:rsidR="008A5592" w:rsidRPr="00885C0A" w:rsidRDefault="008A5592" w:rsidP="008A5592">
                  <w:pPr>
                    <w:pStyle w:val="BodyTextIndent2"/>
                    <w:jc w:val="left"/>
                    <w:rPr>
                      <w:b/>
                    </w:rPr>
                  </w:pPr>
                  <w:r w:rsidRPr="00885C0A">
                    <w:rPr>
                      <w:b/>
                    </w:rPr>
                    <w:t>Unitary authorities</w:t>
                  </w:r>
                </w:p>
              </w:tc>
              <w:tc>
                <w:tcPr>
                  <w:tcW w:w="1985" w:type="dxa"/>
                  <w:tcBorders>
                    <w:top w:val="single" w:sz="4" w:space="0" w:color="auto"/>
                    <w:left w:val="single" w:sz="4" w:space="0" w:color="auto"/>
                    <w:bottom w:val="single" w:sz="4" w:space="0" w:color="auto"/>
                    <w:right w:val="single" w:sz="4" w:space="0" w:color="auto"/>
                  </w:tcBorders>
                  <w:hideMark/>
                </w:tcPr>
                <w:p w14:paraId="25376A60" w14:textId="77777777" w:rsidR="008A5592" w:rsidRPr="00885C0A" w:rsidRDefault="008A5592" w:rsidP="008A5592">
                  <w:pPr>
                    <w:pStyle w:val="BodyTextIndent2"/>
                    <w:ind w:left="0" w:firstLine="0"/>
                    <w:jc w:val="center"/>
                    <w:rPr>
                      <w:b/>
                    </w:rPr>
                  </w:pPr>
                  <w:r w:rsidRPr="00885C0A">
                    <w:rPr>
                      <w:b/>
                    </w:rPr>
                    <w:t>£</w:t>
                  </w:r>
                </w:p>
              </w:tc>
              <w:tc>
                <w:tcPr>
                  <w:tcW w:w="2331" w:type="dxa"/>
                  <w:gridSpan w:val="2"/>
                  <w:tcBorders>
                    <w:top w:val="single" w:sz="4" w:space="0" w:color="auto"/>
                    <w:left w:val="single" w:sz="4" w:space="0" w:color="auto"/>
                    <w:bottom w:val="single" w:sz="4" w:space="0" w:color="auto"/>
                    <w:right w:val="single" w:sz="4" w:space="0" w:color="auto"/>
                  </w:tcBorders>
                  <w:hideMark/>
                </w:tcPr>
                <w:p w14:paraId="59F89B32" w14:textId="77777777" w:rsidR="008A5592" w:rsidRPr="00885C0A" w:rsidRDefault="008A5592" w:rsidP="008A5592">
                  <w:pPr>
                    <w:pStyle w:val="BodyTextIndent2"/>
                    <w:ind w:left="0" w:firstLine="0"/>
                    <w:jc w:val="center"/>
                    <w:rPr>
                      <w:b/>
                    </w:rPr>
                  </w:pPr>
                  <w:r w:rsidRPr="00885C0A">
                    <w:rPr>
                      <w:b/>
                    </w:rPr>
                    <w:t>Council Tax Base Band D equivalent</w:t>
                  </w:r>
                </w:p>
              </w:tc>
            </w:tr>
            <w:tr w:rsidR="008A5592" w:rsidRPr="00463B76" w14:paraId="2ECC74B2" w14:textId="77777777" w:rsidTr="006A6392">
              <w:trPr>
                <w:cantSplit/>
                <w:trHeight w:val="1772"/>
              </w:trPr>
              <w:tc>
                <w:tcPr>
                  <w:tcW w:w="2693" w:type="dxa"/>
                  <w:tcBorders>
                    <w:top w:val="single" w:sz="4" w:space="0" w:color="auto"/>
                    <w:left w:val="single" w:sz="4" w:space="0" w:color="auto"/>
                    <w:bottom w:val="single" w:sz="4" w:space="0" w:color="auto"/>
                    <w:right w:val="single" w:sz="4" w:space="0" w:color="auto"/>
                  </w:tcBorders>
                  <w:hideMark/>
                </w:tcPr>
                <w:p w14:paraId="4E185562" w14:textId="77777777" w:rsidR="008A5592" w:rsidRPr="00885C0A" w:rsidRDefault="008A5592" w:rsidP="008A5592">
                  <w:pPr>
                    <w:pStyle w:val="BodyTextIndent2"/>
                    <w:ind w:left="0" w:firstLine="0"/>
                    <w:jc w:val="left"/>
                    <w:rPr>
                      <w:bCs/>
                    </w:rPr>
                  </w:pPr>
                  <w:r w:rsidRPr="00885C0A">
                    <w:rPr>
                      <w:bCs/>
                    </w:rPr>
                    <w:t>Blaenau Gwent Caerphilly</w:t>
                  </w:r>
                </w:p>
                <w:p w14:paraId="16906D11" w14:textId="77777777" w:rsidR="008A5592" w:rsidRPr="00885C0A" w:rsidRDefault="008A5592" w:rsidP="008A5592">
                  <w:pPr>
                    <w:pStyle w:val="BodyTextIndent2"/>
                    <w:ind w:left="0" w:firstLine="0"/>
                    <w:jc w:val="left"/>
                    <w:rPr>
                      <w:bCs/>
                    </w:rPr>
                  </w:pPr>
                  <w:r w:rsidRPr="00885C0A">
                    <w:rPr>
                      <w:bCs/>
                    </w:rPr>
                    <w:t>Monmouthshire</w:t>
                  </w:r>
                </w:p>
                <w:p w14:paraId="3DB4DE32" w14:textId="77777777" w:rsidR="008A5592" w:rsidRPr="00885C0A" w:rsidRDefault="008A5592" w:rsidP="008A5592">
                  <w:pPr>
                    <w:pStyle w:val="BodyTextIndent2"/>
                    <w:ind w:left="0" w:firstLine="0"/>
                    <w:jc w:val="left"/>
                    <w:rPr>
                      <w:bCs/>
                    </w:rPr>
                  </w:pPr>
                  <w:r w:rsidRPr="00885C0A">
                    <w:rPr>
                      <w:bCs/>
                    </w:rPr>
                    <w:t>Newport</w:t>
                  </w:r>
                </w:p>
                <w:p w14:paraId="5EBD06C5" w14:textId="77777777" w:rsidR="008A5592" w:rsidRPr="00885C0A" w:rsidRDefault="008A5592" w:rsidP="008A5592">
                  <w:pPr>
                    <w:pStyle w:val="BodyTextIndent2"/>
                    <w:ind w:left="0" w:firstLine="0"/>
                    <w:jc w:val="left"/>
                    <w:rPr>
                      <w:bCs/>
                    </w:rPr>
                  </w:pPr>
                  <w:r w:rsidRPr="00885C0A">
                    <w:rPr>
                      <w:bCs/>
                    </w:rPr>
                    <w:t>Torfaen</w:t>
                  </w:r>
                </w:p>
                <w:p w14:paraId="14B98EE8" w14:textId="77777777" w:rsidR="008A5592" w:rsidRPr="00885C0A" w:rsidRDefault="008A5592" w:rsidP="008A5592">
                  <w:pPr>
                    <w:pStyle w:val="BodyTextIndent2"/>
                    <w:ind w:left="0" w:firstLine="0"/>
                    <w:jc w:val="left"/>
                    <w:rPr>
                      <w:bCs/>
                    </w:rPr>
                  </w:pPr>
                </w:p>
                <w:p w14:paraId="2DAC1DDE" w14:textId="77777777" w:rsidR="008A5592" w:rsidRPr="00885C0A" w:rsidRDefault="008A5592" w:rsidP="008A5592">
                  <w:pPr>
                    <w:pStyle w:val="BodyTextIndent2"/>
                    <w:ind w:left="0" w:firstLine="0"/>
                    <w:jc w:val="left"/>
                    <w:rPr>
                      <w:b/>
                    </w:rPr>
                  </w:pPr>
                  <w:r w:rsidRPr="00885C0A">
                    <w:rPr>
                      <w:b/>
                    </w:rPr>
                    <w:t>Total</w:t>
                  </w:r>
                </w:p>
              </w:tc>
              <w:tc>
                <w:tcPr>
                  <w:tcW w:w="1985" w:type="dxa"/>
                  <w:tcBorders>
                    <w:top w:val="single" w:sz="4" w:space="0" w:color="auto"/>
                    <w:left w:val="single" w:sz="4" w:space="0" w:color="auto"/>
                    <w:bottom w:val="single" w:sz="4" w:space="0" w:color="auto"/>
                    <w:right w:val="single" w:sz="4" w:space="0" w:color="auto"/>
                  </w:tcBorders>
                  <w:hideMark/>
                </w:tcPr>
                <w:p w14:paraId="3F02A158" w14:textId="77777777" w:rsidR="008A5592" w:rsidRPr="00885C0A" w:rsidRDefault="008A5592" w:rsidP="008A5592">
                  <w:pPr>
                    <w:pStyle w:val="BodyTextIndent2"/>
                    <w:ind w:left="0" w:firstLine="0"/>
                    <w:jc w:val="right"/>
                    <w:rPr>
                      <w:bCs/>
                    </w:rPr>
                  </w:pPr>
                  <w:r w:rsidRPr="00885C0A">
                    <w:rPr>
                      <w:bCs/>
                    </w:rPr>
                    <w:t>7,998,210</w:t>
                  </w:r>
                </w:p>
                <w:p w14:paraId="62F482AF" w14:textId="77777777" w:rsidR="008A5592" w:rsidRPr="00885C0A" w:rsidRDefault="008A5592" w:rsidP="008A5592">
                  <w:pPr>
                    <w:pStyle w:val="BodyTextIndent2"/>
                    <w:ind w:left="0" w:firstLine="0"/>
                    <w:jc w:val="right"/>
                    <w:rPr>
                      <w:bCs/>
                    </w:rPr>
                  </w:pPr>
                  <w:r w:rsidRPr="00885C0A">
                    <w:rPr>
                      <w:bCs/>
                    </w:rPr>
                    <w:t>23,648,168</w:t>
                  </w:r>
                </w:p>
                <w:p w14:paraId="59466BFC" w14:textId="77777777" w:rsidR="008A5592" w:rsidRPr="00885C0A" w:rsidRDefault="008A5592" w:rsidP="008A5592">
                  <w:pPr>
                    <w:pStyle w:val="BodyTextIndent2"/>
                    <w:ind w:left="0" w:firstLine="0"/>
                    <w:jc w:val="right"/>
                    <w:rPr>
                      <w:bCs/>
                    </w:rPr>
                  </w:pPr>
                  <w:r w:rsidRPr="00885C0A">
                    <w:rPr>
                      <w:bCs/>
                    </w:rPr>
                    <w:t>18,324,800</w:t>
                  </w:r>
                </w:p>
                <w:p w14:paraId="7DA97869" w14:textId="77777777" w:rsidR="008A5592" w:rsidRPr="00885C0A" w:rsidRDefault="008A5592" w:rsidP="008A5592">
                  <w:pPr>
                    <w:pStyle w:val="BodyTextIndent2"/>
                    <w:ind w:left="0" w:firstLine="0"/>
                    <w:jc w:val="right"/>
                    <w:rPr>
                      <w:bCs/>
                    </w:rPr>
                  </w:pPr>
                  <w:r w:rsidRPr="00885C0A">
                    <w:rPr>
                      <w:bCs/>
                    </w:rPr>
                    <w:t>23,474,081</w:t>
                  </w:r>
                </w:p>
                <w:p w14:paraId="697D5A7D" w14:textId="77777777" w:rsidR="008A5592" w:rsidRPr="00885C0A" w:rsidRDefault="008A5592" w:rsidP="008A5592">
                  <w:pPr>
                    <w:pStyle w:val="BodyTextIndent2"/>
                    <w:ind w:left="0" w:firstLine="0"/>
                    <w:jc w:val="right"/>
                    <w:rPr>
                      <w:bCs/>
                      <w:u w:val="single"/>
                    </w:rPr>
                  </w:pPr>
                  <w:r w:rsidRPr="00885C0A">
                    <w:rPr>
                      <w:bCs/>
                      <w:u w:val="single"/>
                    </w:rPr>
                    <w:t>13,047,248</w:t>
                  </w:r>
                </w:p>
                <w:p w14:paraId="0905617A" w14:textId="77777777" w:rsidR="008A5592" w:rsidRPr="00885C0A" w:rsidRDefault="008A5592" w:rsidP="008A5592">
                  <w:pPr>
                    <w:pStyle w:val="BodyTextIndent2"/>
                    <w:ind w:left="0" w:firstLine="0"/>
                    <w:jc w:val="right"/>
                    <w:rPr>
                      <w:bCs/>
                      <w:u w:val="single"/>
                    </w:rPr>
                  </w:pPr>
                </w:p>
                <w:p w14:paraId="2E7946A9" w14:textId="77777777" w:rsidR="008A5592" w:rsidRPr="00885C0A" w:rsidRDefault="008A5592" w:rsidP="008A5592">
                  <w:pPr>
                    <w:pStyle w:val="BodyTextIndent2"/>
                    <w:ind w:left="0" w:firstLine="0"/>
                    <w:jc w:val="right"/>
                    <w:rPr>
                      <w:b/>
                    </w:rPr>
                  </w:pPr>
                  <w:r w:rsidRPr="00885C0A">
                    <w:rPr>
                      <w:b/>
                    </w:rPr>
                    <w:t>86,492,507</w:t>
                  </w:r>
                </w:p>
              </w:tc>
              <w:tc>
                <w:tcPr>
                  <w:tcW w:w="1665" w:type="dxa"/>
                  <w:tcBorders>
                    <w:top w:val="single" w:sz="4" w:space="0" w:color="auto"/>
                    <w:left w:val="single" w:sz="4" w:space="0" w:color="auto"/>
                    <w:bottom w:val="single" w:sz="4" w:space="0" w:color="auto"/>
                    <w:right w:val="nil"/>
                  </w:tcBorders>
                  <w:hideMark/>
                </w:tcPr>
                <w:p w14:paraId="7D9883DA" w14:textId="77777777" w:rsidR="008A5592" w:rsidRPr="00885C0A" w:rsidRDefault="008A5592" w:rsidP="008A5592">
                  <w:pPr>
                    <w:pStyle w:val="BodyTextIndent2"/>
                    <w:ind w:left="0" w:firstLine="0"/>
                    <w:jc w:val="right"/>
                    <w:rPr>
                      <w:bCs/>
                    </w:rPr>
                  </w:pPr>
                  <w:r w:rsidRPr="00885C0A">
                    <w:rPr>
                      <w:bCs/>
                    </w:rPr>
                    <w:t>21,197.98</w:t>
                  </w:r>
                </w:p>
                <w:p w14:paraId="5F0746D1" w14:textId="77777777" w:rsidR="008A5592" w:rsidRPr="00885C0A" w:rsidRDefault="008A5592" w:rsidP="008A5592">
                  <w:pPr>
                    <w:pStyle w:val="BodyTextIndent2"/>
                    <w:ind w:left="0" w:firstLine="0"/>
                    <w:jc w:val="right"/>
                    <w:rPr>
                      <w:bCs/>
                    </w:rPr>
                  </w:pPr>
                  <w:r w:rsidRPr="00885C0A">
                    <w:rPr>
                      <w:bCs/>
                    </w:rPr>
                    <w:t>62,675.70</w:t>
                  </w:r>
                </w:p>
                <w:p w14:paraId="3534AD3F" w14:textId="77777777" w:rsidR="008A5592" w:rsidRPr="00885C0A" w:rsidRDefault="008A5592" w:rsidP="008A5592">
                  <w:pPr>
                    <w:pStyle w:val="BodyTextIndent2"/>
                    <w:ind w:left="0" w:firstLine="0"/>
                    <w:jc w:val="right"/>
                    <w:rPr>
                      <w:bCs/>
                    </w:rPr>
                  </w:pPr>
                  <w:r w:rsidRPr="00885C0A">
                    <w:rPr>
                      <w:bCs/>
                    </w:rPr>
                    <w:t>48,566.96</w:t>
                  </w:r>
                </w:p>
                <w:p w14:paraId="40E72440" w14:textId="77777777" w:rsidR="008A5592" w:rsidRPr="00885C0A" w:rsidRDefault="008A5592" w:rsidP="008A5592">
                  <w:pPr>
                    <w:pStyle w:val="BodyTextIndent2"/>
                    <w:ind w:left="0" w:firstLine="0"/>
                    <w:jc w:val="right"/>
                    <w:rPr>
                      <w:bCs/>
                    </w:rPr>
                  </w:pPr>
                  <w:r w:rsidRPr="00885C0A">
                    <w:rPr>
                      <w:bCs/>
                    </w:rPr>
                    <w:t>62,214.31</w:t>
                  </w:r>
                </w:p>
                <w:p w14:paraId="7E668755" w14:textId="77777777" w:rsidR="008A5592" w:rsidRPr="00885C0A" w:rsidRDefault="008A5592" w:rsidP="008A5592">
                  <w:pPr>
                    <w:pStyle w:val="BodyTextIndent2"/>
                    <w:ind w:left="0" w:firstLine="0"/>
                    <w:jc w:val="right"/>
                    <w:rPr>
                      <w:bCs/>
                      <w:u w:val="single"/>
                    </w:rPr>
                  </w:pPr>
                  <w:r w:rsidRPr="00885C0A">
                    <w:rPr>
                      <w:bCs/>
                      <w:u w:val="single"/>
                    </w:rPr>
                    <w:t>34,579.65</w:t>
                  </w:r>
                </w:p>
                <w:p w14:paraId="3E62D126" w14:textId="77777777" w:rsidR="008A5592" w:rsidRPr="00885C0A" w:rsidRDefault="008A5592" w:rsidP="008A5592">
                  <w:pPr>
                    <w:pStyle w:val="BodyTextIndent2"/>
                    <w:ind w:left="0" w:firstLine="0"/>
                    <w:jc w:val="right"/>
                    <w:rPr>
                      <w:bCs/>
                      <w:u w:val="single"/>
                    </w:rPr>
                  </w:pPr>
                </w:p>
                <w:p w14:paraId="6FFE6FA6" w14:textId="77777777" w:rsidR="008A5592" w:rsidRPr="00885C0A" w:rsidRDefault="008A5592" w:rsidP="008A5592">
                  <w:pPr>
                    <w:pStyle w:val="BodyTextIndent2"/>
                    <w:ind w:left="0" w:firstLine="0"/>
                    <w:jc w:val="right"/>
                    <w:rPr>
                      <w:b/>
                    </w:rPr>
                  </w:pPr>
                  <w:r w:rsidRPr="00885C0A">
                    <w:rPr>
                      <w:b/>
                    </w:rPr>
                    <w:t>229,234.60</w:t>
                  </w:r>
                </w:p>
              </w:tc>
              <w:tc>
                <w:tcPr>
                  <w:tcW w:w="666" w:type="dxa"/>
                  <w:tcBorders>
                    <w:top w:val="single" w:sz="4" w:space="0" w:color="auto"/>
                    <w:left w:val="nil"/>
                    <w:bottom w:val="single" w:sz="4" w:space="0" w:color="auto"/>
                    <w:right w:val="single" w:sz="4" w:space="0" w:color="auto"/>
                  </w:tcBorders>
                </w:tcPr>
                <w:p w14:paraId="0F0E3323" w14:textId="77777777" w:rsidR="008A5592" w:rsidRPr="00885C0A" w:rsidRDefault="008A5592" w:rsidP="008A5592">
                  <w:pPr>
                    <w:pStyle w:val="BodyTextIndent2"/>
                    <w:ind w:left="0" w:firstLine="0"/>
                    <w:jc w:val="left"/>
                    <w:rPr>
                      <w:b/>
                    </w:rPr>
                  </w:pPr>
                </w:p>
              </w:tc>
            </w:tr>
          </w:tbl>
          <w:p w14:paraId="74A5A63B" w14:textId="77777777" w:rsidR="008A5592" w:rsidRPr="007856E8" w:rsidRDefault="008A5592" w:rsidP="008A5592">
            <w:pPr>
              <w:pStyle w:val="ListParagraph"/>
              <w:spacing w:before="0" w:after="0"/>
              <w:ind w:left="527"/>
              <w:contextualSpacing w:val="0"/>
            </w:pPr>
          </w:p>
          <w:p w14:paraId="11E70FE9" w14:textId="77777777" w:rsidR="008A5592" w:rsidRDefault="008A5592" w:rsidP="00B17724">
            <w:pPr>
              <w:autoSpaceDE w:val="0"/>
              <w:autoSpaceDN w:val="0"/>
              <w:spacing w:after="0"/>
              <w:rPr>
                <w:rFonts w:ascii="Arial" w:hAnsi="Arial" w:cs="Arial"/>
                <w:sz w:val="24"/>
                <w:szCs w:val="24"/>
              </w:rPr>
            </w:pPr>
            <w:r w:rsidRPr="00F73373">
              <w:rPr>
                <w:rFonts w:ascii="Arial" w:hAnsi="Arial" w:cs="Arial"/>
                <w:sz w:val="24"/>
                <w:szCs w:val="24"/>
              </w:rPr>
              <w:lastRenderedPageBreak/>
              <w:t>The Council Tax Precept shown in the above table generates the following amounts of Council Tax Precept for the various bands:</w:t>
            </w:r>
          </w:p>
          <w:p w14:paraId="3DC24A35" w14:textId="77777777" w:rsidR="005A550E" w:rsidRPr="007856E8" w:rsidRDefault="005A550E" w:rsidP="008A5592">
            <w:pPr>
              <w:pStyle w:val="ListParagraph"/>
              <w:autoSpaceDE w:val="0"/>
              <w:autoSpaceDN w:val="0"/>
              <w:spacing w:before="0" w:after="0"/>
              <w:ind w:left="567"/>
              <w:contextualSpacing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559"/>
            </w:tblGrid>
            <w:tr w:rsidR="008A5592" w:rsidRPr="007856E8" w14:paraId="0D26F4F8" w14:textId="77777777" w:rsidTr="006A6392">
              <w:trPr>
                <w:jc w:val="center"/>
              </w:trPr>
              <w:tc>
                <w:tcPr>
                  <w:tcW w:w="2689" w:type="dxa"/>
                  <w:tcBorders>
                    <w:top w:val="single" w:sz="4" w:space="0" w:color="auto"/>
                    <w:left w:val="single" w:sz="4" w:space="0" w:color="auto"/>
                    <w:bottom w:val="single" w:sz="4" w:space="0" w:color="auto"/>
                    <w:right w:val="single" w:sz="4" w:space="0" w:color="auto"/>
                  </w:tcBorders>
                  <w:hideMark/>
                </w:tcPr>
                <w:p w14:paraId="62F65C6E" w14:textId="77777777" w:rsidR="008A5592" w:rsidRPr="005A550E" w:rsidRDefault="008A5592" w:rsidP="008A5592">
                  <w:pPr>
                    <w:pStyle w:val="BodyTextIndent2"/>
                    <w:ind w:left="0" w:firstLine="0"/>
                    <w:jc w:val="center"/>
                    <w:rPr>
                      <w:rFonts w:cs="Arial"/>
                      <w:b/>
                      <w:szCs w:val="24"/>
                    </w:rPr>
                  </w:pPr>
                  <w:r w:rsidRPr="005A550E">
                    <w:rPr>
                      <w:rFonts w:cs="Arial"/>
                      <w:b/>
                      <w:szCs w:val="24"/>
                    </w:rPr>
                    <w:t>Council tax band</w:t>
                  </w:r>
                </w:p>
              </w:tc>
              <w:tc>
                <w:tcPr>
                  <w:tcW w:w="1559" w:type="dxa"/>
                  <w:tcBorders>
                    <w:top w:val="single" w:sz="4" w:space="0" w:color="auto"/>
                    <w:left w:val="single" w:sz="4" w:space="0" w:color="auto"/>
                    <w:bottom w:val="single" w:sz="4" w:space="0" w:color="auto"/>
                    <w:right w:val="single" w:sz="4" w:space="0" w:color="auto"/>
                  </w:tcBorders>
                  <w:hideMark/>
                </w:tcPr>
                <w:p w14:paraId="2044DEE0" w14:textId="77777777" w:rsidR="008A5592" w:rsidRPr="005A550E" w:rsidRDefault="008A5592" w:rsidP="008A5592">
                  <w:pPr>
                    <w:pStyle w:val="BodyTextIndent2"/>
                    <w:ind w:left="0" w:firstLine="0"/>
                    <w:jc w:val="center"/>
                    <w:rPr>
                      <w:rFonts w:cs="Arial"/>
                      <w:b/>
                      <w:szCs w:val="24"/>
                    </w:rPr>
                  </w:pPr>
                  <w:r w:rsidRPr="005A550E">
                    <w:rPr>
                      <w:rFonts w:cs="Arial"/>
                      <w:b/>
                      <w:szCs w:val="24"/>
                    </w:rPr>
                    <w:t>£</w:t>
                  </w:r>
                </w:p>
              </w:tc>
            </w:tr>
            <w:tr w:rsidR="008A5592" w14:paraId="22EC0600" w14:textId="77777777" w:rsidTr="006A6392">
              <w:trPr>
                <w:jc w:val="center"/>
              </w:trPr>
              <w:tc>
                <w:tcPr>
                  <w:tcW w:w="2689" w:type="dxa"/>
                  <w:tcBorders>
                    <w:top w:val="single" w:sz="4" w:space="0" w:color="auto"/>
                    <w:left w:val="single" w:sz="4" w:space="0" w:color="auto"/>
                    <w:bottom w:val="single" w:sz="4" w:space="0" w:color="auto"/>
                    <w:right w:val="single" w:sz="4" w:space="0" w:color="auto"/>
                  </w:tcBorders>
                  <w:hideMark/>
                </w:tcPr>
                <w:p w14:paraId="2A908D69" w14:textId="77777777" w:rsidR="008A5592" w:rsidRPr="005A550E" w:rsidRDefault="008A5592" w:rsidP="008A5592">
                  <w:pPr>
                    <w:pStyle w:val="BodyTextIndent2"/>
                    <w:ind w:left="0" w:firstLine="0"/>
                    <w:jc w:val="center"/>
                    <w:rPr>
                      <w:rFonts w:cs="Arial"/>
                      <w:bCs/>
                      <w:szCs w:val="24"/>
                    </w:rPr>
                  </w:pPr>
                  <w:r w:rsidRPr="005A550E">
                    <w:rPr>
                      <w:rFonts w:cs="Arial"/>
                      <w:bCs/>
                      <w:szCs w:val="24"/>
                    </w:rPr>
                    <w:t>A</w:t>
                  </w:r>
                </w:p>
                <w:p w14:paraId="068DBB48" w14:textId="77777777" w:rsidR="008A5592" w:rsidRPr="005A550E" w:rsidRDefault="008A5592" w:rsidP="008A5592">
                  <w:pPr>
                    <w:pStyle w:val="BodyTextIndent2"/>
                    <w:ind w:left="0" w:firstLine="0"/>
                    <w:jc w:val="center"/>
                    <w:rPr>
                      <w:rFonts w:cs="Arial"/>
                      <w:bCs/>
                      <w:szCs w:val="24"/>
                    </w:rPr>
                  </w:pPr>
                  <w:r w:rsidRPr="005A550E">
                    <w:rPr>
                      <w:rFonts w:cs="Arial"/>
                      <w:bCs/>
                      <w:szCs w:val="24"/>
                    </w:rPr>
                    <w:t>B</w:t>
                  </w:r>
                </w:p>
                <w:p w14:paraId="06566D3C" w14:textId="77777777" w:rsidR="008A5592" w:rsidRPr="005A550E" w:rsidRDefault="008A5592" w:rsidP="008A5592">
                  <w:pPr>
                    <w:pStyle w:val="BodyTextIndent2"/>
                    <w:ind w:left="0" w:firstLine="0"/>
                    <w:jc w:val="center"/>
                    <w:rPr>
                      <w:rFonts w:cs="Arial"/>
                      <w:bCs/>
                      <w:szCs w:val="24"/>
                    </w:rPr>
                  </w:pPr>
                  <w:r w:rsidRPr="005A550E">
                    <w:rPr>
                      <w:rFonts w:cs="Arial"/>
                      <w:bCs/>
                      <w:szCs w:val="24"/>
                    </w:rPr>
                    <w:t>C</w:t>
                  </w:r>
                </w:p>
                <w:p w14:paraId="3CA9537D" w14:textId="77777777" w:rsidR="008A5592" w:rsidRPr="005A550E" w:rsidRDefault="008A5592" w:rsidP="008A5592">
                  <w:pPr>
                    <w:pStyle w:val="BodyTextIndent2"/>
                    <w:ind w:left="0" w:firstLine="0"/>
                    <w:jc w:val="center"/>
                    <w:rPr>
                      <w:rFonts w:cs="Arial"/>
                      <w:bCs/>
                      <w:szCs w:val="24"/>
                    </w:rPr>
                  </w:pPr>
                  <w:r w:rsidRPr="005A550E">
                    <w:rPr>
                      <w:rFonts w:cs="Arial"/>
                      <w:bCs/>
                      <w:szCs w:val="24"/>
                    </w:rPr>
                    <w:t>D</w:t>
                  </w:r>
                </w:p>
                <w:p w14:paraId="46F4C132" w14:textId="77777777" w:rsidR="008A5592" w:rsidRPr="005A550E" w:rsidRDefault="008A5592" w:rsidP="008A5592">
                  <w:pPr>
                    <w:pStyle w:val="BodyTextIndent2"/>
                    <w:ind w:left="0" w:firstLine="0"/>
                    <w:jc w:val="center"/>
                    <w:rPr>
                      <w:rFonts w:cs="Arial"/>
                      <w:bCs/>
                      <w:szCs w:val="24"/>
                    </w:rPr>
                  </w:pPr>
                  <w:r w:rsidRPr="005A550E">
                    <w:rPr>
                      <w:rFonts w:cs="Arial"/>
                      <w:bCs/>
                      <w:szCs w:val="24"/>
                    </w:rPr>
                    <w:t>E</w:t>
                  </w:r>
                </w:p>
                <w:p w14:paraId="36A46C63" w14:textId="77777777" w:rsidR="008A5592" w:rsidRPr="005A550E" w:rsidRDefault="008A5592" w:rsidP="008A5592">
                  <w:pPr>
                    <w:pStyle w:val="BodyTextIndent2"/>
                    <w:ind w:left="0" w:firstLine="0"/>
                    <w:jc w:val="center"/>
                    <w:rPr>
                      <w:rFonts w:cs="Arial"/>
                      <w:bCs/>
                      <w:szCs w:val="24"/>
                    </w:rPr>
                  </w:pPr>
                  <w:r w:rsidRPr="005A550E">
                    <w:rPr>
                      <w:rFonts w:cs="Arial"/>
                      <w:bCs/>
                      <w:szCs w:val="24"/>
                    </w:rPr>
                    <w:t>F</w:t>
                  </w:r>
                </w:p>
                <w:p w14:paraId="5CDEE7E8" w14:textId="77777777" w:rsidR="008A5592" w:rsidRPr="005A550E" w:rsidRDefault="008A5592" w:rsidP="008A5592">
                  <w:pPr>
                    <w:pStyle w:val="BodyTextIndent2"/>
                    <w:ind w:left="0" w:firstLine="0"/>
                    <w:jc w:val="center"/>
                    <w:rPr>
                      <w:rFonts w:cs="Arial"/>
                      <w:bCs/>
                      <w:szCs w:val="24"/>
                    </w:rPr>
                  </w:pPr>
                  <w:r w:rsidRPr="005A550E">
                    <w:rPr>
                      <w:rFonts w:cs="Arial"/>
                      <w:bCs/>
                      <w:szCs w:val="24"/>
                    </w:rPr>
                    <w:t>G</w:t>
                  </w:r>
                </w:p>
                <w:p w14:paraId="6E73963B" w14:textId="77777777" w:rsidR="008A5592" w:rsidRPr="005A550E" w:rsidRDefault="008A5592" w:rsidP="008A5592">
                  <w:pPr>
                    <w:pStyle w:val="BodyTextIndent2"/>
                    <w:ind w:left="0" w:firstLine="0"/>
                    <w:jc w:val="center"/>
                    <w:rPr>
                      <w:rFonts w:cs="Arial"/>
                      <w:bCs/>
                      <w:szCs w:val="24"/>
                    </w:rPr>
                  </w:pPr>
                  <w:r w:rsidRPr="005A550E">
                    <w:rPr>
                      <w:rFonts w:cs="Arial"/>
                      <w:bCs/>
                      <w:szCs w:val="24"/>
                    </w:rPr>
                    <w:t>H</w:t>
                  </w:r>
                </w:p>
                <w:p w14:paraId="6357454D" w14:textId="77777777" w:rsidR="008A5592" w:rsidRPr="005A550E" w:rsidRDefault="008A5592" w:rsidP="008A5592">
                  <w:pPr>
                    <w:pStyle w:val="BodyTextIndent2"/>
                    <w:spacing w:after="100" w:afterAutospacing="1"/>
                    <w:ind w:left="0" w:firstLine="0"/>
                    <w:jc w:val="center"/>
                    <w:rPr>
                      <w:rFonts w:cs="Arial"/>
                      <w:bCs/>
                      <w:szCs w:val="24"/>
                    </w:rPr>
                  </w:pPr>
                  <w:r w:rsidRPr="005A550E">
                    <w:rPr>
                      <w:rFonts w:cs="Arial"/>
                      <w:bCs/>
                      <w:szCs w:val="24"/>
                    </w:rPr>
                    <w:t>I</w:t>
                  </w:r>
                </w:p>
              </w:tc>
              <w:tc>
                <w:tcPr>
                  <w:tcW w:w="1559" w:type="dxa"/>
                  <w:tcBorders>
                    <w:top w:val="single" w:sz="4" w:space="0" w:color="auto"/>
                    <w:left w:val="single" w:sz="4" w:space="0" w:color="auto"/>
                    <w:bottom w:val="single" w:sz="4" w:space="0" w:color="auto"/>
                    <w:right w:val="single" w:sz="4" w:space="0" w:color="auto"/>
                  </w:tcBorders>
                  <w:hideMark/>
                </w:tcPr>
                <w:tbl>
                  <w:tblPr>
                    <w:tblW w:w="1060" w:type="dxa"/>
                    <w:tblLook w:val="04A0" w:firstRow="1" w:lastRow="0" w:firstColumn="1" w:lastColumn="0" w:noHBand="0" w:noVBand="1"/>
                  </w:tblPr>
                  <w:tblGrid>
                    <w:gridCol w:w="1060"/>
                  </w:tblGrid>
                  <w:tr w:rsidR="008A5592" w:rsidRPr="005A550E" w14:paraId="7B49D48F" w14:textId="77777777" w:rsidTr="006A6392">
                    <w:trPr>
                      <w:trHeight w:val="255"/>
                    </w:trPr>
                    <w:tc>
                      <w:tcPr>
                        <w:tcW w:w="1060" w:type="dxa"/>
                        <w:tcBorders>
                          <w:top w:val="nil"/>
                          <w:left w:val="nil"/>
                          <w:bottom w:val="nil"/>
                          <w:right w:val="nil"/>
                        </w:tcBorders>
                        <w:shd w:val="clear" w:color="auto" w:fill="auto"/>
                        <w:noWrap/>
                        <w:vAlign w:val="bottom"/>
                        <w:hideMark/>
                      </w:tcPr>
                      <w:p w14:paraId="260A7C28" w14:textId="77777777" w:rsidR="008A5592" w:rsidRPr="005A550E" w:rsidRDefault="008A5592" w:rsidP="008A5592">
                        <w:pPr>
                          <w:spacing w:after="0" w:line="240" w:lineRule="auto"/>
                          <w:jc w:val="right"/>
                          <w:rPr>
                            <w:rFonts w:ascii="Arial" w:hAnsi="Arial" w:cs="Arial"/>
                            <w:bCs/>
                            <w:sz w:val="24"/>
                            <w:szCs w:val="24"/>
                          </w:rPr>
                        </w:pPr>
                        <w:r w:rsidRPr="005A550E">
                          <w:rPr>
                            <w:rFonts w:ascii="Arial" w:hAnsi="Arial" w:cs="Arial"/>
                            <w:bCs/>
                            <w:sz w:val="24"/>
                            <w:szCs w:val="24"/>
                          </w:rPr>
                          <w:t>251.54</w:t>
                        </w:r>
                      </w:p>
                    </w:tc>
                  </w:tr>
                  <w:tr w:rsidR="008A5592" w:rsidRPr="005A550E" w14:paraId="0A4AB79D" w14:textId="77777777" w:rsidTr="006A6392">
                    <w:trPr>
                      <w:trHeight w:val="255"/>
                    </w:trPr>
                    <w:tc>
                      <w:tcPr>
                        <w:tcW w:w="1060" w:type="dxa"/>
                        <w:tcBorders>
                          <w:top w:val="nil"/>
                          <w:left w:val="nil"/>
                          <w:bottom w:val="nil"/>
                          <w:right w:val="nil"/>
                        </w:tcBorders>
                        <w:shd w:val="clear" w:color="auto" w:fill="auto"/>
                        <w:noWrap/>
                        <w:vAlign w:val="bottom"/>
                        <w:hideMark/>
                      </w:tcPr>
                      <w:p w14:paraId="5A6C5D78" w14:textId="77777777" w:rsidR="008A5592" w:rsidRPr="005A550E" w:rsidRDefault="008A5592" w:rsidP="008A5592">
                        <w:pPr>
                          <w:spacing w:after="0" w:line="240" w:lineRule="auto"/>
                          <w:jc w:val="right"/>
                          <w:rPr>
                            <w:rFonts w:ascii="Arial" w:hAnsi="Arial" w:cs="Arial"/>
                            <w:bCs/>
                            <w:sz w:val="24"/>
                            <w:szCs w:val="24"/>
                          </w:rPr>
                        </w:pPr>
                        <w:r w:rsidRPr="005A550E">
                          <w:rPr>
                            <w:rFonts w:ascii="Arial" w:hAnsi="Arial" w:cs="Arial"/>
                            <w:bCs/>
                            <w:sz w:val="24"/>
                            <w:szCs w:val="24"/>
                          </w:rPr>
                          <w:t>293.46</w:t>
                        </w:r>
                      </w:p>
                    </w:tc>
                  </w:tr>
                  <w:tr w:rsidR="008A5592" w:rsidRPr="005A550E" w14:paraId="1D9EE04B" w14:textId="77777777" w:rsidTr="006A6392">
                    <w:trPr>
                      <w:trHeight w:val="255"/>
                    </w:trPr>
                    <w:tc>
                      <w:tcPr>
                        <w:tcW w:w="1060" w:type="dxa"/>
                        <w:tcBorders>
                          <w:top w:val="nil"/>
                          <w:left w:val="nil"/>
                          <w:bottom w:val="nil"/>
                          <w:right w:val="nil"/>
                        </w:tcBorders>
                        <w:shd w:val="clear" w:color="auto" w:fill="auto"/>
                        <w:noWrap/>
                        <w:vAlign w:val="bottom"/>
                        <w:hideMark/>
                      </w:tcPr>
                      <w:p w14:paraId="6F72AE8A" w14:textId="77777777" w:rsidR="008A5592" w:rsidRPr="005A550E" w:rsidRDefault="008A5592" w:rsidP="008A5592">
                        <w:pPr>
                          <w:spacing w:after="0" w:line="240" w:lineRule="auto"/>
                          <w:jc w:val="right"/>
                          <w:rPr>
                            <w:rFonts w:ascii="Arial" w:hAnsi="Arial" w:cs="Arial"/>
                            <w:bCs/>
                            <w:sz w:val="24"/>
                            <w:szCs w:val="24"/>
                          </w:rPr>
                        </w:pPr>
                        <w:r w:rsidRPr="005A550E">
                          <w:rPr>
                            <w:rFonts w:ascii="Arial" w:hAnsi="Arial" w:cs="Arial"/>
                            <w:bCs/>
                            <w:sz w:val="24"/>
                            <w:szCs w:val="24"/>
                          </w:rPr>
                          <w:t>335.39</w:t>
                        </w:r>
                      </w:p>
                    </w:tc>
                  </w:tr>
                  <w:tr w:rsidR="008A5592" w:rsidRPr="005A550E" w14:paraId="2D7BDC2C" w14:textId="77777777" w:rsidTr="006A6392">
                    <w:trPr>
                      <w:trHeight w:val="255"/>
                    </w:trPr>
                    <w:tc>
                      <w:tcPr>
                        <w:tcW w:w="1060" w:type="dxa"/>
                        <w:tcBorders>
                          <w:top w:val="nil"/>
                          <w:left w:val="nil"/>
                          <w:bottom w:val="nil"/>
                          <w:right w:val="nil"/>
                        </w:tcBorders>
                        <w:shd w:val="clear" w:color="auto" w:fill="auto"/>
                        <w:noWrap/>
                        <w:vAlign w:val="bottom"/>
                        <w:hideMark/>
                      </w:tcPr>
                      <w:p w14:paraId="730F4FF8" w14:textId="77777777" w:rsidR="008A5592" w:rsidRPr="005A550E" w:rsidRDefault="008A5592" w:rsidP="008A5592">
                        <w:pPr>
                          <w:spacing w:after="0" w:line="240" w:lineRule="auto"/>
                          <w:jc w:val="right"/>
                          <w:rPr>
                            <w:rFonts w:ascii="Arial" w:hAnsi="Arial" w:cs="Arial"/>
                            <w:bCs/>
                            <w:sz w:val="24"/>
                            <w:szCs w:val="24"/>
                          </w:rPr>
                        </w:pPr>
                        <w:r w:rsidRPr="005A550E">
                          <w:rPr>
                            <w:rFonts w:ascii="Arial" w:hAnsi="Arial" w:cs="Arial"/>
                            <w:bCs/>
                            <w:sz w:val="24"/>
                            <w:szCs w:val="24"/>
                          </w:rPr>
                          <w:t>377.31</w:t>
                        </w:r>
                      </w:p>
                    </w:tc>
                  </w:tr>
                  <w:tr w:rsidR="008A5592" w:rsidRPr="005A550E" w14:paraId="200A3530" w14:textId="77777777" w:rsidTr="006A6392">
                    <w:trPr>
                      <w:trHeight w:val="255"/>
                    </w:trPr>
                    <w:tc>
                      <w:tcPr>
                        <w:tcW w:w="1060" w:type="dxa"/>
                        <w:tcBorders>
                          <w:top w:val="nil"/>
                          <w:left w:val="nil"/>
                          <w:bottom w:val="nil"/>
                          <w:right w:val="nil"/>
                        </w:tcBorders>
                        <w:shd w:val="clear" w:color="auto" w:fill="auto"/>
                        <w:noWrap/>
                        <w:vAlign w:val="bottom"/>
                        <w:hideMark/>
                      </w:tcPr>
                      <w:p w14:paraId="03BA603A" w14:textId="77777777" w:rsidR="008A5592" w:rsidRPr="005A550E" w:rsidRDefault="008A5592" w:rsidP="008A5592">
                        <w:pPr>
                          <w:spacing w:after="0" w:line="240" w:lineRule="auto"/>
                          <w:jc w:val="right"/>
                          <w:rPr>
                            <w:rFonts w:ascii="Arial" w:hAnsi="Arial" w:cs="Arial"/>
                            <w:bCs/>
                            <w:sz w:val="24"/>
                            <w:szCs w:val="24"/>
                          </w:rPr>
                        </w:pPr>
                        <w:r w:rsidRPr="005A550E">
                          <w:rPr>
                            <w:rFonts w:ascii="Arial" w:hAnsi="Arial" w:cs="Arial"/>
                            <w:bCs/>
                            <w:sz w:val="24"/>
                            <w:szCs w:val="24"/>
                          </w:rPr>
                          <w:t>461.16</w:t>
                        </w:r>
                      </w:p>
                    </w:tc>
                  </w:tr>
                  <w:tr w:rsidR="008A5592" w:rsidRPr="005A550E" w14:paraId="2490EF36" w14:textId="77777777" w:rsidTr="006A6392">
                    <w:trPr>
                      <w:trHeight w:val="255"/>
                    </w:trPr>
                    <w:tc>
                      <w:tcPr>
                        <w:tcW w:w="1060" w:type="dxa"/>
                        <w:tcBorders>
                          <w:top w:val="nil"/>
                          <w:left w:val="nil"/>
                          <w:bottom w:val="nil"/>
                          <w:right w:val="nil"/>
                        </w:tcBorders>
                        <w:shd w:val="clear" w:color="auto" w:fill="auto"/>
                        <w:noWrap/>
                        <w:vAlign w:val="bottom"/>
                        <w:hideMark/>
                      </w:tcPr>
                      <w:p w14:paraId="42A73B0B" w14:textId="77777777" w:rsidR="008A5592" w:rsidRPr="005A550E" w:rsidRDefault="008A5592" w:rsidP="008A5592">
                        <w:pPr>
                          <w:spacing w:after="0" w:line="240" w:lineRule="auto"/>
                          <w:jc w:val="right"/>
                          <w:rPr>
                            <w:rFonts w:ascii="Arial" w:hAnsi="Arial" w:cs="Arial"/>
                            <w:bCs/>
                            <w:sz w:val="24"/>
                            <w:szCs w:val="24"/>
                          </w:rPr>
                        </w:pPr>
                        <w:r w:rsidRPr="005A550E">
                          <w:rPr>
                            <w:rFonts w:ascii="Arial" w:hAnsi="Arial" w:cs="Arial"/>
                            <w:bCs/>
                            <w:sz w:val="24"/>
                            <w:szCs w:val="24"/>
                          </w:rPr>
                          <w:t>545.00</w:t>
                        </w:r>
                      </w:p>
                    </w:tc>
                  </w:tr>
                  <w:tr w:rsidR="008A5592" w:rsidRPr="005A550E" w14:paraId="12FE225B" w14:textId="77777777" w:rsidTr="006A6392">
                    <w:trPr>
                      <w:trHeight w:val="255"/>
                    </w:trPr>
                    <w:tc>
                      <w:tcPr>
                        <w:tcW w:w="1060" w:type="dxa"/>
                        <w:tcBorders>
                          <w:top w:val="nil"/>
                          <w:left w:val="nil"/>
                          <w:bottom w:val="nil"/>
                          <w:right w:val="nil"/>
                        </w:tcBorders>
                        <w:shd w:val="clear" w:color="auto" w:fill="auto"/>
                        <w:noWrap/>
                        <w:vAlign w:val="bottom"/>
                        <w:hideMark/>
                      </w:tcPr>
                      <w:p w14:paraId="6735B8C4" w14:textId="77777777" w:rsidR="008A5592" w:rsidRPr="005A550E" w:rsidRDefault="008A5592" w:rsidP="008A5592">
                        <w:pPr>
                          <w:spacing w:after="0" w:line="240" w:lineRule="auto"/>
                          <w:jc w:val="right"/>
                          <w:rPr>
                            <w:rFonts w:ascii="Arial" w:hAnsi="Arial" w:cs="Arial"/>
                            <w:bCs/>
                            <w:sz w:val="24"/>
                            <w:szCs w:val="24"/>
                          </w:rPr>
                        </w:pPr>
                        <w:r w:rsidRPr="005A550E">
                          <w:rPr>
                            <w:rFonts w:ascii="Arial" w:hAnsi="Arial" w:cs="Arial"/>
                            <w:bCs/>
                            <w:sz w:val="24"/>
                            <w:szCs w:val="24"/>
                          </w:rPr>
                          <w:t>628.85</w:t>
                        </w:r>
                      </w:p>
                    </w:tc>
                  </w:tr>
                  <w:tr w:rsidR="008A5592" w:rsidRPr="005A550E" w14:paraId="41A39A41" w14:textId="77777777" w:rsidTr="006A6392">
                    <w:trPr>
                      <w:trHeight w:val="255"/>
                    </w:trPr>
                    <w:tc>
                      <w:tcPr>
                        <w:tcW w:w="1060" w:type="dxa"/>
                        <w:tcBorders>
                          <w:top w:val="nil"/>
                          <w:left w:val="nil"/>
                          <w:bottom w:val="nil"/>
                          <w:right w:val="nil"/>
                        </w:tcBorders>
                        <w:shd w:val="clear" w:color="auto" w:fill="auto"/>
                        <w:noWrap/>
                        <w:vAlign w:val="bottom"/>
                        <w:hideMark/>
                      </w:tcPr>
                      <w:p w14:paraId="3A78A6CB" w14:textId="77777777" w:rsidR="008A5592" w:rsidRPr="005A550E" w:rsidRDefault="008A5592" w:rsidP="008A5592">
                        <w:pPr>
                          <w:spacing w:after="0" w:line="240" w:lineRule="auto"/>
                          <w:jc w:val="right"/>
                          <w:rPr>
                            <w:rFonts w:ascii="Arial" w:hAnsi="Arial" w:cs="Arial"/>
                            <w:bCs/>
                            <w:sz w:val="24"/>
                            <w:szCs w:val="24"/>
                          </w:rPr>
                        </w:pPr>
                        <w:r w:rsidRPr="005A550E">
                          <w:rPr>
                            <w:rFonts w:ascii="Arial" w:hAnsi="Arial" w:cs="Arial"/>
                            <w:bCs/>
                            <w:sz w:val="24"/>
                            <w:szCs w:val="24"/>
                          </w:rPr>
                          <w:t>754.62</w:t>
                        </w:r>
                      </w:p>
                    </w:tc>
                  </w:tr>
                  <w:tr w:rsidR="008A5592" w:rsidRPr="005A550E" w14:paraId="049DFBEC" w14:textId="77777777" w:rsidTr="006A6392">
                    <w:trPr>
                      <w:trHeight w:val="255"/>
                    </w:trPr>
                    <w:tc>
                      <w:tcPr>
                        <w:tcW w:w="1060" w:type="dxa"/>
                        <w:tcBorders>
                          <w:top w:val="nil"/>
                          <w:left w:val="nil"/>
                          <w:bottom w:val="nil"/>
                          <w:right w:val="nil"/>
                        </w:tcBorders>
                        <w:shd w:val="clear" w:color="auto" w:fill="auto"/>
                        <w:noWrap/>
                        <w:vAlign w:val="bottom"/>
                        <w:hideMark/>
                      </w:tcPr>
                      <w:p w14:paraId="3C6187A8" w14:textId="77777777" w:rsidR="008A5592" w:rsidRPr="005A550E" w:rsidRDefault="008A5592" w:rsidP="008A5592">
                        <w:pPr>
                          <w:spacing w:after="0" w:line="240" w:lineRule="auto"/>
                          <w:jc w:val="right"/>
                          <w:rPr>
                            <w:rFonts w:ascii="Arial" w:hAnsi="Arial" w:cs="Arial"/>
                            <w:bCs/>
                            <w:sz w:val="24"/>
                            <w:szCs w:val="24"/>
                          </w:rPr>
                        </w:pPr>
                        <w:r w:rsidRPr="005A550E">
                          <w:rPr>
                            <w:rFonts w:ascii="Arial" w:hAnsi="Arial" w:cs="Arial"/>
                            <w:bCs/>
                            <w:sz w:val="24"/>
                            <w:szCs w:val="24"/>
                          </w:rPr>
                          <w:t>880.39</w:t>
                        </w:r>
                      </w:p>
                    </w:tc>
                  </w:tr>
                </w:tbl>
                <w:p w14:paraId="3BD62F94" w14:textId="77777777" w:rsidR="008A5592" w:rsidRPr="005A550E" w:rsidRDefault="008A5592" w:rsidP="008A5592">
                  <w:pPr>
                    <w:pStyle w:val="BodyTextIndent2"/>
                    <w:ind w:left="0" w:firstLine="0"/>
                    <w:jc w:val="center"/>
                    <w:rPr>
                      <w:rFonts w:cs="Arial"/>
                      <w:bCs/>
                      <w:szCs w:val="24"/>
                    </w:rPr>
                  </w:pPr>
                </w:p>
              </w:tc>
            </w:tr>
          </w:tbl>
          <w:p w14:paraId="456DA72A" w14:textId="586DC847" w:rsidR="00936558" w:rsidRPr="001201D9" w:rsidRDefault="00936558" w:rsidP="00936558">
            <w:pPr>
              <w:spacing w:after="0"/>
              <w:jc w:val="both"/>
              <w:rPr>
                <w:rFonts w:ascii="Arial" w:hAnsi="Arial" w:cs="Arial"/>
                <w:sz w:val="24"/>
                <w:szCs w:val="24"/>
              </w:rPr>
            </w:pPr>
          </w:p>
        </w:tc>
      </w:tr>
      <w:tr w:rsidR="00D26302" w:rsidRPr="00055BFA" w14:paraId="7F41D070" w14:textId="77777777" w:rsidTr="00AC7D68">
        <w:tc>
          <w:tcPr>
            <w:tcW w:w="670" w:type="dxa"/>
          </w:tcPr>
          <w:p w14:paraId="59369D22" w14:textId="77777777" w:rsidR="00D26302" w:rsidRPr="00055BFA" w:rsidRDefault="005C173F" w:rsidP="00055BFA">
            <w:pPr>
              <w:spacing w:after="0"/>
              <w:rPr>
                <w:rFonts w:ascii="Arial" w:hAnsi="Arial" w:cs="Arial"/>
                <w:b/>
                <w:sz w:val="24"/>
                <w:szCs w:val="24"/>
              </w:rPr>
            </w:pPr>
            <w:r>
              <w:rPr>
                <w:rFonts w:ascii="Arial" w:hAnsi="Arial" w:cs="Arial"/>
                <w:b/>
                <w:sz w:val="24"/>
                <w:szCs w:val="24"/>
              </w:rPr>
              <w:lastRenderedPageBreak/>
              <w:t>2</w:t>
            </w:r>
            <w:r w:rsidR="00D26302" w:rsidRPr="00055BFA">
              <w:rPr>
                <w:rFonts w:ascii="Arial" w:hAnsi="Arial" w:cs="Arial"/>
                <w:b/>
                <w:sz w:val="24"/>
                <w:szCs w:val="24"/>
              </w:rPr>
              <w:t>.</w:t>
            </w:r>
          </w:p>
        </w:tc>
        <w:tc>
          <w:tcPr>
            <w:tcW w:w="8390" w:type="dxa"/>
          </w:tcPr>
          <w:p w14:paraId="1F36FA72" w14:textId="77777777" w:rsidR="00D26302" w:rsidRDefault="00D26302" w:rsidP="009E19DB">
            <w:pPr>
              <w:spacing w:after="0"/>
              <w:jc w:val="both"/>
              <w:rPr>
                <w:rFonts w:ascii="Arial" w:hAnsi="Arial" w:cs="Arial"/>
                <w:b/>
                <w:sz w:val="24"/>
                <w:szCs w:val="24"/>
                <w:u w:val="single"/>
              </w:rPr>
            </w:pPr>
            <w:r w:rsidRPr="00055BFA">
              <w:rPr>
                <w:rFonts w:ascii="Arial" w:hAnsi="Arial" w:cs="Arial"/>
                <w:b/>
                <w:sz w:val="24"/>
                <w:szCs w:val="24"/>
                <w:u w:val="single"/>
              </w:rPr>
              <w:t>INTRODUCTION &amp; BACKGROUN</w:t>
            </w:r>
            <w:r w:rsidR="009E19DB">
              <w:rPr>
                <w:rFonts w:ascii="Arial" w:hAnsi="Arial" w:cs="Arial"/>
                <w:b/>
                <w:sz w:val="24"/>
                <w:szCs w:val="24"/>
                <w:u w:val="single"/>
              </w:rPr>
              <w:t>D</w:t>
            </w:r>
          </w:p>
          <w:p w14:paraId="3A1C29D3" w14:textId="77777777" w:rsidR="003A60B4" w:rsidRDefault="003A60B4" w:rsidP="009E19DB">
            <w:pPr>
              <w:spacing w:after="0"/>
              <w:jc w:val="both"/>
              <w:rPr>
                <w:rFonts w:ascii="Arial" w:hAnsi="Arial" w:cs="Arial"/>
                <w:b/>
                <w:sz w:val="24"/>
                <w:szCs w:val="24"/>
                <w:u w:val="single"/>
              </w:rPr>
            </w:pPr>
          </w:p>
          <w:p w14:paraId="019CDB6A" w14:textId="77777777" w:rsidR="003A60B4" w:rsidRPr="003A60B4" w:rsidRDefault="003A60B4" w:rsidP="003A60B4">
            <w:pPr>
              <w:autoSpaceDE w:val="0"/>
              <w:autoSpaceDN w:val="0"/>
              <w:spacing w:after="0"/>
              <w:rPr>
                <w:rFonts w:ascii="Arial" w:hAnsi="Arial" w:cs="Arial"/>
                <w:sz w:val="24"/>
                <w:szCs w:val="24"/>
              </w:rPr>
            </w:pPr>
            <w:r w:rsidRPr="003A60B4">
              <w:rPr>
                <w:rFonts w:ascii="Arial" w:hAnsi="Arial" w:cs="Arial"/>
                <w:sz w:val="24"/>
                <w:szCs w:val="24"/>
              </w:rPr>
              <w:t>Section 25 of the Local Government Act 2003 requires the Commissioner’s Chief Finance Officer to report on:</w:t>
            </w:r>
          </w:p>
          <w:p w14:paraId="799A1B64" w14:textId="77777777" w:rsidR="003A60B4" w:rsidRPr="003A60B4" w:rsidRDefault="003A60B4" w:rsidP="003A60B4">
            <w:pPr>
              <w:pStyle w:val="ListParagraph"/>
              <w:spacing w:before="0" w:after="0" w:line="240" w:lineRule="auto"/>
              <w:ind w:left="890"/>
              <w:jc w:val="both"/>
            </w:pPr>
          </w:p>
          <w:p w14:paraId="2819B9C6" w14:textId="77777777" w:rsidR="003A60B4" w:rsidRPr="003A60B4" w:rsidRDefault="003A60B4" w:rsidP="003A60B4">
            <w:pPr>
              <w:pStyle w:val="ListParagraph"/>
              <w:numPr>
                <w:ilvl w:val="0"/>
                <w:numId w:val="6"/>
              </w:numPr>
              <w:spacing w:before="0" w:after="0" w:line="240" w:lineRule="auto"/>
              <w:jc w:val="both"/>
            </w:pPr>
            <w:r w:rsidRPr="003A60B4">
              <w:t>The robustness of the estimates made for calculating the Council Tax Precept; and</w:t>
            </w:r>
          </w:p>
          <w:p w14:paraId="7DF8BC44" w14:textId="77777777" w:rsidR="003A60B4" w:rsidRPr="003A60B4" w:rsidRDefault="003A60B4" w:rsidP="003A60B4">
            <w:pPr>
              <w:spacing w:after="0" w:line="240" w:lineRule="auto"/>
              <w:ind w:left="530"/>
              <w:jc w:val="both"/>
              <w:rPr>
                <w:rFonts w:ascii="Arial" w:hAnsi="Arial" w:cs="Arial"/>
                <w:sz w:val="24"/>
                <w:szCs w:val="24"/>
              </w:rPr>
            </w:pPr>
          </w:p>
          <w:p w14:paraId="4A5B66A7" w14:textId="77777777" w:rsidR="003A60B4" w:rsidRPr="003A60B4" w:rsidRDefault="003A60B4" w:rsidP="003A60B4">
            <w:pPr>
              <w:pStyle w:val="ListParagraph"/>
              <w:numPr>
                <w:ilvl w:val="0"/>
                <w:numId w:val="6"/>
              </w:numPr>
              <w:spacing w:before="0" w:after="0" w:line="240" w:lineRule="auto"/>
              <w:jc w:val="both"/>
            </w:pPr>
            <w:r w:rsidRPr="003A60B4">
              <w:t>The adequacy of the proposed financial reserves.</w:t>
            </w:r>
          </w:p>
          <w:p w14:paraId="2F7DE884" w14:textId="77777777" w:rsidR="003A60B4" w:rsidRPr="003A60B4" w:rsidRDefault="003A60B4" w:rsidP="003A60B4">
            <w:pPr>
              <w:pStyle w:val="ListParagraph"/>
              <w:autoSpaceDE w:val="0"/>
              <w:autoSpaceDN w:val="0"/>
              <w:spacing w:before="0" w:after="0"/>
              <w:ind w:left="567"/>
              <w:contextualSpacing w:val="0"/>
            </w:pPr>
          </w:p>
          <w:p w14:paraId="77885F90" w14:textId="77777777" w:rsidR="00F169DC" w:rsidRDefault="003A60B4" w:rsidP="003A60B4">
            <w:pPr>
              <w:autoSpaceDE w:val="0"/>
              <w:autoSpaceDN w:val="0"/>
              <w:spacing w:after="0"/>
              <w:rPr>
                <w:rFonts w:ascii="Arial" w:hAnsi="Arial" w:cs="Arial"/>
                <w:sz w:val="24"/>
                <w:szCs w:val="24"/>
              </w:rPr>
            </w:pPr>
            <w:r w:rsidRPr="003A60B4">
              <w:rPr>
                <w:rFonts w:ascii="Arial" w:hAnsi="Arial" w:cs="Arial"/>
                <w:sz w:val="24"/>
                <w:szCs w:val="24"/>
              </w:rPr>
              <w:t>The same section requires the Commissioner to have regard to their Chief Finance Officer’s report when making decisions about Council Tax Precept.</w:t>
            </w:r>
            <w:r>
              <w:rPr>
                <w:rFonts w:ascii="Arial" w:hAnsi="Arial" w:cs="Arial"/>
                <w:sz w:val="24"/>
                <w:szCs w:val="24"/>
              </w:rPr>
              <w:t xml:space="preserve"> </w:t>
            </w:r>
          </w:p>
          <w:p w14:paraId="02B2AB22" w14:textId="77777777" w:rsidR="00F169DC" w:rsidRDefault="00F169DC" w:rsidP="003A60B4">
            <w:pPr>
              <w:autoSpaceDE w:val="0"/>
              <w:autoSpaceDN w:val="0"/>
              <w:spacing w:after="0"/>
              <w:rPr>
                <w:rFonts w:ascii="Arial" w:hAnsi="Arial" w:cs="Arial"/>
                <w:sz w:val="24"/>
                <w:szCs w:val="24"/>
              </w:rPr>
            </w:pPr>
          </w:p>
          <w:p w14:paraId="0C4DCD3F" w14:textId="242CDAB1" w:rsidR="003A60B4" w:rsidRPr="003A60B4" w:rsidRDefault="00F169DC" w:rsidP="003A60B4">
            <w:pPr>
              <w:autoSpaceDE w:val="0"/>
              <w:autoSpaceDN w:val="0"/>
              <w:spacing w:after="0"/>
              <w:rPr>
                <w:rFonts w:ascii="Arial" w:hAnsi="Arial" w:cs="Arial"/>
                <w:sz w:val="24"/>
                <w:szCs w:val="24"/>
              </w:rPr>
            </w:pPr>
            <w:r>
              <w:rPr>
                <w:rFonts w:ascii="Arial" w:hAnsi="Arial" w:cs="Arial"/>
                <w:sz w:val="24"/>
                <w:szCs w:val="24"/>
              </w:rPr>
              <w:t xml:space="preserve">The Chief Finance Officer’s report </w:t>
            </w:r>
            <w:r w:rsidR="005A550E">
              <w:rPr>
                <w:rFonts w:ascii="Arial" w:hAnsi="Arial" w:cs="Arial"/>
                <w:sz w:val="24"/>
                <w:szCs w:val="24"/>
              </w:rPr>
              <w:t xml:space="preserve">and Appendices </w:t>
            </w:r>
            <w:proofErr w:type="gramStart"/>
            <w:r>
              <w:rPr>
                <w:rFonts w:ascii="Arial" w:hAnsi="Arial" w:cs="Arial"/>
                <w:sz w:val="24"/>
                <w:szCs w:val="24"/>
              </w:rPr>
              <w:t>is</w:t>
            </w:r>
            <w:r w:rsidR="003A60B4">
              <w:rPr>
                <w:rFonts w:ascii="Arial" w:hAnsi="Arial" w:cs="Arial"/>
                <w:sz w:val="24"/>
                <w:szCs w:val="24"/>
              </w:rPr>
              <w:t xml:space="preserve"> </w:t>
            </w:r>
            <w:r w:rsidR="00050E90">
              <w:rPr>
                <w:rFonts w:ascii="Arial" w:hAnsi="Arial" w:cs="Arial"/>
                <w:sz w:val="24"/>
                <w:szCs w:val="24"/>
              </w:rPr>
              <w:t>appended</w:t>
            </w:r>
            <w:proofErr w:type="gramEnd"/>
            <w:r w:rsidR="003A60B4">
              <w:rPr>
                <w:rFonts w:ascii="Arial" w:hAnsi="Arial" w:cs="Arial"/>
                <w:sz w:val="24"/>
                <w:szCs w:val="24"/>
              </w:rPr>
              <w:t xml:space="preserve"> to this report</w:t>
            </w:r>
            <w:r w:rsidR="000179C2">
              <w:rPr>
                <w:rFonts w:ascii="Arial" w:hAnsi="Arial" w:cs="Arial"/>
                <w:sz w:val="24"/>
                <w:szCs w:val="24"/>
              </w:rPr>
              <w:t xml:space="preserve">, </w:t>
            </w:r>
            <w:r w:rsidR="006F1470">
              <w:rPr>
                <w:rFonts w:ascii="Arial" w:hAnsi="Arial" w:cs="Arial"/>
                <w:sz w:val="24"/>
                <w:szCs w:val="24"/>
              </w:rPr>
              <w:t xml:space="preserve">and at page </w:t>
            </w:r>
            <w:r w:rsidR="00720670">
              <w:rPr>
                <w:rFonts w:ascii="Arial" w:hAnsi="Arial" w:cs="Arial"/>
                <w:sz w:val="24"/>
                <w:szCs w:val="24"/>
              </w:rPr>
              <w:t>54</w:t>
            </w:r>
            <w:r w:rsidR="006F1470">
              <w:rPr>
                <w:rFonts w:ascii="Arial" w:hAnsi="Arial" w:cs="Arial"/>
                <w:sz w:val="24"/>
                <w:szCs w:val="24"/>
              </w:rPr>
              <w:t xml:space="preserve"> confirms that they are content with both the robustness of </w:t>
            </w:r>
            <w:r w:rsidR="00426E5D">
              <w:rPr>
                <w:rFonts w:ascii="Arial" w:hAnsi="Arial" w:cs="Arial"/>
                <w:sz w:val="24"/>
                <w:szCs w:val="24"/>
              </w:rPr>
              <w:t xml:space="preserve">the </w:t>
            </w:r>
            <w:r w:rsidR="006F1470">
              <w:rPr>
                <w:rFonts w:ascii="Arial" w:hAnsi="Arial" w:cs="Arial"/>
                <w:sz w:val="24"/>
                <w:szCs w:val="24"/>
              </w:rPr>
              <w:t xml:space="preserve">estimates and the </w:t>
            </w:r>
            <w:r w:rsidR="00426E5D">
              <w:rPr>
                <w:rFonts w:ascii="Arial" w:hAnsi="Arial" w:cs="Arial"/>
                <w:sz w:val="24"/>
                <w:szCs w:val="24"/>
              </w:rPr>
              <w:t xml:space="preserve">adequacy of the </w:t>
            </w:r>
            <w:r w:rsidR="006F1470">
              <w:rPr>
                <w:rFonts w:ascii="Arial" w:hAnsi="Arial" w:cs="Arial"/>
                <w:sz w:val="24"/>
                <w:szCs w:val="24"/>
              </w:rPr>
              <w:t>proposed</w:t>
            </w:r>
            <w:r w:rsidR="00426E5D">
              <w:rPr>
                <w:rFonts w:ascii="Arial" w:hAnsi="Arial" w:cs="Arial"/>
                <w:sz w:val="24"/>
                <w:szCs w:val="24"/>
              </w:rPr>
              <w:t xml:space="preserve"> financial reserves.</w:t>
            </w:r>
            <w:r w:rsidR="006F1470">
              <w:rPr>
                <w:rFonts w:ascii="Arial" w:hAnsi="Arial" w:cs="Arial"/>
                <w:sz w:val="24"/>
                <w:szCs w:val="24"/>
              </w:rPr>
              <w:t xml:space="preserve"> </w:t>
            </w:r>
          </w:p>
          <w:p w14:paraId="1B3299C5" w14:textId="389231C7" w:rsidR="00936558" w:rsidRPr="001201D9" w:rsidRDefault="00936558" w:rsidP="00DA652A">
            <w:pPr>
              <w:spacing w:after="0"/>
              <w:jc w:val="both"/>
              <w:rPr>
                <w:rFonts w:ascii="Arial" w:hAnsi="Arial" w:cs="Arial"/>
              </w:rPr>
            </w:pPr>
          </w:p>
        </w:tc>
      </w:tr>
      <w:tr w:rsidR="00D26302" w:rsidRPr="00055BFA" w14:paraId="7E7BB244" w14:textId="77777777" w:rsidTr="00AC7D68">
        <w:tc>
          <w:tcPr>
            <w:tcW w:w="670" w:type="dxa"/>
          </w:tcPr>
          <w:p w14:paraId="1AE64988" w14:textId="77777777" w:rsidR="00D26302" w:rsidRPr="00055BFA" w:rsidRDefault="005C173F" w:rsidP="00055BFA">
            <w:pPr>
              <w:spacing w:after="0"/>
              <w:rPr>
                <w:rFonts w:ascii="Arial" w:hAnsi="Arial" w:cs="Arial"/>
                <w:b/>
                <w:sz w:val="24"/>
                <w:szCs w:val="24"/>
              </w:rPr>
            </w:pPr>
            <w:r>
              <w:rPr>
                <w:rFonts w:ascii="Arial" w:hAnsi="Arial" w:cs="Arial"/>
                <w:b/>
                <w:sz w:val="24"/>
                <w:szCs w:val="24"/>
              </w:rPr>
              <w:t>3</w:t>
            </w:r>
            <w:r w:rsidR="00D26302" w:rsidRPr="00055BFA">
              <w:rPr>
                <w:rFonts w:ascii="Arial" w:hAnsi="Arial" w:cs="Arial"/>
                <w:b/>
                <w:sz w:val="24"/>
                <w:szCs w:val="24"/>
              </w:rPr>
              <w:t>.</w:t>
            </w:r>
          </w:p>
        </w:tc>
        <w:tc>
          <w:tcPr>
            <w:tcW w:w="8390" w:type="dxa"/>
          </w:tcPr>
          <w:p w14:paraId="0F9FAF2A" w14:textId="77777777" w:rsidR="00D26302" w:rsidRDefault="00D26302" w:rsidP="009E19DB">
            <w:pPr>
              <w:spacing w:after="0"/>
              <w:jc w:val="both"/>
              <w:rPr>
                <w:rFonts w:ascii="Arial" w:hAnsi="Arial" w:cs="Arial"/>
                <w:b/>
                <w:sz w:val="24"/>
                <w:szCs w:val="24"/>
                <w:u w:val="single"/>
              </w:rPr>
            </w:pPr>
            <w:r w:rsidRPr="00055BFA">
              <w:rPr>
                <w:rFonts w:ascii="Arial" w:hAnsi="Arial" w:cs="Arial"/>
                <w:b/>
                <w:sz w:val="24"/>
                <w:szCs w:val="24"/>
                <w:u w:val="single"/>
              </w:rPr>
              <w:t>ISSUES FOR CONSIDERATION</w:t>
            </w:r>
          </w:p>
          <w:p w14:paraId="19252093" w14:textId="77777777" w:rsidR="003907B7" w:rsidRDefault="003907B7" w:rsidP="009E19DB">
            <w:pPr>
              <w:spacing w:after="0"/>
              <w:jc w:val="both"/>
              <w:rPr>
                <w:rFonts w:ascii="Arial" w:hAnsi="Arial" w:cs="Arial"/>
                <w:b/>
                <w:sz w:val="24"/>
                <w:szCs w:val="24"/>
                <w:u w:val="single"/>
              </w:rPr>
            </w:pPr>
          </w:p>
          <w:p w14:paraId="6DE210D2" w14:textId="77777777" w:rsidR="00DE0EFD" w:rsidRPr="00DE0EFD" w:rsidRDefault="00DE0EFD" w:rsidP="00DE0EFD">
            <w:pPr>
              <w:spacing w:after="0"/>
              <w:jc w:val="both"/>
              <w:rPr>
                <w:rFonts w:ascii="Arial" w:hAnsi="Arial" w:cs="Arial"/>
                <w:bCs/>
                <w:sz w:val="24"/>
                <w:szCs w:val="24"/>
              </w:rPr>
            </w:pPr>
            <w:r w:rsidRPr="00DE0EFD">
              <w:rPr>
                <w:rFonts w:ascii="Arial" w:hAnsi="Arial" w:cs="Arial"/>
                <w:bCs/>
                <w:sz w:val="24"/>
                <w:szCs w:val="24"/>
              </w:rPr>
              <w:t>1.</w:t>
            </w:r>
            <w:r w:rsidRPr="00DE0EFD">
              <w:rPr>
                <w:rFonts w:ascii="Arial" w:hAnsi="Arial" w:cs="Arial"/>
                <w:bCs/>
                <w:sz w:val="24"/>
                <w:szCs w:val="24"/>
              </w:rPr>
              <w:tab/>
              <w:t xml:space="preserve">One of the most important responsibilities of the Police and Crime Commissioner is to set the police and crime budget every year, to ensure that the OPCC and Gwent Police have the resources to deliver an effective and efficient service to protect and safeguard the people of Gwent.  From tackling serious violence, child exploitation, and reducing offending, to preventing crime, improving services for victims and investigating crime; policing delivers across all communities in Gwent each and every day.  It is essential that the need to run an efficient and effective service </w:t>
            </w:r>
            <w:proofErr w:type="gramStart"/>
            <w:r w:rsidRPr="00DE0EFD">
              <w:rPr>
                <w:rFonts w:ascii="Arial" w:hAnsi="Arial" w:cs="Arial"/>
                <w:bCs/>
                <w:sz w:val="24"/>
                <w:szCs w:val="24"/>
              </w:rPr>
              <w:t>is met</w:t>
            </w:r>
            <w:proofErr w:type="gramEnd"/>
            <w:r w:rsidRPr="00DE0EFD">
              <w:rPr>
                <w:rFonts w:ascii="Arial" w:hAnsi="Arial" w:cs="Arial"/>
                <w:bCs/>
                <w:sz w:val="24"/>
                <w:szCs w:val="24"/>
              </w:rPr>
              <w:t xml:space="preserve">, whilst also setting a Council Tax Precept that is affordable for residents.  Times are incredibly tough for </w:t>
            </w:r>
            <w:proofErr w:type="gramStart"/>
            <w:r w:rsidRPr="00DE0EFD">
              <w:rPr>
                <w:rFonts w:ascii="Arial" w:hAnsi="Arial" w:cs="Arial"/>
                <w:bCs/>
                <w:sz w:val="24"/>
                <w:szCs w:val="24"/>
              </w:rPr>
              <w:t>many</w:t>
            </w:r>
            <w:proofErr w:type="gramEnd"/>
            <w:r w:rsidRPr="00DE0EFD">
              <w:rPr>
                <w:rFonts w:ascii="Arial" w:hAnsi="Arial" w:cs="Arial"/>
                <w:bCs/>
                <w:sz w:val="24"/>
                <w:szCs w:val="24"/>
              </w:rPr>
              <w:t xml:space="preserve"> people and, at the same time, rising costs are placing an immense pressure on all aspects of public service.  The continuing cost of living crisis, coupled with legacy of the Covid-19 pandemic, war in Ukraine and conflicts in the Middle East, and national financial turmoil since 2022, continue </w:t>
            </w:r>
            <w:r w:rsidRPr="00DE0EFD">
              <w:rPr>
                <w:rFonts w:ascii="Arial" w:hAnsi="Arial" w:cs="Arial"/>
                <w:bCs/>
                <w:sz w:val="24"/>
                <w:szCs w:val="24"/>
              </w:rPr>
              <w:lastRenderedPageBreak/>
              <w:t xml:space="preserve">to exacerbate the challenges faced by communities and public services.  Policing is not immune to these challenges. </w:t>
            </w:r>
          </w:p>
          <w:p w14:paraId="14AC3144" w14:textId="77777777" w:rsidR="00DE0EFD" w:rsidRPr="00DE0EFD" w:rsidRDefault="00DE0EFD" w:rsidP="00DE0EFD">
            <w:pPr>
              <w:spacing w:after="0"/>
              <w:jc w:val="both"/>
              <w:rPr>
                <w:rFonts w:ascii="Arial" w:hAnsi="Arial" w:cs="Arial"/>
                <w:bCs/>
                <w:sz w:val="24"/>
                <w:szCs w:val="24"/>
              </w:rPr>
            </w:pPr>
          </w:p>
          <w:p w14:paraId="2CEAC39D" w14:textId="1069B7F1" w:rsidR="00DE0EFD" w:rsidRPr="00DE0EFD" w:rsidRDefault="00DE0EFD" w:rsidP="00DE0EFD">
            <w:pPr>
              <w:spacing w:after="0"/>
              <w:jc w:val="both"/>
              <w:rPr>
                <w:rFonts w:ascii="Arial" w:hAnsi="Arial" w:cs="Arial"/>
                <w:bCs/>
                <w:sz w:val="24"/>
                <w:szCs w:val="24"/>
              </w:rPr>
            </w:pPr>
            <w:r w:rsidRPr="00DE0EFD">
              <w:rPr>
                <w:rFonts w:ascii="Arial" w:hAnsi="Arial" w:cs="Arial"/>
                <w:bCs/>
                <w:sz w:val="24"/>
                <w:szCs w:val="24"/>
              </w:rPr>
              <w:t>2.</w:t>
            </w:r>
            <w:r w:rsidRPr="00DE0EFD">
              <w:rPr>
                <w:rFonts w:ascii="Arial" w:hAnsi="Arial" w:cs="Arial"/>
                <w:bCs/>
                <w:sz w:val="24"/>
                <w:szCs w:val="24"/>
              </w:rPr>
              <w:tab/>
              <w:t xml:space="preserve">The Police and Crime Commissioner for Gwent (Commissioner) </w:t>
            </w:r>
            <w:proofErr w:type="gramStart"/>
            <w:r w:rsidRPr="00DE0EFD">
              <w:rPr>
                <w:rFonts w:ascii="Arial" w:hAnsi="Arial" w:cs="Arial"/>
                <w:bCs/>
                <w:sz w:val="24"/>
                <w:szCs w:val="24"/>
              </w:rPr>
              <w:t>is required</w:t>
            </w:r>
            <w:proofErr w:type="gramEnd"/>
            <w:r w:rsidRPr="00DE0EFD">
              <w:rPr>
                <w:rFonts w:ascii="Arial" w:hAnsi="Arial" w:cs="Arial"/>
                <w:bCs/>
                <w:sz w:val="24"/>
                <w:szCs w:val="24"/>
              </w:rPr>
              <w:t xml:space="preserve"> to publish a f</w:t>
            </w:r>
            <w:r w:rsidR="00FF08FF">
              <w:rPr>
                <w:rFonts w:ascii="Arial" w:hAnsi="Arial" w:cs="Arial"/>
                <w:bCs/>
                <w:sz w:val="24"/>
                <w:szCs w:val="24"/>
              </w:rPr>
              <w:t>our</w:t>
            </w:r>
            <w:r w:rsidRPr="00DE0EFD">
              <w:rPr>
                <w:rFonts w:ascii="Arial" w:hAnsi="Arial" w:cs="Arial"/>
                <w:bCs/>
                <w:sz w:val="24"/>
                <w:szCs w:val="24"/>
              </w:rPr>
              <w:t>-year Police and Crime Plan and, on an annual basis, the Annual Budget Requirement, including the Police Precept element of the Council Tax (Council Tax Precept).  Since taking Office in May 2024, I have been engaging with the citizens of Gwent; my Office of the Police and Crime Commissioner (OPCC); Gwent Police; and key partners to help shape my new Police, Crime and Justice Plan 2025-2029</w:t>
            </w:r>
            <w:proofErr w:type="gramStart"/>
            <w:r w:rsidRPr="00DE0EFD">
              <w:rPr>
                <w:rFonts w:ascii="Arial" w:hAnsi="Arial" w:cs="Arial"/>
                <w:bCs/>
                <w:sz w:val="24"/>
                <w:szCs w:val="24"/>
              </w:rPr>
              <w:t xml:space="preserve">. </w:t>
            </w:r>
            <w:proofErr w:type="gramEnd"/>
            <w:r w:rsidRPr="00DE0EFD">
              <w:rPr>
                <w:rFonts w:ascii="Arial" w:hAnsi="Arial" w:cs="Arial"/>
                <w:bCs/>
                <w:sz w:val="24"/>
                <w:szCs w:val="24"/>
              </w:rPr>
              <w:t xml:space="preserve">The emerging strategic ‘pillars’ of my Plan are sufficiently mature to bear influence on the Strategic and Financial Planning process; and </w:t>
            </w:r>
            <w:proofErr w:type="gramStart"/>
            <w:r w:rsidRPr="00DE0EFD">
              <w:rPr>
                <w:rFonts w:ascii="Arial" w:hAnsi="Arial" w:cs="Arial"/>
                <w:bCs/>
                <w:sz w:val="24"/>
                <w:szCs w:val="24"/>
              </w:rPr>
              <w:t>are therefore considered</w:t>
            </w:r>
            <w:proofErr w:type="gramEnd"/>
            <w:r w:rsidRPr="00DE0EFD">
              <w:rPr>
                <w:rFonts w:ascii="Arial" w:hAnsi="Arial" w:cs="Arial"/>
                <w:bCs/>
                <w:sz w:val="24"/>
                <w:szCs w:val="24"/>
              </w:rPr>
              <w:t xml:space="preserve"> in this Budget Requirement and Council Tax Precept Proposal.</w:t>
            </w:r>
          </w:p>
          <w:p w14:paraId="6DE46117" w14:textId="77777777" w:rsidR="00DE0EFD" w:rsidRPr="00DE0EFD" w:rsidRDefault="00DE0EFD" w:rsidP="00DE0EFD">
            <w:pPr>
              <w:spacing w:after="0"/>
              <w:jc w:val="both"/>
              <w:rPr>
                <w:rFonts w:ascii="Arial" w:hAnsi="Arial" w:cs="Arial"/>
                <w:bCs/>
                <w:sz w:val="24"/>
                <w:szCs w:val="24"/>
              </w:rPr>
            </w:pPr>
          </w:p>
          <w:p w14:paraId="6D6DB360" w14:textId="77777777" w:rsidR="00DE0EFD" w:rsidRPr="00DE0EFD" w:rsidRDefault="00DE0EFD" w:rsidP="00DE0EFD">
            <w:pPr>
              <w:spacing w:after="0"/>
              <w:jc w:val="both"/>
              <w:rPr>
                <w:rFonts w:ascii="Arial" w:hAnsi="Arial" w:cs="Arial"/>
                <w:bCs/>
                <w:sz w:val="24"/>
                <w:szCs w:val="24"/>
              </w:rPr>
            </w:pPr>
            <w:r w:rsidRPr="00DE0EFD">
              <w:rPr>
                <w:rFonts w:ascii="Arial" w:hAnsi="Arial" w:cs="Arial"/>
                <w:bCs/>
                <w:sz w:val="24"/>
                <w:szCs w:val="24"/>
              </w:rPr>
              <w:t>3.</w:t>
            </w:r>
            <w:r w:rsidRPr="00DE0EFD">
              <w:rPr>
                <w:rFonts w:ascii="Arial" w:hAnsi="Arial" w:cs="Arial"/>
                <w:bCs/>
                <w:sz w:val="24"/>
                <w:szCs w:val="24"/>
              </w:rPr>
              <w:tab/>
              <w:t>The 2025-2029 Police, Crime and Justice Plan identifies five strategic pillars:</w:t>
            </w:r>
          </w:p>
          <w:p w14:paraId="24876C2D" w14:textId="77777777" w:rsidR="00DE0EFD" w:rsidRPr="00DE0EFD" w:rsidRDefault="00DE0EFD" w:rsidP="00DE0EFD">
            <w:pPr>
              <w:spacing w:after="0"/>
              <w:jc w:val="both"/>
              <w:rPr>
                <w:rFonts w:ascii="Arial" w:hAnsi="Arial" w:cs="Arial"/>
                <w:bCs/>
                <w:sz w:val="24"/>
                <w:szCs w:val="24"/>
              </w:rPr>
            </w:pPr>
          </w:p>
          <w:p w14:paraId="7A4DCF63" w14:textId="5BE6BC1C" w:rsidR="00DE0EFD" w:rsidRPr="00DE0EFD" w:rsidRDefault="00DE0EFD" w:rsidP="005A550E">
            <w:pPr>
              <w:spacing w:after="0"/>
              <w:ind w:left="720"/>
              <w:jc w:val="both"/>
              <w:rPr>
                <w:rFonts w:ascii="Arial" w:hAnsi="Arial" w:cs="Arial"/>
                <w:bCs/>
                <w:sz w:val="24"/>
                <w:szCs w:val="24"/>
              </w:rPr>
            </w:pPr>
            <w:r w:rsidRPr="00DE0EFD">
              <w:rPr>
                <w:rFonts w:ascii="Arial" w:hAnsi="Arial" w:cs="Arial"/>
                <w:bCs/>
                <w:sz w:val="24"/>
                <w:szCs w:val="24"/>
              </w:rPr>
              <w:t>a)</w:t>
            </w:r>
            <w:r w:rsidRPr="00DE0EFD">
              <w:rPr>
                <w:rFonts w:ascii="Arial" w:hAnsi="Arial" w:cs="Arial"/>
                <w:bCs/>
                <w:sz w:val="24"/>
                <w:szCs w:val="24"/>
              </w:rPr>
              <w:tab/>
              <w:t xml:space="preserve">Preventing Crime and </w:t>
            </w:r>
            <w:r w:rsidR="008336E2" w:rsidRPr="00DE0EFD">
              <w:rPr>
                <w:rFonts w:ascii="Arial" w:hAnsi="Arial" w:cs="Arial"/>
                <w:bCs/>
                <w:sz w:val="24"/>
                <w:szCs w:val="24"/>
              </w:rPr>
              <w:t>Anti-Social</w:t>
            </w:r>
            <w:r w:rsidRPr="00DE0EFD">
              <w:rPr>
                <w:rFonts w:ascii="Arial" w:hAnsi="Arial" w:cs="Arial"/>
                <w:bCs/>
                <w:sz w:val="24"/>
                <w:szCs w:val="24"/>
              </w:rPr>
              <w:t xml:space="preserve"> Behaviour</w:t>
            </w:r>
          </w:p>
          <w:p w14:paraId="161A0F64" w14:textId="77777777" w:rsidR="00DE0EFD" w:rsidRPr="00DE0EFD" w:rsidRDefault="00DE0EFD" w:rsidP="00DE0EFD">
            <w:pPr>
              <w:spacing w:after="0"/>
              <w:jc w:val="both"/>
              <w:rPr>
                <w:rFonts w:ascii="Arial" w:hAnsi="Arial" w:cs="Arial"/>
                <w:bCs/>
                <w:sz w:val="24"/>
                <w:szCs w:val="24"/>
              </w:rPr>
            </w:pPr>
          </w:p>
          <w:p w14:paraId="00CD1DB7" w14:textId="44B12BB6" w:rsidR="00DE0EFD" w:rsidRPr="00DE0EFD" w:rsidRDefault="00DE0EFD" w:rsidP="005A550E">
            <w:pPr>
              <w:spacing w:after="0"/>
              <w:ind w:left="720"/>
              <w:jc w:val="both"/>
              <w:rPr>
                <w:rFonts w:ascii="Arial" w:hAnsi="Arial" w:cs="Arial"/>
                <w:bCs/>
                <w:sz w:val="24"/>
                <w:szCs w:val="24"/>
              </w:rPr>
            </w:pPr>
            <w:r w:rsidRPr="00DE0EFD">
              <w:rPr>
                <w:rFonts w:ascii="Arial" w:hAnsi="Arial" w:cs="Arial"/>
                <w:bCs/>
                <w:sz w:val="24"/>
                <w:szCs w:val="24"/>
              </w:rPr>
              <w:t>b)</w:t>
            </w:r>
            <w:r w:rsidRPr="00DE0EFD">
              <w:rPr>
                <w:rFonts w:ascii="Arial" w:hAnsi="Arial" w:cs="Arial"/>
                <w:bCs/>
                <w:sz w:val="24"/>
                <w:szCs w:val="24"/>
              </w:rPr>
              <w:tab/>
              <w:t>Making our Communities Safer</w:t>
            </w:r>
          </w:p>
          <w:p w14:paraId="57F9934D" w14:textId="77777777" w:rsidR="00DE0EFD" w:rsidRPr="00DE0EFD" w:rsidRDefault="00DE0EFD" w:rsidP="00DE0EFD">
            <w:pPr>
              <w:spacing w:after="0"/>
              <w:jc w:val="both"/>
              <w:rPr>
                <w:rFonts w:ascii="Arial" w:hAnsi="Arial" w:cs="Arial"/>
                <w:bCs/>
                <w:sz w:val="24"/>
                <w:szCs w:val="24"/>
              </w:rPr>
            </w:pPr>
          </w:p>
          <w:p w14:paraId="1C94D60E" w14:textId="3790AFB3" w:rsidR="00DE0EFD" w:rsidRPr="00DE0EFD" w:rsidRDefault="00DE0EFD" w:rsidP="005A550E">
            <w:pPr>
              <w:spacing w:after="0"/>
              <w:ind w:left="720"/>
              <w:jc w:val="both"/>
              <w:rPr>
                <w:rFonts w:ascii="Arial" w:hAnsi="Arial" w:cs="Arial"/>
                <w:bCs/>
                <w:sz w:val="24"/>
                <w:szCs w:val="24"/>
              </w:rPr>
            </w:pPr>
            <w:r w:rsidRPr="00DE0EFD">
              <w:rPr>
                <w:rFonts w:ascii="Arial" w:hAnsi="Arial" w:cs="Arial"/>
                <w:bCs/>
                <w:sz w:val="24"/>
                <w:szCs w:val="24"/>
              </w:rPr>
              <w:t>c)</w:t>
            </w:r>
            <w:r w:rsidRPr="00DE0EFD">
              <w:rPr>
                <w:rFonts w:ascii="Arial" w:hAnsi="Arial" w:cs="Arial"/>
                <w:bCs/>
                <w:sz w:val="24"/>
                <w:szCs w:val="24"/>
              </w:rPr>
              <w:tab/>
              <w:t>Protecting the Vulnerable</w:t>
            </w:r>
          </w:p>
          <w:p w14:paraId="14E4974D" w14:textId="77777777" w:rsidR="00DE0EFD" w:rsidRPr="00DE0EFD" w:rsidRDefault="00DE0EFD" w:rsidP="00DE0EFD">
            <w:pPr>
              <w:spacing w:after="0"/>
              <w:jc w:val="both"/>
              <w:rPr>
                <w:rFonts w:ascii="Arial" w:hAnsi="Arial" w:cs="Arial"/>
                <w:bCs/>
                <w:sz w:val="24"/>
                <w:szCs w:val="24"/>
              </w:rPr>
            </w:pPr>
          </w:p>
          <w:p w14:paraId="208D3200" w14:textId="30F13E7E" w:rsidR="00DE0EFD" w:rsidRPr="00DE0EFD" w:rsidRDefault="00DE0EFD" w:rsidP="005A550E">
            <w:pPr>
              <w:spacing w:after="0"/>
              <w:ind w:left="720"/>
              <w:jc w:val="both"/>
              <w:rPr>
                <w:rFonts w:ascii="Arial" w:hAnsi="Arial" w:cs="Arial"/>
                <w:bCs/>
                <w:sz w:val="24"/>
                <w:szCs w:val="24"/>
              </w:rPr>
            </w:pPr>
            <w:r w:rsidRPr="00DE0EFD">
              <w:rPr>
                <w:rFonts w:ascii="Arial" w:hAnsi="Arial" w:cs="Arial"/>
                <w:bCs/>
                <w:sz w:val="24"/>
                <w:szCs w:val="24"/>
              </w:rPr>
              <w:t>d)</w:t>
            </w:r>
            <w:r w:rsidRPr="00DE0EFD">
              <w:rPr>
                <w:rFonts w:ascii="Arial" w:hAnsi="Arial" w:cs="Arial"/>
                <w:bCs/>
                <w:sz w:val="24"/>
                <w:szCs w:val="24"/>
              </w:rPr>
              <w:tab/>
              <w:t>Putting Victims First</w:t>
            </w:r>
            <w:r w:rsidR="00E06AC7">
              <w:rPr>
                <w:rFonts w:ascii="Arial" w:hAnsi="Arial" w:cs="Arial"/>
                <w:bCs/>
                <w:sz w:val="24"/>
                <w:szCs w:val="24"/>
              </w:rPr>
              <w:t>;</w:t>
            </w:r>
            <w:r w:rsidRPr="00DE0EFD">
              <w:rPr>
                <w:rFonts w:ascii="Arial" w:hAnsi="Arial" w:cs="Arial"/>
                <w:bCs/>
                <w:sz w:val="24"/>
                <w:szCs w:val="24"/>
              </w:rPr>
              <w:t xml:space="preserve"> and</w:t>
            </w:r>
          </w:p>
          <w:p w14:paraId="63C3F959" w14:textId="77777777" w:rsidR="00DE0EFD" w:rsidRPr="00DE0EFD" w:rsidRDefault="00DE0EFD" w:rsidP="00DE0EFD">
            <w:pPr>
              <w:spacing w:after="0"/>
              <w:jc w:val="both"/>
              <w:rPr>
                <w:rFonts w:ascii="Arial" w:hAnsi="Arial" w:cs="Arial"/>
                <w:bCs/>
                <w:sz w:val="24"/>
                <w:szCs w:val="24"/>
              </w:rPr>
            </w:pPr>
          </w:p>
          <w:p w14:paraId="7041B2E1" w14:textId="31F72FA1" w:rsidR="00DE0EFD" w:rsidRPr="00DE0EFD" w:rsidRDefault="00DE0EFD" w:rsidP="005A550E">
            <w:pPr>
              <w:spacing w:after="0"/>
              <w:ind w:left="720"/>
              <w:jc w:val="both"/>
              <w:rPr>
                <w:rFonts w:ascii="Arial" w:hAnsi="Arial" w:cs="Arial"/>
                <w:bCs/>
                <w:sz w:val="24"/>
                <w:szCs w:val="24"/>
              </w:rPr>
            </w:pPr>
            <w:r w:rsidRPr="00DE0EFD">
              <w:rPr>
                <w:rFonts w:ascii="Arial" w:hAnsi="Arial" w:cs="Arial"/>
                <w:bCs/>
                <w:sz w:val="24"/>
                <w:szCs w:val="24"/>
              </w:rPr>
              <w:t>e)</w:t>
            </w:r>
            <w:r w:rsidRPr="00DE0EFD">
              <w:rPr>
                <w:rFonts w:ascii="Arial" w:hAnsi="Arial" w:cs="Arial"/>
                <w:bCs/>
                <w:sz w:val="24"/>
                <w:szCs w:val="24"/>
              </w:rPr>
              <w:tab/>
              <w:t>Reducing Reoffending</w:t>
            </w:r>
            <w:r w:rsidR="00E06AC7">
              <w:rPr>
                <w:rFonts w:ascii="Arial" w:hAnsi="Arial" w:cs="Arial"/>
                <w:bCs/>
                <w:sz w:val="24"/>
                <w:szCs w:val="24"/>
              </w:rPr>
              <w:t>.</w:t>
            </w:r>
          </w:p>
          <w:p w14:paraId="237862FE" w14:textId="77777777" w:rsidR="00DE0EFD" w:rsidRPr="00DE0EFD" w:rsidRDefault="00DE0EFD" w:rsidP="00DE0EFD">
            <w:pPr>
              <w:spacing w:after="0"/>
              <w:jc w:val="both"/>
              <w:rPr>
                <w:rFonts w:ascii="Arial" w:hAnsi="Arial" w:cs="Arial"/>
                <w:bCs/>
                <w:sz w:val="24"/>
                <w:szCs w:val="24"/>
              </w:rPr>
            </w:pPr>
          </w:p>
          <w:p w14:paraId="5C7A6A7C" w14:textId="77777777" w:rsidR="00DE0EFD" w:rsidRPr="00DE0EFD" w:rsidRDefault="00DE0EFD" w:rsidP="00DE0EFD">
            <w:pPr>
              <w:spacing w:after="0"/>
              <w:jc w:val="both"/>
              <w:rPr>
                <w:rFonts w:ascii="Arial" w:hAnsi="Arial" w:cs="Arial"/>
                <w:bCs/>
                <w:sz w:val="24"/>
                <w:szCs w:val="24"/>
              </w:rPr>
            </w:pPr>
            <w:r w:rsidRPr="00DE0EFD">
              <w:rPr>
                <w:rFonts w:ascii="Arial" w:hAnsi="Arial" w:cs="Arial"/>
                <w:bCs/>
                <w:sz w:val="24"/>
                <w:szCs w:val="24"/>
              </w:rPr>
              <w:t>4.</w:t>
            </w:r>
            <w:r w:rsidRPr="00DE0EFD">
              <w:rPr>
                <w:rFonts w:ascii="Arial" w:hAnsi="Arial" w:cs="Arial"/>
                <w:bCs/>
                <w:sz w:val="24"/>
                <w:szCs w:val="24"/>
              </w:rPr>
              <w:tab/>
              <w:t xml:space="preserve">The Plan </w:t>
            </w:r>
            <w:proofErr w:type="gramStart"/>
            <w:r w:rsidRPr="00DE0EFD">
              <w:rPr>
                <w:rFonts w:ascii="Arial" w:hAnsi="Arial" w:cs="Arial"/>
                <w:bCs/>
                <w:sz w:val="24"/>
                <w:szCs w:val="24"/>
              </w:rPr>
              <w:t>is underpinned</w:t>
            </w:r>
            <w:proofErr w:type="gramEnd"/>
            <w:r w:rsidRPr="00DE0EFD">
              <w:rPr>
                <w:rFonts w:ascii="Arial" w:hAnsi="Arial" w:cs="Arial"/>
                <w:bCs/>
                <w:sz w:val="24"/>
                <w:szCs w:val="24"/>
              </w:rPr>
              <w:t xml:space="preserve"> by firm foundations:</w:t>
            </w:r>
          </w:p>
          <w:p w14:paraId="5F540A6F" w14:textId="77777777" w:rsidR="00DE0EFD" w:rsidRPr="00DE0EFD" w:rsidRDefault="00DE0EFD" w:rsidP="00DE0EFD">
            <w:pPr>
              <w:spacing w:after="0"/>
              <w:jc w:val="both"/>
              <w:rPr>
                <w:rFonts w:ascii="Arial" w:hAnsi="Arial" w:cs="Arial"/>
                <w:bCs/>
                <w:sz w:val="24"/>
                <w:szCs w:val="24"/>
              </w:rPr>
            </w:pPr>
          </w:p>
          <w:p w14:paraId="36213A0A" w14:textId="69F0022F" w:rsidR="00DE0EFD" w:rsidRPr="00DE0EFD" w:rsidRDefault="00DE0EFD" w:rsidP="005A550E">
            <w:pPr>
              <w:spacing w:after="0"/>
              <w:ind w:left="720"/>
              <w:jc w:val="both"/>
              <w:rPr>
                <w:rFonts w:ascii="Arial" w:hAnsi="Arial" w:cs="Arial"/>
                <w:bCs/>
                <w:sz w:val="24"/>
                <w:szCs w:val="24"/>
              </w:rPr>
            </w:pPr>
            <w:r w:rsidRPr="00DE0EFD">
              <w:rPr>
                <w:rFonts w:ascii="Arial" w:hAnsi="Arial" w:cs="Arial"/>
                <w:bCs/>
                <w:sz w:val="24"/>
                <w:szCs w:val="24"/>
              </w:rPr>
              <w:t>a)</w:t>
            </w:r>
            <w:r w:rsidRPr="00DE0EFD">
              <w:rPr>
                <w:rFonts w:ascii="Arial" w:hAnsi="Arial" w:cs="Arial"/>
                <w:bCs/>
                <w:sz w:val="24"/>
                <w:szCs w:val="24"/>
              </w:rPr>
              <w:tab/>
              <w:t>Evidence-led, Data Driven</w:t>
            </w:r>
          </w:p>
          <w:p w14:paraId="33BC52D2" w14:textId="77777777" w:rsidR="00DE0EFD" w:rsidRPr="00DE0EFD" w:rsidRDefault="00DE0EFD" w:rsidP="00DE0EFD">
            <w:pPr>
              <w:spacing w:after="0"/>
              <w:jc w:val="both"/>
              <w:rPr>
                <w:rFonts w:ascii="Arial" w:hAnsi="Arial" w:cs="Arial"/>
                <w:bCs/>
                <w:sz w:val="24"/>
                <w:szCs w:val="24"/>
              </w:rPr>
            </w:pPr>
          </w:p>
          <w:p w14:paraId="5AC21D2D" w14:textId="541FFB14" w:rsidR="00DE0EFD" w:rsidRPr="00DE0EFD" w:rsidRDefault="00DE0EFD" w:rsidP="005A550E">
            <w:pPr>
              <w:spacing w:after="0"/>
              <w:ind w:left="720"/>
              <w:jc w:val="both"/>
              <w:rPr>
                <w:rFonts w:ascii="Arial" w:hAnsi="Arial" w:cs="Arial"/>
                <w:bCs/>
                <w:sz w:val="24"/>
                <w:szCs w:val="24"/>
              </w:rPr>
            </w:pPr>
            <w:r w:rsidRPr="00DE0EFD">
              <w:rPr>
                <w:rFonts w:ascii="Arial" w:hAnsi="Arial" w:cs="Arial"/>
                <w:bCs/>
                <w:sz w:val="24"/>
                <w:szCs w:val="24"/>
              </w:rPr>
              <w:t>b)</w:t>
            </w:r>
            <w:r w:rsidRPr="00DE0EFD">
              <w:rPr>
                <w:rFonts w:ascii="Arial" w:hAnsi="Arial" w:cs="Arial"/>
                <w:bCs/>
                <w:sz w:val="24"/>
                <w:szCs w:val="24"/>
              </w:rPr>
              <w:tab/>
              <w:t>Ethics and Standards</w:t>
            </w:r>
          </w:p>
          <w:p w14:paraId="63E62DD9" w14:textId="77777777" w:rsidR="00DE0EFD" w:rsidRPr="00DE0EFD" w:rsidRDefault="00DE0EFD" w:rsidP="00DE0EFD">
            <w:pPr>
              <w:spacing w:after="0"/>
              <w:jc w:val="both"/>
              <w:rPr>
                <w:rFonts w:ascii="Arial" w:hAnsi="Arial" w:cs="Arial"/>
                <w:bCs/>
                <w:sz w:val="24"/>
                <w:szCs w:val="24"/>
              </w:rPr>
            </w:pPr>
          </w:p>
          <w:p w14:paraId="1079CA42" w14:textId="77777777" w:rsidR="00DE0EFD" w:rsidRPr="00DE0EFD" w:rsidRDefault="00DE0EFD" w:rsidP="005A550E">
            <w:pPr>
              <w:spacing w:after="0"/>
              <w:ind w:left="720"/>
              <w:jc w:val="both"/>
              <w:rPr>
                <w:rFonts w:ascii="Arial" w:hAnsi="Arial" w:cs="Arial"/>
                <w:bCs/>
                <w:sz w:val="24"/>
                <w:szCs w:val="24"/>
              </w:rPr>
            </w:pPr>
            <w:r w:rsidRPr="00DE0EFD">
              <w:rPr>
                <w:rFonts w:ascii="Arial" w:hAnsi="Arial" w:cs="Arial"/>
                <w:bCs/>
                <w:sz w:val="24"/>
                <w:szCs w:val="24"/>
              </w:rPr>
              <w:t>c)</w:t>
            </w:r>
            <w:r w:rsidRPr="00DE0EFD">
              <w:rPr>
                <w:rFonts w:ascii="Arial" w:hAnsi="Arial" w:cs="Arial"/>
                <w:bCs/>
                <w:sz w:val="24"/>
                <w:szCs w:val="24"/>
              </w:rPr>
              <w:tab/>
              <w:t>Financial and Environmental Sustainability</w:t>
            </w:r>
          </w:p>
          <w:p w14:paraId="2B50F316" w14:textId="77777777" w:rsidR="00DE0EFD" w:rsidRPr="00DE0EFD" w:rsidRDefault="00DE0EFD" w:rsidP="00DE0EFD">
            <w:pPr>
              <w:spacing w:after="0"/>
              <w:jc w:val="both"/>
              <w:rPr>
                <w:rFonts w:ascii="Arial" w:hAnsi="Arial" w:cs="Arial"/>
                <w:bCs/>
                <w:sz w:val="24"/>
                <w:szCs w:val="24"/>
              </w:rPr>
            </w:pPr>
          </w:p>
          <w:p w14:paraId="5B8A53CE" w14:textId="77777777" w:rsidR="00DE0EFD" w:rsidRPr="00DE0EFD" w:rsidRDefault="00DE0EFD" w:rsidP="005A550E">
            <w:pPr>
              <w:spacing w:after="0"/>
              <w:ind w:left="720"/>
              <w:jc w:val="both"/>
              <w:rPr>
                <w:rFonts w:ascii="Arial" w:hAnsi="Arial" w:cs="Arial"/>
                <w:bCs/>
                <w:sz w:val="24"/>
                <w:szCs w:val="24"/>
              </w:rPr>
            </w:pPr>
            <w:r w:rsidRPr="00DE0EFD">
              <w:rPr>
                <w:rFonts w:ascii="Arial" w:hAnsi="Arial" w:cs="Arial"/>
                <w:bCs/>
                <w:sz w:val="24"/>
                <w:szCs w:val="24"/>
              </w:rPr>
              <w:t>d)</w:t>
            </w:r>
            <w:r w:rsidRPr="00DE0EFD">
              <w:rPr>
                <w:rFonts w:ascii="Arial" w:hAnsi="Arial" w:cs="Arial"/>
                <w:bCs/>
                <w:sz w:val="24"/>
                <w:szCs w:val="24"/>
              </w:rPr>
              <w:tab/>
              <w:t>Working in Partnership</w:t>
            </w:r>
          </w:p>
          <w:p w14:paraId="64BDE43E" w14:textId="77777777" w:rsidR="00DE0EFD" w:rsidRPr="00DE0EFD" w:rsidRDefault="00DE0EFD" w:rsidP="00DE0EFD">
            <w:pPr>
              <w:spacing w:after="0"/>
              <w:jc w:val="both"/>
              <w:rPr>
                <w:rFonts w:ascii="Arial" w:hAnsi="Arial" w:cs="Arial"/>
                <w:bCs/>
                <w:sz w:val="24"/>
                <w:szCs w:val="24"/>
              </w:rPr>
            </w:pPr>
          </w:p>
          <w:p w14:paraId="63EA19A1" w14:textId="77777777" w:rsidR="00DE0EFD" w:rsidRPr="00DE0EFD" w:rsidRDefault="00DE0EFD" w:rsidP="005A550E">
            <w:pPr>
              <w:spacing w:after="0"/>
              <w:ind w:left="720"/>
              <w:jc w:val="both"/>
              <w:rPr>
                <w:rFonts w:ascii="Arial" w:hAnsi="Arial" w:cs="Arial"/>
                <w:bCs/>
                <w:sz w:val="24"/>
                <w:szCs w:val="24"/>
              </w:rPr>
            </w:pPr>
            <w:r w:rsidRPr="00DE0EFD">
              <w:rPr>
                <w:rFonts w:ascii="Arial" w:hAnsi="Arial" w:cs="Arial"/>
                <w:bCs/>
                <w:sz w:val="24"/>
                <w:szCs w:val="24"/>
              </w:rPr>
              <w:t>e)</w:t>
            </w:r>
            <w:r w:rsidRPr="00DE0EFD">
              <w:rPr>
                <w:rFonts w:ascii="Arial" w:hAnsi="Arial" w:cs="Arial"/>
                <w:bCs/>
                <w:sz w:val="24"/>
                <w:szCs w:val="24"/>
              </w:rPr>
              <w:tab/>
              <w:t>Transparency and Accountability, and</w:t>
            </w:r>
          </w:p>
          <w:p w14:paraId="26E6200A" w14:textId="77777777" w:rsidR="00DE0EFD" w:rsidRPr="00DE0EFD" w:rsidRDefault="00DE0EFD" w:rsidP="00DE0EFD">
            <w:pPr>
              <w:spacing w:after="0"/>
              <w:jc w:val="both"/>
              <w:rPr>
                <w:rFonts w:ascii="Arial" w:hAnsi="Arial" w:cs="Arial"/>
                <w:bCs/>
                <w:sz w:val="24"/>
                <w:szCs w:val="24"/>
              </w:rPr>
            </w:pPr>
          </w:p>
          <w:p w14:paraId="6567DE59" w14:textId="77777777" w:rsidR="00DE0EFD" w:rsidRPr="00DE0EFD" w:rsidRDefault="00DE0EFD" w:rsidP="005A550E">
            <w:pPr>
              <w:spacing w:after="0"/>
              <w:ind w:left="720"/>
              <w:jc w:val="both"/>
              <w:rPr>
                <w:rFonts w:ascii="Arial" w:hAnsi="Arial" w:cs="Arial"/>
                <w:bCs/>
                <w:sz w:val="24"/>
                <w:szCs w:val="24"/>
              </w:rPr>
            </w:pPr>
            <w:r w:rsidRPr="00DE0EFD">
              <w:rPr>
                <w:rFonts w:ascii="Arial" w:hAnsi="Arial" w:cs="Arial"/>
                <w:bCs/>
                <w:sz w:val="24"/>
                <w:szCs w:val="24"/>
              </w:rPr>
              <w:t>f)</w:t>
            </w:r>
            <w:r w:rsidRPr="00DE0EFD">
              <w:rPr>
                <w:rFonts w:ascii="Arial" w:hAnsi="Arial" w:cs="Arial"/>
                <w:bCs/>
                <w:sz w:val="24"/>
                <w:szCs w:val="24"/>
              </w:rPr>
              <w:tab/>
              <w:t>Equality, Diversity and Inclusion.</w:t>
            </w:r>
          </w:p>
          <w:p w14:paraId="2CED3990" w14:textId="77777777" w:rsidR="00DE0EFD" w:rsidRPr="00DE0EFD" w:rsidRDefault="00DE0EFD" w:rsidP="00DE0EFD">
            <w:pPr>
              <w:spacing w:after="0"/>
              <w:jc w:val="both"/>
              <w:rPr>
                <w:rFonts w:ascii="Arial" w:hAnsi="Arial" w:cs="Arial"/>
                <w:bCs/>
                <w:sz w:val="24"/>
                <w:szCs w:val="24"/>
              </w:rPr>
            </w:pPr>
          </w:p>
          <w:p w14:paraId="23C61DE9" w14:textId="7C1CA719" w:rsidR="00DE0EFD" w:rsidRPr="00DE0EFD" w:rsidRDefault="00DE0EFD" w:rsidP="00DE0EFD">
            <w:pPr>
              <w:spacing w:after="0"/>
              <w:jc w:val="both"/>
              <w:rPr>
                <w:rFonts w:ascii="Arial" w:hAnsi="Arial" w:cs="Arial"/>
                <w:bCs/>
                <w:sz w:val="24"/>
                <w:szCs w:val="24"/>
              </w:rPr>
            </w:pPr>
            <w:r w:rsidRPr="00DE0EFD">
              <w:rPr>
                <w:rFonts w:ascii="Arial" w:hAnsi="Arial" w:cs="Arial"/>
                <w:bCs/>
                <w:sz w:val="24"/>
                <w:szCs w:val="24"/>
              </w:rPr>
              <w:t>5.</w:t>
            </w:r>
            <w:r w:rsidRPr="00DE0EFD">
              <w:rPr>
                <w:rFonts w:ascii="Arial" w:hAnsi="Arial" w:cs="Arial"/>
                <w:bCs/>
                <w:sz w:val="24"/>
                <w:szCs w:val="24"/>
              </w:rPr>
              <w:tab/>
              <w:t xml:space="preserve">The increased complexity and evolving nature of demand has placed growing financial pressures on the OPCC and Gwent Police to be able to deliver for communities.  As Commissioner I know how </w:t>
            </w:r>
            <w:proofErr w:type="gramStart"/>
            <w:r w:rsidRPr="00DE0EFD">
              <w:rPr>
                <w:rFonts w:ascii="Arial" w:hAnsi="Arial" w:cs="Arial"/>
                <w:bCs/>
                <w:sz w:val="24"/>
                <w:szCs w:val="24"/>
              </w:rPr>
              <w:t>much</w:t>
            </w:r>
            <w:proofErr w:type="gramEnd"/>
            <w:r w:rsidRPr="00DE0EFD">
              <w:rPr>
                <w:rFonts w:ascii="Arial" w:hAnsi="Arial" w:cs="Arial"/>
                <w:bCs/>
                <w:sz w:val="24"/>
                <w:szCs w:val="24"/>
              </w:rPr>
              <w:t xml:space="preserve"> the public values visible policing in their communities through local Police Officers and Police Community Support Officers (PCSOs).  Historically, Gwent OPCC has </w:t>
            </w:r>
            <w:r w:rsidRPr="00DE0EFD">
              <w:rPr>
                <w:rFonts w:ascii="Arial" w:hAnsi="Arial" w:cs="Arial"/>
                <w:bCs/>
                <w:sz w:val="24"/>
                <w:szCs w:val="24"/>
              </w:rPr>
              <w:lastRenderedPageBreak/>
              <w:t>invested significantly in this area, increasing the number of Police Officers by more than 350.  In recent years Gwent has also benefitted from the UK Government’s Police Uplift Programme for 20,000 more Police Officers (Operation Uplift); however, the responsibility for meeting the increasing annual costs of these</w:t>
            </w:r>
            <w:r w:rsidR="00E06AC7">
              <w:rPr>
                <w:rFonts w:ascii="Arial" w:hAnsi="Arial" w:cs="Arial"/>
                <w:bCs/>
                <w:sz w:val="24"/>
                <w:szCs w:val="24"/>
              </w:rPr>
              <w:t xml:space="preserve"> Police Of</w:t>
            </w:r>
            <w:r w:rsidRPr="00DE0EFD">
              <w:rPr>
                <w:rFonts w:ascii="Arial" w:hAnsi="Arial" w:cs="Arial"/>
                <w:bCs/>
                <w:sz w:val="24"/>
                <w:szCs w:val="24"/>
              </w:rPr>
              <w:t xml:space="preserve">ficers, including their ongoing training and equipment now sits with local Police and Crime Commissioners.  These issues, combined with rising costs and a reduction in ‘real-term’ funding from UK and Welsh Governments, put the OPCC and Gwent Police in an increasingly challenging financial position.  </w:t>
            </w:r>
          </w:p>
          <w:p w14:paraId="027629E6" w14:textId="77777777" w:rsidR="00DE0EFD" w:rsidRPr="00DE0EFD" w:rsidRDefault="00DE0EFD" w:rsidP="00DE0EFD">
            <w:pPr>
              <w:spacing w:after="0"/>
              <w:jc w:val="both"/>
              <w:rPr>
                <w:rFonts w:ascii="Arial" w:hAnsi="Arial" w:cs="Arial"/>
                <w:bCs/>
                <w:sz w:val="24"/>
                <w:szCs w:val="24"/>
              </w:rPr>
            </w:pPr>
          </w:p>
          <w:p w14:paraId="0A31FD27" w14:textId="448581C2" w:rsidR="00DE0EFD" w:rsidRPr="00DE0EFD" w:rsidRDefault="00DE0EFD" w:rsidP="00DE0EFD">
            <w:pPr>
              <w:spacing w:after="0"/>
              <w:jc w:val="both"/>
              <w:rPr>
                <w:rFonts w:ascii="Arial" w:hAnsi="Arial" w:cs="Arial"/>
                <w:bCs/>
                <w:sz w:val="24"/>
                <w:szCs w:val="24"/>
              </w:rPr>
            </w:pPr>
            <w:r w:rsidRPr="00DE0EFD">
              <w:rPr>
                <w:rFonts w:ascii="Arial" w:hAnsi="Arial" w:cs="Arial"/>
                <w:bCs/>
                <w:sz w:val="24"/>
                <w:szCs w:val="24"/>
              </w:rPr>
              <w:t>6.</w:t>
            </w:r>
            <w:r w:rsidRPr="00DE0EFD">
              <w:rPr>
                <w:rFonts w:ascii="Arial" w:hAnsi="Arial" w:cs="Arial"/>
                <w:bCs/>
                <w:sz w:val="24"/>
                <w:szCs w:val="24"/>
              </w:rPr>
              <w:tab/>
              <w:t>Despite the challenges outlined above, Gwent remains one of the safest places in the UK.  The Chief Constable and I are rightly incredibly proud of this and have a shared commitment to ensuring that this remains the case.  It is essential that Gwent Police and the OPCC have the resources they</w:t>
            </w:r>
            <w:r w:rsidR="00823651">
              <w:rPr>
                <w:rFonts w:ascii="Arial" w:hAnsi="Arial" w:cs="Arial"/>
                <w:bCs/>
                <w:sz w:val="24"/>
                <w:szCs w:val="24"/>
              </w:rPr>
              <w:t xml:space="preserve"> need</w:t>
            </w:r>
            <w:r w:rsidRPr="00DE0EFD">
              <w:rPr>
                <w:rFonts w:ascii="Arial" w:hAnsi="Arial" w:cs="Arial"/>
                <w:bCs/>
                <w:sz w:val="24"/>
                <w:szCs w:val="24"/>
              </w:rPr>
              <w:t xml:space="preserve">, in the right place, to manage the growing demands on its </w:t>
            </w:r>
            <w:r w:rsidR="00E06AC7">
              <w:rPr>
                <w:rFonts w:ascii="Arial" w:hAnsi="Arial" w:cs="Arial"/>
                <w:bCs/>
                <w:sz w:val="24"/>
                <w:szCs w:val="24"/>
              </w:rPr>
              <w:t>Police O</w:t>
            </w:r>
            <w:r w:rsidRPr="00DE0EFD">
              <w:rPr>
                <w:rFonts w:ascii="Arial" w:hAnsi="Arial" w:cs="Arial"/>
                <w:bCs/>
                <w:sz w:val="24"/>
                <w:szCs w:val="24"/>
              </w:rPr>
              <w:t xml:space="preserve">fficers and </w:t>
            </w:r>
            <w:r w:rsidR="00E06AC7">
              <w:rPr>
                <w:rFonts w:ascii="Arial" w:hAnsi="Arial" w:cs="Arial"/>
                <w:bCs/>
                <w:sz w:val="24"/>
                <w:szCs w:val="24"/>
              </w:rPr>
              <w:t>Police S</w:t>
            </w:r>
            <w:r w:rsidRPr="00DE0EFD">
              <w:rPr>
                <w:rFonts w:ascii="Arial" w:hAnsi="Arial" w:cs="Arial"/>
                <w:bCs/>
                <w:sz w:val="24"/>
                <w:szCs w:val="24"/>
              </w:rPr>
              <w:t>taff, and to keep communities safe.</w:t>
            </w:r>
          </w:p>
          <w:p w14:paraId="3AC9752C" w14:textId="77777777" w:rsidR="00DE0EFD" w:rsidRPr="00DE0EFD" w:rsidRDefault="00DE0EFD" w:rsidP="00DE0EFD">
            <w:pPr>
              <w:spacing w:after="0"/>
              <w:jc w:val="both"/>
              <w:rPr>
                <w:rFonts w:ascii="Arial" w:hAnsi="Arial" w:cs="Arial"/>
                <w:bCs/>
                <w:sz w:val="24"/>
                <w:szCs w:val="24"/>
              </w:rPr>
            </w:pPr>
          </w:p>
          <w:p w14:paraId="5DA0E5B3" w14:textId="77777777" w:rsidR="00DE0EFD" w:rsidRPr="00DE0EFD" w:rsidRDefault="00DE0EFD" w:rsidP="00DE0EFD">
            <w:pPr>
              <w:spacing w:after="0"/>
              <w:jc w:val="both"/>
              <w:rPr>
                <w:rFonts w:ascii="Arial" w:hAnsi="Arial" w:cs="Arial"/>
                <w:bCs/>
                <w:sz w:val="24"/>
                <w:szCs w:val="24"/>
              </w:rPr>
            </w:pPr>
            <w:r w:rsidRPr="00DE0EFD">
              <w:rPr>
                <w:rFonts w:ascii="Arial" w:hAnsi="Arial" w:cs="Arial"/>
                <w:bCs/>
                <w:sz w:val="24"/>
                <w:szCs w:val="24"/>
              </w:rPr>
              <w:t>7.</w:t>
            </w:r>
            <w:r w:rsidRPr="00DE0EFD">
              <w:rPr>
                <w:rFonts w:ascii="Arial" w:hAnsi="Arial" w:cs="Arial"/>
                <w:bCs/>
                <w:sz w:val="24"/>
                <w:szCs w:val="24"/>
              </w:rPr>
              <w:tab/>
              <w:t>Over the last few months, the OPCC has undertaken substantial work to fully analyse the budgetary pressures facing Gwent Police and develop sound financial budget proposals based on all current evidence.  This includes the robust operational and financial case put forward by the (then Temporary) Chief Constable, Mark Hobrough, at the Commissioner’s Strategy and Performance Board in November and Police and Crime Panel in December.</w:t>
            </w:r>
          </w:p>
          <w:p w14:paraId="0098F4F3" w14:textId="77777777" w:rsidR="00DE0EFD" w:rsidRPr="00DE0EFD" w:rsidRDefault="00DE0EFD" w:rsidP="00DE0EFD">
            <w:pPr>
              <w:spacing w:after="0"/>
              <w:jc w:val="both"/>
              <w:rPr>
                <w:rFonts w:ascii="Arial" w:hAnsi="Arial" w:cs="Arial"/>
                <w:bCs/>
                <w:sz w:val="24"/>
                <w:szCs w:val="24"/>
              </w:rPr>
            </w:pPr>
          </w:p>
          <w:p w14:paraId="06F9B77E" w14:textId="77777777" w:rsidR="00DE0EFD" w:rsidRPr="00DE0EFD" w:rsidRDefault="00DE0EFD" w:rsidP="00DE0EFD">
            <w:pPr>
              <w:spacing w:after="0"/>
              <w:jc w:val="both"/>
              <w:rPr>
                <w:rFonts w:ascii="Arial" w:hAnsi="Arial" w:cs="Arial"/>
                <w:bCs/>
                <w:sz w:val="24"/>
                <w:szCs w:val="24"/>
              </w:rPr>
            </w:pPr>
            <w:r w:rsidRPr="00DE0EFD">
              <w:rPr>
                <w:rFonts w:ascii="Arial" w:hAnsi="Arial" w:cs="Arial"/>
                <w:bCs/>
                <w:sz w:val="24"/>
                <w:szCs w:val="24"/>
              </w:rPr>
              <w:t>8.</w:t>
            </w:r>
            <w:r w:rsidRPr="00DE0EFD">
              <w:rPr>
                <w:rFonts w:ascii="Arial" w:hAnsi="Arial" w:cs="Arial"/>
                <w:bCs/>
                <w:sz w:val="24"/>
                <w:szCs w:val="24"/>
              </w:rPr>
              <w:tab/>
              <w:t>Furthermore, I have undertaken an initial review of the Commissioned Services and grants awarded by the OPCC to organisations with a view as to how they will support my emerging Police, Crime and Justice Plan 2025-2029, and which currently complement the work of Gwent Police.  There is a need for increased investment in Commissioned Services in relation to delivering safer communities through early intervention and prevention initiatives; and tackling Violence against Women and Girls, in particular tackling domestic violence.</w:t>
            </w:r>
          </w:p>
          <w:p w14:paraId="35010C81" w14:textId="77777777" w:rsidR="00DE0EFD" w:rsidRPr="00DE0EFD" w:rsidRDefault="00DE0EFD" w:rsidP="00DE0EFD">
            <w:pPr>
              <w:spacing w:after="0"/>
              <w:jc w:val="both"/>
              <w:rPr>
                <w:rFonts w:ascii="Arial" w:hAnsi="Arial" w:cs="Arial"/>
                <w:bCs/>
                <w:sz w:val="24"/>
                <w:szCs w:val="24"/>
              </w:rPr>
            </w:pPr>
          </w:p>
          <w:p w14:paraId="04498AE5" w14:textId="77777777" w:rsidR="00DE0EFD" w:rsidRPr="00DE0EFD" w:rsidRDefault="00DE0EFD" w:rsidP="00DE0EFD">
            <w:pPr>
              <w:spacing w:after="0"/>
              <w:jc w:val="both"/>
              <w:rPr>
                <w:rFonts w:ascii="Arial" w:hAnsi="Arial" w:cs="Arial"/>
                <w:bCs/>
                <w:sz w:val="24"/>
                <w:szCs w:val="24"/>
              </w:rPr>
            </w:pPr>
            <w:r w:rsidRPr="00DE0EFD">
              <w:rPr>
                <w:rFonts w:ascii="Arial" w:hAnsi="Arial" w:cs="Arial"/>
                <w:bCs/>
                <w:sz w:val="24"/>
                <w:szCs w:val="24"/>
              </w:rPr>
              <w:t>9.</w:t>
            </w:r>
            <w:r w:rsidRPr="00DE0EFD">
              <w:rPr>
                <w:rFonts w:ascii="Arial" w:hAnsi="Arial" w:cs="Arial"/>
                <w:bCs/>
                <w:sz w:val="24"/>
                <w:szCs w:val="24"/>
              </w:rPr>
              <w:tab/>
              <w:t xml:space="preserve">One of the key foundations of the new Police, Crime and Justice Plan 2025-2029 for Gwent is to be financially and environmentally sustainable, which will mean ensuring value for money - i.e.  how limited financial resources </w:t>
            </w:r>
            <w:proofErr w:type="gramStart"/>
            <w:r w:rsidRPr="00DE0EFD">
              <w:rPr>
                <w:rFonts w:ascii="Arial" w:hAnsi="Arial" w:cs="Arial"/>
                <w:bCs/>
                <w:sz w:val="24"/>
                <w:szCs w:val="24"/>
              </w:rPr>
              <w:t>are used</w:t>
            </w:r>
            <w:proofErr w:type="gramEnd"/>
            <w:r w:rsidRPr="00DE0EFD">
              <w:rPr>
                <w:rFonts w:ascii="Arial" w:hAnsi="Arial" w:cs="Arial"/>
                <w:bCs/>
                <w:sz w:val="24"/>
                <w:szCs w:val="24"/>
              </w:rPr>
              <w:t xml:space="preserve"> to provide an efficient and effective policing and crime service is critical.  The Chief Constable has committed to a significant programme of change to deliver service improvements and value for money through the new Operational Policing Model, but the reality is that making significant cuts, year on year, is not a sustainable solution for the future.  This is coming into sharper focus with the new Government’s ‘Safer Streets Mission’ which aims to reduce serious harm and increase public confidence in policing, and in the criminal justice system.  Integral to deliver the Safer Streets Mission is the Government’s ambition to:</w:t>
            </w:r>
          </w:p>
          <w:p w14:paraId="14621CBE" w14:textId="77777777" w:rsidR="00DE0EFD" w:rsidRPr="00DE0EFD" w:rsidRDefault="00DE0EFD" w:rsidP="00DE0EFD">
            <w:pPr>
              <w:spacing w:after="0"/>
              <w:jc w:val="both"/>
              <w:rPr>
                <w:rFonts w:ascii="Arial" w:hAnsi="Arial" w:cs="Arial"/>
                <w:bCs/>
                <w:sz w:val="24"/>
                <w:szCs w:val="24"/>
              </w:rPr>
            </w:pPr>
          </w:p>
          <w:p w14:paraId="12F560EF" w14:textId="3DCB5397" w:rsidR="00DE0EFD" w:rsidRPr="00DE0EFD" w:rsidRDefault="00DE0EFD" w:rsidP="005A550E">
            <w:pPr>
              <w:spacing w:after="0"/>
              <w:ind w:left="720"/>
              <w:jc w:val="both"/>
              <w:rPr>
                <w:rFonts w:ascii="Arial" w:hAnsi="Arial" w:cs="Arial"/>
                <w:bCs/>
                <w:sz w:val="24"/>
                <w:szCs w:val="24"/>
              </w:rPr>
            </w:pPr>
            <w:r w:rsidRPr="00DE0EFD">
              <w:rPr>
                <w:rFonts w:ascii="Arial" w:hAnsi="Arial" w:cs="Arial"/>
                <w:bCs/>
                <w:sz w:val="24"/>
                <w:szCs w:val="24"/>
              </w:rPr>
              <w:lastRenderedPageBreak/>
              <w:t>a)</w:t>
            </w:r>
            <w:r w:rsidRPr="00DE0EFD">
              <w:rPr>
                <w:rFonts w:ascii="Arial" w:hAnsi="Arial" w:cs="Arial"/>
                <w:bCs/>
                <w:sz w:val="24"/>
                <w:szCs w:val="24"/>
              </w:rPr>
              <w:tab/>
              <w:t>Halve knife crime and halve Violence Against Women and Girls (VAWG) within a decade</w:t>
            </w:r>
          </w:p>
          <w:p w14:paraId="6A94599F" w14:textId="77777777" w:rsidR="00DE0EFD" w:rsidRPr="00DE0EFD" w:rsidRDefault="00DE0EFD" w:rsidP="00DE0EFD">
            <w:pPr>
              <w:spacing w:after="0"/>
              <w:jc w:val="both"/>
              <w:rPr>
                <w:rFonts w:ascii="Arial" w:hAnsi="Arial" w:cs="Arial"/>
                <w:bCs/>
                <w:sz w:val="24"/>
                <w:szCs w:val="24"/>
              </w:rPr>
            </w:pPr>
          </w:p>
          <w:p w14:paraId="583F1213" w14:textId="3C52A464" w:rsidR="00DE0EFD" w:rsidRPr="00DE0EFD" w:rsidRDefault="00DE0EFD" w:rsidP="005A550E">
            <w:pPr>
              <w:spacing w:after="0"/>
              <w:ind w:left="720"/>
              <w:jc w:val="both"/>
              <w:rPr>
                <w:rFonts w:ascii="Arial" w:hAnsi="Arial" w:cs="Arial"/>
                <w:bCs/>
                <w:sz w:val="24"/>
                <w:szCs w:val="24"/>
              </w:rPr>
            </w:pPr>
            <w:r w:rsidRPr="00DE0EFD">
              <w:rPr>
                <w:rFonts w:ascii="Arial" w:hAnsi="Arial" w:cs="Arial"/>
                <w:bCs/>
                <w:sz w:val="24"/>
                <w:szCs w:val="24"/>
              </w:rPr>
              <w:t>b)</w:t>
            </w:r>
            <w:r w:rsidRPr="00DE0EFD">
              <w:rPr>
                <w:rFonts w:ascii="Arial" w:hAnsi="Arial" w:cs="Arial"/>
                <w:bCs/>
                <w:sz w:val="24"/>
                <w:szCs w:val="24"/>
              </w:rPr>
              <w:tab/>
              <w:t>Taking determined action to overhaul the policing response to domestic abuse and introducing stronger measures to tackle stalking and spiking</w:t>
            </w:r>
          </w:p>
          <w:p w14:paraId="06A534E1" w14:textId="77777777" w:rsidR="00DE0EFD" w:rsidRPr="00DE0EFD" w:rsidRDefault="00DE0EFD" w:rsidP="00DE0EFD">
            <w:pPr>
              <w:spacing w:after="0"/>
              <w:jc w:val="both"/>
              <w:rPr>
                <w:rFonts w:ascii="Arial" w:hAnsi="Arial" w:cs="Arial"/>
                <w:bCs/>
                <w:sz w:val="24"/>
                <w:szCs w:val="24"/>
              </w:rPr>
            </w:pPr>
          </w:p>
          <w:p w14:paraId="0AEA4447" w14:textId="53CACFB2" w:rsidR="00DE0EFD" w:rsidRPr="00DE0EFD" w:rsidRDefault="00DE0EFD" w:rsidP="005A550E">
            <w:pPr>
              <w:spacing w:after="0"/>
              <w:ind w:left="720"/>
              <w:jc w:val="both"/>
              <w:rPr>
                <w:rFonts w:ascii="Arial" w:hAnsi="Arial" w:cs="Arial"/>
                <w:bCs/>
                <w:sz w:val="24"/>
                <w:szCs w:val="24"/>
              </w:rPr>
            </w:pPr>
            <w:r w:rsidRPr="00DE0EFD">
              <w:rPr>
                <w:rFonts w:ascii="Arial" w:hAnsi="Arial" w:cs="Arial"/>
                <w:bCs/>
                <w:sz w:val="24"/>
                <w:szCs w:val="24"/>
              </w:rPr>
              <w:t>c)</w:t>
            </w:r>
            <w:r w:rsidRPr="00DE0EFD">
              <w:rPr>
                <w:rFonts w:ascii="Arial" w:hAnsi="Arial" w:cs="Arial"/>
                <w:bCs/>
                <w:sz w:val="24"/>
                <w:szCs w:val="24"/>
              </w:rPr>
              <w:tab/>
              <w:t>On knife crime, banning lethal weapons and working to ensure dangerous blades do not end up in the wrong hands</w:t>
            </w:r>
            <w:r w:rsidR="00E06AC7">
              <w:rPr>
                <w:rFonts w:ascii="Arial" w:hAnsi="Arial" w:cs="Arial"/>
                <w:bCs/>
                <w:sz w:val="24"/>
                <w:szCs w:val="24"/>
              </w:rPr>
              <w:t>,</w:t>
            </w:r>
            <w:r w:rsidRPr="00DE0EFD">
              <w:rPr>
                <w:rFonts w:ascii="Arial" w:hAnsi="Arial" w:cs="Arial"/>
                <w:bCs/>
                <w:sz w:val="24"/>
                <w:szCs w:val="24"/>
              </w:rPr>
              <w:t xml:space="preserve"> and</w:t>
            </w:r>
          </w:p>
          <w:p w14:paraId="584A1588" w14:textId="77777777" w:rsidR="00DE0EFD" w:rsidRPr="00DE0EFD" w:rsidRDefault="00DE0EFD" w:rsidP="00DE0EFD">
            <w:pPr>
              <w:spacing w:after="0"/>
              <w:jc w:val="both"/>
              <w:rPr>
                <w:rFonts w:ascii="Arial" w:hAnsi="Arial" w:cs="Arial"/>
                <w:bCs/>
                <w:sz w:val="24"/>
                <w:szCs w:val="24"/>
              </w:rPr>
            </w:pPr>
          </w:p>
          <w:p w14:paraId="2D28F606" w14:textId="03580D39" w:rsidR="00DE0EFD" w:rsidRPr="00DE0EFD" w:rsidRDefault="00DE0EFD" w:rsidP="005A550E">
            <w:pPr>
              <w:spacing w:after="0"/>
              <w:ind w:left="720"/>
              <w:jc w:val="both"/>
              <w:rPr>
                <w:rFonts w:ascii="Arial" w:hAnsi="Arial" w:cs="Arial"/>
                <w:bCs/>
                <w:sz w:val="24"/>
                <w:szCs w:val="24"/>
              </w:rPr>
            </w:pPr>
            <w:r w:rsidRPr="00DE0EFD">
              <w:rPr>
                <w:rFonts w:ascii="Arial" w:hAnsi="Arial" w:cs="Arial"/>
                <w:bCs/>
                <w:sz w:val="24"/>
                <w:szCs w:val="24"/>
              </w:rPr>
              <w:t>d)</w:t>
            </w:r>
            <w:r w:rsidRPr="00DE0EFD">
              <w:rPr>
                <w:rFonts w:ascii="Arial" w:hAnsi="Arial" w:cs="Arial"/>
                <w:bCs/>
                <w:sz w:val="24"/>
                <w:szCs w:val="24"/>
              </w:rPr>
              <w:tab/>
              <w:t xml:space="preserve">Neighbourhood Policing Guarantee - Reliable and effective local policing is the bedrock for the safer streets mission to succeed.  The Government will deliver the Neighbourhood Policing Guarantee and put 13,000 additional </w:t>
            </w:r>
            <w:r w:rsidR="00E06AC7">
              <w:rPr>
                <w:rFonts w:ascii="Arial" w:hAnsi="Arial" w:cs="Arial"/>
                <w:bCs/>
                <w:sz w:val="24"/>
                <w:szCs w:val="24"/>
              </w:rPr>
              <w:t>P</w:t>
            </w:r>
            <w:r w:rsidRPr="00DE0EFD">
              <w:rPr>
                <w:rFonts w:ascii="Arial" w:hAnsi="Arial" w:cs="Arial"/>
                <w:bCs/>
                <w:sz w:val="24"/>
                <w:szCs w:val="24"/>
              </w:rPr>
              <w:t xml:space="preserve">olice </w:t>
            </w:r>
            <w:r w:rsidR="00E06AC7">
              <w:rPr>
                <w:rFonts w:ascii="Arial" w:hAnsi="Arial" w:cs="Arial"/>
                <w:bCs/>
                <w:sz w:val="24"/>
                <w:szCs w:val="24"/>
              </w:rPr>
              <w:t>O</w:t>
            </w:r>
            <w:r w:rsidRPr="00DE0EFD">
              <w:rPr>
                <w:rFonts w:ascii="Arial" w:hAnsi="Arial" w:cs="Arial"/>
                <w:bCs/>
                <w:sz w:val="24"/>
                <w:szCs w:val="24"/>
              </w:rPr>
              <w:t xml:space="preserve">fficers, PCSOs and </w:t>
            </w:r>
            <w:r w:rsidR="00E06AC7">
              <w:rPr>
                <w:rFonts w:ascii="Arial" w:hAnsi="Arial" w:cs="Arial"/>
                <w:bCs/>
                <w:sz w:val="24"/>
                <w:szCs w:val="24"/>
              </w:rPr>
              <w:t>S</w:t>
            </w:r>
            <w:r w:rsidRPr="00DE0EFD">
              <w:rPr>
                <w:rFonts w:ascii="Arial" w:hAnsi="Arial" w:cs="Arial"/>
                <w:bCs/>
                <w:sz w:val="24"/>
                <w:szCs w:val="24"/>
              </w:rPr>
              <w:t xml:space="preserve">pecial </w:t>
            </w:r>
            <w:r w:rsidR="00E06AC7">
              <w:rPr>
                <w:rFonts w:ascii="Arial" w:hAnsi="Arial" w:cs="Arial"/>
                <w:bCs/>
                <w:sz w:val="24"/>
                <w:szCs w:val="24"/>
              </w:rPr>
              <w:t>C</w:t>
            </w:r>
            <w:r w:rsidRPr="00DE0EFD">
              <w:rPr>
                <w:rFonts w:ascii="Arial" w:hAnsi="Arial" w:cs="Arial"/>
                <w:bCs/>
                <w:sz w:val="24"/>
                <w:szCs w:val="24"/>
              </w:rPr>
              <w:t>onstables into neighbourhood policing roles.  This will ensure that the police are visible in every community, deterring and preventing crime as well as responding to emergencies.</w:t>
            </w:r>
          </w:p>
          <w:p w14:paraId="17730213" w14:textId="77777777" w:rsidR="00DE0EFD" w:rsidRPr="00DE0EFD" w:rsidRDefault="00DE0EFD" w:rsidP="00DE0EFD">
            <w:pPr>
              <w:spacing w:after="0"/>
              <w:jc w:val="both"/>
              <w:rPr>
                <w:rFonts w:ascii="Arial" w:hAnsi="Arial" w:cs="Arial"/>
                <w:bCs/>
                <w:sz w:val="24"/>
                <w:szCs w:val="24"/>
              </w:rPr>
            </w:pPr>
          </w:p>
          <w:p w14:paraId="322347BA" w14:textId="77777777" w:rsidR="00DE0EFD" w:rsidRPr="00DE0EFD" w:rsidRDefault="00DE0EFD" w:rsidP="00DE0EFD">
            <w:pPr>
              <w:spacing w:after="0"/>
              <w:jc w:val="both"/>
              <w:rPr>
                <w:rFonts w:ascii="Arial" w:hAnsi="Arial" w:cs="Arial"/>
                <w:bCs/>
                <w:sz w:val="24"/>
                <w:szCs w:val="24"/>
              </w:rPr>
            </w:pPr>
            <w:r w:rsidRPr="00DE0EFD">
              <w:rPr>
                <w:rFonts w:ascii="Arial" w:hAnsi="Arial" w:cs="Arial"/>
                <w:bCs/>
                <w:sz w:val="24"/>
                <w:szCs w:val="24"/>
              </w:rPr>
              <w:t>10.</w:t>
            </w:r>
            <w:r w:rsidRPr="00DE0EFD">
              <w:rPr>
                <w:rFonts w:ascii="Arial" w:hAnsi="Arial" w:cs="Arial"/>
                <w:bCs/>
                <w:sz w:val="24"/>
                <w:szCs w:val="24"/>
              </w:rPr>
              <w:tab/>
              <w:t xml:space="preserve">The Government is clear that this mission will not </w:t>
            </w:r>
            <w:proofErr w:type="gramStart"/>
            <w:r w:rsidRPr="00DE0EFD">
              <w:rPr>
                <w:rFonts w:ascii="Arial" w:hAnsi="Arial" w:cs="Arial"/>
                <w:bCs/>
                <w:sz w:val="24"/>
                <w:szCs w:val="24"/>
              </w:rPr>
              <w:t>be achieved</w:t>
            </w:r>
            <w:proofErr w:type="gramEnd"/>
            <w:r w:rsidRPr="00DE0EFD">
              <w:rPr>
                <w:rFonts w:ascii="Arial" w:hAnsi="Arial" w:cs="Arial"/>
                <w:bCs/>
                <w:sz w:val="24"/>
                <w:szCs w:val="24"/>
              </w:rPr>
              <w:t xml:space="preserve"> through further investment alone.  As such, the safer streets mission will include a programme of police reform – to raise standards, harness technology, increase efficiency and improve accountability.</w:t>
            </w:r>
          </w:p>
          <w:p w14:paraId="0E838696" w14:textId="77777777" w:rsidR="00DE0EFD" w:rsidRPr="00DE0EFD" w:rsidRDefault="00DE0EFD" w:rsidP="00DE0EFD">
            <w:pPr>
              <w:spacing w:after="0"/>
              <w:jc w:val="both"/>
              <w:rPr>
                <w:rFonts w:ascii="Arial" w:hAnsi="Arial" w:cs="Arial"/>
                <w:bCs/>
                <w:sz w:val="24"/>
                <w:szCs w:val="24"/>
              </w:rPr>
            </w:pPr>
          </w:p>
          <w:p w14:paraId="66CEDE10" w14:textId="77777777" w:rsidR="00DE0EFD" w:rsidRPr="00DE0EFD" w:rsidRDefault="00DE0EFD" w:rsidP="00DE0EFD">
            <w:pPr>
              <w:spacing w:after="0"/>
              <w:jc w:val="both"/>
              <w:rPr>
                <w:rFonts w:ascii="Arial" w:hAnsi="Arial" w:cs="Arial"/>
                <w:bCs/>
                <w:sz w:val="24"/>
                <w:szCs w:val="24"/>
              </w:rPr>
            </w:pPr>
            <w:r w:rsidRPr="00DE0EFD">
              <w:rPr>
                <w:rFonts w:ascii="Arial" w:hAnsi="Arial" w:cs="Arial"/>
                <w:bCs/>
                <w:sz w:val="24"/>
                <w:szCs w:val="24"/>
              </w:rPr>
              <w:t>11.</w:t>
            </w:r>
            <w:r w:rsidRPr="00DE0EFD">
              <w:rPr>
                <w:rFonts w:ascii="Arial" w:hAnsi="Arial" w:cs="Arial"/>
                <w:bCs/>
                <w:sz w:val="24"/>
                <w:szCs w:val="24"/>
              </w:rPr>
              <w:tab/>
              <w:t xml:space="preserve">There remains a need for greater investment from UK Government in policing, particularly in relation to capital.  To this end, my Police and Crime Commissioner colleagues and I lobby the UK and Welsh Parliament/Senedd for this vital financial support.  However, there is currently only one direct variable that I can control in terms of funding, and that is the amount of Council Tax Precept paid by local people. </w:t>
            </w:r>
          </w:p>
          <w:p w14:paraId="292A0725" w14:textId="77777777" w:rsidR="00DE0EFD" w:rsidRPr="00DE0EFD" w:rsidRDefault="00DE0EFD" w:rsidP="00DE0EFD">
            <w:pPr>
              <w:spacing w:after="0"/>
              <w:jc w:val="both"/>
              <w:rPr>
                <w:rFonts w:ascii="Arial" w:hAnsi="Arial" w:cs="Arial"/>
                <w:bCs/>
                <w:sz w:val="24"/>
                <w:szCs w:val="24"/>
              </w:rPr>
            </w:pPr>
          </w:p>
          <w:p w14:paraId="4C60EF88" w14:textId="774B4927" w:rsidR="00DE0EFD" w:rsidRPr="00DE0EFD" w:rsidRDefault="00DE0EFD" w:rsidP="00DE0EFD">
            <w:pPr>
              <w:spacing w:after="0"/>
              <w:jc w:val="both"/>
              <w:rPr>
                <w:rFonts w:ascii="Arial" w:hAnsi="Arial" w:cs="Arial"/>
                <w:bCs/>
                <w:sz w:val="24"/>
                <w:szCs w:val="24"/>
              </w:rPr>
            </w:pPr>
            <w:r w:rsidRPr="00DE0EFD">
              <w:rPr>
                <w:rFonts w:ascii="Arial" w:hAnsi="Arial" w:cs="Arial"/>
                <w:bCs/>
                <w:sz w:val="24"/>
                <w:szCs w:val="24"/>
              </w:rPr>
              <w:t>12.</w:t>
            </w:r>
            <w:r w:rsidRPr="00DE0EFD">
              <w:rPr>
                <w:rFonts w:ascii="Arial" w:hAnsi="Arial" w:cs="Arial"/>
                <w:bCs/>
                <w:sz w:val="24"/>
                <w:szCs w:val="24"/>
              </w:rPr>
              <w:tab/>
              <w:t>I know from extensive public engagement throughout 2024 that most people are prepared to pay a little more for essential services.  The increase to the Council Tax Precept proposed in this report presents a balance between affordability for residents</w:t>
            </w:r>
            <w:r w:rsidR="00610A4B">
              <w:rPr>
                <w:rFonts w:ascii="Arial" w:hAnsi="Arial" w:cs="Arial"/>
                <w:bCs/>
                <w:sz w:val="24"/>
                <w:szCs w:val="24"/>
              </w:rPr>
              <w:t xml:space="preserve"> in order to deliver against their priorities</w:t>
            </w:r>
            <w:r w:rsidRPr="00DE0EFD">
              <w:rPr>
                <w:rFonts w:ascii="Arial" w:hAnsi="Arial" w:cs="Arial"/>
                <w:bCs/>
                <w:sz w:val="24"/>
                <w:szCs w:val="24"/>
              </w:rPr>
              <w:t xml:space="preserve"> and what </w:t>
            </w:r>
            <w:proofErr w:type="gramStart"/>
            <w:r w:rsidRPr="00DE0EFD">
              <w:rPr>
                <w:rFonts w:ascii="Arial" w:hAnsi="Arial" w:cs="Arial"/>
                <w:bCs/>
                <w:sz w:val="24"/>
                <w:szCs w:val="24"/>
              </w:rPr>
              <w:t>is needed</w:t>
            </w:r>
            <w:proofErr w:type="gramEnd"/>
            <w:r w:rsidRPr="00DE0EFD">
              <w:rPr>
                <w:rFonts w:ascii="Arial" w:hAnsi="Arial" w:cs="Arial"/>
                <w:bCs/>
                <w:sz w:val="24"/>
                <w:szCs w:val="24"/>
              </w:rPr>
              <w:t xml:space="preserve"> to continue to run an efficient and effective policing service as set out in my new Police, Crime and Justice Plan 2025-2029 for Gwent</w:t>
            </w:r>
            <w:r w:rsidR="00610A4B">
              <w:rPr>
                <w:rFonts w:ascii="Arial" w:hAnsi="Arial" w:cs="Arial"/>
                <w:bCs/>
                <w:sz w:val="24"/>
                <w:szCs w:val="24"/>
              </w:rPr>
              <w:t>.</w:t>
            </w:r>
            <w:r w:rsidRPr="00DE0EFD">
              <w:rPr>
                <w:rFonts w:ascii="Arial" w:hAnsi="Arial" w:cs="Arial"/>
                <w:bCs/>
                <w:sz w:val="24"/>
                <w:szCs w:val="24"/>
              </w:rPr>
              <w:t xml:space="preserve"> </w:t>
            </w:r>
          </w:p>
          <w:p w14:paraId="3DD20D1F" w14:textId="77777777" w:rsidR="00DE0EFD" w:rsidRPr="00DE0EFD" w:rsidRDefault="00DE0EFD" w:rsidP="00DE0EFD">
            <w:pPr>
              <w:spacing w:after="0"/>
              <w:jc w:val="both"/>
              <w:rPr>
                <w:rFonts w:ascii="Arial" w:hAnsi="Arial" w:cs="Arial"/>
                <w:bCs/>
                <w:sz w:val="24"/>
                <w:szCs w:val="24"/>
              </w:rPr>
            </w:pPr>
          </w:p>
          <w:p w14:paraId="32FB8170" w14:textId="77777777" w:rsidR="00822B6A" w:rsidRDefault="00DE0EFD" w:rsidP="005A550E">
            <w:pPr>
              <w:spacing w:after="0"/>
              <w:jc w:val="both"/>
              <w:rPr>
                <w:rFonts w:ascii="Arial" w:hAnsi="Arial" w:cs="Arial"/>
                <w:bCs/>
                <w:sz w:val="24"/>
                <w:szCs w:val="24"/>
              </w:rPr>
            </w:pPr>
            <w:r w:rsidRPr="00DE0EFD">
              <w:rPr>
                <w:rFonts w:ascii="Arial" w:hAnsi="Arial" w:cs="Arial"/>
                <w:bCs/>
                <w:sz w:val="24"/>
                <w:szCs w:val="24"/>
              </w:rPr>
              <w:t>13.</w:t>
            </w:r>
            <w:r w:rsidRPr="00DE0EFD">
              <w:rPr>
                <w:rFonts w:ascii="Arial" w:hAnsi="Arial" w:cs="Arial"/>
                <w:bCs/>
                <w:sz w:val="24"/>
                <w:szCs w:val="24"/>
              </w:rPr>
              <w:tab/>
              <w:t xml:space="preserve">Ultimately, I have a duty to ensure that the OPCC and Gwent Police receive the financial support necessary to overcome the </w:t>
            </w:r>
            <w:proofErr w:type="gramStart"/>
            <w:r w:rsidRPr="00DE0EFD">
              <w:rPr>
                <w:rFonts w:ascii="Arial" w:hAnsi="Arial" w:cs="Arial"/>
                <w:bCs/>
                <w:sz w:val="24"/>
                <w:szCs w:val="24"/>
              </w:rPr>
              <w:t>many</w:t>
            </w:r>
            <w:proofErr w:type="gramEnd"/>
            <w:r w:rsidRPr="00DE0EFD">
              <w:rPr>
                <w:rFonts w:ascii="Arial" w:hAnsi="Arial" w:cs="Arial"/>
                <w:bCs/>
                <w:sz w:val="24"/>
                <w:szCs w:val="24"/>
              </w:rPr>
              <w:t xml:space="preserve"> challenges it faces both now and in the future; and it is within this context that I commend this report to you.</w:t>
            </w:r>
          </w:p>
          <w:p w14:paraId="7C0FA00B" w14:textId="6E54EFFE" w:rsidR="005A550E" w:rsidRPr="005A550E" w:rsidRDefault="005A550E" w:rsidP="005A550E">
            <w:pPr>
              <w:spacing w:after="0"/>
              <w:jc w:val="both"/>
              <w:rPr>
                <w:rFonts w:ascii="Arial" w:hAnsi="Arial" w:cs="Arial"/>
                <w:bCs/>
                <w:sz w:val="24"/>
                <w:szCs w:val="24"/>
              </w:rPr>
            </w:pPr>
          </w:p>
        </w:tc>
      </w:tr>
      <w:tr w:rsidR="00B913D2" w:rsidRPr="00055BFA" w14:paraId="66729546" w14:textId="77777777" w:rsidTr="00AC7D68">
        <w:tc>
          <w:tcPr>
            <w:tcW w:w="670" w:type="dxa"/>
          </w:tcPr>
          <w:p w14:paraId="6A72C6AC" w14:textId="77777777" w:rsidR="00B913D2" w:rsidRPr="00055BFA" w:rsidRDefault="005C173F" w:rsidP="00055BFA">
            <w:pPr>
              <w:spacing w:after="0"/>
              <w:rPr>
                <w:rFonts w:ascii="Arial" w:hAnsi="Arial" w:cs="Arial"/>
                <w:b/>
                <w:sz w:val="24"/>
                <w:szCs w:val="24"/>
              </w:rPr>
            </w:pPr>
            <w:r>
              <w:rPr>
                <w:rFonts w:ascii="Arial" w:hAnsi="Arial" w:cs="Arial"/>
                <w:b/>
                <w:sz w:val="24"/>
                <w:szCs w:val="24"/>
              </w:rPr>
              <w:lastRenderedPageBreak/>
              <w:t>4</w:t>
            </w:r>
            <w:r w:rsidR="00B913D2">
              <w:rPr>
                <w:rFonts w:ascii="Arial" w:hAnsi="Arial" w:cs="Arial"/>
                <w:b/>
                <w:sz w:val="24"/>
                <w:szCs w:val="24"/>
              </w:rPr>
              <w:t>.</w:t>
            </w:r>
          </w:p>
        </w:tc>
        <w:tc>
          <w:tcPr>
            <w:tcW w:w="8390" w:type="dxa"/>
          </w:tcPr>
          <w:p w14:paraId="503CAAF2" w14:textId="77777777" w:rsidR="00B913D2" w:rsidRDefault="00B913D2" w:rsidP="009E19DB">
            <w:pPr>
              <w:spacing w:after="0"/>
              <w:jc w:val="both"/>
              <w:rPr>
                <w:rFonts w:ascii="Arial" w:hAnsi="Arial" w:cs="Arial"/>
                <w:b/>
                <w:sz w:val="24"/>
                <w:szCs w:val="24"/>
                <w:u w:val="single"/>
              </w:rPr>
            </w:pPr>
            <w:r>
              <w:rPr>
                <w:rFonts w:ascii="Arial" w:hAnsi="Arial" w:cs="Arial"/>
                <w:b/>
                <w:sz w:val="24"/>
                <w:szCs w:val="24"/>
                <w:u w:val="single"/>
              </w:rPr>
              <w:t>NEXT STEPS</w:t>
            </w:r>
          </w:p>
          <w:p w14:paraId="37BF62DE" w14:textId="77777777" w:rsidR="00B17724" w:rsidRPr="00B17724" w:rsidRDefault="00B17724" w:rsidP="009E19DB">
            <w:pPr>
              <w:spacing w:after="0"/>
              <w:jc w:val="both"/>
              <w:rPr>
                <w:rFonts w:ascii="Arial" w:hAnsi="Arial" w:cs="Arial"/>
                <w:b/>
                <w:sz w:val="24"/>
                <w:szCs w:val="24"/>
                <w:u w:val="single"/>
              </w:rPr>
            </w:pPr>
          </w:p>
          <w:p w14:paraId="0EB1B4C2" w14:textId="77777777" w:rsidR="00B17724" w:rsidRPr="00B17724" w:rsidRDefault="00B17724" w:rsidP="00B17724">
            <w:pPr>
              <w:autoSpaceDE w:val="0"/>
              <w:autoSpaceDN w:val="0"/>
              <w:spacing w:after="0"/>
              <w:rPr>
                <w:rFonts w:ascii="Arial" w:hAnsi="Arial" w:cs="Arial"/>
                <w:sz w:val="24"/>
                <w:szCs w:val="24"/>
              </w:rPr>
            </w:pPr>
            <w:r w:rsidRPr="00B17724">
              <w:rPr>
                <w:rFonts w:ascii="Arial" w:hAnsi="Arial" w:cs="Arial"/>
                <w:sz w:val="24"/>
                <w:szCs w:val="24"/>
              </w:rPr>
              <w:lastRenderedPageBreak/>
              <w:t xml:space="preserve">The Police and Crime Panel </w:t>
            </w:r>
            <w:proofErr w:type="gramStart"/>
            <w:r w:rsidRPr="00B17724">
              <w:rPr>
                <w:rFonts w:ascii="Arial" w:hAnsi="Arial" w:cs="Arial"/>
                <w:sz w:val="24"/>
                <w:szCs w:val="24"/>
              </w:rPr>
              <w:t>are required</w:t>
            </w:r>
            <w:proofErr w:type="gramEnd"/>
            <w:r w:rsidRPr="00B17724">
              <w:rPr>
                <w:rFonts w:ascii="Arial" w:hAnsi="Arial" w:cs="Arial"/>
                <w:sz w:val="24"/>
                <w:szCs w:val="24"/>
              </w:rPr>
              <w:t xml:space="preserve"> to review the proposed Council Tax Precept and make a report to the Commissioner on the proposed Council Tax Precept by 8</w:t>
            </w:r>
            <w:r w:rsidRPr="00B17724">
              <w:rPr>
                <w:rFonts w:ascii="Arial" w:hAnsi="Arial" w:cs="Arial"/>
                <w:sz w:val="24"/>
                <w:szCs w:val="24"/>
                <w:vertAlign w:val="superscript"/>
              </w:rPr>
              <w:t>th</w:t>
            </w:r>
            <w:r w:rsidRPr="00B17724">
              <w:rPr>
                <w:rFonts w:ascii="Arial" w:hAnsi="Arial" w:cs="Arial"/>
                <w:sz w:val="24"/>
                <w:szCs w:val="24"/>
              </w:rPr>
              <w:t xml:space="preserve"> February 2025. </w:t>
            </w:r>
          </w:p>
          <w:p w14:paraId="4276E66C" w14:textId="1E986135" w:rsidR="00B913D2" w:rsidRPr="001201D9" w:rsidRDefault="00B913D2" w:rsidP="000415D2">
            <w:pPr>
              <w:spacing w:after="0"/>
              <w:jc w:val="both"/>
              <w:rPr>
                <w:rFonts w:ascii="Arial" w:hAnsi="Arial" w:cs="Arial"/>
              </w:rPr>
            </w:pPr>
          </w:p>
        </w:tc>
      </w:tr>
      <w:tr w:rsidR="00D26302" w:rsidRPr="00055BFA" w14:paraId="7376195A" w14:textId="77777777" w:rsidTr="00AC7D68">
        <w:tc>
          <w:tcPr>
            <w:tcW w:w="670" w:type="dxa"/>
          </w:tcPr>
          <w:p w14:paraId="54D588AD" w14:textId="77777777" w:rsidR="00D26302" w:rsidRPr="00055BFA" w:rsidRDefault="005C173F" w:rsidP="00055BFA">
            <w:pPr>
              <w:spacing w:after="0"/>
              <w:rPr>
                <w:rFonts w:ascii="Arial" w:hAnsi="Arial" w:cs="Arial"/>
                <w:b/>
                <w:sz w:val="24"/>
                <w:szCs w:val="24"/>
              </w:rPr>
            </w:pPr>
            <w:r>
              <w:rPr>
                <w:rFonts w:ascii="Arial" w:hAnsi="Arial" w:cs="Arial"/>
                <w:b/>
                <w:sz w:val="24"/>
                <w:szCs w:val="24"/>
              </w:rPr>
              <w:lastRenderedPageBreak/>
              <w:t>5</w:t>
            </w:r>
            <w:r w:rsidR="00F8795E">
              <w:rPr>
                <w:rFonts w:ascii="Arial" w:hAnsi="Arial" w:cs="Arial"/>
                <w:b/>
                <w:sz w:val="24"/>
                <w:szCs w:val="24"/>
              </w:rPr>
              <w:t>.</w:t>
            </w:r>
          </w:p>
        </w:tc>
        <w:tc>
          <w:tcPr>
            <w:tcW w:w="8390" w:type="dxa"/>
          </w:tcPr>
          <w:p w14:paraId="1EE9446B" w14:textId="77777777" w:rsidR="00D26302" w:rsidRDefault="00F8795E" w:rsidP="00055BFA">
            <w:pPr>
              <w:spacing w:after="0"/>
              <w:rPr>
                <w:rFonts w:ascii="Arial" w:hAnsi="Arial" w:cs="Arial"/>
                <w:b/>
                <w:sz w:val="24"/>
                <w:szCs w:val="24"/>
                <w:u w:val="single"/>
              </w:rPr>
            </w:pPr>
            <w:r w:rsidRPr="000415D2">
              <w:rPr>
                <w:rFonts w:ascii="Arial" w:hAnsi="Arial" w:cs="Arial"/>
                <w:b/>
                <w:sz w:val="24"/>
                <w:szCs w:val="24"/>
                <w:u w:val="single"/>
              </w:rPr>
              <w:t>FINANCIAL CONSIDERATIONS</w:t>
            </w:r>
          </w:p>
          <w:p w14:paraId="4C547FEE" w14:textId="77777777" w:rsidR="00995A83" w:rsidRDefault="00995A83" w:rsidP="00055BFA">
            <w:pPr>
              <w:spacing w:after="0"/>
              <w:rPr>
                <w:rFonts w:ascii="Arial" w:hAnsi="Arial" w:cs="Arial"/>
                <w:b/>
                <w:sz w:val="24"/>
                <w:szCs w:val="24"/>
                <w:u w:val="single"/>
              </w:rPr>
            </w:pPr>
          </w:p>
          <w:p w14:paraId="1127BCAC" w14:textId="50B8643B" w:rsidR="0095530E" w:rsidRPr="0095530E" w:rsidRDefault="0095530E" w:rsidP="0095530E">
            <w:pPr>
              <w:spacing w:after="0"/>
              <w:rPr>
                <w:rFonts w:ascii="Arial" w:hAnsi="Arial" w:cs="Arial"/>
                <w:bCs/>
                <w:sz w:val="24"/>
                <w:szCs w:val="24"/>
              </w:rPr>
            </w:pPr>
            <w:r w:rsidRPr="0095530E">
              <w:rPr>
                <w:rFonts w:ascii="Arial" w:hAnsi="Arial" w:cs="Arial"/>
                <w:bCs/>
                <w:sz w:val="24"/>
                <w:szCs w:val="24"/>
              </w:rPr>
              <w:t xml:space="preserve">This is a major financial report with clear financial implications.  These </w:t>
            </w:r>
            <w:proofErr w:type="gramStart"/>
            <w:r w:rsidRPr="0095530E">
              <w:rPr>
                <w:rFonts w:ascii="Arial" w:hAnsi="Arial" w:cs="Arial"/>
                <w:bCs/>
                <w:sz w:val="24"/>
                <w:szCs w:val="24"/>
              </w:rPr>
              <w:t>are fully articulated</w:t>
            </w:r>
            <w:proofErr w:type="gramEnd"/>
            <w:r w:rsidRPr="0095530E">
              <w:rPr>
                <w:rFonts w:ascii="Arial" w:hAnsi="Arial" w:cs="Arial"/>
                <w:bCs/>
                <w:sz w:val="24"/>
                <w:szCs w:val="24"/>
              </w:rPr>
              <w:t xml:space="preserve"> within the </w:t>
            </w:r>
            <w:r w:rsidR="00CA6B02">
              <w:rPr>
                <w:rFonts w:ascii="Arial" w:hAnsi="Arial" w:cs="Arial"/>
                <w:bCs/>
                <w:sz w:val="24"/>
                <w:szCs w:val="24"/>
              </w:rPr>
              <w:t>a</w:t>
            </w:r>
            <w:r w:rsidRPr="0095530E">
              <w:rPr>
                <w:rFonts w:ascii="Arial" w:hAnsi="Arial" w:cs="Arial"/>
                <w:bCs/>
                <w:sz w:val="24"/>
                <w:szCs w:val="24"/>
              </w:rPr>
              <w:t>ppend</w:t>
            </w:r>
            <w:r>
              <w:rPr>
                <w:rFonts w:ascii="Arial" w:hAnsi="Arial" w:cs="Arial"/>
                <w:bCs/>
                <w:sz w:val="24"/>
                <w:szCs w:val="24"/>
              </w:rPr>
              <w:t xml:space="preserve">ed </w:t>
            </w:r>
            <w:r w:rsidR="00CA6B02">
              <w:rPr>
                <w:rFonts w:ascii="Arial" w:hAnsi="Arial" w:cs="Arial"/>
                <w:bCs/>
                <w:sz w:val="24"/>
                <w:szCs w:val="24"/>
              </w:rPr>
              <w:t>r</w:t>
            </w:r>
            <w:r>
              <w:rPr>
                <w:rFonts w:ascii="Arial" w:hAnsi="Arial" w:cs="Arial"/>
                <w:bCs/>
                <w:sz w:val="24"/>
                <w:szCs w:val="24"/>
              </w:rPr>
              <w:t>eport</w:t>
            </w:r>
            <w:r w:rsidRPr="0095530E">
              <w:rPr>
                <w:rFonts w:ascii="Arial" w:hAnsi="Arial" w:cs="Arial"/>
                <w:bCs/>
                <w:sz w:val="24"/>
                <w:szCs w:val="24"/>
              </w:rPr>
              <w:t>.</w:t>
            </w:r>
          </w:p>
          <w:p w14:paraId="75F2821A" w14:textId="5B8C5E62" w:rsidR="00F8795E" w:rsidRPr="00F8795E" w:rsidRDefault="00F8795E" w:rsidP="00055BFA">
            <w:pPr>
              <w:spacing w:after="0"/>
              <w:rPr>
                <w:rFonts w:ascii="Arial" w:hAnsi="Arial" w:cs="Arial"/>
                <w:sz w:val="24"/>
                <w:szCs w:val="24"/>
              </w:rPr>
            </w:pPr>
          </w:p>
        </w:tc>
      </w:tr>
      <w:tr w:rsidR="00F8795E" w:rsidRPr="00055BFA" w14:paraId="070BFE53" w14:textId="77777777" w:rsidTr="00AC7D68">
        <w:tc>
          <w:tcPr>
            <w:tcW w:w="670" w:type="dxa"/>
          </w:tcPr>
          <w:p w14:paraId="14B77FEB" w14:textId="77777777" w:rsidR="00F8795E" w:rsidRDefault="005C173F" w:rsidP="00055BFA">
            <w:pPr>
              <w:spacing w:after="0"/>
              <w:rPr>
                <w:rFonts w:ascii="Arial" w:hAnsi="Arial" w:cs="Arial"/>
                <w:b/>
                <w:sz w:val="24"/>
                <w:szCs w:val="24"/>
              </w:rPr>
            </w:pPr>
            <w:r>
              <w:rPr>
                <w:rFonts w:ascii="Arial" w:hAnsi="Arial" w:cs="Arial"/>
                <w:b/>
                <w:sz w:val="24"/>
                <w:szCs w:val="24"/>
              </w:rPr>
              <w:t>6</w:t>
            </w:r>
            <w:r w:rsidR="00F8795E">
              <w:rPr>
                <w:rFonts w:ascii="Arial" w:hAnsi="Arial" w:cs="Arial"/>
                <w:b/>
                <w:sz w:val="24"/>
                <w:szCs w:val="24"/>
              </w:rPr>
              <w:t>.</w:t>
            </w:r>
          </w:p>
        </w:tc>
        <w:tc>
          <w:tcPr>
            <w:tcW w:w="8390" w:type="dxa"/>
          </w:tcPr>
          <w:p w14:paraId="5EB31557" w14:textId="77777777" w:rsidR="00F8795E" w:rsidRDefault="00F8795E" w:rsidP="00055BFA">
            <w:pPr>
              <w:spacing w:after="0"/>
              <w:rPr>
                <w:rFonts w:ascii="Arial" w:hAnsi="Arial" w:cs="Arial"/>
                <w:b/>
                <w:sz w:val="24"/>
                <w:szCs w:val="24"/>
                <w:u w:val="single"/>
              </w:rPr>
            </w:pPr>
            <w:r w:rsidRPr="000415D2">
              <w:rPr>
                <w:rFonts w:ascii="Arial" w:hAnsi="Arial" w:cs="Arial"/>
                <w:b/>
                <w:sz w:val="24"/>
                <w:szCs w:val="24"/>
                <w:u w:val="single"/>
              </w:rPr>
              <w:t>PERSO</w:t>
            </w:r>
            <w:r w:rsidR="00A262EF" w:rsidRPr="000415D2">
              <w:rPr>
                <w:rFonts w:ascii="Arial" w:hAnsi="Arial" w:cs="Arial"/>
                <w:b/>
                <w:sz w:val="24"/>
                <w:szCs w:val="24"/>
                <w:u w:val="single"/>
              </w:rPr>
              <w:t>N</w:t>
            </w:r>
            <w:r w:rsidRPr="000415D2">
              <w:rPr>
                <w:rFonts w:ascii="Arial" w:hAnsi="Arial" w:cs="Arial"/>
                <w:b/>
                <w:sz w:val="24"/>
                <w:szCs w:val="24"/>
                <w:u w:val="single"/>
              </w:rPr>
              <w:t>N</w:t>
            </w:r>
            <w:r w:rsidR="00A262EF" w:rsidRPr="000415D2">
              <w:rPr>
                <w:rFonts w:ascii="Arial" w:hAnsi="Arial" w:cs="Arial"/>
                <w:b/>
                <w:sz w:val="24"/>
                <w:szCs w:val="24"/>
                <w:u w:val="single"/>
              </w:rPr>
              <w:t>E</w:t>
            </w:r>
            <w:r w:rsidRPr="000415D2">
              <w:rPr>
                <w:rFonts w:ascii="Arial" w:hAnsi="Arial" w:cs="Arial"/>
                <w:b/>
                <w:sz w:val="24"/>
                <w:szCs w:val="24"/>
                <w:u w:val="single"/>
              </w:rPr>
              <w:t>L CONSIDERATION</w:t>
            </w:r>
            <w:r w:rsidR="00A262EF" w:rsidRPr="000415D2">
              <w:rPr>
                <w:rFonts w:ascii="Arial" w:hAnsi="Arial" w:cs="Arial"/>
                <w:b/>
                <w:sz w:val="24"/>
                <w:szCs w:val="24"/>
                <w:u w:val="single"/>
              </w:rPr>
              <w:t>S</w:t>
            </w:r>
          </w:p>
          <w:p w14:paraId="0A344117" w14:textId="77777777" w:rsidR="00140775" w:rsidRDefault="00140775" w:rsidP="00055BFA">
            <w:pPr>
              <w:spacing w:after="0"/>
              <w:rPr>
                <w:rFonts w:ascii="Arial" w:hAnsi="Arial" w:cs="Arial"/>
                <w:b/>
                <w:sz w:val="24"/>
                <w:szCs w:val="24"/>
                <w:u w:val="single"/>
              </w:rPr>
            </w:pPr>
          </w:p>
          <w:p w14:paraId="1316E4E3" w14:textId="6AE896C0" w:rsidR="00140775" w:rsidRPr="00140775" w:rsidRDefault="00140775" w:rsidP="00140775">
            <w:pPr>
              <w:spacing w:after="0"/>
              <w:rPr>
                <w:rFonts w:ascii="Arial" w:hAnsi="Arial" w:cs="Arial"/>
                <w:bCs/>
                <w:sz w:val="24"/>
                <w:szCs w:val="24"/>
              </w:rPr>
            </w:pPr>
            <w:r w:rsidRPr="00140775">
              <w:rPr>
                <w:rFonts w:ascii="Arial" w:hAnsi="Arial" w:cs="Arial"/>
                <w:bCs/>
                <w:sz w:val="24"/>
                <w:szCs w:val="24"/>
              </w:rPr>
              <w:t xml:space="preserve">The majority of the Policing and Crime Budget covers Police Officer and Police Staff salaries and employer’s contributions.  </w:t>
            </w:r>
            <w:r w:rsidR="0076562D">
              <w:rPr>
                <w:rFonts w:ascii="Arial" w:hAnsi="Arial" w:cs="Arial"/>
                <w:bCs/>
                <w:sz w:val="24"/>
                <w:szCs w:val="24"/>
              </w:rPr>
              <w:t xml:space="preserve">This report articulates how </w:t>
            </w:r>
            <w:r w:rsidR="000825C3">
              <w:rPr>
                <w:rFonts w:ascii="Arial" w:hAnsi="Arial" w:cs="Arial"/>
                <w:bCs/>
                <w:sz w:val="24"/>
                <w:szCs w:val="24"/>
              </w:rPr>
              <w:t>personnel considerations arising from the</w:t>
            </w:r>
            <w:r w:rsidRPr="00140775">
              <w:rPr>
                <w:rFonts w:ascii="Arial" w:hAnsi="Arial" w:cs="Arial"/>
                <w:bCs/>
                <w:sz w:val="24"/>
                <w:szCs w:val="24"/>
              </w:rPr>
              <w:t xml:space="preserve"> </w:t>
            </w:r>
            <w:r w:rsidR="000825C3">
              <w:rPr>
                <w:rFonts w:ascii="Arial" w:hAnsi="Arial" w:cs="Arial"/>
                <w:bCs/>
                <w:sz w:val="24"/>
                <w:szCs w:val="24"/>
              </w:rPr>
              <w:t xml:space="preserve">setting of the annual budget </w:t>
            </w:r>
            <w:r w:rsidR="0076562D">
              <w:rPr>
                <w:rFonts w:ascii="Arial" w:hAnsi="Arial" w:cs="Arial"/>
                <w:bCs/>
                <w:sz w:val="24"/>
                <w:szCs w:val="24"/>
              </w:rPr>
              <w:t xml:space="preserve">will </w:t>
            </w:r>
            <w:proofErr w:type="gramStart"/>
            <w:r w:rsidR="0076562D">
              <w:rPr>
                <w:rFonts w:ascii="Arial" w:hAnsi="Arial" w:cs="Arial"/>
                <w:bCs/>
                <w:sz w:val="24"/>
                <w:szCs w:val="24"/>
              </w:rPr>
              <w:t>be managed</w:t>
            </w:r>
            <w:proofErr w:type="gramEnd"/>
            <w:r w:rsidR="0076562D">
              <w:rPr>
                <w:rFonts w:ascii="Arial" w:hAnsi="Arial" w:cs="Arial"/>
                <w:bCs/>
                <w:sz w:val="24"/>
                <w:szCs w:val="24"/>
              </w:rPr>
              <w:t xml:space="preserve"> </w:t>
            </w:r>
            <w:r w:rsidRPr="00140775">
              <w:rPr>
                <w:rFonts w:ascii="Arial" w:hAnsi="Arial" w:cs="Arial"/>
                <w:bCs/>
                <w:sz w:val="24"/>
                <w:szCs w:val="24"/>
              </w:rPr>
              <w:t>in a sensible and timely manner</w:t>
            </w:r>
            <w:r w:rsidR="0076562D">
              <w:rPr>
                <w:rFonts w:ascii="Arial" w:hAnsi="Arial" w:cs="Arial"/>
                <w:bCs/>
                <w:sz w:val="24"/>
                <w:szCs w:val="24"/>
              </w:rPr>
              <w:t>.</w:t>
            </w:r>
          </w:p>
          <w:p w14:paraId="17468293" w14:textId="330DAD32" w:rsidR="00C06627" w:rsidRPr="001201D9" w:rsidRDefault="00C06627" w:rsidP="00C06627">
            <w:pPr>
              <w:spacing w:after="0"/>
              <w:jc w:val="both"/>
              <w:rPr>
                <w:rFonts w:ascii="Arial" w:hAnsi="Arial" w:cs="Arial"/>
                <w:sz w:val="20"/>
              </w:rPr>
            </w:pPr>
          </w:p>
        </w:tc>
      </w:tr>
      <w:tr w:rsidR="00F8795E" w:rsidRPr="00055BFA" w14:paraId="186AA1C2" w14:textId="77777777" w:rsidTr="00AC7D68">
        <w:tc>
          <w:tcPr>
            <w:tcW w:w="670" w:type="dxa"/>
          </w:tcPr>
          <w:p w14:paraId="72285D1D" w14:textId="77777777" w:rsidR="00F8795E" w:rsidRDefault="005C173F" w:rsidP="00055BFA">
            <w:pPr>
              <w:spacing w:after="0"/>
              <w:rPr>
                <w:rFonts w:ascii="Arial" w:hAnsi="Arial" w:cs="Arial"/>
                <w:b/>
                <w:sz w:val="24"/>
                <w:szCs w:val="24"/>
              </w:rPr>
            </w:pPr>
            <w:r>
              <w:rPr>
                <w:rFonts w:ascii="Arial" w:hAnsi="Arial" w:cs="Arial"/>
                <w:b/>
                <w:sz w:val="24"/>
                <w:szCs w:val="24"/>
              </w:rPr>
              <w:t>7</w:t>
            </w:r>
            <w:r w:rsidR="00F8795E">
              <w:rPr>
                <w:rFonts w:ascii="Arial" w:hAnsi="Arial" w:cs="Arial"/>
                <w:b/>
                <w:sz w:val="24"/>
                <w:szCs w:val="24"/>
              </w:rPr>
              <w:t>.</w:t>
            </w:r>
          </w:p>
        </w:tc>
        <w:tc>
          <w:tcPr>
            <w:tcW w:w="8390" w:type="dxa"/>
          </w:tcPr>
          <w:p w14:paraId="11890CC3" w14:textId="77777777" w:rsidR="00F8795E" w:rsidRDefault="00F8795E" w:rsidP="00055BFA">
            <w:pPr>
              <w:spacing w:after="0"/>
              <w:rPr>
                <w:rFonts w:ascii="Arial" w:hAnsi="Arial" w:cs="Arial"/>
                <w:b/>
                <w:sz w:val="24"/>
                <w:szCs w:val="24"/>
                <w:u w:val="single"/>
              </w:rPr>
            </w:pPr>
            <w:r w:rsidRPr="000415D2">
              <w:rPr>
                <w:rFonts w:ascii="Arial" w:hAnsi="Arial" w:cs="Arial"/>
                <w:b/>
                <w:sz w:val="24"/>
                <w:szCs w:val="24"/>
                <w:u w:val="single"/>
              </w:rPr>
              <w:t>LEGAL IMPLICATIONS</w:t>
            </w:r>
          </w:p>
          <w:p w14:paraId="3D33F6D4" w14:textId="77777777" w:rsidR="00D55E7F" w:rsidRDefault="00D55E7F" w:rsidP="00055BFA">
            <w:pPr>
              <w:spacing w:after="0"/>
              <w:rPr>
                <w:rFonts w:ascii="Arial" w:hAnsi="Arial" w:cs="Arial"/>
                <w:b/>
                <w:sz w:val="24"/>
                <w:szCs w:val="24"/>
                <w:u w:val="single"/>
              </w:rPr>
            </w:pPr>
          </w:p>
          <w:p w14:paraId="3AB4A487" w14:textId="4C26A7DE" w:rsidR="00D55E7F" w:rsidRPr="00D55E7F" w:rsidRDefault="00D55E7F" w:rsidP="00D55E7F">
            <w:pPr>
              <w:spacing w:after="0"/>
              <w:rPr>
                <w:rFonts w:ascii="Arial" w:hAnsi="Arial" w:cs="Arial"/>
                <w:bCs/>
                <w:sz w:val="24"/>
                <w:szCs w:val="24"/>
              </w:rPr>
            </w:pPr>
            <w:r w:rsidRPr="00D55E7F">
              <w:rPr>
                <w:rFonts w:ascii="Arial" w:hAnsi="Arial" w:cs="Arial"/>
                <w:bCs/>
                <w:sz w:val="24"/>
                <w:szCs w:val="24"/>
              </w:rPr>
              <w:t>Setting the budget requirement and Council Tax Precept are statutory responsibilities of the Commissioner.</w:t>
            </w:r>
            <w:r w:rsidR="00AE61FC">
              <w:rPr>
                <w:rFonts w:ascii="Arial" w:hAnsi="Arial" w:cs="Arial"/>
                <w:bCs/>
                <w:sz w:val="24"/>
                <w:szCs w:val="24"/>
              </w:rPr>
              <w:t xml:space="preserve">  The Commissioner must notify the Police and Crime Panel of their proposed Council Tax Precept by the 1</w:t>
            </w:r>
            <w:r w:rsidR="00AE61FC" w:rsidRPr="00AE61FC">
              <w:rPr>
                <w:rFonts w:ascii="Arial" w:hAnsi="Arial" w:cs="Arial"/>
                <w:bCs/>
                <w:sz w:val="24"/>
                <w:szCs w:val="24"/>
                <w:vertAlign w:val="superscript"/>
              </w:rPr>
              <w:t>st</w:t>
            </w:r>
            <w:r w:rsidR="00AE61FC">
              <w:rPr>
                <w:rFonts w:ascii="Arial" w:hAnsi="Arial" w:cs="Arial"/>
                <w:bCs/>
                <w:sz w:val="24"/>
                <w:szCs w:val="24"/>
              </w:rPr>
              <w:t xml:space="preserve"> </w:t>
            </w:r>
            <w:r w:rsidR="000A3DD6">
              <w:rPr>
                <w:rFonts w:ascii="Arial" w:hAnsi="Arial" w:cs="Arial"/>
                <w:bCs/>
                <w:sz w:val="24"/>
                <w:szCs w:val="24"/>
              </w:rPr>
              <w:t xml:space="preserve">February </w:t>
            </w:r>
            <w:r w:rsidR="0045708F">
              <w:rPr>
                <w:rFonts w:ascii="Arial" w:hAnsi="Arial" w:cs="Arial"/>
                <w:bCs/>
                <w:sz w:val="24"/>
                <w:szCs w:val="24"/>
              </w:rPr>
              <w:t xml:space="preserve">in any given </w:t>
            </w:r>
            <w:proofErr w:type="gramStart"/>
            <w:r w:rsidR="0045708F">
              <w:rPr>
                <w:rFonts w:ascii="Arial" w:hAnsi="Arial" w:cs="Arial"/>
                <w:bCs/>
                <w:sz w:val="24"/>
                <w:szCs w:val="24"/>
              </w:rPr>
              <w:t>financial year</w:t>
            </w:r>
            <w:proofErr w:type="gramEnd"/>
            <w:r w:rsidR="0045708F">
              <w:rPr>
                <w:rFonts w:ascii="Arial" w:hAnsi="Arial" w:cs="Arial"/>
                <w:bCs/>
                <w:sz w:val="24"/>
                <w:szCs w:val="24"/>
              </w:rPr>
              <w:t>.</w:t>
            </w:r>
          </w:p>
          <w:p w14:paraId="51BB459E" w14:textId="2A41CF8F" w:rsidR="00F8795E" w:rsidRPr="000415D2" w:rsidRDefault="00F8795E" w:rsidP="005C173F">
            <w:pPr>
              <w:spacing w:after="0"/>
              <w:rPr>
                <w:rFonts w:ascii="Arial" w:hAnsi="Arial" w:cs="Arial"/>
                <w:b/>
                <w:sz w:val="24"/>
                <w:szCs w:val="24"/>
                <w:u w:val="single"/>
              </w:rPr>
            </w:pPr>
          </w:p>
        </w:tc>
      </w:tr>
      <w:tr w:rsidR="00F8795E" w:rsidRPr="00055BFA" w14:paraId="5FF046A4" w14:textId="77777777" w:rsidTr="00AC7D68">
        <w:tc>
          <w:tcPr>
            <w:tcW w:w="670" w:type="dxa"/>
          </w:tcPr>
          <w:p w14:paraId="4DCC3D68" w14:textId="77777777" w:rsidR="00F8795E" w:rsidRDefault="005C173F" w:rsidP="00055BFA">
            <w:pPr>
              <w:spacing w:after="0"/>
              <w:rPr>
                <w:rFonts w:ascii="Arial" w:hAnsi="Arial" w:cs="Arial"/>
                <w:b/>
                <w:sz w:val="24"/>
                <w:szCs w:val="24"/>
              </w:rPr>
            </w:pPr>
            <w:r>
              <w:rPr>
                <w:rFonts w:ascii="Arial" w:hAnsi="Arial" w:cs="Arial"/>
                <w:b/>
                <w:sz w:val="24"/>
                <w:szCs w:val="24"/>
              </w:rPr>
              <w:t>8</w:t>
            </w:r>
            <w:r w:rsidR="00F8795E">
              <w:rPr>
                <w:rFonts w:ascii="Arial" w:hAnsi="Arial" w:cs="Arial"/>
                <w:b/>
                <w:sz w:val="24"/>
                <w:szCs w:val="24"/>
              </w:rPr>
              <w:t>.</w:t>
            </w:r>
          </w:p>
        </w:tc>
        <w:tc>
          <w:tcPr>
            <w:tcW w:w="8390" w:type="dxa"/>
          </w:tcPr>
          <w:p w14:paraId="2F5CA5E2" w14:textId="7B907B2F" w:rsidR="00F8795E" w:rsidRDefault="008336E2" w:rsidP="00055BFA">
            <w:pPr>
              <w:spacing w:after="0"/>
              <w:rPr>
                <w:rFonts w:ascii="Arial" w:hAnsi="Arial" w:cs="Arial"/>
                <w:b/>
                <w:sz w:val="24"/>
                <w:szCs w:val="24"/>
                <w:u w:val="single"/>
              </w:rPr>
            </w:pPr>
            <w:r>
              <w:rPr>
                <w:rFonts w:ascii="Arial" w:hAnsi="Arial" w:cs="Arial"/>
                <w:b/>
                <w:sz w:val="24"/>
                <w:szCs w:val="24"/>
                <w:u w:val="single"/>
              </w:rPr>
              <w:t>EQUALITIES AND</w:t>
            </w:r>
            <w:r w:rsidR="00BC5418">
              <w:rPr>
                <w:rFonts w:ascii="Arial" w:hAnsi="Arial" w:cs="Arial"/>
                <w:b/>
                <w:sz w:val="24"/>
                <w:szCs w:val="24"/>
                <w:u w:val="single"/>
              </w:rPr>
              <w:t xml:space="preserve"> </w:t>
            </w:r>
            <w:r w:rsidR="00F8795E">
              <w:rPr>
                <w:rFonts w:ascii="Arial" w:hAnsi="Arial" w:cs="Arial"/>
                <w:b/>
                <w:sz w:val="24"/>
                <w:szCs w:val="24"/>
                <w:u w:val="single"/>
              </w:rPr>
              <w:t>HUMAN RIGHTS CONSIDERATIONS</w:t>
            </w:r>
          </w:p>
          <w:p w14:paraId="37DD1E67" w14:textId="77777777" w:rsidR="00EA7A23" w:rsidRDefault="00EA7A23" w:rsidP="00055BFA">
            <w:pPr>
              <w:spacing w:after="0"/>
              <w:rPr>
                <w:rFonts w:ascii="Arial" w:hAnsi="Arial" w:cs="Arial"/>
                <w:b/>
                <w:sz w:val="24"/>
                <w:szCs w:val="24"/>
                <w:u w:val="single"/>
              </w:rPr>
            </w:pPr>
          </w:p>
          <w:p w14:paraId="1054A68C" w14:textId="77777777" w:rsidR="001F41AD" w:rsidRPr="00EA7A23" w:rsidRDefault="001F41AD" w:rsidP="00055BFA">
            <w:pPr>
              <w:spacing w:after="0"/>
              <w:rPr>
                <w:rFonts w:ascii="Arial" w:hAnsi="Arial"/>
                <w:iCs/>
                <w:snapToGrid w:val="0"/>
                <w:sz w:val="24"/>
                <w:szCs w:val="24"/>
              </w:rPr>
            </w:pPr>
            <w:r w:rsidRPr="00EA7A23">
              <w:rPr>
                <w:rFonts w:ascii="Arial" w:hAnsi="Arial"/>
                <w:iCs/>
                <w:snapToGrid w:val="0"/>
                <w:sz w:val="24"/>
                <w:szCs w:val="24"/>
              </w:rPr>
              <w:t xml:space="preserve">This </w:t>
            </w:r>
            <w:r w:rsidR="006F46C7" w:rsidRPr="00EA7A23">
              <w:rPr>
                <w:rFonts w:ascii="Arial" w:hAnsi="Arial"/>
                <w:iCs/>
                <w:snapToGrid w:val="0"/>
                <w:sz w:val="24"/>
                <w:szCs w:val="24"/>
              </w:rPr>
              <w:t>report</w:t>
            </w:r>
            <w:r w:rsidRPr="00EA7A23">
              <w:rPr>
                <w:rFonts w:ascii="Arial" w:hAnsi="Arial"/>
                <w:iCs/>
                <w:snapToGrid w:val="0"/>
                <w:sz w:val="24"/>
                <w:szCs w:val="24"/>
              </w:rPr>
              <w:t xml:space="preserve"> has </w:t>
            </w:r>
            <w:proofErr w:type="gramStart"/>
            <w:r w:rsidRPr="00EA7A23">
              <w:rPr>
                <w:rFonts w:ascii="Arial" w:hAnsi="Arial"/>
                <w:iCs/>
                <w:snapToGrid w:val="0"/>
                <w:sz w:val="24"/>
                <w:szCs w:val="24"/>
              </w:rPr>
              <w:t>been considered</w:t>
            </w:r>
            <w:proofErr w:type="gramEnd"/>
            <w:r w:rsidRPr="00EA7A23">
              <w:rPr>
                <w:rFonts w:ascii="Arial" w:hAnsi="Arial"/>
                <w:iCs/>
                <w:snapToGrid w:val="0"/>
                <w:sz w:val="24"/>
                <w:szCs w:val="24"/>
              </w:rPr>
              <w:t xml:space="preserve"> against the general duty to promote equality, as stipulated under the </w:t>
            </w:r>
            <w:r w:rsidR="00950DC7" w:rsidRPr="00EA7A23">
              <w:rPr>
                <w:rFonts w:ascii="Arial" w:hAnsi="Arial"/>
                <w:iCs/>
                <w:snapToGrid w:val="0"/>
                <w:sz w:val="24"/>
                <w:szCs w:val="24"/>
              </w:rPr>
              <w:t>Strategic Equality Plan</w:t>
            </w:r>
            <w:r w:rsidRPr="00EA7A23">
              <w:rPr>
                <w:rFonts w:ascii="Arial" w:hAnsi="Arial"/>
                <w:iCs/>
                <w:snapToGrid w:val="0"/>
                <w:sz w:val="24"/>
                <w:szCs w:val="24"/>
              </w:rPr>
              <w:t xml:space="preserve"> and has been assessed not to discriminate against any particular group. </w:t>
            </w:r>
          </w:p>
          <w:p w14:paraId="1A85FB5D" w14:textId="77777777" w:rsidR="00F8795E" w:rsidRPr="00EA7A23" w:rsidRDefault="001F41AD" w:rsidP="00055BFA">
            <w:pPr>
              <w:spacing w:after="0"/>
              <w:rPr>
                <w:rFonts w:ascii="Arial" w:hAnsi="Arial" w:cs="Arial"/>
                <w:b/>
                <w:iCs/>
                <w:sz w:val="24"/>
                <w:szCs w:val="24"/>
                <w:u w:val="single"/>
              </w:rPr>
            </w:pPr>
            <w:r w:rsidRPr="00EA7A23">
              <w:rPr>
                <w:rFonts w:ascii="Arial" w:hAnsi="Arial"/>
                <w:iCs/>
                <w:snapToGrid w:val="0"/>
                <w:sz w:val="24"/>
                <w:szCs w:val="24"/>
              </w:rPr>
              <w:t xml:space="preserve"> </w:t>
            </w:r>
          </w:p>
          <w:p w14:paraId="2108E299" w14:textId="77777777" w:rsidR="00F8795E" w:rsidRPr="00EA7A23" w:rsidRDefault="001F41AD" w:rsidP="00BC5418">
            <w:pPr>
              <w:spacing w:after="0"/>
              <w:rPr>
                <w:rFonts w:ascii="Arial" w:hAnsi="Arial" w:cs="Arial"/>
                <w:bCs/>
                <w:iCs/>
                <w:sz w:val="24"/>
                <w:szCs w:val="24"/>
              </w:rPr>
            </w:pPr>
            <w:r w:rsidRPr="00EA7A23">
              <w:rPr>
                <w:rFonts w:ascii="Arial" w:hAnsi="Arial" w:cs="Arial"/>
                <w:bCs/>
                <w:iCs/>
                <w:sz w:val="24"/>
                <w:szCs w:val="24"/>
              </w:rPr>
              <w:t xml:space="preserve">Consideration has </w:t>
            </w:r>
            <w:proofErr w:type="gramStart"/>
            <w:r w:rsidRPr="00EA7A23">
              <w:rPr>
                <w:rFonts w:ascii="Arial" w:hAnsi="Arial" w:cs="Arial"/>
                <w:bCs/>
                <w:iCs/>
                <w:sz w:val="24"/>
                <w:szCs w:val="24"/>
              </w:rPr>
              <w:t>been given</w:t>
            </w:r>
            <w:proofErr w:type="gramEnd"/>
            <w:r w:rsidRPr="00EA7A23">
              <w:rPr>
                <w:rFonts w:ascii="Arial" w:hAnsi="Arial" w:cs="Arial"/>
                <w:bCs/>
                <w:iCs/>
                <w:sz w:val="24"/>
                <w:szCs w:val="24"/>
              </w:rPr>
              <w:t xml:space="preserve"> to requirements of the Articles contained in the European Convention on Human Rights and the Human Rights Act 1998 in preparing this report.</w:t>
            </w:r>
          </w:p>
          <w:p w14:paraId="6CE9C9D1" w14:textId="77777777" w:rsidR="001201D9" w:rsidRPr="00F8795E" w:rsidRDefault="001201D9" w:rsidP="00BC5418">
            <w:pPr>
              <w:spacing w:after="0"/>
              <w:rPr>
                <w:rFonts w:ascii="Arial" w:hAnsi="Arial" w:cs="Arial"/>
                <w:sz w:val="24"/>
                <w:szCs w:val="24"/>
              </w:rPr>
            </w:pPr>
          </w:p>
        </w:tc>
      </w:tr>
      <w:tr w:rsidR="00D22780" w:rsidRPr="00055BFA" w14:paraId="044CF2BE" w14:textId="77777777" w:rsidTr="00AC7D68">
        <w:tc>
          <w:tcPr>
            <w:tcW w:w="670" w:type="dxa"/>
          </w:tcPr>
          <w:p w14:paraId="1FD2FB30" w14:textId="77777777" w:rsidR="00D22780" w:rsidRDefault="005C173F" w:rsidP="00055BFA">
            <w:pPr>
              <w:spacing w:after="0"/>
              <w:rPr>
                <w:rFonts w:ascii="Arial" w:hAnsi="Arial" w:cs="Arial"/>
                <w:b/>
                <w:sz w:val="24"/>
                <w:szCs w:val="24"/>
              </w:rPr>
            </w:pPr>
            <w:r>
              <w:rPr>
                <w:rFonts w:ascii="Arial" w:hAnsi="Arial" w:cs="Arial"/>
                <w:b/>
                <w:sz w:val="24"/>
                <w:szCs w:val="24"/>
              </w:rPr>
              <w:t>9</w:t>
            </w:r>
            <w:r w:rsidR="00D22780">
              <w:rPr>
                <w:rFonts w:ascii="Arial" w:hAnsi="Arial" w:cs="Arial"/>
                <w:b/>
                <w:sz w:val="24"/>
                <w:szCs w:val="24"/>
              </w:rPr>
              <w:t>.</w:t>
            </w:r>
          </w:p>
        </w:tc>
        <w:tc>
          <w:tcPr>
            <w:tcW w:w="8390" w:type="dxa"/>
          </w:tcPr>
          <w:p w14:paraId="7BFB32B5" w14:textId="77777777" w:rsidR="00D22780" w:rsidRDefault="00D22780" w:rsidP="00055BFA">
            <w:pPr>
              <w:spacing w:after="0"/>
              <w:rPr>
                <w:rFonts w:ascii="Arial" w:hAnsi="Arial" w:cs="Arial"/>
                <w:b/>
                <w:sz w:val="24"/>
                <w:szCs w:val="24"/>
                <w:u w:val="single"/>
              </w:rPr>
            </w:pPr>
            <w:r w:rsidRPr="000415D2">
              <w:rPr>
                <w:rFonts w:ascii="Arial" w:hAnsi="Arial" w:cs="Arial"/>
                <w:b/>
                <w:sz w:val="24"/>
                <w:szCs w:val="24"/>
                <w:u w:val="single"/>
              </w:rPr>
              <w:t>RISK</w:t>
            </w:r>
          </w:p>
          <w:p w14:paraId="5A3802F6" w14:textId="77777777" w:rsidR="00D22780" w:rsidRDefault="00D22780" w:rsidP="00176CBF">
            <w:pPr>
              <w:spacing w:after="0"/>
              <w:rPr>
                <w:rFonts w:ascii="Arial" w:hAnsi="Arial" w:cs="Arial"/>
              </w:rPr>
            </w:pPr>
          </w:p>
          <w:p w14:paraId="4C9486BD" w14:textId="77777777" w:rsidR="000F448C" w:rsidRPr="000F448C" w:rsidRDefault="000F448C" w:rsidP="000F448C">
            <w:pPr>
              <w:spacing w:after="0"/>
              <w:rPr>
                <w:rFonts w:ascii="Arial" w:hAnsi="Arial" w:cs="Arial"/>
                <w:sz w:val="24"/>
                <w:szCs w:val="24"/>
              </w:rPr>
            </w:pPr>
            <w:r w:rsidRPr="000F448C">
              <w:rPr>
                <w:rFonts w:ascii="Arial" w:hAnsi="Arial" w:cs="Arial"/>
                <w:sz w:val="24"/>
                <w:szCs w:val="24"/>
              </w:rPr>
              <w:t xml:space="preserve">A timely decision on the Council Tax Precept will minimise the risk of failing to achieve the statutory deadline.  </w:t>
            </w:r>
          </w:p>
          <w:p w14:paraId="6ED53486" w14:textId="2D47F32C" w:rsidR="000F448C" w:rsidRPr="001201D9" w:rsidRDefault="000F448C" w:rsidP="00176CBF">
            <w:pPr>
              <w:spacing w:after="0"/>
              <w:rPr>
                <w:rFonts w:ascii="Arial" w:hAnsi="Arial" w:cs="Arial"/>
              </w:rPr>
            </w:pPr>
          </w:p>
        </w:tc>
      </w:tr>
      <w:tr w:rsidR="00D22780" w:rsidRPr="00055BFA" w14:paraId="3C55C127" w14:textId="77777777" w:rsidTr="00AC7D68">
        <w:tc>
          <w:tcPr>
            <w:tcW w:w="670" w:type="dxa"/>
          </w:tcPr>
          <w:p w14:paraId="17091275" w14:textId="4986FF82" w:rsidR="00D22780" w:rsidRDefault="00B913D2" w:rsidP="005C173F">
            <w:pPr>
              <w:spacing w:after="0"/>
              <w:rPr>
                <w:rFonts w:ascii="Arial" w:hAnsi="Arial" w:cs="Arial"/>
                <w:b/>
                <w:sz w:val="24"/>
                <w:szCs w:val="24"/>
              </w:rPr>
            </w:pPr>
            <w:r>
              <w:rPr>
                <w:rFonts w:ascii="Arial" w:hAnsi="Arial" w:cs="Arial"/>
                <w:b/>
                <w:sz w:val="24"/>
                <w:szCs w:val="24"/>
              </w:rPr>
              <w:t>1</w:t>
            </w:r>
            <w:r w:rsidR="00B17724">
              <w:rPr>
                <w:rFonts w:ascii="Arial" w:hAnsi="Arial" w:cs="Arial"/>
                <w:b/>
                <w:sz w:val="24"/>
                <w:szCs w:val="24"/>
              </w:rPr>
              <w:t>0</w:t>
            </w:r>
            <w:r w:rsidR="00D22780">
              <w:rPr>
                <w:rFonts w:ascii="Arial" w:hAnsi="Arial" w:cs="Arial"/>
                <w:b/>
                <w:sz w:val="24"/>
                <w:szCs w:val="24"/>
              </w:rPr>
              <w:t>.</w:t>
            </w:r>
          </w:p>
        </w:tc>
        <w:tc>
          <w:tcPr>
            <w:tcW w:w="8390" w:type="dxa"/>
          </w:tcPr>
          <w:p w14:paraId="5215C528" w14:textId="77777777" w:rsidR="00D22780" w:rsidRDefault="00D22780" w:rsidP="00055BFA">
            <w:pPr>
              <w:spacing w:after="0"/>
              <w:rPr>
                <w:rFonts w:ascii="Arial" w:hAnsi="Arial" w:cs="Arial"/>
                <w:b/>
                <w:sz w:val="24"/>
                <w:szCs w:val="24"/>
                <w:u w:val="single"/>
              </w:rPr>
            </w:pPr>
            <w:r>
              <w:rPr>
                <w:rFonts w:ascii="Arial" w:hAnsi="Arial" w:cs="Arial"/>
                <w:b/>
                <w:sz w:val="24"/>
                <w:szCs w:val="24"/>
                <w:u w:val="single"/>
              </w:rPr>
              <w:t>PUBLIC INTEREST</w:t>
            </w:r>
          </w:p>
          <w:p w14:paraId="10B9F49F" w14:textId="77777777" w:rsidR="0090718B" w:rsidRDefault="0090718B" w:rsidP="00055BFA">
            <w:pPr>
              <w:spacing w:after="0"/>
              <w:rPr>
                <w:rFonts w:ascii="Arial" w:hAnsi="Arial" w:cs="Arial"/>
                <w:b/>
                <w:sz w:val="24"/>
                <w:szCs w:val="24"/>
                <w:u w:val="single"/>
              </w:rPr>
            </w:pPr>
          </w:p>
          <w:p w14:paraId="6BB16FD8" w14:textId="57DFBED1" w:rsidR="00D22780" w:rsidRPr="0090718B" w:rsidRDefault="00D86E24" w:rsidP="00055BFA">
            <w:pPr>
              <w:spacing w:after="0"/>
              <w:rPr>
                <w:rFonts w:ascii="Arial" w:hAnsi="Arial" w:cs="Arial"/>
                <w:iCs/>
                <w:sz w:val="24"/>
                <w:szCs w:val="24"/>
              </w:rPr>
            </w:pPr>
            <w:r w:rsidRPr="0090718B">
              <w:rPr>
                <w:rFonts w:ascii="Arial" w:hAnsi="Arial" w:cs="Arial"/>
                <w:iCs/>
                <w:sz w:val="24"/>
                <w:szCs w:val="24"/>
              </w:rPr>
              <w:t>This report is suitable for publication</w:t>
            </w:r>
            <w:r w:rsidR="006C01C6">
              <w:rPr>
                <w:rFonts w:ascii="Arial" w:hAnsi="Arial" w:cs="Arial"/>
                <w:iCs/>
                <w:sz w:val="24"/>
                <w:szCs w:val="24"/>
              </w:rPr>
              <w:t xml:space="preserve"> and </w:t>
            </w:r>
            <w:r w:rsidR="006C01C6" w:rsidRPr="006C01C6">
              <w:rPr>
                <w:rFonts w:ascii="Arial" w:hAnsi="Arial" w:cs="Arial"/>
                <w:iCs/>
                <w:sz w:val="24"/>
                <w:szCs w:val="24"/>
              </w:rPr>
              <w:t xml:space="preserve">will </w:t>
            </w:r>
            <w:proofErr w:type="gramStart"/>
            <w:r w:rsidR="006C01C6" w:rsidRPr="006C01C6">
              <w:rPr>
                <w:rFonts w:ascii="Arial" w:hAnsi="Arial" w:cs="Arial"/>
                <w:iCs/>
                <w:sz w:val="24"/>
                <w:szCs w:val="24"/>
              </w:rPr>
              <w:t>be placed</w:t>
            </w:r>
            <w:proofErr w:type="gramEnd"/>
            <w:r w:rsidR="006C01C6" w:rsidRPr="006C01C6">
              <w:rPr>
                <w:rFonts w:ascii="Arial" w:hAnsi="Arial" w:cs="Arial"/>
                <w:iCs/>
                <w:sz w:val="24"/>
                <w:szCs w:val="24"/>
              </w:rPr>
              <w:t xml:space="preserve"> on the website of both the Commissioner and the Police and Crime Panel.</w:t>
            </w:r>
          </w:p>
          <w:p w14:paraId="28396148" w14:textId="2AF5FBFA" w:rsidR="0090718B" w:rsidRPr="00D86E24" w:rsidRDefault="0090718B" w:rsidP="00055BFA">
            <w:pPr>
              <w:spacing w:after="0"/>
              <w:rPr>
                <w:rFonts w:ascii="Arial" w:hAnsi="Arial" w:cs="Arial"/>
                <w:iCs/>
              </w:rPr>
            </w:pPr>
          </w:p>
        </w:tc>
      </w:tr>
      <w:tr w:rsidR="00D22780" w:rsidRPr="00055BFA" w14:paraId="76520C0E" w14:textId="77777777" w:rsidTr="00AC7D68">
        <w:tc>
          <w:tcPr>
            <w:tcW w:w="670" w:type="dxa"/>
          </w:tcPr>
          <w:p w14:paraId="40DFBF46" w14:textId="6790E2A6" w:rsidR="00D22780" w:rsidRDefault="005C173F" w:rsidP="00055BFA">
            <w:pPr>
              <w:spacing w:after="0"/>
              <w:rPr>
                <w:rFonts w:ascii="Arial" w:hAnsi="Arial" w:cs="Arial"/>
                <w:b/>
                <w:sz w:val="24"/>
                <w:szCs w:val="24"/>
              </w:rPr>
            </w:pPr>
            <w:r>
              <w:rPr>
                <w:rFonts w:ascii="Arial" w:hAnsi="Arial" w:cs="Arial"/>
                <w:b/>
                <w:sz w:val="24"/>
                <w:szCs w:val="24"/>
              </w:rPr>
              <w:t>1</w:t>
            </w:r>
            <w:r w:rsidR="00B17724">
              <w:rPr>
                <w:rFonts w:ascii="Arial" w:hAnsi="Arial" w:cs="Arial"/>
                <w:b/>
                <w:sz w:val="24"/>
                <w:szCs w:val="24"/>
              </w:rPr>
              <w:t>1</w:t>
            </w:r>
            <w:r w:rsidR="00D22780">
              <w:rPr>
                <w:rFonts w:ascii="Arial" w:hAnsi="Arial" w:cs="Arial"/>
                <w:b/>
                <w:sz w:val="24"/>
                <w:szCs w:val="24"/>
              </w:rPr>
              <w:t>.</w:t>
            </w:r>
          </w:p>
        </w:tc>
        <w:tc>
          <w:tcPr>
            <w:tcW w:w="8390" w:type="dxa"/>
          </w:tcPr>
          <w:p w14:paraId="4B6059EA" w14:textId="607DADC6" w:rsidR="0090718B" w:rsidRDefault="00D22780" w:rsidP="00055BFA">
            <w:pPr>
              <w:spacing w:after="0"/>
              <w:rPr>
                <w:rFonts w:ascii="Arial" w:hAnsi="Arial" w:cs="Arial"/>
                <w:b/>
                <w:sz w:val="24"/>
                <w:szCs w:val="24"/>
                <w:u w:val="single"/>
              </w:rPr>
            </w:pPr>
            <w:r>
              <w:rPr>
                <w:rFonts w:ascii="Arial" w:hAnsi="Arial" w:cs="Arial"/>
                <w:b/>
                <w:sz w:val="24"/>
                <w:szCs w:val="24"/>
                <w:u w:val="single"/>
              </w:rPr>
              <w:t>CONTACT OFFICER</w:t>
            </w:r>
          </w:p>
          <w:p w14:paraId="7420769D" w14:textId="77777777" w:rsidR="00D22780" w:rsidRDefault="00D22780" w:rsidP="00055BFA">
            <w:pPr>
              <w:spacing w:after="0"/>
              <w:rPr>
                <w:rFonts w:ascii="Arial" w:hAnsi="Arial" w:cs="Arial"/>
                <w:iCs/>
                <w:sz w:val="24"/>
                <w:szCs w:val="24"/>
              </w:rPr>
            </w:pPr>
          </w:p>
          <w:p w14:paraId="11AF2A88" w14:textId="75A1666C" w:rsidR="00231DB6" w:rsidRDefault="00231DB6" w:rsidP="00055BFA">
            <w:pPr>
              <w:spacing w:after="0"/>
              <w:rPr>
                <w:rFonts w:ascii="Arial" w:hAnsi="Arial" w:cs="Arial"/>
                <w:iCs/>
                <w:sz w:val="24"/>
                <w:szCs w:val="24"/>
              </w:rPr>
            </w:pPr>
            <w:r>
              <w:rPr>
                <w:rFonts w:ascii="Arial" w:hAnsi="Arial" w:cs="Arial"/>
                <w:iCs/>
                <w:sz w:val="24"/>
                <w:szCs w:val="24"/>
              </w:rPr>
              <w:t>Darren Garwood-Pask, Chief Finance Officer</w:t>
            </w:r>
            <w:r w:rsidR="005A550E">
              <w:rPr>
                <w:rFonts w:ascii="Arial" w:hAnsi="Arial" w:cs="Arial"/>
                <w:iCs/>
                <w:sz w:val="24"/>
                <w:szCs w:val="24"/>
              </w:rPr>
              <w:t>.</w:t>
            </w:r>
          </w:p>
          <w:p w14:paraId="081DB269" w14:textId="3DA84300" w:rsidR="00231DB6" w:rsidRPr="00231DB6" w:rsidRDefault="00231DB6" w:rsidP="00055BFA">
            <w:pPr>
              <w:spacing w:after="0"/>
              <w:rPr>
                <w:rFonts w:ascii="Arial" w:hAnsi="Arial" w:cs="Arial"/>
                <w:iCs/>
                <w:sz w:val="24"/>
                <w:szCs w:val="24"/>
              </w:rPr>
            </w:pPr>
          </w:p>
        </w:tc>
      </w:tr>
      <w:tr w:rsidR="00B45594" w:rsidRPr="00055BFA" w14:paraId="6B98569B" w14:textId="77777777" w:rsidTr="00AC7D68">
        <w:tc>
          <w:tcPr>
            <w:tcW w:w="670" w:type="dxa"/>
          </w:tcPr>
          <w:p w14:paraId="44A571D7" w14:textId="2EF0662A" w:rsidR="00B45594" w:rsidRDefault="005C173F" w:rsidP="00055BFA">
            <w:pPr>
              <w:spacing w:after="0"/>
              <w:rPr>
                <w:rFonts w:ascii="Arial" w:hAnsi="Arial" w:cs="Arial"/>
                <w:b/>
                <w:sz w:val="24"/>
                <w:szCs w:val="24"/>
              </w:rPr>
            </w:pPr>
            <w:r>
              <w:rPr>
                <w:rFonts w:ascii="Arial" w:hAnsi="Arial" w:cs="Arial"/>
                <w:b/>
                <w:sz w:val="24"/>
                <w:szCs w:val="24"/>
              </w:rPr>
              <w:lastRenderedPageBreak/>
              <w:t>1</w:t>
            </w:r>
            <w:r w:rsidR="00B17724">
              <w:rPr>
                <w:rFonts w:ascii="Arial" w:hAnsi="Arial" w:cs="Arial"/>
                <w:b/>
                <w:sz w:val="24"/>
                <w:szCs w:val="24"/>
              </w:rPr>
              <w:t>2</w:t>
            </w:r>
            <w:r w:rsidR="00B45594">
              <w:rPr>
                <w:rFonts w:ascii="Arial" w:hAnsi="Arial" w:cs="Arial"/>
                <w:b/>
                <w:sz w:val="24"/>
                <w:szCs w:val="24"/>
              </w:rPr>
              <w:t>.</w:t>
            </w:r>
          </w:p>
        </w:tc>
        <w:tc>
          <w:tcPr>
            <w:tcW w:w="8390" w:type="dxa"/>
          </w:tcPr>
          <w:p w14:paraId="1A0D2F95" w14:textId="73D4ACF7" w:rsidR="00B45594" w:rsidRDefault="00B45594" w:rsidP="00055BFA">
            <w:pPr>
              <w:spacing w:after="0"/>
              <w:rPr>
                <w:rFonts w:ascii="Arial" w:hAnsi="Arial" w:cs="Arial"/>
                <w:b/>
                <w:sz w:val="24"/>
                <w:szCs w:val="24"/>
                <w:u w:val="single"/>
              </w:rPr>
            </w:pPr>
            <w:r>
              <w:rPr>
                <w:rFonts w:ascii="Arial" w:hAnsi="Arial" w:cs="Arial"/>
                <w:b/>
                <w:sz w:val="24"/>
                <w:szCs w:val="24"/>
                <w:u w:val="single"/>
              </w:rPr>
              <w:t>A</w:t>
            </w:r>
            <w:r w:rsidR="00B17724">
              <w:rPr>
                <w:rFonts w:ascii="Arial" w:hAnsi="Arial" w:cs="Arial"/>
                <w:b/>
                <w:sz w:val="24"/>
                <w:szCs w:val="24"/>
                <w:u w:val="single"/>
              </w:rPr>
              <w:t>PPENDICES</w:t>
            </w:r>
          </w:p>
          <w:p w14:paraId="20576C78" w14:textId="77777777" w:rsidR="008D45DD" w:rsidRDefault="008D45DD" w:rsidP="00055BFA">
            <w:pPr>
              <w:spacing w:after="0"/>
              <w:rPr>
                <w:rFonts w:ascii="Arial" w:hAnsi="Arial" w:cs="Arial"/>
                <w:b/>
                <w:sz w:val="24"/>
                <w:szCs w:val="24"/>
                <w:u w:val="single"/>
              </w:rPr>
            </w:pPr>
          </w:p>
          <w:p w14:paraId="4D0191E1" w14:textId="11F5376C" w:rsidR="00EF52C5" w:rsidRDefault="00EF52C5" w:rsidP="00EF52C5">
            <w:pPr>
              <w:pStyle w:val="ListParagraph"/>
              <w:numPr>
                <w:ilvl w:val="0"/>
                <w:numId w:val="7"/>
              </w:numPr>
              <w:spacing w:after="0"/>
              <w:rPr>
                <w:bCs/>
              </w:rPr>
            </w:pPr>
            <w:r>
              <w:rPr>
                <w:bCs/>
              </w:rPr>
              <w:t>Letter of Support from Chief Constable Hobrough; and</w:t>
            </w:r>
          </w:p>
          <w:p w14:paraId="081B915E" w14:textId="6250B376" w:rsidR="008D45DD" w:rsidRPr="00EF52C5" w:rsidRDefault="008D45DD" w:rsidP="00EF52C5">
            <w:pPr>
              <w:pStyle w:val="ListParagraph"/>
              <w:numPr>
                <w:ilvl w:val="0"/>
                <w:numId w:val="7"/>
              </w:numPr>
              <w:spacing w:after="0"/>
              <w:rPr>
                <w:bCs/>
              </w:rPr>
            </w:pPr>
            <w:r w:rsidRPr="00EF52C5">
              <w:rPr>
                <w:bCs/>
              </w:rPr>
              <w:t>Chief Finance Officer’s report to the Police and Crime Commissioner</w:t>
            </w:r>
            <w:r w:rsidR="005A550E" w:rsidRPr="00EF52C5">
              <w:rPr>
                <w:bCs/>
              </w:rPr>
              <w:t>.</w:t>
            </w:r>
            <w:r w:rsidRPr="00EF52C5">
              <w:rPr>
                <w:bCs/>
              </w:rPr>
              <w:t xml:space="preserve"> </w:t>
            </w:r>
          </w:p>
          <w:p w14:paraId="06E71EE1" w14:textId="688728C9" w:rsidR="00C06627" w:rsidRPr="001201D9" w:rsidRDefault="00C06627" w:rsidP="00055BFA">
            <w:pPr>
              <w:spacing w:after="0"/>
              <w:rPr>
                <w:rFonts w:ascii="Arial" w:hAnsi="Arial" w:cs="Arial"/>
                <w:b/>
                <w:sz w:val="24"/>
                <w:szCs w:val="24"/>
                <w:u w:val="single"/>
              </w:rPr>
            </w:pPr>
          </w:p>
        </w:tc>
      </w:tr>
    </w:tbl>
    <w:p w14:paraId="48DE831E" w14:textId="77777777" w:rsidR="001F49E0" w:rsidRDefault="001F49E0" w:rsidP="005A550E">
      <w:pPr>
        <w:rPr>
          <w:rFonts w:ascii="Arial" w:hAnsi="Arial" w:cs="Arial"/>
          <w:b/>
          <w:sz w:val="24"/>
          <w:szCs w:val="24"/>
        </w:rPr>
      </w:pPr>
    </w:p>
    <w:sectPr w:rsidR="001F49E0" w:rsidSect="00D22780">
      <w:headerReference w:type="even" r:id="rId8"/>
      <w:headerReference w:type="default" r:id="rId9"/>
      <w:footerReference w:type="even" r:id="rId10"/>
      <w:footerReference w:type="default" r:id="rId11"/>
      <w:headerReference w:type="first" r:id="rId12"/>
      <w:footerReference w:type="first" r:id="rId13"/>
      <w:pgSz w:w="11906" w:h="16838" w:code="9"/>
      <w:pgMar w:top="454" w:right="1418" w:bottom="340"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FED91" w14:textId="77777777" w:rsidR="00CC396D" w:rsidRDefault="00CC396D" w:rsidP="00D26302">
      <w:pPr>
        <w:spacing w:after="0" w:line="240" w:lineRule="auto"/>
      </w:pPr>
      <w:r>
        <w:separator/>
      </w:r>
    </w:p>
  </w:endnote>
  <w:endnote w:type="continuationSeparator" w:id="0">
    <w:p w14:paraId="3505C9C9" w14:textId="77777777" w:rsidR="00CC396D" w:rsidRDefault="00CC396D" w:rsidP="00D2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1149" w14:textId="77777777" w:rsidR="00C06627" w:rsidRDefault="00C06627" w:rsidP="00D26302">
    <w:pPr>
      <w:pStyle w:val="Footer"/>
      <w:spacing w:after="0"/>
      <w:jc w:val="center"/>
      <w:rPr>
        <w:rFonts w:ascii="Arial" w:hAnsi="Arial" w:cs="Arial"/>
        <w:b/>
        <w:color w:val="FF0000"/>
        <w:sz w:val="24"/>
      </w:rPr>
    </w:pPr>
    <w:bookmarkStart w:id="2" w:name="aliashDefaultHeaderandFo1FooterEvenPages"/>
  </w:p>
  <w:bookmarkEnd w:id="2"/>
  <w:p w14:paraId="6D251541" w14:textId="77777777" w:rsidR="00C06627" w:rsidRDefault="00C06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7A4D" w14:textId="77777777" w:rsidR="00C06627" w:rsidRDefault="00C06627" w:rsidP="00D26302">
    <w:pPr>
      <w:pStyle w:val="Footer"/>
      <w:spacing w:after="0"/>
      <w:jc w:val="center"/>
      <w:rPr>
        <w:rFonts w:ascii="Arial" w:hAnsi="Arial" w:cs="Arial"/>
        <w:b/>
        <w:color w:val="FF0000"/>
        <w:sz w:val="24"/>
      </w:rPr>
    </w:pPr>
    <w:bookmarkStart w:id="3" w:name="aliashDefaultHeaderandFoot1FooterPrimary"/>
  </w:p>
  <w:bookmarkEnd w:id="3"/>
  <w:p w14:paraId="0A7AA4F5" w14:textId="77777777" w:rsidR="00C06627" w:rsidRDefault="00C066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187C" w14:textId="77777777" w:rsidR="00C06627" w:rsidRDefault="00C06627" w:rsidP="00D26302">
    <w:pPr>
      <w:pStyle w:val="Footer"/>
      <w:spacing w:after="0"/>
      <w:jc w:val="center"/>
      <w:rPr>
        <w:rFonts w:ascii="Arial" w:hAnsi="Arial" w:cs="Arial"/>
        <w:b/>
        <w:color w:val="FF0000"/>
        <w:sz w:val="24"/>
      </w:rPr>
    </w:pPr>
    <w:bookmarkStart w:id="5" w:name="aliashDefaultHeaderandFo1FooterFirstPage"/>
  </w:p>
  <w:bookmarkEnd w:id="5"/>
  <w:p w14:paraId="5BA150B2" w14:textId="77777777" w:rsidR="00C06627" w:rsidRDefault="00C06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4DDBA" w14:textId="77777777" w:rsidR="00CC396D" w:rsidRDefault="00CC396D" w:rsidP="00D26302">
      <w:pPr>
        <w:spacing w:after="0" w:line="240" w:lineRule="auto"/>
      </w:pPr>
      <w:r>
        <w:separator/>
      </w:r>
    </w:p>
  </w:footnote>
  <w:footnote w:type="continuationSeparator" w:id="0">
    <w:p w14:paraId="24A247C3" w14:textId="77777777" w:rsidR="00CC396D" w:rsidRDefault="00CC396D" w:rsidP="00D26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3743" w14:textId="77777777" w:rsidR="00C06627" w:rsidRDefault="00C06627" w:rsidP="00D26302">
    <w:pPr>
      <w:pStyle w:val="Header"/>
      <w:spacing w:after="0"/>
      <w:jc w:val="center"/>
      <w:rPr>
        <w:rFonts w:ascii="Arial" w:hAnsi="Arial" w:cs="Arial"/>
        <w:b/>
        <w:color w:val="FF0000"/>
        <w:sz w:val="24"/>
      </w:rPr>
    </w:pPr>
    <w:bookmarkStart w:id="0" w:name="aliashDefaultHeaderandFo1HeaderEvenPages"/>
  </w:p>
  <w:bookmarkEnd w:id="0"/>
  <w:p w14:paraId="04FAEF71" w14:textId="77777777" w:rsidR="00C06627" w:rsidRDefault="00C06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8044" w14:textId="77777777" w:rsidR="00C06627" w:rsidRDefault="00C06627" w:rsidP="00D26302">
    <w:pPr>
      <w:pStyle w:val="Header"/>
      <w:spacing w:after="0"/>
      <w:jc w:val="center"/>
      <w:rPr>
        <w:rFonts w:ascii="Arial" w:hAnsi="Arial" w:cs="Arial"/>
        <w:b/>
        <w:color w:val="FF0000"/>
        <w:sz w:val="24"/>
      </w:rPr>
    </w:pPr>
    <w:bookmarkStart w:id="1" w:name="aliashDefaultHeaderandFoot1HeaderPrimary"/>
  </w:p>
  <w:bookmarkEnd w:id="1"/>
  <w:p w14:paraId="5409837F" w14:textId="77777777" w:rsidR="00C06627" w:rsidRDefault="00C06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CBC9" w14:textId="77777777" w:rsidR="00C06627" w:rsidRDefault="00C06627" w:rsidP="00D26302">
    <w:pPr>
      <w:pStyle w:val="Header"/>
      <w:spacing w:after="0"/>
      <w:jc w:val="center"/>
      <w:rPr>
        <w:rFonts w:ascii="Arial" w:hAnsi="Arial" w:cs="Arial"/>
        <w:b/>
        <w:color w:val="FF0000"/>
        <w:sz w:val="24"/>
      </w:rPr>
    </w:pPr>
    <w:bookmarkStart w:id="4" w:name="aliashDefaultHeaderandFo1HeaderFirstPage"/>
  </w:p>
  <w:bookmarkEnd w:id="4"/>
  <w:p w14:paraId="1CFACB0B" w14:textId="77777777" w:rsidR="00C06627" w:rsidRDefault="00C06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12F0"/>
    <w:multiLevelType w:val="hybridMultilevel"/>
    <w:tmpl w:val="4FF82CCC"/>
    <w:lvl w:ilvl="0" w:tplc="FFFFFFFF">
      <w:start w:val="1"/>
      <w:numFmt w:val="lowerLetter"/>
      <w:lvlText w:val="%1)"/>
      <w:lvlJc w:val="left"/>
      <w:pPr>
        <w:ind w:left="890" w:hanging="360"/>
      </w:pPr>
    </w:lvl>
    <w:lvl w:ilvl="1" w:tplc="FFFFFFFF">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1" w15:restartNumberingAfterBreak="0">
    <w:nsid w:val="04EE4118"/>
    <w:multiLevelType w:val="hybridMultilevel"/>
    <w:tmpl w:val="05FE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C43A7"/>
    <w:multiLevelType w:val="hybridMultilevel"/>
    <w:tmpl w:val="7826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52589"/>
    <w:multiLevelType w:val="hybridMultilevel"/>
    <w:tmpl w:val="882C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4316A0"/>
    <w:multiLevelType w:val="hybridMultilevel"/>
    <w:tmpl w:val="78F4C430"/>
    <w:lvl w:ilvl="0" w:tplc="FFFFFFFF">
      <w:start w:val="1"/>
      <w:numFmt w:val="decimal"/>
      <w:lvlText w:val="%1."/>
      <w:lvlJc w:val="left"/>
      <w:pPr>
        <w:ind w:left="530" w:hanging="511"/>
      </w:pPr>
      <w:rPr>
        <w:rFonts w:hint="default"/>
      </w:rPr>
    </w:lvl>
    <w:lvl w:ilvl="1" w:tplc="FFFFFFFF">
      <w:start w:val="1"/>
      <w:numFmt w:val="lowerLetter"/>
      <w:lvlText w:val="%2."/>
      <w:lvlJc w:val="left"/>
      <w:pPr>
        <w:ind w:left="1119" w:hanging="360"/>
      </w:pPr>
    </w:lvl>
    <w:lvl w:ilvl="2" w:tplc="FFFFFFFF" w:tentative="1">
      <w:start w:val="1"/>
      <w:numFmt w:val="lowerRoman"/>
      <w:lvlText w:val="%3."/>
      <w:lvlJc w:val="right"/>
      <w:pPr>
        <w:ind w:left="1839" w:hanging="180"/>
      </w:pPr>
    </w:lvl>
    <w:lvl w:ilvl="3" w:tplc="FFFFFFFF" w:tentative="1">
      <w:start w:val="1"/>
      <w:numFmt w:val="decimal"/>
      <w:lvlText w:val="%4."/>
      <w:lvlJc w:val="left"/>
      <w:pPr>
        <w:ind w:left="2559" w:hanging="360"/>
      </w:pPr>
    </w:lvl>
    <w:lvl w:ilvl="4" w:tplc="FFFFFFFF" w:tentative="1">
      <w:start w:val="1"/>
      <w:numFmt w:val="lowerLetter"/>
      <w:lvlText w:val="%5."/>
      <w:lvlJc w:val="left"/>
      <w:pPr>
        <w:ind w:left="3279" w:hanging="360"/>
      </w:pPr>
    </w:lvl>
    <w:lvl w:ilvl="5" w:tplc="FFFFFFFF" w:tentative="1">
      <w:start w:val="1"/>
      <w:numFmt w:val="lowerRoman"/>
      <w:lvlText w:val="%6."/>
      <w:lvlJc w:val="right"/>
      <w:pPr>
        <w:ind w:left="3999" w:hanging="180"/>
      </w:pPr>
    </w:lvl>
    <w:lvl w:ilvl="6" w:tplc="FFFFFFFF" w:tentative="1">
      <w:start w:val="1"/>
      <w:numFmt w:val="decimal"/>
      <w:lvlText w:val="%7."/>
      <w:lvlJc w:val="left"/>
      <w:pPr>
        <w:ind w:left="4719" w:hanging="360"/>
      </w:pPr>
    </w:lvl>
    <w:lvl w:ilvl="7" w:tplc="FFFFFFFF" w:tentative="1">
      <w:start w:val="1"/>
      <w:numFmt w:val="lowerLetter"/>
      <w:lvlText w:val="%8."/>
      <w:lvlJc w:val="left"/>
      <w:pPr>
        <w:ind w:left="5439" w:hanging="360"/>
      </w:pPr>
    </w:lvl>
    <w:lvl w:ilvl="8" w:tplc="FFFFFFFF" w:tentative="1">
      <w:start w:val="1"/>
      <w:numFmt w:val="lowerRoman"/>
      <w:lvlText w:val="%9."/>
      <w:lvlJc w:val="right"/>
      <w:pPr>
        <w:ind w:left="6159" w:hanging="180"/>
      </w:pPr>
    </w:lvl>
  </w:abstractNum>
  <w:abstractNum w:abstractNumId="5" w15:restartNumberingAfterBreak="0">
    <w:nsid w:val="43CE7F61"/>
    <w:multiLevelType w:val="hybridMultilevel"/>
    <w:tmpl w:val="CC22DBA8"/>
    <w:lvl w:ilvl="0" w:tplc="FFFFFFFF">
      <w:start w:val="1"/>
      <w:numFmt w:val="lowerLetter"/>
      <w:lvlText w:val="%1)"/>
      <w:lvlJc w:val="left"/>
      <w:pPr>
        <w:ind w:left="890" w:hanging="360"/>
      </w:p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6" w15:restartNumberingAfterBreak="0">
    <w:nsid w:val="7AC64364"/>
    <w:multiLevelType w:val="hybridMultilevel"/>
    <w:tmpl w:val="86088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550593">
    <w:abstractNumId w:val="1"/>
  </w:num>
  <w:num w:numId="2" w16cid:durableId="1565334708">
    <w:abstractNumId w:val="3"/>
  </w:num>
  <w:num w:numId="3" w16cid:durableId="1030380075">
    <w:abstractNumId w:val="2"/>
  </w:num>
  <w:num w:numId="4" w16cid:durableId="588776879">
    <w:abstractNumId w:val="4"/>
  </w:num>
  <w:num w:numId="5" w16cid:durableId="189228159">
    <w:abstractNumId w:val="5"/>
  </w:num>
  <w:num w:numId="6" w16cid:durableId="717701759">
    <w:abstractNumId w:val="0"/>
  </w:num>
  <w:num w:numId="7" w16cid:durableId="19182484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02"/>
    <w:rsid w:val="000179C2"/>
    <w:rsid w:val="00020661"/>
    <w:rsid w:val="000415D2"/>
    <w:rsid w:val="00050E90"/>
    <w:rsid w:val="00055BFA"/>
    <w:rsid w:val="000825C3"/>
    <w:rsid w:val="000A3DD6"/>
    <w:rsid w:val="000B3AE0"/>
    <w:rsid w:val="000F448C"/>
    <w:rsid w:val="001201D9"/>
    <w:rsid w:val="00140775"/>
    <w:rsid w:val="00145396"/>
    <w:rsid w:val="00171FDE"/>
    <w:rsid w:val="00176CBF"/>
    <w:rsid w:val="001863C0"/>
    <w:rsid w:val="00191DB9"/>
    <w:rsid w:val="001C2A08"/>
    <w:rsid w:val="001C7E3F"/>
    <w:rsid w:val="001F41AD"/>
    <w:rsid w:val="001F49E0"/>
    <w:rsid w:val="002134A5"/>
    <w:rsid w:val="00215A35"/>
    <w:rsid w:val="00231DB6"/>
    <w:rsid w:val="002470ED"/>
    <w:rsid w:val="00285FD8"/>
    <w:rsid w:val="0029270D"/>
    <w:rsid w:val="00292C57"/>
    <w:rsid w:val="00294700"/>
    <w:rsid w:val="002A0217"/>
    <w:rsid w:val="002D1CB7"/>
    <w:rsid w:val="003377A4"/>
    <w:rsid w:val="0034123A"/>
    <w:rsid w:val="0035163C"/>
    <w:rsid w:val="00380C52"/>
    <w:rsid w:val="003907B7"/>
    <w:rsid w:val="003A60B4"/>
    <w:rsid w:val="0042426F"/>
    <w:rsid w:val="00426E5D"/>
    <w:rsid w:val="0045708F"/>
    <w:rsid w:val="00495614"/>
    <w:rsid w:val="005A550E"/>
    <w:rsid w:val="005A7A0C"/>
    <w:rsid w:val="005C173F"/>
    <w:rsid w:val="005D3479"/>
    <w:rsid w:val="00610A4B"/>
    <w:rsid w:val="006223CD"/>
    <w:rsid w:val="00623FCB"/>
    <w:rsid w:val="00687580"/>
    <w:rsid w:val="006C01C6"/>
    <w:rsid w:val="006F1470"/>
    <w:rsid w:val="006F21B1"/>
    <w:rsid w:val="006F46C7"/>
    <w:rsid w:val="007028C5"/>
    <w:rsid w:val="00706965"/>
    <w:rsid w:val="00717A5D"/>
    <w:rsid w:val="00720670"/>
    <w:rsid w:val="0076562D"/>
    <w:rsid w:val="00773811"/>
    <w:rsid w:val="00782396"/>
    <w:rsid w:val="007969F7"/>
    <w:rsid w:val="007E5368"/>
    <w:rsid w:val="007F1D0F"/>
    <w:rsid w:val="00805A9B"/>
    <w:rsid w:val="00822B6A"/>
    <w:rsid w:val="00823651"/>
    <w:rsid w:val="008336E2"/>
    <w:rsid w:val="00863459"/>
    <w:rsid w:val="008815F7"/>
    <w:rsid w:val="00897ACE"/>
    <w:rsid w:val="008A5592"/>
    <w:rsid w:val="008C652C"/>
    <w:rsid w:val="008D00FC"/>
    <w:rsid w:val="008D4516"/>
    <w:rsid w:val="008D45DD"/>
    <w:rsid w:val="008E288A"/>
    <w:rsid w:val="0090718B"/>
    <w:rsid w:val="00936558"/>
    <w:rsid w:val="00950DC7"/>
    <w:rsid w:val="0095530E"/>
    <w:rsid w:val="00961D56"/>
    <w:rsid w:val="00983BA5"/>
    <w:rsid w:val="00995A83"/>
    <w:rsid w:val="009C2286"/>
    <w:rsid w:val="009E19DB"/>
    <w:rsid w:val="009E5D83"/>
    <w:rsid w:val="009F4F07"/>
    <w:rsid w:val="00A04E5E"/>
    <w:rsid w:val="00A262EF"/>
    <w:rsid w:val="00A45A11"/>
    <w:rsid w:val="00AC7D68"/>
    <w:rsid w:val="00AE61FC"/>
    <w:rsid w:val="00AF54D4"/>
    <w:rsid w:val="00B17724"/>
    <w:rsid w:val="00B3006F"/>
    <w:rsid w:val="00B45594"/>
    <w:rsid w:val="00B913D2"/>
    <w:rsid w:val="00B92810"/>
    <w:rsid w:val="00BC5418"/>
    <w:rsid w:val="00C06627"/>
    <w:rsid w:val="00C31A33"/>
    <w:rsid w:val="00C655A6"/>
    <w:rsid w:val="00C86026"/>
    <w:rsid w:val="00CA6B02"/>
    <w:rsid w:val="00CC396D"/>
    <w:rsid w:val="00CF106B"/>
    <w:rsid w:val="00D22780"/>
    <w:rsid w:val="00D26302"/>
    <w:rsid w:val="00D456E1"/>
    <w:rsid w:val="00D55E7F"/>
    <w:rsid w:val="00D86E24"/>
    <w:rsid w:val="00DA652A"/>
    <w:rsid w:val="00DC21E8"/>
    <w:rsid w:val="00DD3825"/>
    <w:rsid w:val="00DD46B3"/>
    <w:rsid w:val="00DE0388"/>
    <w:rsid w:val="00DE0EFD"/>
    <w:rsid w:val="00DE576F"/>
    <w:rsid w:val="00DE75C7"/>
    <w:rsid w:val="00E05A04"/>
    <w:rsid w:val="00E06AC7"/>
    <w:rsid w:val="00E353C3"/>
    <w:rsid w:val="00E445A3"/>
    <w:rsid w:val="00E5619C"/>
    <w:rsid w:val="00E62247"/>
    <w:rsid w:val="00E6287C"/>
    <w:rsid w:val="00EA7A23"/>
    <w:rsid w:val="00EB5A4D"/>
    <w:rsid w:val="00EC4986"/>
    <w:rsid w:val="00EE0539"/>
    <w:rsid w:val="00EF0FF3"/>
    <w:rsid w:val="00EF52C5"/>
    <w:rsid w:val="00F06BFD"/>
    <w:rsid w:val="00F15B19"/>
    <w:rsid w:val="00F169DC"/>
    <w:rsid w:val="00F178CF"/>
    <w:rsid w:val="00F352AC"/>
    <w:rsid w:val="00F52D94"/>
    <w:rsid w:val="00F57E40"/>
    <w:rsid w:val="00F73373"/>
    <w:rsid w:val="00F8795E"/>
    <w:rsid w:val="00FD3D30"/>
    <w:rsid w:val="00FF0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C2320"/>
  <w15:chartTrackingRefBased/>
  <w15:docId w15:val="{D94EAC0E-D10F-4583-8E08-D1F78923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8A5592"/>
    <w:pPr>
      <w:keepNext/>
      <w:keepLines/>
      <w:spacing w:before="80" w:after="240" w:line="240" w:lineRule="auto"/>
      <w:outlineLvl w:val="1"/>
    </w:pPr>
    <w:rPr>
      <w:rFonts w:ascii="Arial" w:eastAsiaTheme="majorEastAsia" w:hAnsi="Arial" w:cs="Arial"/>
      <w:b/>
      <w:bCs/>
      <w:color w:val="000000" w:themeColor="text1"/>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302"/>
    <w:pPr>
      <w:tabs>
        <w:tab w:val="center" w:pos="4513"/>
        <w:tab w:val="right" w:pos="9026"/>
      </w:tabs>
    </w:pPr>
  </w:style>
  <w:style w:type="character" w:customStyle="1" w:styleId="HeaderChar">
    <w:name w:val="Header Char"/>
    <w:link w:val="Header"/>
    <w:uiPriority w:val="99"/>
    <w:rsid w:val="00D26302"/>
    <w:rPr>
      <w:sz w:val="22"/>
      <w:szCs w:val="22"/>
      <w:lang w:eastAsia="en-US"/>
    </w:rPr>
  </w:style>
  <w:style w:type="paragraph" w:styleId="Footer">
    <w:name w:val="footer"/>
    <w:basedOn w:val="Normal"/>
    <w:link w:val="FooterChar"/>
    <w:uiPriority w:val="99"/>
    <w:unhideWhenUsed/>
    <w:rsid w:val="00D26302"/>
    <w:pPr>
      <w:tabs>
        <w:tab w:val="center" w:pos="4513"/>
        <w:tab w:val="right" w:pos="9026"/>
      </w:tabs>
    </w:pPr>
  </w:style>
  <w:style w:type="character" w:customStyle="1" w:styleId="FooterChar">
    <w:name w:val="Footer Char"/>
    <w:link w:val="Footer"/>
    <w:uiPriority w:val="99"/>
    <w:rsid w:val="00D26302"/>
    <w:rPr>
      <w:sz w:val="22"/>
      <w:szCs w:val="22"/>
      <w:lang w:eastAsia="en-US"/>
    </w:rPr>
  </w:style>
  <w:style w:type="paragraph" w:styleId="BalloonText">
    <w:name w:val="Balloon Text"/>
    <w:basedOn w:val="Normal"/>
    <w:link w:val="BalloonTextChar"/>
    <w:uiPriority w:val="99"/>
    <w:semiHidden/>
    <w:unhideWhenUsed/>
    <w:rsid w:val="00D263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6302"/>
    <w:rPr>
      <w:rFonts w:ascii="Tahoma" w:hAnsi="Tahoma" w:cs="Tahoma"/>
      <w:sz w:val="16"/>
      <w:szCs w:val="16"/>
      <w:lang w:eastAsia="en-US"/>
    </w:rPr>
  </w:style>
  <w:style w:type="character" w:styleId="Hyperlink">
    <w:name w:val="Hyperlink"/>
    <w:uiPriority w:val="99"/>
    <w:unhideWhenUsed/>
    <w:rsid w:val="00822B6A"/>
    <w:rPr>
      <w:color w:val="0000FF"/>
      <w:u w:val="single"/>
    </w:rPr>
  </w:style>
  <w:style w:type="table" w:styleId="TableGridLight">
    <w:name w:val="Grid Table Light"/>
    <w:basedOn w:val="TableNormal"/>
    <w:uiPriority w:val="40"/>
    <w:rsid w:val="00961D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rsid w:val="00961D5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A5592"/>
    <w:rPr>
      <w:rFonts w:ascii="Arial" w:eastAsiaTheme="majorEastAsia" w:hAnsi="Arial" w:cs="Arial"/>
      <w:b/>
      <w:bCs/>
      <w:color w:val="000000" w:themeColor="text1"/>
      <w:sz w:val="24"/>
      <w:szCs w:val="24"/>
    </w:rPr>
  </w:style>
  <w:style w:type="paragraph" w:styleId="ListParagraph">
    <w:name w:val="List Paragraph"/>
    <w:basedOn w:val="Normal"/>
    <w:uiPriority w:val="34"/>
    <w:qFormat/>
    <w:rsid w:val="008A5592"/>
    <w:pPr>
      <w:spacing w:before="120" w:after="120" w:line="288" w:lineRule="auto"/>
      <w:ind w:left="720"/>
      <w:contextualSpacing/>
    </w:pPr>
    <w:rPr>
      <w:rFonts w:ascii="Arial" w:eastAsiaTheme="minorEastAsia" w:hAnsi="Arial" w:cs="Arial"/>
      <w:sz w:val="24"/>
      <w:szCs w:val="24"/>
      <w:lang w:eastAsia="en-GB"/>
    </w:rPr>
  </w:style>
  <w:style w:type="paragraph" w:styleId="BodyTextIndent2">
    <w:name w:val="Body Text Indent 2"/>
    <w:basedOn w:val="Normal"/>
    <w:link w:val="BodyTextIndent2Char"/>
    <w:unhideWhenUsed/>
    <w:rsid w:val="008A5592"/>
    <w:pPr>
      <w:spacing w:after="0" w:line="240" w:lineRule="auto"/>
      <w:ind w:left="720" w:hanging="720"/>
      <w:jc w:val="both"/>
    </w:pPr>
    <w:rPr>
      <w:rFonts w:ascii="Arial" w:eastAsia="Times New Roman" w:hAnsi="Arial"/>
      <w:sz w:val="24"/>
      <w:szCs w:val="20"/>
    </w:rPr>
  </w:style>
  <w:style w:type="character" w:customStyle="1" w:styleId="BodyTextIndent2Char">
    <w:name w:val="Body Text Indent 2 Char"/>
    <w:basedOn w:val="DefaultParagraphFont"/>
    <w:link w:val="BodyTextIndent2"/>
    <w:rsid w:val="008A5592"/>
    <w:rPr>
      <w:rFonts w:ascii="Arial" w:eastAsia="Times New Roman"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65">
      <w:bodyDiv w:val="1"/>
      <w:marLeft w:val="0"/>
      <w:marRight w:val="0"/>
      <w:marTop w:val="0"/>
      <w:marBottom w:val="0"/>
      <w:divBdr>
        <w:top w:val="none" w:sz="0" w:space="0" w:color="auto"/>
        <w:left w:val="none" w:sz="0" w:space="0" w:color="auto"/>
        <w:bottom w:val="none" w:sz="0" w:space="0" w:color="auto"/>
        <w:right w:val="none" w:sz="0" w:space="0" w:color="auto"/>
      </w:divBdr>
    </w:div>
    <w:div w:id="64114593">
      <w:bodyDiv w:val="1"/>
      <w:marLeft w:val="0"/>
      <w:marRight w:val="0"/>
      <w:marTop w:val="0"/>
      <w:marBottom w:val="0"/>
      <w:divBdr>
        <w:top w:val="none" w:sz="0" w:space="0" w:color="auto"/>
        <w:left w:val="none" w:sz="0" w:space="0" w:color="auto"/>
        <w:bottom w:val="none" w:sz="0" w:space="0" w:color="auto"/>
        <w:right w:val="none" w:sz="0" w:space="0" w:color="auto"/>
      </w:divBdr>
    </w:div>
    <w:div w:id="105780541">
      <w:bodyDiv w:val="1"/>
      <w:marLeft w:val="0"/>
      <w:marRight w:val="0"/>
      <w:marTop w:val="0"/>
      <w:marBottom w:val="0"/>
      <w:divBdr>
        <w:top w:val="none" w:sz="0" w:space="0" w:color="auto"/>
        <w:left w:val="none" w:sz="0" w:space="0" w:color="auto"/>
        <w:bottom w:val="none" w:sz="0" w:space="0" w:color="auto"/>
        <w:right w:val="none" w:sz="0" w:space="0" w:color="auto"/>
      </w:divBdr>
    </w:div>
    <w:div w:id="354353419">
      <w:bodyDiv w:val="1"/>
      <w:marLeft w:val="0"/>
      <w:marRight w:val="0"/>
      <w:marTop w:val="0"/>
      <w:marBottom w:val="0"/>
      <w:divBdr>
        <w:top w:val="none" w:sz="0" w:space="0" w:color="auto"/>
        <w:left w:val="none" w:sz="0" w:space="0" w:color="auto"/>
        <w:bottom w:val="none" w:sz="0" w:space="0" w:color="auto"/>
        <w:right w:val="none" w:sz="0" w:space="0" w:color="auto"/>
      </w:divBdr>
    </w:div>
    <w:div w:id="1746150976">
      <w:bodyDiv w:val="1"/>
      <w:marLeft w:val="0"/>
      <w:marRight w:val="0"/>
      <w:marTop w:val="0"/>
      <w:marBottom w:val="0"/>
      <w:divBdr>
        <w:top w:val="none" w:sz="0" w:space="0" w:color="auto"/>
        <w:left w:val="none" w:sz="0" w:space="0" w:color="auto"/>
        <w:bottom w:val="none" w:sz="0" w:space="0" w:color="auto"/>
        <w:right w:val="none" w:sz="0" w:space="0" w:color="auto"/>
      </w:divBdr>
    </w:div>
    <w:div w:id="1801263829">
      <w:bodyDiv w:val="1"/>
      <w:marLeft w:val="0"/>
      <w:marRight w:val="0"/>
      <w:marTop w:val="0"/>
      <w:marBottom w:val="0"/>
      <w:divBdr>
        <w:top w:val="none" w:sz="0" w:space="0" w:color="auto"/>
        <w:left w:val="none" w:sz="0" w:space="0" w:color="auto"/>
        <w:bottom w:val="none" w:sz="0" w:space="0" w:color="auto"/>
        <w:right w:val="none" w:sz="0" w:space="0" w:color="auto"/>
      </w:divBdr>
    </w:div>
    <w:div w:id="2014405502">
      <w:bodyDiv w:val="1"/>
      <w:marLeft w:val="0"/>
      <w:marRight w:val="0"/>
      <w:marTop w:val="0"/>
      <w:marBottom w:val="0"/>
      <w:divBdr>
        <w:top w:val="none" w:sz="0" w:space="0" w:color="auto"/>
        <w:left w:val="none" w:sz="0" w:space="0" w:color="auto"/>
        <w:bottom w:val="none" w:sz="0" w:space="0" w:color="auto"/>
        <w:right w:val="none" w:sz="0" w:space="0" w:color="auto"/>
      </w:divBdr>
    </w:div>
    <w:div w:id="2019500230">
      <w:bodyDiv w:val="1"/>
      <w:marLeft w:val="0"/>
      <w:marRight w:val="0"/>
      <w:marTop w:val="0"/>
      <w:marBottom w:val="0"/>
      <w:divBdr>
        <w:top w:val="none" w:sz="0" w:space="0" w:color="auto"/>
        <w:left w:val="none" w:sz="0" w:space="0" w:color="auto"/>
        <w:bottom w:val="none" w:sz="0" w:space="0" w:color="auto"/>
        <w:right w:val="none" w:sz="0" w:space="0" w:color="auto"/>
      </w:divBdr>
    </w:div>
    <w:div w:id="2081517318">
      <w:bodyDiv w:val="1"/>
      <w:marLeft w:val="0"/>
      <w:marRight w:val="0"/>
      <w:marTop w:val="0"/>
      <w:marBottom w:val="0"/>
      <w:divBdr>
        <w:top w:val="none" w:sz="0" w:space="0" w:color="auto"/>
        <w:left w:val="none" w:sz="0" w:space="0" w:color="auto"/>
        <w:bottom w:val="none" w:sz="0" w:space="0" w:color="auto"/>
        <w:right w:val="none" w:sz="0" w:space="0" w:color="auto"/>
      </w:divBdr>
    </w:div>
    <w:div w:id="213119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C902A-D84F-4D6B-B6BE-2B97A2416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400280</dc:creator>
  <cp:keywords/>
  <dc:description>Original Content Created Date - 19/12/2016 14:45:00</dc:description>
  <cp:lastModifiedBy>Garwood, Darren</cp:lastModifiedBy>
  <cp:revision>9</cp:revision>
  <cp:lastPrinted>2025-01-22T08:10:00Z</cp:lastPrinted>
  <dcterms:created xsi:type="dcterms:W3CDTF">2025-01-21T20:45:00Z</dcterms:created>
  <dcterms:modified xsi:type="dcterms:W3CDTF">2025-01-22T09:34:00Z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0f806396-0a68-454e-924f-4939594e8ede</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etDate">
    <vt:lpwstr>2021-11-02T12:21:59Z</vt:lpwstr>
  </property>
  <property fmtid="{D5CDD505-2E9C-101B-9397-08002B2CF9AE}" pid="10" name="MSIP_Label_f2acd28b-79a3-4a0f-b0ff-4b75658b1549_Method">
    <vt:lpwstr>Standard</vt:lpwstr>
  </property>
  <property fmtid="{D5CDD505-2E9C-101B-9397-08002B2CF9AE}" pid="11" name="MSIP_Label_f2acd28b-79a3-4a0f-b0ff-4b75658b1549_Name">
    <vt:lpwstr>OFFICIAL</vt:lpwstr>
  </property>
  <property fmtid="{D5CDD505-2E9C-101B-9397-08002B2CF9AE}" pid="12" name="MSIP_Label_f2acd28b-79a3-4a0f-b0ff-4b75658b1549_SiteId">
    <vt:lpwstr>e46c8472-ef5d-4b63-bc74-4a60db42c371</vt:lpwstr>
  </property>
  <property fmtid="{D5CDD505-2E9C-101B-9397-08002B2CF9AE}" pid="13" name="MSIP_Label_f2acd28b-79a3-4a0f-b0ff-4b75658b1549_ActionId">
    <vt:lpwstr>944d3381-742a-4ebb-9c2c-7838f6508a37</vt:lpwstr>
  </property>
  <property fmtid="{D5CDD505-2E9C-101B-9397-08002B2CF9AE}" pid="14" name="MSIP_Label_f2acd28b-79a3-4a0f-b0ff-4b75658b1549_ContentBits">
    <vt:lpwstr>0</vt:lpwstr>
  </property>
</Properties>
</file>