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9BFC" w14:textId="77777777" w:rsidR="00B01161" w:rsidRDefault="00B01161" w:rsidP="00367DED"/>
    <w:tbl>
      <w:tblPr>
        <w:tblStyle w:val="TableGrid"/>
        <w:tblpPr w:leftFromText="180" w:rightFromText="180" w:vertAnchor="text" w:horzAnchor="margin" w:tblpX="-612" w:tblpY="875"/>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9430"/>
        <w:gridCol w:w="593"/>
      </w:tblGrid>
      <w:tr w:rsidR="00B01161" w14:paraId="351345A2" w14:textId="77777777" w:rsidTr="00367DED">
        <w:trPr>
          <w:gridBefore w:val="1"/>
          <w:gridAfter w:val="1"/>
          <w:wBefore w:w="612" w:type="dxa"/>
          <w:wAfter w:w="1332" w:type="dxa"/>
        </w:trPr>
        <w:tc>
          <w:tcPr>
            <w:tcW w:w="7225" w:type="dxa"/>
          </w:tcPr>
          <w:tbl>
            <w:tblPr>
              <w:tblStyle w:val="TableGrid"/>
              <w:tblpPr w:leftFromText="180" w:rightFromText="180" w:vertAnchor="text" w:horzAnchor="margin" w:tblpX="-612" w:tblpY="875"/>
              <w:tblW w:w="9169" w:type="dxa"/>
              <w:tblLook w:val="04A0" w:firstRow="1" w:lastRow="0" w:firstColumn="1" w:lastColumn="0" w:noHBand="0" w:noVBand="1"/>
            </w:tblPr>
            <w:tblGrid>
              <w:gridCol w:w="9169"/>
            </w:tblGrid>
            <w:tr w:rsidR="003A781B" w14:paraId="3421BD34" w14:textId="77777777" w:rsidTr="003A781B">
              <w:tc>
                <w:tcPr>
                  <w:tcW w:w="9169" w:type="dxa"/>
                  <w:tcBorders>
                    <w:top w:val="nil"/>
                    <w:left w:val="single" w:sz="36" w:space="0" w:color="243569"/>
                    <w:bottom w:val="nil"/>
                    <w:right w:val="nil"/>
                  </w:tcBorders>
                </w:tcPr>
                <w:p w14:paraId="501FDD5B" w14:textId="77777777" w:rsidR="003A781B" w:rsidRDefault="003A781B" w:rsidP="003A781B">
                  <w:pPr>
                    <w:pStyle w:val="FrontCoverTitle"/>
                    <w:framePr w:hSpace="0" w:wrap="auto" w:vAnchor="margin" w:hAnchor="text" w:yAlign="inline"/>
                    <w:rPr>
                      <w:rFonts w:cs="Arial"/>
                    </w:rPr>
                  </w:pPr>
                  <w:bookmarkStart w:id="0" w:name="_Hlk51517586"/>
                  <w:r>
                    <w:rPr>
                      <w:rFonts w:cs="Arial"/>
                    </w:rPr>
                    <w:t xml:space="preserve">Finance Report </w:t>
                  </w:r>
                </w:p>
                <w:p w14:paraId="717BC42C" w14:textId="1DC34990" w:rsidR="003A781B" w:rsidRPr="00061985" w:rsidRDefault="003A781B" w:rsidP="003A781B">
                  <w:pPr>
                    <w:pStyle w:val="FrontCoverTitle"/>
                    <w:framePr w:hSpace="0" w:wrap="auto" w:vAnchor="margin" w:hAnchor="text" w:yAlign="inline"/>
                  </w:pPr>
                  <w:r>
                    <w:rPr>
                      <w:rFonts w:cs="Arial"/>
                    </w:rPr>
                    <w:t>202</w:t>
                  </w:r>
                  <w:r w:rsidR="00041F36">
                    <w:rPr>
                      <w:rFonts w:cs="Arial"/>
                    </w:rPr>
                    <w:t>5</w:t>
                  </w:r>
                  <w:r>
                    <w:rPr>
                      <w:rFonts w:cs="Arial"/>
                    </w:rPr>
                    <w:t>/2</w:t>
                  </w:r>
                  <w:r w:rsidR="00041F36">
                    <w:rPr>
                      <w:rFonts w:cs="Arial"/>
                    </w:rPr>
                    <w:t>6</w:t>
                  </w:r>
                  <w:r>
                    <w:rPr>
                      <w:rFonts w:cs="Arial"/>
                    </w:rPr>
                    <w:t xml:space="preserve"> – Fourth Quarter (Q4)</w:t>
                  </w:r>
                </w:p>
              </w:tc>
            </w:tr>
          </w:tbl>
          <w:p w14:paraId="260BFDC5" w14:textId="189D5F1B" w:rsidR="00B01161" w:rsidRPr="00061985" w:rsidRDefault="00B01161" w:rsidP="004A0C1F">
            <w:pPr>
              <w:pStyle w:val="FrontCoverTitle"/>
              <w:framePr w:hSpace="0" w:wrap="auto" w:vAnchor="margin" w:hAnchor="text" w:yAlign="inline"/>
            </w:pPr>
          </w:p>
        </w:tc>
      </w:tr>
      <w:tr w:rsidR="00B01161" w14:paraId="03CF4E22" w14:textId="77777777" w:rsidTr="00367DED">
        <w:trPr>
          <w:gridBefore w:val="1"/>
          <w:gridAfter w:val="1"/>
          <w:wBefore w:w="612" w:type="dxa"/>
          <w:wAfter w:w="1332" w:type="dxa"/>
          <w:trHeight w:val="907"/>
        </w:trPr>
        <w:tc>
          <w:tcPr>
            <w:tcW w:w="7225" w:type="dxa"/>
          </w:tcPr>
          <w:p w14:paraId="3F63343D" w14:textId="77777777" w:rsidR="00B01161" w:rsidRDefault="00B01161" w:rsidP="00367DED">
            <w:pPr>
              <w:rPr>
                <w:rFonts w:cs="Arial"/>
                <w:b/>
                <w:bCs/>
                <w:color w:val="243569"/>
                <w:sz w:val="52"/>
                <w:szCs w:val="52"/>
                <w14:textOutline w14:w="9525" w14:cap="rnd" w14:cmpd="sng" w14:algn="ctr">
                  <w14:noFill/>
                  <w14:prstDash w14:val="solid"/>
                  <w14:bevel/>
                </w14:textOutline>
              </w:rPr>
            </w:pPr>
          </w:p>
          <w:p w14:paraId="5BD7E093" w14:textId="77777777" w:rsidR="00B01161" w:rsidRDefault="00B01161" w:rsidP="00367DED">
            <w:pPr>
              <w:rPr>
                <w:rFonts w:cs="Arial"/>
                <w:b/>
                <w:bCs/>
                <w:color w:val="243569"/>
                <w:sz w:val="52"/>
                <w:szCs w:val="52"/>
                <w14:textOutline w14:w="9525" w14:cap="rnd" w14:cmpd="sng" w14:algn="ctr">
                  <w14:noFill/>
                  <w14:prstDash w14:val="solid"/>
                  <w14:bevel/>
                </w14:textOutline>
              </w:rPr>
            </w:pPr>
          </w:p>
        </w:tc>
      </w:tr>
      <w:tr w:rsidR="00B01161" w14:paraId="2A9937C9" w14:textId="77777777" w:rsidTr="00367DED">
        <w:trPr>
          <w:gridBefore w:val="1"/>
          <w:gridAfter w:val="1"/>
          <w:wBefore w:w="612" w:type="dxa"/>
          <w:wAfter w:w="1332" w:type="dxa"/>
          <w:trHeight w:val="841"/>
        </w:trPr>
        <w:tc>
          <w:tcPr>
            <w:tcW w:w="7225" w:type="dxa"/>
          </w:tcPr>
          <w:p w14:paraId="42F522F4" w14:textId="77777777" w:rsidR="00EF307B" w:rsidRDefault="008640F5" w:rsidP="00367DED">
            <w:pPr>
              <w:rPr>
                <w:b/>
                <w:i/>
                <w:iCs/>
                <w:color w:val="243569"/>
                <w:sz w:val="56"/>
                <w:szCs w:val="28"/>
              </w:rPr>
            </w:pPr>
            <w:r w:rsidRPr="008513CF">
              <w:rPr>
                <w:b/>
                <w:i/>
                <w:iCs/>
                <w:color w:val="243569"/>
                <w:sz w:val="56"/>
                <w:szCs w:val="28"/>
              </w:rPr>
              <w:t>ADRODDIADAU'R BWRDD ATEBOLRWYDD A SICRWYDD</w:t>
            </w:r>
          </w:p>
          <w:p w14:paraId="514AB1BF" w14:textId="77777777" w:rsidR="008513CF" w:rsidRDefault="008513CF" w:rsidP="00367DED">
            <w:pPr>
              <w:rPr>
                <w:b/>
                <w:i/>
                <w:iCs/>
                <w:color w:val="243569"/>
                <w:sz w:val="56"/>
                <w:szCs w:val="28"/>
              </w:rPr>
            </w:pPr>
          </w:p>
          <w:p w14:paraId="37994FEF" w14:textId="77777777" w:rsidR="00367DED" w:rsidRDefault="00367DED" w:rsidP="00367DED">
            <w:pPr>
              <w:rPr>
                <w:b/>
                <w:color w:val="243569"/>
                <w:sz w:val="56"/>
                <w:szCs w:val="28"/>
              </w:rPr>
            </w:pPr>
          </w:p>
          <w:p w14:paraId="3FD10D93" w14:textId="55FCA06F" w:rsidR="004A0C1F" w:rsidRDefault="004A0C1F" w:rsidP="004A0C1F">
            <w:pPr>
              <w:pStyle w:val="FrontCoverSubtitle"/>
              <w:framePr w:hSpace="0" w:wrap="auto" w:vAnchor="margin" w:hAnchor="text" w:yAlign="inline"/>
              <w:ind w:left="276"/>
            </w:pPr>
            <w:proofErr w:type="gramStart"/>
            <w:r>
              <w:t>2</w:t>
            </w:r>
            <w:r w:rsidR="003A781B">
              <w:t>2</w:t>
            </w:r>
            <w:r w:rsidRPr="00F93E71">
              <w:rPr>
                <w:vertAlign w:val="superscript"/>
              </w:rPr>
              <w:t>th</w:t>
            </w:r>
            <w:proofErr w:type="gramEnd"/>
            <w:r>
              <w:t xml:space="preserve"> </w:t>
            </w:r>
            <w:r w:rsidR="003A781B">
              <w:t>June</w:t>
            </w:r>
            <w:r>
              <w:t xml:space="preserve"> 2026</w:t>
            </w:r>
          </w:p>
          <w:p w14:paraId="16D99797" w14:textId="77777777" w:rsidR="00303C3C" w:rsidRPr="00994EDC" w:rsidRDefault="00303C3C" w:rsidP="004A0C1F">
            <w:pPr>
              <w:pStyle w:val="FrontCoverSubtitle"/>
              <w:framePr w:hSpace="0" w:wrap="auto" w:vAnchor="margin" w:hAnchor="text" w:yAlign="inline"/>
              <w:ind w:left="276"/>
            </w:pPr>
          </w:p>
          <w:p w14:paraId="4317ABE4" w14:textId="77777777" w:rsidR="005A4221" w:rsidRDefault="005A4221" w:rsidP="00367DED">
            <w:pPr>
              <w:rPr>
                <w:b/>
                <w:color w:val="243569"/>
                <w:sz w:val="48"/>
                <w:szCs w:val="48"/>
              </w:rPr>
            </w:pPr>
          </w:p>
          <w:p w14:paraId="30933536" w14:textId="77777777" w:rsidR="005A4221" w:rsidRDefault="005A4221" w:rsidP="00367DED">
            <w:pPr>
              <w:rPr>
                <w:b/>
                <w:color w:val="243569"/>
                <w:sz w:val="48"/>
                <w:szCs w:val="48"/>
              </w:rPr>
            </w:pPr>
          </w:p>
          <w:p w14:paraId="4250C0BB" w14:textId="77777777" w:rsidR="005A4221" w:rsidRDefault="005A4221" w:rsidP="00367DED">
            <w:pPr>
              <w:rPr>
                <w:b/>
                <w:color w:val="243569"/>
                <w:sz w:val="48"/>
                <w:szCs w:val="48"/>
              </w:rPr>
            </w:pPr>
          </w:p>
          <w:p w14:paraId="1B73FC51" w14:textId="77777777" w:rsidR="00C30B11" w:rsidRDefault="00C30B11" w:rsidP="00367DED">
            <w:pPr>
              <w:rPr>
                <w:b/>
                <w:color w:val="243569"/>
                <w:sz w:val="48"/>
                <w:szCs w:val="48"/>
              </w:rPr>
            </w:pPr>
          </w:p>
          <w:p w14:paraId="79B17BAF" w14:textId="77777777" w:rsidR="005A4221" w:rsidRDefault="005A4221" w:rsidP="00367DED">
            <w:pPr>
              <w:rPr>
                <w:b/>
                <w:color w:val="243569"/>
                <w:sz w:val="48"/>
                <w:szCs w:val="48"/>
              </w:rPr>
            </w:pPr>
          </w:p>
          <w:p w14:paraId="237EF240" w14:textId="77777777" w:rsidR="005A4221" w:rsidRDefault="005A4221" w:rsidP="00367DED">
            <w:pPr>
              <w:rPr>
                <w:b/>
                <w:color w:val="243569"/>
                <w:sz w:val="48"/>
                <w:szCs w:val="48"/>
              </w:rPr>
            </w:pPr>
          </w:p>
          <w:p w14:paraId="298652C6" w14:textId="77777777" w:rsidR="005A4221" w:rsidRPr="00367DED" w:rsidRDefault="00367DED" w:rsidP="00367DED">
            <w:pPr>
              <w:rPr>
                <w:b/>
                <w:color w:val="243569"/>
                <w:sz w:val="48"/>
                <w:szCs w:val="48"/>
              </w:rPr>
            </w:pPr>
            <w:r w:rsidRPr="00367DED">
              <w:rPr>
                <w:b/>
                <w:color w:val="243569"/>
                <w:sz w:val="48"/>
                <w:szCs w:val="48"/>
              </w:rPr>
              <w:t xml:space="preserve"> </w:t>
            </w:r>
          </w:p>
          <w:tbl>
            <w:tblPr>
              <w:tblpPr w:leftFromText="180" w:rightFromText="180" w:vertAnchor="text" w:horzAnchor="page" w:tblpX="711" w:tblpY="504"/>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4605"/>
            </w:tblGrid>
            <w:tr w:rsidR="005A4221" w:rsidRPr="008120E9" w14:paraId="2BC940F6" w14:textId="77777777" w:rsidTr="005A4221">
              <w:trPr>
                <w:trHeight w:val="60"/>
              </w:trPr>
              <w:tc>
                <w:tcPr>
                  <w:tcW w:w="2460" w:type="dxa"/>
                  <w:tcBorders>
                    <w:top w:val="double" w:sz="6" w:space="0" w:color="auto"/>
                    <w:left w:val="double" w:sz="6" w:space="0" w:color="auto"/>
                    <w:bottom w:val="double" w:sz="6" w:space="0" w:color="auto"/>
                    <w:right w:val="double" w:sz="6" w:space="0" w:color="auto"/>
                  </w:tcBorders>
                  <w:hideMark/>
                </w:tcPr>
                <w:p w14:paraId="21223D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lastRenderedPageBreak/>
                    <w:t>Date:</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39A937AA" w14:textId="551FB725" w:rsidR="005A4221" w:rsidRPr="008120E9" w:rsidRDefault="004A0C1F" w:rsidP="00FC19C5">
                  <w:pPr>
                    <w:spacing w:after="0" w:line="240" w:lineRule="auto"/>
                    <w:jc w:val="center"/>
                    <w:textAlignment w:val="baseline"/>
                    <w:rPr>
                      <w:rFonts w:ascii="Segoe UI" w:eastAsia="Times New Roman" w:hAnsi="Segoe UI" w:cs="Segoe UI"/>
                      <w:sz w:val="18"/>
                      <w:szCs w:val="18"/>
                      <w:lang w:eastAsia="en-GB"/>
                    </w:rPr>
                  </w:pPr>
                  <w:proofErr w:type="gramStart"/>
                  <w:r w:rsidRPr="00A96BBE">
                    <w:rPr>
                      <w:rFonts w:cs="Arial"/>
                      <w:sz w:val="24"/>
                      <w:szCs w:val="24"/>
                    </w:rPr>
                    <w:t>2</w:t>
                  </w:r>
                  <w:r w:rsidR="00E9791E">
                    <w:rPr>
                      <w:rFonts w:cs="Arial"/>
                      <w:sz w:val="24"/>
                      <w:szCs w:val="24"/>
                    </w:rPr>
                    <w:t>2</w:t>
                  </w:r>
                  <w:r w:rsidRPr="00A96BBE">
                    <w:rPr>
                      <w:rFonts w:cs="Arial"/>
                      <w:sz w:val="24"/>
                      <w:szCs w:val="24"/>
                    </w:rPr>
                    <w:t>th</w:t>
                  </w:r>
                  <w:proofErr w:type="gramEnd"/>
                  <w:r w:rsidRPr="00A96BBE">
                    <w:rPr>
                      <w:rFonts w:cs="Arial"/>
                      <w:sz w:val="24"/>
                      <w:szCs w:val="24"/>
                    </w:rPr>
                    <w:t xml:space="preserve"> J</w:t>
                  </w:r>
                  <w:r w:rsidR="00E9791E">
                    <w:rPr>
                      <w:rFonts w:cs="Arial"/>
                      <w:sz w:val="24"/>
                      <w:szCs w:val="24"/>
                    </w:rPr>
                    <w:t>une</w:t>
                  </w:r>
                  <w:r w:rsidRPr="00A96BBE">
                    <w:rPr>
                      <w:rFonts w:cs="Arial"/>
                      <w:sz w:val="24"/>
                      <w:szCs w:val="24"/>
                    </w:rPr>
                    <w:t xml:space="preserve"> 2026</w:t>
                  </w:r>
                  <w:r w:rsidR="005A4221" w:rsidRPr="008120E9">
                    <w:rPr>
                      <w:rFonts w:ascii="Calibri" w:eastAsia="Times New Roman" w:hAnsi="Calibri" w:cs="Calibri"/>
                      <w:color w:val="000000"/>
                      <w:sz w:val="24"/>
                      <w:szCs w:val="24"/>
                      <w:lang w:eastAsia="en-GB"/>
                    </w:rPr>
                    <w:t> </w:t>
                  </w:r>
                </w:p>
              </w:tc>
            </w:tr>
            <w:tr w:rsidR="005A4221" w:rsidRPr="008120E9" w14:paraId="125D47B0" w14:textId="77777777" w:rsidTr="005A4221">
              <w:trPr>
                <w:trHeight w:val="180"/>
              </w:trPr>
              <w:tc>
                <w:tcPr>
                  <w:tcW w:w="2460" w:type="dxa"/>
                  <w:tcBorders>
                    <w:top w:val="double" w:sz="6" w:space="0" w:color="auto"/>
                    <w:left w:val="double" w:sz="6" w:space="0" w:color="auto"/>
                    <w:bottom w:val="double" w:sz="6" w:space="0" w:color="auto"/>
                    <w:right w:val="double" w:sz="6" w:space="0" w:color="auto"/>
                  </w:tcBorders>
                  <w:hideMark/>
                </w:tcPr>
                <w:p w14:paraId="62CDEC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Author:</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1101EFE8" w14:textId="78D84244" w:rsidR="005A4221" w:rsidRPr="008120E9" w:rsidRDefault="004A0C1F" w:rsidP="00FC19C5">
                  <w:pPr>
                    <w:spacing w:after="0" w:line="240" w:lineRule="auto"/>
                    <w:jc w:val="center"/>
                    <w:textAlignment w:val="baseline"/>
                    <w:rPr>
                      <w:rFonts w:ascii="Segoe UI" w:eastAsia="Times New Roman" w:hAnsi="Segoe UI" w:cs="Segoe UI"/>
                      <w:sz w:val="18"/>
                      <w:szCs w:val="18"/>
                      <w:lang w:eastAsia="en-GB"/>
                    </w:rPr>
                  </w:pPr>
                  <w:r w:rsidRPr="00A96BBE">
                    <w:rPr>
                      <w:rFonts w:cs="Arial"/>
                      <w:sz w:val="24"/>
                      <w:szCs w:val="24"/>
                    </w:rPr>
                    <w:t>Muhammad Yasir</w:t>
                  </w:r>
                  <w:r w:rsidR="005A4221" w:rsidRPr="008120E9">
                    <w:rPr>
                      <w:rFonts w:ascii="Calibri" w:eastAsia="Times New Roman" w:hAnsi="Calibri" w:cs="Calibri"/>
                      <w:color w:val="000000"/>
                      <w:sz w:val="24"/>
                      <w:szCs w:val="24"/>
                      <w:lang w:eastAsia="en-GB"/>
                    </w:rPr>
                    <w:t> </w:t>
                  </w:r>
                </w:p>
              </w:tc>
            </w:tr>
            <w:tr w:rsidR="005A4221" w:rsidRPr="008120E9" w14:paraId="43146913"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1F93EB74"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Responsible Officer: </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08BC83AE" w14:textId="672B8F7D" w:rsidR="005A4221" w:rsidRPr="008120E9" w:rsidRDefault="00A96BBE" w:rsidP="00FC19C5">
                  <w:pPr>
                    <w:spacing w:after="0" w:line="240" w:lineRule="auto"/>
                    <w:jc w:val="center"/>
                    <w:textAlignment w:val="baseline"/>
                    <w:rPr>
                      <w:rFonts w:ascii="Segoe UI" w:eastAsia="Times New Roman" w:hAnsi="Segoe UI" w:cs="Segoe UI"/>
                      <w:sz w:val="18"/>
                      <w:szCs w:val="18"/>
                      <w:lang w:eastAsia="en-GB"/>
                    </w:rPr>
                  </w:pPr>
                  <w:r w:rsidRPr="003C3B4E">
                    <w:rPr>
                      <w:rFonts w:cs="Arial"/>
                      <w:sz w:val="24"/>
                      <w:szCs w:val="24"/>
                    </w:rPr>
                    <w:t>Matthew Coe</w:t>
                  </w:r>
                  <w:r w:rsidR="004A0C1F">
                    <w:rPr>
                      <w:rFonts w:ascii="Segoe UI" w:eastAsia="Times New Roman" w:hAnsi="Segoe UI" w:cs="Segoe UI"/>
                      <w:sz w:val="18"/>
                      <w:szCs w:val="18"/>
                      <w:lang w:eastAsia="en-GB"/>
                    </w:rPr>
                    <w:t xml:space="preserve"> </w:t>
                  </w:r>
                </w:p>
              </w:tc>
            </w:tr>
            <w:tr w:rsidR="005A4221" w:rsidRPr="008120E9" w14:paraId="7C242EDB"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010FE6F5"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Version:</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5A1BEB71" w14:textId="77777777" w:rsidR="005A4221" w:rsidRPr="008120E9" w:rsidRDefault="005A4221" w:rsidP="00FC19C5">
                  <w:pPr>
                    <w:spacing w:after="0" w:line="240" w:lineRule="auto"/>
                    <w:jc w:val="center"/>
                    <w:textAlignment w:val="baseline"/>
                    <w:rPr>
                      <w:rFonts w:ascii="Segoe UI" w:eastAsia="Times New Roman" w:hAnsi="Segoe UI" w:cs="Segoe UI"/>
                      <w:sz w:val="18"/>
                      <w:szCs w:val="18"/>
                      <w:lang w:eastAsia="en-GB"/>
                    </w:rPr>
                  </w:pPr>
                  <w:r w:rsidRPr="008120E9">
                    <w:rPr>
                      <w:rFonts w:ascii="Calibri" w:eastAsia="Times New Roman" w:hAnsi="Calibri" w:cs="Calibri"/>
                      <w:color w:val="000000"/>
                      <w:sz w:val="24"/>
                      <w:szCs w:val="24"/>
                      <w:lang w:eastAsia="en-GB"/>
                    </w:rPr>
                    <w:t> </w:t>
                  </w:r>
                </w:p>
              </w:tc>
            </w:tr>
          </w:tbl>
          <w:p w14:paraId="3991D4B0" w14:textId="01099773" w:rsidR="00367DED" w:rsidRPr="00EF307B" w:rsidRDefault="00367DED" w:rsidP="00367DED">
            <w:pPr>
              <w:rPr>
                <w:b/>
                <w:color w:val="243569"/>
                <w:sz w:val="56"/>
                <w:szCs w:val="28"/>
              </w:rPr>
            </w:pPr>
          </w:p>
        </w:tc>
      </w:tr>
      <w:tr w:rsidR="00B01161" w:rsidRPr="00994EDC" w14:paraId="7932EEC2" w14:textId="77777777" w:rsidTr="00367DED">
        <w:trPr>
          <w:trHeight w:val="1515"/>
        </w:trPr>
        <w:tc>
          <w:tcPr>
            <w:tcW w:w="9169" w:type="dxa"/>
            <w:gridSpan w:val="3"/>
          </w:tcPr>
          <w:p w14:paraId="1AC3F67F" w14:textId="77777777" w:rsidR="00B64996" w:rsidRPr="00B64996" w:rsidRDefault="00B64996" w:rsidP="00367DED">
            <w:pPr>
              <w:pStyle w:val="FrontCoverSubtitle"/>
              <w:framePr w:hSpace="0" w:wrap="auto" w:vAnchor="margin" w:hAnchor="text" w:yAlign="inline"/>
              <w:rPr>
                <w:sz w:val="24"/>
                <w:szCs w:val="24"/>
              </w:rPr>
            </w:pPr>
          </w:p>
          <w:p w14:paraId="6AD41A82" w14:textId="77777777" w:rsidR="0014173C" w:rsidRPr="00FA70F6" w:rsidRDefault="00EE6466" w:rsidP="00367DED">
            <w:pPr>
              <w:pStyle w:val="FrontCoverSubtitle"/>
              <w:framePr w:hSpace="0" w:wrap="auto" w:vAnchor="margin" w:hAnchor="text" w:yAlign="inline"/>
              <w:numPr>
                <w:ilvl w:val="0"/>
                <w:numId w:val="16"/>
              </w:numPr>
              <w:spacing w:after="120"/>
              <w:ind w:left="1077"/>
              <w:rPr>
                <w:sz w:val="32"/>
                <w:szCs w:val="32"/>
              </w:rPr>
            </w:pPr>
            <w:r w:rsidRPr="00EE6466">
              <w:rPr>
                <w:i/>
                <w:iCs/>
                <w:sz w:val="32"/>
                <w:szCs w:val="32"/>
              </w:rPr>
              <w:t>DIBEN AC ARGYMHELLIAD</w:t>
            </w:r>
            <w:r w:rsidRPr="00EC5EED">
              <w:rPr>
                <w:sz w:val="32"/>
                <w:szCs w:val="32"/>
              </w:rPr>
              <w:t xml:space="preserve"> </w:t>
            </w:r>
            <w:r>
              <w:rPr>
                <w:sz w:val="32"/>
                <w:szCs w:val="32"/>
              </w:rPr>
              <w:t xml:space="preserve">| </w:t>
            </w:r>
            <w:r w:rsidR="0014173C" w:rsidRPr="00994EDC">
              <w:rPr>
                <w:sz w:val="32"/>
                <w:szCs w:val="32"/>
              </w:rPr>
              <w:t>PURPOSE AND RECOMMENDATION</w:t>
            </w:r>
          </w:p>
          <w:p w14:paraId="6609EC27" w14:textId="77ACACAB" w:rsidR="0014173C" w:rsidRPr="00FA70F6" w:rsidRDefault="00F80283" w:rsidP="00367DED">
            <w:pPr>
              <w:pStyle w:val="FrontCoverSubtitle"/>
              <w:framePr w:hSpace="0" w:wrap="auto" w:vAnchor="margin" w:hAnchor="text" w:yAlign="inline"/>
              <w:numPr>
                <w:ilvl w:val="1"/>
                <w:numId w:val="16"/>
              </w:numPr>
              <w:spacing w:after="120"/>
              <w:ind w:left="1077"/>
              <w:jc w:val="both"/>
              <w:rPr>
                <w:sz w:val="32"/>
                <w:szCs w:val="32"/>
              </w:rPr>
            </w:pPr>
            <w:r w:rsidRPr="00994EDC">
              <w:rPr>
                <w:rFonts w:cs="Arial"/>
                <w:b w:val="0"/>
                <w:color w:val="auto"/>
                <w:sz w:val="24"/>
                <w:szCs w:val="24"/>
              </w:rPr>
              <w:t xml:space="preserve">The purpose of this report is </w:t>
            </w:r>
            <w:r>
              <w:rPr>
                <w:rFonts w:cs="Arial"/>
                <w:b w:val="0"/>
                <w:color w:val="auto"/>
                <w:sz w:val="24"/>
                <w:szCs w:val="24"/>
              </w:rPr>
              <w:t>for</w:t>
            </w:r>
            <w:r w:rsidRPr="00994EDC">
              <w:rPr>
                <w:rFonts w:cs="Arial"/>
                <w:b w:val="0"/>
                <w:color w:val="auto"/>
                <w:sz w:val="24"/>
                <w:szCs w:val="24"/>
              </w:rPr>
              <w:t xml:space="preserve"> </w:t>
            </w:r>
            <w:r w:rsidRPr="00ED320E">
              <w:rPr>
                <w:rFonts w:cs="Arial"/>
                <w:b w:val="0"/>
                <w:color w:val="auto"/>
                <w:sz w:val="24"/>
                <w:szCs w:val="24"/>
              </w:rPr>
              <w:t>monitoring</w:t>
            </w:r>
            <w:r w:rsidR="00764EDF" w:rsidRPr="00ED320E">
              <w:rPr>
                <w:rFonts w:cs="Arial"/>
                <w:b w:val="0"/>
                <w:color w:val="auto"/>
                <w:sz w:val="24"/>
                <w:szCs w:val="24"/>
              </w:rPr>
              <w:t xml:space="preserve"> / information</w:t>
            </w:r>
            <w:r w:rsidR="00764EDF" w:rsidRPr="00872123">
              <w:rPr>
                <w:rFonts w:cs="Arial"/>
                <w:b w:val="0"/>
                <w:color w:val="auto"/>
                <w:sz w:val="22"/>
                <w:szCs w:val="22"/>
              </w:rPr>
              <w:t xml:space="preserve">. </w:t>
            </w:r>
          </w:p>
          <w:p w14:paraId="25B588FC" w14:textId="77777777" w:rsidR="009C02AA" w:rsidRPr="00A13340" w:rsidRDefault="0014173C" w:rsidP="00367DED">
            <w:pPr>
              <w:pStyle w:val="FrontCoverSubtitle"/>
              <w:framePr w:hSpace="0" w:wrap="auto" w:vAnchor="margin" w:hAnchor="text" w:yAlign="inline"/>
              <w:numPr>
                <w:ilvl w:val="1"/>
                <w:numId w:val="16"/>
              </w:numPr>
              <w:spacing w:after="120"/>
              <w:ind w:left="1077"/>
              <w:jc w:val="both"/>
              <w:rPr>
                <w:b w:val="0"/>
                <w:color w:val="auto"/>
                <w:sz w:val="24"/>
                <w:szCs w:val="24"/>
              </w:rPr>
            </w:pPr>
            <w:r w:rsidRPr="00994EDC">
              <w:rPr>
                <w:b w:val="0"/>
                <w:color w:val="auto"/>
                <w:sz w:val="24"/>
                <w:szCs w:val="24"/>
              </w:rPr>
              <w:t>There are no</w:t>
            </w:r>
            <w:r w:rsidRPr="00994EDC">
              <w:rPr>
                <w:rFonts w:cs="Arial"/>
                <w:b w:val="0"/>
                <w:color w:val="auto"/>
                <w:sz w:val="24"/>
                <w:szCs w:val="24"/>
              </w:rPr>
              <w:t xml:space="preserve"> recommendations made requiring a decision</w:t>
            </w:r>
            <w:r w:rsidR="00EF307B">
              <w:rPr>
                <w:rFonts w:cs="Arial"/>
                <w:b w:val="0"/>
                <w:color w:val="auto"/>
                <w:sz w:val="24"/>
                <w:szCs w:val="24"/>
              </w:rPr>
              <w:t>.</w:t>
            </w:r>
          </w:p>
          <w:p w14:paraId="07BCCBD5" w14:textId="2640FA97" w:rsidR="00846E04" w:rsidRDefault="00846E04" w:rsidP="003D0544">
            <w:pPr>
              <w:pStyle w:val="FrontCoverSubtitle"/>
              <w:framePr w:hSpace="0" w:wrap="auto" w:vAnchor="margin" w:hAnchor="text" w:yAlign="inline"/>
              <w:spacing w:after="120"/>
              <w:ind w:left="1080"/>
              <w:jc w:val="both"/>
              <w:rPr>
                <w:b w:val="0"/>
                <w:color w:val="auto"/>
                <w:sz w:val="24"/>
                <w:szCs w:val="24"/>
              </w:rPr>
            </w:pPr>
          </w:p>
          <w:tbl>
            <w:tblPr>
              <w:tblW w:w="636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05"/>
              <w:gridCol w:w="3255"/>
            </w:tblGrid>
            <w:tr w:rsidR="00766317" w:rsidRPr="00766317" w14:paraId="55AE0FE0" w14:textId="77777777" w:rsidTr="006621AB">
              <w:trPr>
                <w:trHeight w:val="300"/>
                <w:jc w:val="center"/>
              </w:trPr>
              <w:tc>
                <w:tcPr>
                  <w:tcW w:w="636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3D3A6C"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b/>
                      <w:bCs/>
                      <w:color w:val="242424"/>
                      <w:u w:val="single"/>
                      <w:lang w:eastAsia="en-GB"/>
                    </w:rPr>
                    <w:t>Checklist for authors</w:t>
                  </w:r>
                  <w:r w:rsidRPr="00766317">
                    <w:rPr>
                      <w:rFonts w:eastAsia="Times New Roman" w:cs="Arial"/>
                      <w:color w:val="242424"/>
                      <w:lang w:eastAsia="en-GB"/>
                    </w:rPr>
                    <w:t> </w:t>
                  </w:r>
                </w:p>
                <w:p w14:paraId="5AF720B1"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color w:val="242424"/>
                      <w:lang w:eastAsia="en-GB"/>
                    </w:rPr>
                    <w:t>(please acknowledge the following list has been reviewed prior to submission to Governance and subsequently COT) </w:t>
                  </w:r>
                </w:p>
              </w:tc>
            </w:tr>
            <w:tr w:rsidR="00766317" w:rsidRPr="00766317" w14:paraId="74F526E2"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A3DB9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hyperlink r:id="rId11" w:tgtFrame="_blank" w:history="1">
                    <w:r w:rsidRPr="00766317">
                      <w:rPr>
                        <w:rFonts w:eastAsia="Times New Roman" w:cs="Arial"/>
                        <w:color w:val="0563C1"/>
                        <w:u w:val="single"/>
                        <w:lang w:eastAsia="en-GB"/>
                      </w:rPr>
                      <w:t>Read Corporate Tone of voice &amp; style guide</w:t>
                    </w:r>
                  </w:hyperlink>
                  <w:r w:rsidRPr="00766317">
                    <w:rPr>
                      <w:rFonts w:eastAsia="Times New Roman" w:cs="Arial"/>
                      <w:color w:val="242424"/>
                      <w:lang w:eastAsia="en-GB"/>
                    </w:rPr>
                    <w:t> </w:t>
                  </w:r>
                </w:p>
              </w:tc>
              <w:tc>
                <w:tcPr>
                  <w:tcW w:w="3255" w:type="dxa"/>
                  <w:tcBorders>
                    <w:top w:val="nil"/>
                    <w:left w:val="nil"/>
                    <w:bottom w:val="single" w:sz="6" w:space="0" w:color="auto"/>
                    <w:right w:val="single" w:sz="6" w:space="0" w:color="auto"/>
                  </w:tcBorders>
                  <w:shd w:val="clear" w:color="auto" w:fill="FFFFFF"/>
                  <w:hideMark/>
                </w:tcPr>
                <w:p w14:paraId="562C1A2D"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p>
              </w:tc>
            </w:tr>
            <w:tr w:rsidR="00766317" w:rsidRPr="00766317" w14:paraId="23AACC2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BE19393"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Initialisms and acronyms checked and explained </w:t>
                  </w:r>
                </w:p>
              </w:tc>
              <w:tc>
                <w:tcPr>
                  <w:tcW w:w="3255" w:type="dxa"/>
                  <w:tcBorders>
                    <w:top w:val="nil"/>
                    <w:left w:val="nil"/>
                    <w:bottom w:val="single" w:sz="6" w:space="0" w:color="auto"/>
                    <w:right w:val="single" w:sz="6" w:space="0" w:color="auto"/>
                  </w:tcBorders>
                  <w:shd w:val="clear" w:color="auto" w:fill="FFFFFF"/>
                  <w:hideMark/>
                </w:tcPr>
                <w:p w14:paraId="17E768C3" w14:textId="6FA022B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Yes</w:t>
                  </w:r>
                </w:p>
              </w:tc>
            </w:tr>
            <w:tr w:rsidR="00766317" w:rsidRPr="00766317" w14:paraId="68F0A9A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A666FF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Abbreviations checked and explained </w:t>
                  </w:r>
                </w:p>
              </w:tc>
              <w:tc>
                <w:tcPr>
                  <w:tcW w:w="3255" w:type="dxa"/>
                  <w:tcBorders>
                    <w:top w:val="nil"/>
                    <w:left w:val="nil"/>
                    <w:bottom w:val="single" w:sz="6" w:space="0" w:color="auto"/>
                    <w:right w:val="single" w:sz="6" w:space="0" w:color="auto"/>
                  </w:tcBorders>
                  <w:shd w:val="clear" w:color="auto" w:fill="FFFFFF"/>
                  <w:hideMark/>
                </w:tcPr>
                <w:p w14:paraId="76E276B3" w14:textId="16351093"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5468F9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3A9A350"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Spelling checked </w:t>
                  </w:r>
                </w:p>
              </w:tc>
              <w:tc>
                <w:tcPr>
                  <w:tcW w:w="3255" w:type="dxa"/>
                  <w:tcBorders>
                    <w:top w:val="nil"/>
                    <w:left w:val="nil"/>
                    <w:bottom w:val="single" w:sz="6" w:space="0" w:color="auto"/>
                    <w:right w:val="single" w:sz="6" w:space="0" w:color="auto"/>
                  </w:tcBorders>
                  <w:shd w:val="clear" w:color="auto" w:fill="FFFFFF"/>
                  <w:hideMark/>
                </w:tcPr>
                <w:p w14:paraId="4DEB3BFB" w14:textId="2E8DA11F"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1B309DA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A2D24BE"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Numbering checked </w:t>
                  </w:r>
                </w:p>
              </w:tc>
              <w:tc>
                <w:tcPr>
                  <w:tcW w:w="3255" w:type="dxa"/>
                  <w:tcBorders>
                    <w:top w:val="nil"/>
                    <w:left w:val="nil"/>
                    <w:bottom w:val="single" w:sz="6" w:space="0" w:color="auto"/>
                    <w:right w:val="single" w:sz="6" w:space="0" w:color="auto"/>
                  </w:tcBorders>
                  <w:shd w:val="clear" w:color="auto" w:fill="FFFFFF"/>
                  <w:hideMark/>
                </w:tcPr>
                <w:p w14:paraId="10E77999" w14:textId="448A2C4D"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02D4866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1BE20F"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Accessibility checked </w:t>
                  </w:r>
                </w:p>
              </w:tc>
              <w:tc>
                <w:tcPr>
                  <w:tcW w:w="3255" w:type="dxa"/>
                  <w:tcBorders>
                    <w:top w:val="nil"/>
                    <w:left w:val="nil"/>
                    <w:bottom w:val="single" w:sz="6" w:space="0" w:color="auto"/>
                    <w:right w:val="single" w:sz="6" w:space="0" w:color="auto"/>
                  </w:tcBorders>
                  <w:shd w:val="clear" w:color="auto" w:fill="FFFFFF"/>
                  <w:hideMark/>
                </w:tcPr>
                <w:p w14:paraId="4FBC389C" w14:textId="367C39B6"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4678C65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E33D237"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no headers or footers </w:t>
                  </w:r>
                </w:p>
              </w:tc>
              <w:tc>
                <w:tcPr>
                  <w:tcW w:w="3255" w:type="dxa"/>
                  <w:tcBorders>
                    <w:top w:val="nil"/>
                    <w:left w:val="nil"/>
                    <w:bottom w:val="single" w:sz="6" w:space="0" w:color="auto"/>
                    <w:right w:val="single" w:sz="6" w:space="0" w:color="auto"/>
                  </w:tcBorders>
                  <w:shd w:val="clear" w:color="auto" w:fill="FFFFFF"/>
                  <w:hideMark/>
                </w:tcPr>
                <w:p w14:paraId="15144A72" w14:textId="72D9E2B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3D115C44" w14:textId="77777777" w:rsidTr="006621AB">
              <w:trPr>
                <w:trHeight w:val="300"/>
                <w:jc w:val="center"/>
              </w:trPr>
              <w:tc>
                <w:tcPr>
                  <w:tcW w:w="6360" w:type="dxa"/>
                  <w:gridSpan w:val="2"/>
                  <w:tcBorders>
                    <w:top w:val="nil"/>
                    <w:left w:val="single" w:sz="6" w:space="0" w:color="auto"/>
                    <w:bottom w:val="single" w:sz="6" w:space="0" w:color="auto"/>
                    <w:right w:val="single" w:sz="6" w:space="0" w:color="auto"/>
                  </w:tcBorders>
                  <w:shd w:val="clear" w:color="auto" w:fill="FFFFFF"/>
                  <w:hideMark/>
                </w:tcPr>
                <w:p w14:paraId="225CCF2B"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b/>
                      <w:bCs/>
                      <w:color w:val="242424"/>
                      <w:u w:val="single"/>
                      <w:lang w:eastAsia="en-GB"/>
                    </w:rPr>
                    <w:t>AAB Sign off</w:t>
                  </w:r>
                  <w:r w:rsidRPr="00766317">
                    <w:rPr>
                      <w:rFonts w:eastAsia="Times New Roman" w:cs="Arial"/>
                      <w:color w:val="242424"/>
                      <w:lang w:eastAsia="en-GB"/>
                    </w:rPr>
                    <w:t> </w:t>
                  </w:r>
                </w:p>
                <w:p w14:paraId="5D8471DF"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color w:val="242424"/>
                      <w:lang w:eastAsia="en-GB"/>
                    </w:rPr>
                    <w:t>(please acknowledge the following list has been reviewed for suitability for AAB) </w:t>
                  </w:r>
                </w:p>
              </w:tc>
            </w:tr>
            <w:tr w:rsidR="00766317" w:rsidRPr="00766317" w14:paraId="0893B10C"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E0D77E4"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content is appropriate </w:t>
                  </w:r>
                </w:p>
              </w:tc>
              <w:tc>
                <w:tcPr>
                  <w:tcW w:w="3255" w:type="dxa"/>
                  <w:tcBorders>
                    <w:top w:val="nil"/>
                    <w:left w:val="nil"/>
                    <w:bottom w:val="single" w:sz="6" w:space="0" w:color="auto"/>
                    <w:right w:val="single" w:sz="6" w:space="0" w:color="auto"/>
                  </w:tcBorders>
                  <w:shd w:val="clear" w:color="auto" w:fill="FFFFFF"/>
                  <w:hideMark/>
                </w:tcPr>
                <w:p w14:paraId="45BD41D7" w14:textId="1B24A972"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478B7C0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4FBC7F7"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Financial considerations </w:t>
                  </w:r>
                </w:p>
              </w:tc>
              <w:tc>
                <w:tcPr>
                  <w:tcW w:w="3255" w:type="dxa"/>
                  <w:tcBorders>
                    <w:top w:val="nil"/>
                    <w:left w:val="nil"/>
                    <w:bottom w:val="single" w:sz="6" w:space="0" w:color="auto"/>
                    <w:right w:val="single" w:sz="6" w:space="0" w:color="auto"/>
                  </w:tcBorders>
                  <w:shd w:val="clear" w:color="auto" w:fill="FFFFFF"/>
                  <w:hideMark/>
                </w:tcPr>
                <w:p w14:paraId="6A3327D1" w14:textId="688538AD"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3262C2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D210E99"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Personnel consideration </w:t>
                  </w:r>
                </w:p>
              </w:tc>
              <w:tc>
                <w:tcPr>
                  <w:tcW w:w="3255" w:type="dxa"/>
                  <w:tcBorders>
                    <w:top w:val="nil"/>
                    <w:left w:val="nil"/>
                    <w:bottom w:val="single" w:sz="6" w:space="0" w:color="auto"/>
                    <w:right w:val="single" w:sz="6" w:space="0" w:color="auto"/>
                  </w:tcBorders>
                  <w:shd w:val="clear" w:color="auto" w:fill="FFFFFF"/>
                  <w:hideMark/>
                </w:tcPr>
                <w:p w14:paraId="0839F46E" w14:textId="59DC42E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160ACE2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C11F1C"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Legal considerations </w:t>
                  </w:r>
                </w:p>
              </w:tc>
              <w:tc>
                <w:tcPr>
                  <w:tcW w:w="3255" w:type="dxa"/>
                  <w:tcBorders>
                    <w:top w:val="nil"/>
                    <w:left w:val="nil"/>
                    <w:bottom w:val="single" w:sz="6" w:space="0" w:color="auto"/>
                    <w:right w:val="single" w:sz="6" w:space="0" w:color="auto"/>
                  </w:tcBorders>
                  <w:shd w:val="clear" w:color="auto" w:fill="FFFFFF"/>
                  <w:hideMark/>
                </w:tcPr>
                <w:p w14:paraId="38D31CF6" w14:textId="71FE7924"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67D00AA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7937E44"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Equalities &amp; human rights </w:t>
                  </w:r>
                </w:p>
              </w:tc>
              <w:tc>
                <w:tcPr>
                  <w:tcW w:w="3255" w:type="dxa"/>
                  <w:tcBorders>
                    <w:top w:val="nil"/>
                    <w:left w:val="nil"/>
                    <w:bottom w:val="single" w:sz="6" w:space="0" w:color="auto"/>
                    <w:right w:val="single" w:sz="6" w:space="0" w:color="auto"/>
                  </w:tcBorders>
                  <w:shd w:val="clear" w:color="auto" w:fill="FFFFFF"/>
                  <w:hideMark/>
                </w:tcPr>
                <w:p w14:paraId="305FD736" w14:textId="4A7A5E4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58405D0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35B94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Risk considerations </w:t>
                  </w:r>
                </w:p>
              </w:tc>
              <w:tc>
                <w:tcPr>
                  <w:tcW w:w="3255" w:type="dxa"/>
                  <w:tcBorders>
                    <w:top w:val="nil"/>
                    <w:left w:val="nil"/>
                    <w:bottom w:val="single" w:sz="6" w:space="0" w:color="auto"/>
                    <w:right w:val="single" w:sz="6" w:space="0" w:color="auto"/>
                  </w:tcBorders>
                  <w:shd w:val="clear" w:color="auto" w:fill="FFFFFF"/>
                  <w:hideMark/>
                </w:tcPr>
                <w:p w14:paraId="2F11C85D" w14:textId="537EA6F9"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041A4BF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83D5C5D"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Public interest questions answered </w:t>
                  </w:r>
                </w:p>
              </w:tc>
              <w:tc>
                <w:tcPr>
                  <w:tcW w:w="3255" w:type="dxa"/>
                  <w:tcBorders>
                    <w:top w:val="nil"/>
                    <w:left w:val="nil"/>
                    <w:bottom w:val="single" w:sz="6" w:space="0" w:color="auto"/>
                    <w:right w:val="single" w:sz="6" w:space="0" w:color="auto"/>
                  </w:tcBorders>
                  <w:shd w:val="clear" w:color="auto" w:fill="FFFFFF"/>
                  <w:hideMark/>
                </w:tcPr>
                <w:p w14:paraId="250D2392" w14:textId="3CD8839C"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7745B67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FE117D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report author </w:t>
                  </w:r>
                </w:p>
              </w:tc>
              <w:tc>
                <w:tcPr>
                  <w:tcW w:w="3255" w:type="dxa"/>
                  <w:tcBorders>
                    <w:top w:val="nil"/>
                    <w:left w:val="nil"/>
                    <w:bottom w:val="single" w:sz="6" w:space="0" w:color="auto"/>
                    <w:right w:val="single" w:sz="6" w:space="0" w:color="auto"/>
                  </w:tcBorders>
                  <w:shd w:val="clear" w:color="auto" w:fill="FFFFFF"/>
                  <w:hideMark/>
                </w:tcPr>
                <w:p w14:paraId="795CC6DB" w14:textId="593DD9C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2F65C30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875FD9F"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Lead chief officer </w:t>
                  </w:r>
                </w:p>
              </w:tc>
              <w:tc>
                <w:tcPr>
                  <w:tcW w:w="3255" w:type="dxa"/>
                  <w:tcBorders>
                    <w:top w:val="nil"/>
                    <w:left w:val="nil"/>
                    <w:bottom w:val="single" w:sz="6" w:space="0" w:color="auto"/>
                    <w:right w:val="single" w:sz="6" w:space="0" w:color="auto"/>
                  </w:tcBorders>
                  <w:shd w:val="clear" w:color="auto" w:fill="FFFFFF"/>
                  <w:hideMark/>
                </w:tcPr>
                <w:p w14:paraId="718FA97B" w14:textId="34D79209"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0F470D5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DF7BA62"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Annexes noted on report and sent separately by email </w:t>
                  </w:r>
                </w:p>
              </w:tc>
              <w:tc>
                <w:tcPr>
                  <w:tcW w:w="3255" w:type="dxa"/>
                  <w:tcBorders>
                    <w:top w:val="nil"/>
                    <w:left w:val="nil"/>
                    <w:bottom w:val="single" w:sz="6" w:space="0" w:color="auto"/>
                    <w:right w:val="single" w:sz="6" w:space="0" w:color="auto"/>
                  </w:tcBorders>
                  <w:shd w:val="clear" w:color="auto" w:fill="FFFFFF"/>
                  <w:hideMark/>
                </w:tcPr>
                <w:p w14:paraId="53B62F72" w14:textId="4D0A43B4"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bl>
          <w:p w14:paraId="4054E5D7" w14:textId="77777777" w:rsidR="00FA70F6" w:rsidRDefault="00FA70F6" w:rsidP="00367DED">
            <w:pPr>
              <w:pStyle w:val="FrontCoverSubtitle"/>
              <w:framePr w:hSpace="0" w:wrap="auto" w:vAnchor="margin" w:hAnchor="text" w:yAlign="inline"/>
              <w:spacing w:after="120"/>
              <w:jc w:val="both"/>
              <w:rPr>
                <w:b w:val="0"/>
                <w:color w:val="auto"/>
                <w:sz w:val="24"/>
                <w:szCs w:val="24"/>
              </w:rPr>
            </w:pPr>
          </w:p>
          <w:p w14:paraId="40337790" w14:textId="77777777" w:rsidR="00E00F67" w:rsidRPr="00FA70F6" w:rsidRDefault="00E00F67" w:rsidP="00367DED">
            <w:pPr>
              <w:pStyle w:val="FrontCoverSubtitle"/>
              <w:framePr w:hSpace="0" w:wrap="auto" w:vAnchor="margin" w:hAnchor="text" w:yAlign="inline"/>
              <w:spacing w:after="120"/>
              <w:jc w:val="both"/>
              <w:rPr>
                <w:b w:val="0"/>
                <w:color w:val="auto"/>
                <w:sz w:val="24"/>
                <w:szCs w:val="24"/>
              </w:rPr>
            </w:pPr>
          </w:p>
          <w:p w14:paraId="14024F16" w14:textId="77777777" w:rsidR="0014173C" w:rsidRPr="00FA70F6" w:rsidRDefault="00E56886" w:rsidP="00367DED">
            <w:pPr>
              <w:pStyle w:val="FrontCoverSubtitle"/>
              <w:framePr w:hSpace="0" w:wrap="auto" w:vAnchor="margin" w:hAnchor="text" w:yAlign="inline"/>
              <w:numPr>
                <w:ilvl w:val="0"/>
                <w:numId w:val="16"/>
              </w:numPr>
              <w:spacing w:after="120"/>
              <w:ind w:left="1077"/>
              <w:rPr>
                <w:sz w:val="32"/>
                <w:szCs w:val="32"/>
              </w:rPr>
            </w:pPr>
            <w:r w:rsidRPr="00E56886">
              <w:rPr>
                <w:i/>
                <w:iCs/>
                <w:sz w:val="32"/>
                <w:szCs w:val="32"/>
              </w:rPr>
              <w:lastRenderedPageBreak/>
              <w:t>CYFLWYNIAD A CHEFNDIR</w:t>
            </w:r>
            <w:r w:rsidRPr="00127A01">
              <w:rPr>
                <w:sz w:val="32"/>
                <w:szCs w:val="32"/>
              </w:rPr>
              <w:t xml:space="preserve"> </w:t>
            </w:r>
            <w:r>
              <w:rPr>
                <w:sz w:val="32"/>
                <w:szCs w:val="32"/>
              </w:rPr>
              <w:t>|</w:t>
            </w:r>
            <w:r w:rsidRPr="00994EDC">
              <w:rPr>
                <w:rStyle w:val="IntenseEmphasis"/>
                <w:rFonts w:eastAsiaTheme="majorEastAsia" w:cstheme="majorBidi"/>
                <w:i w:val="0"/>
                <w:sz w:val="32"/>
                <w:szCs w:val="32"/>
              </w:rPr>
              <w:t xml:space="preserve"> </w:t>
            </w:r>
            <w:r w:rsidR="0014173C">
              <w:rPr>
                <w:sz w:val="32"/>
                <w:szCs w:val="32"/>
              </w:rPr>
              <w:t>INTRODUCTION AND BACKGROUND</w:t>
            </w:r>
          </w:p>
          <w:p w14:paraId="73B6F9FD" w14:textId="77777777"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This quarterly financial report presents detailed information on revenue, balance sheet and working capital balances (debtors, creditors, and cash/investments). This provides a comprehensive position for Chief Officers to consider and inform decision making.</w:t>
            </w:r>
          </w:p>
          <w:p w14:paraId="3736403A" w14:textId="77777777" w:rsidR="004A0C1F" w:rsidRDefault="004A0C1F" w:rsidP="004A0C1F">
            <w:pPr>
              <w:pStyle w:val="FrontCoverSubtitle"/>
              <w:framePr w:hSpace="0" w:wrap="auto" w:vAnchor="margin" w:hAnchor="text" w:yAlign="inline"/>
              <w:numPr>
                <w:ilvl w:val="1"/>
                <w:numId w:val="16"/>
              </w:numPr>
              <w:jc w:val="both"/>
              <w:rPr>
                <w:rFonts w:cs="Arial"/>
                <w:color w:val="000000"/>
                <w:sz w:val="24"/>
                <w:szCs w:val="24"/>
              </w:rPr>
            </w:pPr>
            <w:r w:rsidRPr="00D71A05">
              <w:rPr>
                <w:rFonts w:cs="Arial"/>
                <w:b w:val="0"/>
                <w:color w:val="auto"/>
                <w:sz w:val="24"/>
                <w:szCs w:val="24"/>
              </w:rPr>
              <w:t>The quarterly report includes</w:t>
            </w:r>
            <w:r>
              <w:rPr>
                <w:rFonts w:cs="Arial"/>
                <w:color w:val="000000"/>
                <w:sz w:val="24"/>
                <w:szCs w:val="24"/>
              </w:rPr>
              <w:t>:</w:t>
            </w:r>
            <w:r>
              <w:rPr>
                <w:rFonts w:cs="Arial"/>
                <w:color w:val="000000"/>
                <w:sz w:val="24"/>
                <w:szCs w:val="24"/>
              </w:rPr>
              <w:tab/>
            </w:r>
          </w:p>
          <w:p w14:paraId="374ABEEC" w14:textId="4D9C36B2" w:rsidR="004A0C1F" w:rsidRPr="00D71A05" w:rsidRDefault="004A0C1F" w:rsidP="004A0C1F">
            <w:pPr>
              <w:pStyle w:val="ListParagraph"/>
              <w:numPr>
                <w:ilvl w:val="0"/>
                <w:numId w:val="21"/>
              </w:numPr>
              <w:spacing w:after="160" w:line="259" w:lineRule="auto"/>
              <w:jc w:val="both"/>
              <w:rPr>
                <w:rFonts w:cs="Arial"/>
              </w:rPr>
            </w:pPr>
            <w:r w:rsidRPr="26FD1828">
              <w:rPr>
                <w:rFonts w:cs="Arial"/>
                <w:b/>
                <w:bCs/>
                <w:color w:val="000000" w:themeColor="text1"/>
              </w:rPr>
              <w:t>Appendix 1:</w:t>
            </w:r>
            <w:r w:rsidRPr="26FD1828">
              <w:rPr>
                <w:rFonts w:cs="Arial"/>
                <w:color w:val="000000" w:themeColor="text1"/>
              </w:rPr>
              <w:t xml:space="preserve"> Income and Expenditure for the </w:t>
            </w:r>
            <w:r w:rsidR="001E78B6">
              <w:rPr>
                <w:rFonts w:cs="Arial"/>
                <w:color w:val="000000" w:themeColor="text1"/>
              </w:rPr>
              <w:t>PCC</w:t>
            </w:r>
            <w:r w:rsidR="00392476">
              <w:rPr>
                <w:rFonts w:cs="Arial"/>
                <w:color w:val="000000" w:themeColor="text1"/>
              </w:rPr>
              <w:t xml:space="preserve"> </w:t>
            </w:r>
            <w:r w:rsidRPr="26FD1828">
              <w:rPr>
                <w:rFonts w:cs="Arial"/>
                <w:color w:val="000000" w:themeColor="text1"/>
              </w:rPr>
              <w:t>group. The income and expenditure reports consider expenditure commitments made as at the quarter end but have not yet been invoiced or paid and a forecast of the year end position.</w:t>
            </w:r>
          </w:p>
          <w:p w14:paraId="498B3302"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a</w:t>
            </w:r>
            <w:r w:rsidRPr="26FD1828">
              <w:rPr>
                <w:rFonts w:cs="Arial"/>
              </w:rPr>
              <w:t xml:space="preserve">: Cash and investments – details of level of cash the force </w:t>
            </w:r>
            <w:proofErr w:type="gramStart"/>
            <w:r w:rsidRPr="26FD1828">
              <w:rPr>
                <w:rFonts w:cs="Arial"/>
              </w:rPr>
              <w:t>has</w:t>
            </w:r>
            <w:proofErr w:type="gramEnd"/>
            <w:r w:rsidRPr="26FD1828">
              <w:rPr>
                <w:rFonts w:cs="Arial"/>
              </w:rPr>
              <w:t xml:space="preserve"> and how much money is on investment. </w:t>
            </w:r>
          </w:p>
          <w:p w14:paraId="7C30B44E"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b</w:t>
            </w:r>
            <w:r w:rsidRPr="26FD1828">
              <w:rPr>
                <w:rFonts w:cs="Arial"/>
              </w:rPr>
              <w:t>: Debtors position. This details the level of income yet to be cash receipted and the age of the debt.</w:t>
            </w:r>
          </w:p>
          <w:p w14:paraId="738219B5"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c</w:t>
            </w:r>
            <w:r w:rsidRPr="26FD1828">
              <w:rPr>
                <w:rFonts w:cs="Arial"/>
              </w:rPr>
              <w:t xml:space="preserve">: Creditors position. This details the level of expenditure yet to be cash paid and the age of the liability. </w:t>
            </w:r>
          </w:p>
          <w:p w14:paraId="61211AE1"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d</w:t>
            </w:r>
            <w:r w:rsidRPr="26FD1828">
              <w:rPr>
                <w:rFonts w:cs="Arial"/>
              </w:rPr>
              <w:t xml:space="preserve">: Capital &amp; Project spend report. This details the spend to date on capital projects and the budget remaining to the end of the </w:t>
            </w:r>
            <w:bookmarkStart w:id="1" w:name="_Int_9a8GF9hL"/>
            <w:r w:rsidRPr="26FD1828">
              <w:rPr>
                <w:rFonts w:cs="Arial"/>
              </w:rPr>
              <w:t>financial year</w:t>
            </w:r>
            <w:bookmarkEnd w:id="1"/>
            <w:r w:rsidRPr="26FD1828">
              <w:rPr>
                <w:rFonts w:cs="Arial"/>
              </w:rPr>
              <w:t>.</w:t>
            </w:r>
          </w:p>
          <w:p w14:paraId="15B3F4A0" w14:textId="77777777" w:rsidR="00666BBA"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3</w:t>
            </w:r>
            <w:r w:rsidRPr="26FD1828">
              <w:rPr>
                <w:rFonts w:cs="Arial"/>
              </w:rPr>
              <w:t xml:space="preserve">: Usable reserves. This schedule identifies the level of cash backed reserves in line with the Reserves Strategy and the </w:t>
            </w:r>
            <w:bookmarkStart w:id="2" w:name="_Int_NDfuahQv"/>
            <w:r w:rsidRPr="26FD1828">
              <w:rPr>
                <w:rFonts w:cs="Arial"/>
              </w:rPr>
              <w:t>MTFP</w:t>
            </w:r>
            <w:bookmarkEnd w:id="2"/>
            <w:r w:rsidRPr="26FD1828">
              <w:rPr>
                <w:rFonts w:cs="Arial"/>
              </w:rPr>
              <w:t xml:space="preserve">. </w:t>
            </w:r>
          </w:p>
          <w:p w14:paraId="71B8E046" w14:textId="4FF218F3" w:rsidR="004A0C1F" w:rsidRPr="004A0C1F" w:rsidRDefault="004A0C1F" w:rsidP="004A0C1F">
            <w:pPr>
              <w:pStyle w:val="ListParagraph"/>
              <w:numPr>
                <w:ilvl w:val="0"/>
                <w:numId w:val="21"/>
              </w:numPr>
              <w:spacing w:after="160" w:line="259" w:lineRule="auto"/>
              <w:jc w:val="both"/>
              <w:rPr>
                <w:rFonts w:cs="Arial"/>
              </w:rPr>
            </w:pPr>
            <w:r w:rsidRPr="004A0C1F">
              <w:rPr>
                <w:rFonts w:cs="Arial"/>
                <w:b/>
                <w:bCs/>
              </w:rPr>
              <w:t>Appendix 4</w:t>
            </w:r>
            <w:r w:rsidRPr="004A0C1F">
              <w:rPr>
                <w:rFonts w:cs="Arial"/>
              </w:rPr>
              <w:t>: Medium Term Financial Plan. This provides a longer-term view on the financial position of the force.</w:t>
            </w:r>
          </w:p>
          <w:p w14:paraId="6ADE7A04" w14:textId="77777777" w:rsidR="00B8153C" w:rsidRDefault="00B8153C" w:rsidP="00367DED">
            <w:pPr>
              <w:pStyle w:val="FrontCoverSubtitle"/>
              <w:framePr w:hSpace="0" w:wrap="auto" w:vAnchor="margin" w:hAnchor="text" w:yAlign="inline"/>
              <w:jc w:val="both"/>
              <w:rPr>
                <w:b w:val="0"/>
                <w:bCs/>
                <w:color w:val="auto"/>
                <w:sz w:val="24"/>
                <w:szCs w:val="24"/>
              </w:rPr>
            </w:pPr>
          </w:p>
          <w:p w14:paraId="73FBD9AB" w14:textId="77777777" w:rsidR="00A53024" w:rsidRPr="00481B63" w:rsidRDefault="00295755" w:rsidP="00367DED">
            <w:pPr>
              <w:pStyle w:val="FrontCoverSubtitle"/>
              <w:framePr w:hSpace="0" w:wrap="auto" w:vAnchor="margin" w:hAnchor="text" w:yAlign="inline"/>
              <w:numPr>
                <w:ilvl w:val="0"/>
                <w:numId w:val="16"/>
              </w:numPr>
              <w:spacing w:after="120"/>
              <w:ind w:left="1077"/>
              <w:rPr>
                <w:rStyle w:val="IntenseEmphasis"/>
                <w:i w:val="0"/>
                <w:iCs w:val="0"/>
                <w:color w:val="243569"/>
                <w:sz w:val="32"/>
                <w:szCs w:val="32"/>
              </w:rPr>
            </w:pPr>
            <w:r w:rsidRPr="00FA70F6">
              <w:rPr>
                <w:i/>
                <w:iCs/>
                <w:sz w:val="32"/>
                <w:szCs w:val="32"/>
              </w:rPr>
              <w:t>MATERION I'W HYSTYRIED</w:t>
            </w:r>
            <w:r>
              <w:rPr>
                <w:sz w:val="32"/>
                <w:szCs w:val="32"/>
              </w:rPr>
              <w:t xml:space="preserve"> </w:t>
            </w:r>
            <w:r>
              <w:rPr>
                <w:rStyle w:val="IntenseEmphasis"/>
                <w:rFonts w:eastAsiaTheme="majorEastAsia" w:cstheme="majorBidi"/>
                <w:i w:val="0"/>
                <w:sz w:val="32"/>
                <w:szCs w:val="32"/>
              </w:rPr>
              <w:t>| I</w:t>
            </w:r>
            <w:r w:rsidRPr="00994EDC">
              <w:rPr>
                <w:sz w:val="32"/>
                <w:szCs w:val="32"/>
              </w:rPr>
              <w:t>SS</w:t>
            </w:r>
            <w:r w:rsidRPr="00994EDC">
              <w:rPr>
                <w:rStyle w:val="IntenseEmphasis"/>
                <w:rFonts w:eastAsiaTheme="majorEastAsia" w:cstheme="majorBidi"/>
                <w:i w:val="0"/>
                <w:sz w:val="32"/>
                <w:szCs w:val="32"/>
              </w:rPr>
              <w:t>UES FOR CONSIDERATIO</w:t>
            </w:r>
            <w:r>
              <w:rPr>
                <w:rStyle w:val="IntenseEmphasis"/>
                <w:rFonts w:eastAsiaTheme="majorEastAsia" w:cstheme="majorBidi"/>
                <w:i w:val="0"/>
                <w:sz w:val="32"/>
                <w:szCs w:val="32"/>
              </w:rPr>
              <w:t>N</w:t>
            </w:r>
          </w:p>
          <w:p w14:paraId="5A9C026A" w14:textId="77777777" w:rsidR="00481B63" w:rsidRPr="00D3248A" w:rsidRDefault="00481B63" w:rsidP="00481B63">
            <w:pPr>
              <w:pStyle w:val="FrontCoverSubtitle"/>
              <w:framePr w:hSpace="0" w:wrap="auto" w:vAnchor="margin" w:hAnchor="text" w:yAlign="inline"/>
              <w:spacing w:after="120"/>
              <w:ind w:left="357"/>
              <w:rPr>
                <w:rStyle w:val="IntenseEmphasis"/>
                <w:i w:val="0"/>
                <w:iCs w:val="0"/>
                <w:color w:val="243569"/>
                <w:sz w:val="32"/>
                <w:szCs w:val="32"/>
              </w:rPr>
            </w:pPr>
          </w:p>
          <w:p w14:paraId="4C53E5E1" w14:textId="71173D36" w:rsidR="00481B63" w:rsidRPr="00076142" w:rsidRDefault="00481B63" w:rsidP="00481B63">
            <w:pPr>
              <w:pStyle w:val="FrontCoverSubtitle"/>
              <w:framePr w:hSpace="0" w:wrap="auto" w:vAnchor="margin" w:hAnchor="text" w:yAlign="inline"/>
              <w:ind w:left="1080"/>
              <w:jc w:val="both"/>
              <w:rPr>
                <w:rFonts w:cs="Arial"/>
                <w:sz w:val="24"/>
                <w:szCs w:val="24"/>
                <w:u w:val="single"/>
              </w:rPr>
            </w:pPr>
            <w:r w:rsidRPr="00076142">
              <w:rPr>
                <w:rFonts w:cs="Arial"/>
                <w:sz w:val="24"/>
                <w:szCs w:val="24"/>
                <w:u w:val="single"/>
              </w:rPr>
              <w:t>Financial Highlights – Q</w:t>
            </w:r>
            <w:r w:rsidR="00B30CC7">
              <w:rPr>
                <w:rFonts w:cs="Arial"/>
                <w:sz w:val="24"/>
                <w:szCs w:val="24"/>
                <w:u w:val="single"/>
              </w:rPr>
              <w:t>4</w:t>
            </w:r>
            <w:r>
              <w:rPr>
                <w:rFonts w:cs="Arial"/>
                <w:sz w:val="24"/>
                <w:szCs w:val="24"/>
                <w:u w:val="single"/>
              </w:rPr>
              <w:t xml:space="preserve"> </w:t>
            </w:r>
            <w:r w:rsidRPr="00076142">
              <w:rPr>
                <w:rFonts w:cs="Arial"/>
                <w:sz w:val="24"/>
                <w:szCs w:val="24"/>
                <w:u w:val="single"/>
              </w:rPr>
              <w:t xml:space="preserve">Year </w:t>
            </w:r>
            <w:proofErr w:type="gramStart"/>
            <w:r w:rsidRPr="00076142">
              <w:rPr>
                <w:rFonts w:cs="Arial"/>
                <w:sz w:val="24"/>
                <w:szCs w:val="24"/>
                <w:u w:val="single"/>
              </w:rPr>
              <w:t>To</w:t>
            </w:r>
            <w:proofErr w:type="gramEnd"/>
            <w:r w:rsidRPr="00076142">
              <w:rPr>
                <w:rFonts w:cs="Arial"/>
                <w:sz w:val="24"/>
                <w:szCs w:val="24"/>
                <w:u w:val="single"/>
              </w:rPr>
              <w:t xml:space="preserve"> Date (YTD) outturn: £</w:t>
            </w:r>
            <w:r w:rsidR="00F47C03">
              <w:rPr>
                <w:rFonts w:cs="Arial"/>
                <w:sz w:val="24"/>
                <w:szCs w:val="24"/>
                <w:u w:val="single"/>
              </w:rPr>
              <w:t>5,626</w:t>
            </w:r>
            <w:r w:rsidRPr="00076142">
              <w:rPr>
                <w:rFonts w:cs="Arial"/>
                <w:sz w:val="24"/>
                <w:szCs w:val="24"/>
                <w:u w:val="single"/>
              </w:rPr>
              <w:t xml:space="preserve">k </w:t>
            </w:r>
            <w:r>
              <w:rPr>
                <w:rFonts w:cs="Arial"/>
                <w:sz w:val="24"/>
                <w:szCs w:val="24"/>
                <w:u w:val="single"/>
              </w:rPr>
              <w:t>und</w:t>
            </w:r>
            <w:r w:rsidRPr="00076142">
              <w:rPr>
                <w:rFonts w:cs="Arial"/>
                <w:sz w:val="24"/>
                <w:szCs w:val="24"/>
                <w:u w:val="single"/>
              </w:rPr>
              <w:t>erspend</w:t>
            </w:r>
            <w:r w:rsidR="00276599">
              <w:rPr>
                <w:rFonts w:cs="Arial"/>
                <w:sz w:val="24"/>
                <w:szCs w:val="24"/>
                <w:u w:val="single"/>
              </w:rPr>
              <w:t xml:space="preserve"> before reserve transfer </w:t>
            </w:r>
            <w:r w:rsidRPr="00076142">
              <w:rPr>
                <w:rFonts w:cs="Arial"/>
                <w:sz w:val="24"/>
                <w:szCs w:val="24"/>
                <w:u w:val="single"/>
              </w:rPr>
              <w:t xml:space="preserve"> </w:t>
            </w:r>
          </w:p>
          <w:p w14:paraId="5B114A4C" w14:textId="77777777" w:rsidR="00D3248A" w:rsidRPr="00FA70F6" w:rsidRDefault="00D3248A" w:rsidP="00481B63">
            <w:pPr>
              <w:pStyle w:val="FrontCoverSubtitle"/>
              <w:framePr w:hSpace="0" w:wrap="auto" w:vAnchor="margin" w:hAnchor="text" w:yAlign="inline"/>
              <w:spacing w:after="120"/>
              <w:ind w:left="357"/>
              <w:rPr>
                <w:sz w:val="32"/>
                <w:szCs w:val="32"/>
              </w:rPr>
            </w:pPr>
          </w:p>
          <w:p w14:paraId="7D4A5C20" w14:textId="6F87EDA6" w:rsidR="005A76D5" w:rsidRPr="000662C9" w:rsidRDefault="005A76D5" w:rsidP="005A76D5">
            <w:pPr>
              <w:pStyle w:val="FrontCoverSubtitle"/>
              <w:framePr w:hSpace="0" w:wrap="auto" w:vAnchor="margin" w:hAnchor="text" w:yAlign="inline"/>
              <w:numPr>
                <w:ilvl w:val="1"/>
                <w:numId w:val="16"/>
              </w:numPr>
              <w:jc w:val="both"/>
              <w:rPr>
                <w:b w:val="0"/>
                <w:color w:val="auto"/>
                <w:sz w:val="32"/>
                <w:szCs w:val="32"/>
              </w:rPr>
            </w:pPr>
            <w:r w:rsidRPr="000662C9">
              <w:rPr>
                <w:rFonts w:cs="Arial"/>
                <w:b w:val="0"/>
                <w:color w:val="auto"/>
                <w:sz w:val="24"/>
                <w:szCs w:val="24"/>
              </w:rPr>
              <w:t>The information below provides details on key trends and results for the year. Where a variance (favourable or adverse) represents a significant risk to being able to meet budget</w:t>
            </w:r>
            <w:r w:rsidR="002834B3">
              <w:rPr>
                <w:rFonts w:cs="Arial"/>
                <w:b w:val="0"/>
                <w:color w:val="auto"/>
                <w:sz w:val="24"/>
                <w:szCs w:val="24"/>
              </w:rPr>
              <w:t>,</w:t>
            </w:r>
            <w:r w:rsidRPr="000662C9">
              <w:rPr>
                <w:rFonts w:cs="Arial"/>
                <w:b w:val="0"/>
                <w:color w:val="auto"/>
                <w:sz w:val="24"/>
                <w:szCs w:val="24"/>
              </w:rPr>
              <w:t xml:space="preserve"> a more detailed analysis is provided.</w:t>
            </w:r>
          </w:p>
          <w:p w14:paraId="778D155F" w14:textId="77777777" w:rsidR="004A0C1F" w:rsidRPr="000A1904" w:rsidRDefault="004A0C1F" w:rsidP="000A1904">
            <w:pPr>
              <w:rPr>
                <w:rFonts w:cs="Arial"/>
                <w:b/>
              </w:rPr>
            </w:pPr>
          </w:p>
          <w:p w14:paraId="12EA2E21" w14:textId="7B010484" w:rsidR="007453E6" w:rsidRPr="007453E6" w:rsidRDefault="005A7C75" w:rsidP="007453E6">
            <w:pPr>
              <w:pStyle w:val="FrontCoverSubtitle"/>
              <w:framePr w:hSpace="0" w:wrap="auto" w:vAnchor="margin" w:hAnchor="text" w:yAlign="inline"/>
              <w:numPr>
                <w:ilvl w:val="1"/>
                <w:numId w:val="16"/>
              </w:numPr>
              <w:jc w:val="both"/>
              <w:rPr>
                <w:b w:val="0"/>
                <w:color w:val="auto"/>
                <w:sz w:val="24"/>
                <w:szCs w:val="24"/>
              </w:rPr>
            </w:pPr>
            <w:r>
              <w:rPr>
                <w:rFonts w:cs="Arial"/>
                <w:b w:val="0"/>
                <w:color w:val="auto"/>
                <w:sz w:val="24"/>
                <w:szCs w:val="24"/>
              </w:rPr>
              <w:t>O</w:t>
            </w:r>
            <w:r w:rsidR="004A0C1F" w:rsidRPr="00BB108A">
              <w:rPr>
                <w:rFonts w:cs="Arial"/>
                <w:b w:val="0"/>
                <w:color w:val="auto"/>
                <w:sz w:val="24"/>
                <w:szCs w:val="24"/>
              </w:rPr>
              <w:t>n a group basis</w:t>
            </w:r>
            <w:r>
              <w:rPr>
                <w:rFonts w:cs="Arial"/>
                <w:b w:val="0"/>
                <w:color w:val="auto"/>
                <w:sz w:val="24"/>
                <w:szCs w:val="24"/>
              </w:rPr>
              <w:t>,</w:t>
            </w:r>
            <w:r w:rsidR="004A0C1F" w:rsidRPr="00BB108A">
              <w:rPr>
                <w:rFonts w:cs="Arial"/>
                <w:b w:val="0"/>
                <w:color w:val="auto"/>
                <w:sz w:val="24"/>
                <w:szCs w:val="24"/>
              </w:rPr>
              <w:t xml:space="preserve"> </w:t>
            </w:r>
            <w:r w:rsidR="009C049F">
              <w:rPr>
                <w:rFonts w:cs="Arial"/>
                <w:b w:val="0"/>
                <w:color w:val="auto"/>
                <w:sz w:val="24"/>
                <w:szCs w:val="24"/>
              </w:rPr>
              <w:t xml:space="preserve">the yearend </w:t>
            </w:r>
            <w:r w:rsidR="00192FAD">
              <w:rPr>
                <w:rFonts w:cs="Arial"/>
                <w:b w:val="0"/>
                <w:color w:val="auto"/>
                <w:sz w:val="24"/>
                <w:szCs w:val="24"/>
              </w:rPr>
              <w:t xml:space="preserve">position shows an underspend </w:t>
            </w:r>
            <w:r w:rsidR="004A0C1F">
              <w:rPr>
                <w:rFonts w:cs="Arial"/>
                <w:b w:val="0"/>
                <w:color w:val="auto"/>
                <w:sz w:val="24"/>
                <w:szCs w:val="24"/>
              </w:rPr>
              <w:t>of £</w:t>
            </w:r>
            <w:r w:rsidR="004666D3">
              <w:rPr>
                <w:rFonts w:cs="Arial"/>
                <w:b w:val="0"/>
                <w:color w:val="auto"/>
                <w:sz w:val="24"/>
                <w:szCs w:val="24"/>
              </w:rPr>
              <w:t>5,626</w:t>
            </w:r>
            <w:r w:rsidR="004A0C1F">
              <w:rPr>
                <w:rFonts w:cs="Arial"/>
                <w:b w:val="0"/>
                <w:color w:val="auto"/>
                <w:sz w:val="24"/>
                <w:szCs w:val="24"/>
              </w:rPr>
              <w:t>k</w:t>
            </w:r>
            <w:r w:rsidR="009C7CCB">
              <w:rPr>
                <w:rFonts w:cs="Arial"/>
                <w:b w:val="0"/>
                <w:color w:val="auto"/>
                <w:sz w:val="24"/>
                <w:szCs w:val="24"/>
              </w:rPr>
              <w:t xml:space="preserve"> </w:t>
            </w:r>
            <w:r w:rsidR="004666D3">
              <w:rPr>
                <w:rFonts w:cs="Arial"/>
                <w:b w:val="0"/>
                <w:color w:val="auto"/>
                <w:sz w:val="24"/>
                <w:szCs w:val="24"/>
              </w:rPr>
              <w:t xml:space="preserve">as </w:t>
            </w:r>
            <w:proofErr w:type="gramStart"/>
            <w:r w:rsidR="009C7CCB">
              <w:rPr>
                <w:rFonts w:cs="Arial"/>
                <w:b w:val="0"/>
                <w:color w:val="auto"/>
                <w:sz w:val="24"/>
                <w:szCs w:val="24"/>
              </w:rPr>
              <w:t>at</w:t>
            </w:r>
            <w:proofErr w:type="gramEnd"/>
            <w:r w:rsidR="009C7CCB">
              <w:rPr>
                <w:rFonts w:cs="Arial"/>
                <w:b w:val="0"/>
                <w:color w:val="auto"/>
                <w:sz w:val="24"/>
                <w:szCs w:val="24"/>
              </w:rPr>
              <w:t xml:space="preserve"> </w:t>
            </w:r>
            <w:r w:rsidR="001579FC">
              <w:rPr>
                <w:rFonts w:cs="Arial"/>
                <w:b w:val="0"/>
                <w:color w:val="auto"/>
                <w:sz w:val="24"/>
                <w:szCs w:val="24"/>
              </w:rPr>
              <w:t>31</w:t>
            </w:r>
            <w:r w:rsidR="001579FC" w:rsidRPr="001579FC">
              <w:rPr>
                <w:rFonts w:cs="Arial"/>
                <w:b w:val="0"/>
                <w:color w:val="auto"/>
                <w:sz w:val="24"/>
                <w:szCs w:val="24"/>
                <w:vertAlign w:val="superscript"/>
              </w:rPr>
              <w:t>st</w:t>
            </w:r>
            <w:r w:rsidR="001579FC">
              <w:rPr>
                <w:rFonts w:cs="Arial"/>
                <w:b w:val="0"/>
                <w:color w:val="auto"/>
                <w:sz w:val="24"/>
                <w:szCs w:val="24"/>
              </w:rPr>
              <w:t xml:space="preserve"> March 202</w:t>
            </w:r>
            <w:r w:rsidR="00CE5918">
              <w:rPr>
                <w:rFonts w:cs="Arial"/>
                <w:b w:val="0"/>
                <w:color w:val="auto"/>
                <w:sz w:val="24"/>
                <w:szCs w:val="24"/>
              </w:rPr>
              <w:t>6</w:t>
            </w:r>
            <w:r w:rsidR="001579FC">
              <w:rPr>
                <w:rFonts w:cs="Arial"/>
                <w:b w:val="0"/>
                <w:color w:val="auto"/>
                <w:sz w:val="24"/>
                <w:szCs w:val="24"/>
              </w:rPr>
              <w:t>.</w:t>
            </w:r>
            <w:r w:rsidR="002D498E">
              <w:rPr>
                <w:rFonts w:cs="Arial"/>
                <w:b w:val="0"/>
                <w:color w:val="auto"/>
                <w:sz w:val="24"/>
                <w:szCs w:val="24"/>
              </w:rPr>
              <w:t xml:space="preserve"> </w:t>
            </w:r>
            <w:r w:rsidR="00FD1312" w:rsidRPr="00605628">
              <w:rPr>
                <w:rFonts w:cs="Arial"/>
                <w:b w:val="0"/>
                <w:color w:val="auto"/>
                <w:sz w:val="24"/>
                <w:szCs w:val="24"/>
              </w:rPr>
              <w:t>This is largely attributable to</w:t>
            </w:r>
            <w:r w:rsidR="007B1F63">
              <w:rPr>
                <w:rFonts w:cs="Arial"/>
                <w:b w:val="0"/>
                <w:color w:val="auto"/>
                <w:sz w:val="24"/>
                <w:szCs w:val="24"/>
              </w:rPr>
              <w:t xml:space="preserve"> avoiding </w:t>
            </w:r>
            <w:r w:rsidR="00303948">
              <w:rPr>
                <w:rFonts w:cs="Arial"/>
                <w:b w:val="0"/>
                <w:color w:val="auto"/>
                <w:sz w:val="24"/>
                <w:szCs w:val="24"/>
              </w:rPr>
              <w:t xml:space="preserve">capital charges of £1,790k (interest payment &amp; </w:t>
            </w:r>
            <w:proofErr w:type="gramStart"/>
            <w:r w:rsidR="00303948">
              <w:rPr>
                <w:rFonts w:cs="Arial"/>
                <w:b w:val="0"/>
                <w:color w:val="auto"/>
                <w:sz w:val="24"/>
                <w:szCs w:val="24"/>
              </w:rPr>
              <w:t xml:space="preserve">MRP) </w:t>
            </w:r>
            <w:r w:rsidR="00303948" w:rsidRPr="00303948">
              <w:rPr>
                <w:rFonts w:cs="Arial"/>
                <w:b w:val="0"/>
                <w:color w:val="auto"/>
                <w:sz w:val="24"/>
                <w:szCs w:val="24"/>
              </w:rPr>
              <w:t xml:space="preserve"> as</w:t>
            </w:r>
            <w:proofErr w:type="gramEnd"/>
            <w:r w:rsidR="00303948" w:rsidRPr="00303948">
              <w:rPr>
                <w:rFonts w:cs="Arial"/>
                <w:b w:val="0"/>
                <w:color w:val="auto"/>
                <w:sz w:val="24"/>
                <w:szCs w:val="24"/>
              </w:rPr>
              <w:t xml:space="preserve"> no borrowing </w:t>
            </w:r>
            <w:r w:rsidR="00F6456D">
              <w:rPr>
                <w:rFonts w:cs="Arial"/>
                <w:b w:val="0"/>
                <w:color w:val="auto"/>
                <w:sz w:val="24"/>
                <w:szCs w:val="24"/>
              </w:rPr>
              <w:t xml:space="preserve">was </w:t>
            </w:r>
            <w:r w:rsidR="00E41541">
              <w:rPr>
                <w:rFonts w:cs="Arial"/>
                <w:b w:val="0"/>
                <w:color w:val="auto"/>
                <w:sz w:val="24"/>
                <w:szCs w:val="24"/>
              </w:rPr>
              <w:t xml:space="preserve">required for </w:t>
            </w:r>
            <w:r w:rsidR="00303948" w:rsidRPr="00303948">
              <w:rPr>
                <w:rFonts w:cs="Arial"/>
                <w:b w:val="0"/>
                <w:color w:val="auto"/>
                <w:sz w:val="24"/>
                <w:szCs w:val="24"/>
              </w:rPr>
              <w:t>the capital programme</w:t>
            </w:r>
            <w:r w:rsidR="001C6112">
              <w:rPr>
                <w:rFonts w:cs="Arial"/>
                <w:b w:val="0"/>
                <w:color w:val="auto"/>
                <w:sz w:val="24"/>
                <w:szCs w:val="24"/>
              </w:rPr>
              <w:t>;</w:t>
            </w:r>
            <w:r w:rsidR="00BF002A">
              <w:rPr>
                <w:rFonts w:cs="Arial"/>
                <w:b w:val="0"/>
                <w:color w:val="auto"/>
                <w:sz w:val="24"/>
                <w:szCs w:val="24"/>
              </w:rPr>
              <w:t xml:space="preserve"> and </w:t>
            </w:r>
            <w:r w:rsidR="00BF002A" w:rsidRPr="007B4C04">
              <w:rPr>
                <w:rFonts w:cs="Arial"/>
                <w:b w:val="0"/>
                <w:color w:val="auto"/>
                <w:sz w:val="24"/>
                <w:szCs w:val="24"/>
              </w:rPr>
              <w:t>reduced long term revenue project expenditure in the capital programme (£</w:t>
            </w:r>
            <w:r w:rsidR="00F2079C">
              <w:rPr>
                <w:rFonts w:cs="Arial"/>
                <w:b w:val="0"/>
                <w:color w:val="auto"/>
                <w:sz w:val="24"/>
                <w:szCs w:val="24"/>
              </w:rPr>
              <w:t>3,6</w:t>
            </w:r>
            <w:r w:rsidR="00C34118">
              <w:rPr>
                <w:rFonts w:cs="Arial"/>
                <w:b w:val="0"/>
                <w:color w:val="auto"/>
                <w:sz w:val="24"/>
                <w:szCs w:val="24"/>
              </w:rPr>
              <w:t>56</w:t>
            </w:r>
            <w:r w:rsidR="00BF002A" w:rsidRPr="007B4C04">
              <w:rPr>
                <w:rFonts w:cs="Arial"/>
                <w:b w:val="0"/>
                <w:color w:val="auto"/>
                <w:sz w:val="24"/>
                <w:szCs w:val="24"/>
              </w:rPr>
              <w:t>)</w:t>
            </w:r>
            <w:r w:rsidR="00F2079C">
              <w:rPr>
                <w:rFonts w:cs="Arial"/>
                <w:b w:val="0"/>
                <w:color w:val="auto"/>
                <w:sz w:val="24"/>
                <w:szCs w:val="24"/>
              </w:rPr>
              <w:t xml:space="preserve">. </w:t>
            </w:r>
          </w:p>
          <w:p w14:paraId="3CF8614F" w14:textId="77777777" w:rsidR="007453E6" w:rsidRDefault="007453E6" w:rsidP="007453E6">
            <w:pPr>
              <w:pStyle w:val="ListParagraph"/>
              <w:rPr>
                <w:rFonts w:cs="Arial"/>
              </w:rPr>
            </w:pPr>
          </w:p>
          <w:p w14:paraId="2E7D9610" w14:textId="289B089F" w:rsidR="004A0C1F" w:rsidRPr="007453E6" w:rsidRDefault="004C730E" w:rsidP="007453E6">
            <w:pPr>
              <w:pStyle w:val="FrontCoverSubtitle"/>
              <w:framePr w:hSpace="0" w:wrap="auto" w:vAnchor="margin" w:hAnchor="text" w:yAlign="inline"/>
              <w:ind w:left="720"/>
              <w:jc w:val="both"/>
              <w:rPr>
                <w:rFonts w:cs="Arial"/>
                <w:b w:val="0"/>
                <w:color w:val="auto"/>
                <w:sz w:val="24"/>
                <w:szCs w:val="24"/>
              </w:rPr>
            </w:pPr>
            <w:r w:rsidRPr="007453E6">
              <w:rPr>
                <w:rFonts w:cs="Arial"/>
                <w:b w:val="0"/>
                <w:color w:val="auto"/>
                <w:sz w:val="24"/>
                <w:szCs w:val="24"/>
              </w:rPr>
              <w:t xml:space="preserve">Additionally, there </w:t>
            </w:r>
            <w:r w:rsidR="001F16B2" w:rsidRPr="007453E6">
              <w:rPr>
                <w:rFonts w:cs="Arial"/>
                <w:b w:val="0"/>
                <w:color w:val="auto"/>
                <w:sz w:val="24"/>
                <w:szCs w:val="24"/>
              </w:rPr>
              <w:t>is</w:t>
            </w:r>
            <w:r w:rsidR="00886DA1">
              <w:rPr>
                <w:rFonts w:cs="Arial"/>
                <w:b w:val="0"/>
                <w:color w:val="auto"/>
                <w:sz w:val="24"/>
                <w:szCs w:val="24"/>
              </w:rPr>
              <w:t xml:space="preserve"> a</w:t>
            </w:r>
            <w:r w:rsidR="001F16B2" w:rsidRPr="007453E6">
              <w:rPr>
                <w:rFonts w:cs="Arial"/>
                <w:b w:val="0"/>
                <w:color w:val="auto"/>
                <w:sz w:val="24"/>
                <w:szCs w:val="24"/>
              </w:rPr>
              <w:t xml:space="preserve"> </w:t>
            </w:r>
            <w:r w:rsidR="00FD1312" w:rsidRPr="007453E6">
              <w:rPr>
                <w:rFonts w:cs="Arial"/>
                <w:b w:val="0"/>
                <w:color w:val="auto"/>
                <w:sz w:val="24"/>
                <w:szCs w:val="24"/>
              </w:rPr>
              <w:t>£</w:t>
            </w:r>
            <w:r w:rsidR="00773468" w:rsidRPr="007453E6">
              <w:rPr>
                <w:rFonts w:cs="Arial"/>
                <w:b w:val="0"/>
                <w:color w:val="auto"/>
                <w:sz w:val="24"/>
                <w:szCs w:val="24"/>
              </w:rPr>
              <w:t>640</w:t>
            </w:r>
            <w:r w:rsidR="00FD1312" w:rsidRPr="007453E6">
              <w:rPr>
                <w:rFonts w:cs="Arial"/>
                <w:b w:val="0"/>
                <w:color w:val="auto"/>
                <w:sz w:val="24"/>
                <w:szCs w:val="24"/>
              </w:rPr>
              <w:t xml:space="preserve">k increase in investment income because of higher </w:t>
            </w:r>
            <w:r w:rsidR="00AD5CA2">
              <w:rPr>
                <w:rFonts w:cs="Arial"/>
                <w:b w:val="0"/>
                <w:color w:val="auto"/>
                <w:sz w:val="24"/>
                <w:szCs w:val="24"/>
              </w:rPr>
              <w:t xml:space="preserve">UK </w:t>
            </w:r>
            <w:r w:rsidR="00FD1312" w:rsidRPr="007453E6">
              <w:rPr>
                <w:rFonts w:cs="Arial"/>
                <w:b w:val="0"/>
                <w:color w:val="auto"/>
                <w:sz w:val="24"/>
                <w:szCs w:val="24"/>
              </w:rPr>
              <w:t>interest rates</w:t>
            </w:r>
            <w:r w:rsidR="00AD5CA2">
              <w:rPr>
                <w:rFonts w:cs="Arial"/>
                <w:b w:val="0"/>
                <w:color w:val="auto"/>
                <w:sz w:val="24"/>
                <w:szCs w:val="24"/>
              </w:rPr>
              <w:t xml:space="preserve"> than</w:t>
            </w:r>
            <w:r w:rsidR="00886DA1">
              <w:rPr>
                <w:rFonts w:cs="Arial"/>
                <w:b w:val="0"/>
                <w:color w:val="auto"/>
                <w:sz w:val="24"/>
                <w:szCs w:val="24"/>
              </w:rPr>
              <w:t xml:space="preserve"> budgeted</w:t>
            </w:r>
            <w:r w:rsidR="00590726">
              <w:rPr>
                <w:rFonts w:cs="Arial"/>
                <w:b w:val="0"/>
                <w:color w:val="auto"/>
                <w:sz w:val="24"/>
                <w:szCs w:val="24"/>
              </w:rPr>
              <w:t xml:space="preserve">. </w:t>
            </w:r>
            <w:r w:rsidR="002D612B">
              <w:rPr>
                <w:rFonts w:cs="Arial"/>
                <w:b w:val="0"/>
                <w:color w:val="auto"/>
                <w:sz w:val="24"/>
                <w:szCs w:val="24"/>
              </w:rPr>
              <w:t>There is also non-</w:t>
            </w:r>
            <w:proofErr w:type="spellStart"/>
            <w:r w:rsidR="002D612B">
              <w:rPr>
                <w:rFonts w:cs="Arial"/>
                <w:b w:val="0"/>
                <w:color w:val="auto"/>
                <w:sz w:val="24"/>
                <w:szCs w:val="24"/>
              </w:rPr>
              <w:t>reccurring</w:t>
            </w:r>
            <w:proofErr w:type="spellEnd"/>
            <w:r w:rsidR="002D612B">
              <w:rPr>
                <w:rFonts w:cs="Arial"/>
                <w:b w:val="0"/>
                <w:color w:val="auto"/>
                <w:sz w:val="24"/>
                <w:szCs w:val="24"/>
              </w:rPr>
              <w:t xml:space="preserve"> </w:t>
            </w:r>
            <w:r w:rsidR="000B00A0" w:rsidRPr="007453E6">
              <w:rPr>
                <w:rFonts w:cs="Arial"/>
                <w:b w:val="0"/>
                <w:color w:val="auto"/>
                <w:sz w:val="24"/>
                <w:szCs w:val="24"/>
              </w:rPr>
              <w:t>grant incom</w:t>
            </w:r>
            <w:r w:rsidR="00E32A4B" w:rsidRPr="007453E6">
              <w:rPr>
                <w:rFonts w:cs="Arial"/>
                <w:b w:val="0"/>
                <w:color w:val="auto"/>
                <w:sz w:val="24"/>
                <w:szCs w:val="24"/>
              </w:rPr>
              <w:t>e</w:t>
            </w:r>
            <w:r w:rsidR="00886DA1">
              <w:rPr>
                <w:rFonts w:cs="Arial"/>
                <w:b w:val="0"/>
                <w:color w:val="auto"/>
                <w:sz w:val="24"/>
                <w:szCs w:val="24"/>
              </w:rPr>
              <w:t xml:space="preserve"> </w:t>
            </w:r>
            <w:r w:rsidR="009958AA">
              <w:rPr>
                <w:rFonts w:cs="Arial"/>
                <w:b w:val="0"/>
                <w:color w:val="auto"/>
                <w:sz w:val="24"/>
                <w:szCs w:val="24"/>
              </w:rPr>
              <w:t>for Home Office fund</w:t>
            </w:r>
            <w:r w:rsidR="00CA77B2">
              <w:rPr>
                <w:rFonts w:cs="Arial"/>
                <w:b w:val="0"/>
                <w:color w:val="auto"/>
                <w:sz w:val="24"/>
                <w:szCs w:val="24"/>
              </w:rPr>
              <w:t xml:space="preserve">ed </w:t>
            </w:r>
            <w:r w:rsidR="00F92634" w:rsidRPr="007453E6">
              <w:rPr>
                <w:rFonts w:cs="Arial"/>
                <w:b w:val="0"/>
                <w:color w:val="auto"/>
                <w:sz w:val="24"/>
                <w:szCs w:val="24"/>
              </w:rPr>
              <w:t>pay award (£1,232k)</w:t>
            </w:r>
            <w:r w:rsidR="001958E4">
              <w:rPr>
                <w:rFonts w:cs="Arial"/>
                <w:b w:val="0"/>
                <w:color w:val="auto"/>
                <w:sz w:val="24"/>
                <w:szCs w:val="24"/>
              </w:rPr>
              <w:t xml:space="preserve"> and </w:t>
            </w:r>
            <w:r w:rsidR="00CA77B2">
              <w:rPr>
                <w:rFonts w:cs="Arial"/>
                <w:b w:val="0"/>
                <w:color w:val="auto"/>
                <w:sz w:val="24"/>
                <w:szCs w:val="24"/>
              </w:rPr>
              <w:t>ASB Hotspot funding (</w:t>
            </w:r>
            <w:r w:rsidR="00F92634" w:rsidRPr="007453E6">
              <w:rPr>
                <w:rFonts w:cs="Arial"/>
                <w:b w:val="0"/>
                <w:color w:val="auto"/>
                <w:sz w:val="24"/>
                <w:szCs w:val="24"/>
              </w:rPr>
              <w:t xml:space="preserve">Op </w:t>
            </w:r>
            <w:proofErr w:type="gramStart"/>
            <w:r w:rsidR="00F92634" w:rsidRPr="007453E6">
              <w:rPr>
                <w:rFonts w:cs="Arial"/>
                <w:b w:val="0"/>
                <w:color w:val="auto"/>
                <w:sz w:val="24"/>
                <w:szCs w:val="24"/>
              </w:rPr>
              <w:t xml:space="preserve">Lockwood </w:t>
            </w:r>
            <w:r w:rsidR="009B7C23">
              <w:rPr>
                <w:rFonts w:cs="Arial"/>
                <w:b w:val="0"/>
                <w:color w:val="auto"/>
                <w:sz w:val="24"/>
                <w:szCs w:val="24"/>
              </w:rPr>
              <w:t>)</w:t>
            </w:r>
            <w:proofErr w:type="gramEnd"/>
            <w:r w:rsidR="009B7C23">
              <w:rPr>
                <w:rFonts w:cs="Arial"/>
                <w:b w:val="0"/>
                <w:color w:val="auto"/>
                <w:sz w:val="24"/>
                <w:szCs w:val="24"/>
              </w:rPr>
              <w:t xml:space="preserve"> of </w:t>
            </w:r>
            <w:r w:rsidR="00F92634" w:rsidRPr="007453E6">
              <w:rPr>
                <w:rFonts w:cs="Arial"/>
                <w:b w:val="0"/>
                <w:color w:val="auto"/>
                <w:sz w:val="24"/>
                <w:szCs w:val="24"/>
              </w:rPr>
              <w:t>£1,000k</w:t>
            </w:r>
            <w:r w:rsidR="009B7C23">
              <w:rPr>
                <w:rFonts w:cs="Arial"/>
                <w:b w:val="0"/>
                <w:color w:val="auto"/>
                <w:sz w:val="24"/>
                <w:szCs w:val="24"/>
              </w:rPr>
              <w:t>.</w:t>
            </w:r>
          </w:p>
          <w:p w14:paraId="52A0DD79" w14:textId="77777777" w:rsidR="008C41B2" w:rsidRPr="007453E6" w:rsidRDefault="008C41B2" w:rsidP="007453E6">
            <w:pPr>
              <w:pStyle w:val="ListParagraph"/>
              <w:jc w:val="both"/>
              <w:rPr>
                <w:rFonts w:cs="Arial"/>
              </w:rPr>
            </w:pPr>
          </w:p>
          <w:p w14:paraId="57BDBD4B" w14:textId="5EA68604" w:rsidR="009C3967" w:rsidRDefault="00F1391F" w:rsidP="009C3967">
            <w:pPr>
              <w:pStyle w:val="FrontCoverSubtitle"/>
              <w:framePr w:hSpace="0" w:wrap="auto" w:vAnchor="margin" w:hAnchor="text" w:yAlign="inline"/>
              <w:numPr>
                <w:ilvl w:val="1"/>
                <w:numId w:val="16"/>
              </w:numPr>
              <w:jc w:val="both"/>
              <w:rPr>
                <w:b w:val="0"/>
                <w:color w:val="auto"/>
                <w:sz w:val="24"/>
                <w:szCs w:val="24"/>
              </w:rPr>
            </w:pPr>
            <w:r w:rsidRPr="008006D2">
              <w:rPr>
                <w:rFonts w:cs="Arial"/>
                <w:b w:val="0"/>
                <w:color w:val="auto"/>
                <w:sz w:val="24"/>
                <w:szCs w:val="24"/>
              </w:rPr>
              <w:t>As shown in Appendix 1</w:t>
            </w:r>
            <w:r w:rsidR="00886DA1">
              <w:rPr>
                <w:rFonts w:cs="Arial"/>
                <w:b w:val="0"/>
                <w:color w:val="auto"/>
                <w:sz w:val="24"/>
                <w:szCs w:val="24"/>
              </w:rPr>
              <w:t>a</w:t>
            </w:r>
            <w:r w:rsidRPr="008006D2">
              <w:rPr>
                <w:rFonts w:cs="Arial"/>
                <w:b w:val="0"/>
                <w:color w:val="auto"/>
                <w:sz w:val="24"/>
                <w:szCs w:val="24"/>
              </w:rPr>
              <w:t>, on a group basis the actual net expenditure before transfers for the year amount to £1</w:t>
            </w:r>
            <w:r w:rsidR="00B11BCB" w:rsidRPr="008006D2">
              <w:rPr>
                <w:rFonts w:cs="Arial"/>
                <w:b w:val="0"/>
                <w:color w:val="auto"/>
                <w:sz w:val="24"/>
                <w:szCs w:val="24"/>
              </w:rPr>
              <w:t>74,356</w:t>
            </w:r>
            <w:r w:rsidRPr="008006D2">
              <w:rPr>
                <w:rFonts w:cs="Arial"/>
                <w:b w:val="0"/>
                <w:color w:val="auto"/>
                <w:sz w:val="24"/>
                <w:szCs w:val="24"/>
              </w:rPr>
              <w:t>k, increasing to £1</w:t>
            </w:r>
            <w:r w:rsidR="00780B57">
              <w:rPr>
                <w:rFonts w:cs="Arial"/>
                <w:b w:val="0"/>
                <w:color w:val="auto"/>
                <w:sz w:val="24"/>
                <w:szCs w:val="24"/>
              </w:rPr>
              <w:t>84,</w:t>
            </w:r>
            <w:r w:rsidR="00B23C09">
              <w:rPr>
                <w:rFonts w:cs="Arial"/>
                <w:b w:val="0"/>
                <w:color w:val="auto"/>
                <w:sz w:val="24"/>
                <w:szCs w:val="24"/>
              </w:rPr>
              <w:t>694</w:t>
            </w:r>
            <w:r w:rsidRPr="008006D2">
              <w:rPr>
                <w:rFonts w:cs="Arial"/>
                <w:b w:val="0"/>
                <w:color w:val="auto"/>
                <w:sz w:val="24"/>
                <w:szCs w:val="24"/>
              </w:rPr>
              <w:t xml:space="preserve">k after the revenue contribution to </w:t>
            </w:r>
            <w:r w:rsidRPr="008006D2">
              <w:rPr>
                <w:rFonts w:cs="Arial"/>
                <w:b w:val="0"/>
                <w:color w:val="auto"/>
                <w:sz w:val="24"/>
                <w:szCs w:val="24"/>
              </w:rPr>
              <w:lastRenderedPageBreak/>
              <w:t>the capital programme and the transfer</w:t>
            </w:r>
            <w:r w:rsidR="00CC3613" w:rsidRPr="008006D2">
              <w:rPr>
                <w:rFonts w:cs="Arial"/>
                <w:b w:val="0"/>
                <w:color w:val="auto"/>
                <w:sz w:val="24"/>
                <w:szCs w:val="24"/>
              </w:rPr>
              <w:t xml:space="preserve"> of pre</w:t>
            </w:r>
            <w:r w:rsidR="00DA12F0">
              <w:rPr>
                <w:rFonts w:cs="Arial"/>
                <w:b w:val="0"/>
                <w:color w:val="auto"/>
                <w:sz w:val="24"/>
                <w:szCs w:val="24"/>
              </w:rPr>
              <w:t>-</w:t>
            </w:r>
            <w:r w:rsidR="00CC3613" w:rsidRPr="008006D2">
              <w:rPr>
                <w:rFonts w:cs="Arial"/>
                <w:b w:val="0"/>
                <w:color w:val="auto"/>
                <w:sz w:val="24"/>
                <w:szCs w:val="24"/>
              </w:rPr>
              <w:t xml:space="preserve">approved </w:t>
            </w:r>
            <w:r w:rsidR="00750004" w:rsidRPr="008006D2">
              <w:rPr>
                <w:rFonts w:cs="Arial"/>
                <w:b w:val="0"/>
                <w:color w:val="auto"/>
                <w:sz w:val="24"/>
                <w:szCs w:val="24"/>
              </w:rPr>
              <w:t>rese</w:t>
            </w:r>
            <w:r w:rsidR="00DA12F0">
              <w:rPr>
                <w:rFonts w:cs="Arial"/>
                <w:b w:val="0"/>
                <w:color w:val="auto"/>
                <w:sz w:val="24"/>
                <w:szCs w:val="24"/>
              </w:rPr>
              <w:t>r</w:t>
            </w:r>
            <w:r w:rsidR="00750004" w:rsidRPr="008006D2">
              <w:rPr>
                <w:rFonts w:cs="Arial"/>
                <w:b w:val="0"/>
                <w:color w:val="auto"/>
                <w:sz w:val="24"/>
                <w:szCs w:val="24"/>
              </w:rPr>
              <w:t>ve</w:t>
            </w:r>
            <w:r w:rsidR="005026E9">
              <w:rPr>
                <w:rFonts w:cs="Arial"/>
                <w:b w:val="0"/>
                <w:color w:val="auto"/>
                <w:sz w:val="24"/>
                <w:szCs w:val="24"/>
              </w:rPr>
              <w:t>s</w:t>
            </w:r>
            <w:r w:rsidR="000909AC" w:rsidRPr="008006D2">
              <w:rPr>
                <w:rFonts w:cs="Arial"/>
                <w:b w:val="0"/>
                <w:color w:val="auto"/>
                <w:sz w:val="24"/>
                <w:szCs w:val="24"/>
              </w:rPr>
              <w:t xml:space="preserve"> including </w:t>
            </w:r>
            <w:r w:rsidR="00DA2725">
              <w:rPr>
                <w:rFonts w:cs="Arial"/>
                <w:b w:val="0"/>
                <w:color w:val="auto"/>
                <w:sz w:val="24"/>
                <w:szCs w:val="24"/>
              </w:rPr>
              <w:t xml:space="preserve">Business </w:t>
            </w:r>
            <w:r w:rsidR="009E457F">
              <w:rPr>
                <w:rFonts w:cs="Arial"/>
                <w:b w:val="0"/>
                <w:color w:val="auto"/>
                <w:sz w:val="24"/>
                <w:szCs w:val="24"/>
              </w:rPr>
              <w:t>R</w:t>
            </w:r>
            <w:r w:rsidR="00132010" w:rsidRPr="008006D2">
              <w:rPr>
                <w:rFonts w:cs="Arial"/>
                <w:b w:val="0"/>
                <w:color w:val="auto"/>
                <w:sz w:val="24"/>
                <w:szCs w:val="24"/>
              </w:rPr>
              <w:t>ate</w:t>
            </w:r>
            <w:r w:rsidR="009E457F">
              <w:rPr>
                <w:rFonts w:cs="Arial"/>
                <w:b w:val="0"/>
                <w:color w:val="auto"/>
                <w:sz w:val="24"/>
                <w:szCs w:val="24"/>
              </w:rPr>
              <w:t>s</w:t>
            </w:r>
            <w:r w:rsidR="00132010" w:rsidRPr="008006D2">
              <w:rPr>
                <w:rFonts w:cs="Arial"/>
                <w:b w:val="0"/>
                <w:color w:val="auto"/>
                <w:sz w:val="24"/>
                <w:szCs w:val="24"/>
              </w:rPr>
              <w:t xml:space="preserve"> refund</w:t>
            </w:r>
            <w:r w:rsidR="0092538F">
              <w:rPr>
                <w:rFonts w:cs="Arial"/>
                <w:b w:val="0"/>
                <w:color w:val="auto"/>
                <w:sz w:val="24"/>
                <w:szCs w:val="24"/>
              </w:rPr>
              <w:t>s</w:t>
            </w:r>
            <w:r w:rsidR="001D56B7">
              <w:rPr>
                <w:rFonts w:cs="Arial"/>
                <w:b w:val="0"/>
                <w:color w:val="auto"/>
                <w:sz w:val="24"/>
                <w:szCs w:val="24"/>
              </w:rPr>
              <w:t>;</w:t>
            </w:r>
            <w:r w:rsidR="009E457F">
              <w:rPr>
                <w:rFonts w:cs="Arial"/>
                <w:b w:val="0"/>
                <w:color w:val="auto"/>
                <w:sz w:val="24"/>
                <w:szCs w:val="24"/>
              </w:rPr>
              <w:t xml:space="preserve"> - C</w:t>
            </w:r>
            <w:r w:rsidR="000A2FBE" w:rsidRPr="008006D2">
              <w:rPr>
                <w:rFonts w:cs="Arial"/>
                <w:b w:val="0"/>
                <w:color w:val="auto"/>
                <w:sz w:val="24"/>
                <w:szCs w:val="24"/>
              </w:rPr>
              <w:t>ollab</w:t>
            </w:r>
            <w:r w:rsidR="00F25B63">
              <w:rPr>
                <w:rFonts w:cs="Arial"/>
                <w:b w:val="0"/>
                <w:color w:val="auto"/>
                <w:sz w:val="24"/>
                <w:szCs w:val="24"/>
              </w:rPr>
              <w:t>oration</w:t>
            </w:r>
            <w:r w:rsidR="000A2FBE" w:rsidRPr="008006D2">
              <w:rPr>
                <w:rFonts w:cs="Arial"/>
                <w:b w:val="0"/>
                <w:color w:val="auto"/>
                <w:sz w:val="24"/>
                <w:szCs w:val="24"/>
              </w:rPr>
              <w:t xml:space="preserve"> &amp; Tarian</w:t>
            </w:r>
            <w:r w:rsidR="001D56B7">
              <w:rPr>
                <w:rFonts w:cs="Arial"/>
                <w:b w:val="0"/>
                <w:color w:val="auto"/>
                <w:sz w:val="24"/>
                <w:szCs w:val="24"/>
              </w:rPr>
              <w:t>;</w:t>
            </w:r>
            <w:r w:rsidR="009E565F">
              <w:rPr>
                <w:rFonts w:cs="Arial"/>
                <w:b w:val="0"/>
                <w:color w:val="auto"/>
                <w:sz w:val="24"/>
                <w:szCs w:val="24"/>
              </w:rPr>
              <w:t xml:space="preserve"> and</w:t>
            </w:r>
            <w:r w:rsidR="007A5B38" w:rsidRPr="008006D2">
              <w:rPr>
                <w:rFonts w:cs="Arial"/>
                <w:b w:val="0"/>
                <w:color w:val="auto"/>
                <w:sz w:val="24"/>
                <w:szCs w:val="24"/>
              </w:rPr>
              <w:t xml:space="preserve"> </w:t>
            </w:r>
            <w:r w:rsidR="001D56B7">
              <w:rPr>
                <w:rFonts w:cs="Arial"/>
                <w:b w:val="0"/>
                <w:color w:val="auto"/>
                <w:sz w:val="24"/>
                <w:szCs w:val="24"/>
              </w:rPr>
              <w:t xml:space="preserve">the </w:t>
            </w:r>
            <w:proofErr w:type="spellStart"/>
            <w:r w:rsidR="001D56B7">
              <w:rPr>
                <w:rFonts w:cs="Arial"/>
                <w:b w:val="0"/>
                <w:color w:val="auto"/>
                <w:sz w:val="24"/>
                <w:szCs w:val="24"/>
              </w:rPr>
              <w:t>Ai</w:t>
            </w:r>
            <w:r w:rsidR="008006D2" w:rsidRPr="008006D2">
              <w:rPr>
                <w:rFonts w:cs="Arial"/>
                <w:b w:val="0"/>
                <w:color w:val="auto"/>
                <w:sz w:val="24"/>
                <w:szCs w:val="24"/>
              </w:rPr>
              <w:t>wave</w:t>
            </w:r>
            <w:proofErr w:type="spellEnd"/>
            <w:r w:rsidR="008006D2" w:rsidRPr="008006D2">
              <w:rPr>
                <w:rFonts w:cs="Arial"/>
                <w:b w:val="0"/>
                <w:color w:val="auto"/>
                <w:sz w:val="24"/>
                <w:szCs w:val="24"/>
              </w:rPr>
              <w:t xml:space="preserve"> sinking fund</w:t>
            </w:r>
            <w:r w:rsidR="00750004" w:rsidRPr="008006D2">
              <w:rPr>
                <w:rFonts w:cs="Arial"/>
                <w:b w:val="0"/>
                <w:color w:val="auto"/>
                <w:sz w:val="24"/>
                <w:szCs w:val="24"/>
              </w:rPr>
              <w:t>.</w:t>
            </w:r>
            <w:r w:rsidR="000909AC" w:rsidRPr="008006D2">
              <w:rPr>
                <w:rFonts w:cs="Arial"/>
                <w:b w:val="0"/>
                <w:color w:val="auto"/>
                <w:sz w:val="24"/>
                <w:szCs w:val="24"/>
              </w:rPr>
              <w:t xml:space="preserve"> </w:t>
            </w:r>
          </w:p>
          <w:p w14:paraId="0582B237" w14:textId="77777777" w:rsidR="009C3967" w:rsidRDefault="009C3967" w:rsidP="009C3967">
            <w:pPr>
              <w:pStyle w:val="FrontCoverSubtitle"/>
              <w:framePr w:hSpace="0" w:wrap="auto" w:vAnchor="margin" w:hAnchor="text" w:yAlign="inline"/>
              <w:ind w:left="720"/>
              <w:jc w:val="both"/>
              <w:rPr>
                <w:b w:val="0"/>
                <w:color w:val="auto"/>
                <w:sz w:val="24"/>
                <w:szCs w:val="24"/>
              </w:rPr>
            </w:pPr>
          </w:p>
          <w:p w14:paraId="5F0F7561" w14:textId="5DE6B6E7" w:rsidR="00B30C1D" w:rsidRDefault="00F1391F" w:rsidP="00B30C1D">
            <w:pPr>
              <w:pStyle w:val="FrontCoverSubtitle"/>
              <w:framePr w:hSpace="0" w:wrap="auto" w:vAnchor="margin" w:hAnchor="text" w:yAlign="inline"/>
              <w:ind w:left="720"/>
              <w:jc w:val="both"/>
              <w:rPr>
                <w:b w:val="0"/>
                <w:color w:val="auto"/>
                <w:sz w:val="24"/>
                <w:szCs w:val="24"/>
              </w:rPr>
            </w:pPr>
            <w:r w:rsidRPr="009C3967">
              <w:rPr>
                <w:rFonts w:cs="Arial"/>
                <w:b w:val="0"/>
                <w:color w:val="auto"/>
                <w:sz w:val="24"/>
                <w:szCs w:val="24"/>
              </w:rPr>
              <w:t xml:space="preserve">Total funding from Revenue Support Grant, National </w:t>
            </w:r>
            <w:r w:rsidR="00C048B9">
              <w:rPr>
                <w:rFonts w:cs="Arial"/>
                <w:b w:val="0"/>
                <w:color w:val="auto"/>
                <w:sz w:val="24"/>
                <w:szCs w:val="24"/>
              </w:rPr>
              <w:t>N</w:t>
            </w:r>
            <w:r w:rsidRPr="009C3967">
              <w:rPr>
                <w:rFonts w:cs="Arial"/>
                <w:b w:val="0"/>
                <w:color w:val="auto"/>
                <w:sz w:val="24"/>
                <w:szCs w:val="24"/>
              </w:rPr>
              <w:t xml:space="preserve">on-Domestic Rates, Police Grant and Council Tax </w:t>
            </w:r>
            <w:r w:rsidR="00C048B9">
              <w:rPr>
                <w:rFonts w:cs="Arial"/>
                <w:b w:val="0"/>
                <w:color w:val="auto"/>
                <w:sz w:val="24"/>
                <w:szCs w:val="24"/>
              </w:rPr>
              <w:t xml:space="preserve">Precepts </w:t>
            </w:r>
            <w:r w:rsidRPr="009C3967">
              <w:rPr>
                <w:rFonts w:cs="Arial"/>
                <w:b w:val="0"/>
                <w:color w:val="auto"/>
                <w:sz w:val="24"/>
                <w:szCs w:val="24"/>
              </w:rPr>
              <w:t>for 202</w:t>
            </w:r>
            <w:r w:rsidR="009C3967">
              <w:rPr>
                <w:rFonts w:cs="Arial"/>
                <w:b w:val="0"/>
                <w:color w:val="auto"/>
                <w:sz w:val="24"/>
                <w:szCs w:val="24"/>
              </w:rPr>
              <w:t>5</w:t>
            </w:r>
            <w:r w:rsidRPr="009C3967">
              <w:rPr>
                <w:rFonts w:cs="Arial"/>
                <w:b w:val="0"/>
                <w:color w:val="auto"/>
                <w:sz w:val="24"/>
                <w:szCs w:val="24"/>
              </w:rPr>
              <w:t>/2</w:t>
            </w:r>
            <w:r w:rsidR="009C3967">
              <w:rPr>
                <w:rFonts w:cs="Arial"/>
                <w:b w:val="0"/>
                <w:color w:val="auto"/>
                <w:sz w:val="24"/>
                <w:szCs w:val="24"/>
              </w:rPr>
              <w:t>6</w:t>
            </w:r>
            <w:r w:rsidRPr="009C3967">
              <w:rPr>
                <w:rFonts w:cs="Arial"/>
                <w:b w:val="0"/>
                <w:color w:val="auto"/>
                <w:sz w:val="24"/>
                <w:szCs w:val="24"/>
              </w:rPr>
              <w:t xml:space="preserve"> totals £1</w:t>
            </w:r>
            <w:r w:rsidR="00E402FD">
              <w:rPr>
                <w:rFonts w:cs="Arial"/>
                <w:b w:val="0"/>
                <w:color w:val="auto"/>
                <w:sz w:val="24"/>
                <w:szCs w:val="24"/>
              </w:rPr>
              <w:t>83,841</w:t>
            </w:r>
            <w:r w:rsidRPr="009C3967">
              <w:rPr>
                <w:rFonts w:cs="Arial"/>
                <w:b w:val="0"/>
                <w:color w:val="auto"/>
                <w:sz w:val="24"/>
                <w:szCs w:val="24"/>
              </w:rPr>
              <w:t xml:space="preserve">k. This gives an </w:t>
            </w:r>
            <w:r w:rsidR="0050354D">
              <w:rPr>
                <w:rFonts w:cs="Arial"/>
                <w:b w:val="0"/>
                <w:color w:val="auto"/>
                <w:sz w:val="24"/>
                <w:szCs w:val="24"/>
              </w:rPr>
              <w:t>overspend</w:t>
            </w:r>
            <w:r w:rsidRPr="009C3967">
              <w:rPr>
                <w:rFonts w:cs="Arial"/>
                <w:b w:val="0"/>
                <w:color w:val="auto"/>
                <w:sz w:val="24"/>
                <w:szCs w:val="24"/>
              </w:rPr>
              <w:t xml:space="preserve"> against taxpayer funding of £</w:t>
            </w:r>
            <w:r w:rsidR="00B30C1D">
              <w:rPr>
                <w:rFonts w:cs="Arial"/>
                <w:b w:val="0"/>
                <w:color w:val="auto"/>
                <w:sz w:val="24"/>
                <w:szCs w:val="24"/>
              </w:rPr>
              <w:t>854</w:t>
            </w:r>
            <w:r w:rsidRPr="009C3967">
              <w:rPr>
                <w:rFonts w:cs="Arial"/>
                <w:b w:val="0"/>
                <w:color w:val="auto"/>
                <w:sz w:val="24"/>
                <w:szCs w:val="24"/>
              </w:rPr>
              <w:t>k, before the use of earmarked reserves</w:t>
            </w:r>
            <w:r w:rsidR="00591BE8">
              <w:rPr>
                <w:rFonts w:cs="Arial"/>
                <w:b w:val="0"/>
                <w:color w:val="auto"/>
                <w:sz w:val="24"/>
                <w:szCs w:val="24"/>
              </w:rPr>
              <w:t>.</w:t>
            </w:r>
            <w:r w:rsidR="007677D3">
              <w:rPr>
                <w:rFonts w:cs="Arial"/>
                <w:b w:val="0"/>
                <w:color w:val="auto"/>
                <w:sz w:val="24"/>
                <w:szCs w:val="24"/>
              </w:rPr>
              <w:t xml:space="preserve"> </w:t>
            </w:r>
          </w:p>
          <w:p w14:paraId="5D217A76" w14:textId="77777777" w:rsidR="00B30C1D" w:rsidRDefault="00B30C1D" w:rsidP="00B30C1D">
            <w:pPr>
              <w:pStyle w:val="FrontCoverSubtitle"/>
              <w:framePr w:hSpace="0" w:wrap="auto" w:vAnchor="margin" w:hAnchor="text" w:yAlign="inline"/>
              <w:ind w:left="720"/>
              <w:jc w:val="both"/>
              <w:rPr>
                <w:b w:val="0"/>
                <w:color w:val="auto"/>
                <w:sz w:val="24"/>
                <w:szCs w:val="24"/>
              </w:rPr>
            </w:pPr>
          </w:p>
          <w:p w14:paraId="1A00CA59" w14:textId="534D197E" w:rsidR="00C03F63" w:rsidRDefault="004A0C1F" w:rsidP="00C03F63">
            <w:pPr>
              <w:pStyle w:val="FrontCoverSubtitle"/>
              <w:framePr w:hSpace="0" w:wrap="auto" w:vAnchor="margin" w:hAnchor="text" w:yAlign="inline"/>
              <w:ind w:left="720"/>
              <w:jc w:val="both"/>
              <w:rPr>
                <w:b w:val="0"/>
                <w:color w:val="auto"/>
                <w:sz w:val="24"/>
                <w:szCs w:val="24"/>
              </w:rPr>
            </w:pPr>
            <w:r w:rsidRPr="00563B4E">
              <w:rPr>
                <w:rFonts w:cs="Arial"/>
                <w:b w:val="0"/>
                <w:color w:val="auto"/>
                <w:sz w:val="24"/>
                <w:szCs w:val="24"/>
              </w:rPr>
              <w:t>The group year</w:t>
            </w:r>
            <w:r w:rsidR="00AD4A67">
              <w:rPr>
                <w:rFonts w:cs="Arial"/>
                <w:b w:val="0"/>
                <w:color w:val="auto"/>
                <w:sz w:val="24"/>
                <w:szCs w:val="24"/>
              </w:rPr>
              <w:t>-</w:t>
            </w:r>
            <w:r w:rsidR="00522BF6" w:rsidRPr="00563B4E">
              <w:rPr>
                <w:rFonts w:cs="Arial"/>
                <w:b w:val="0"/>
                <w:color w:val="auto"/>
                <w:sz w:val="24"/>
                <w:szCs w:val="24"/>
              </w:rPr>
              <w:t>end</w:t>
            </w:r>
            <w:r w:rsidRPr="00563B4E">
              <w:rPr>
                <w:rFonts w:cs="Arial"/>
                <w:b w:val="0"/>
                <w:color w:val="auto"/>
                <w:sz w:val="24"/>
                <w:szCs w:val="24"/>
              </w:rPr>
              <w:t xml:space="preserve"> net underspent</w:t>
            </w:r>
            <w:r w:rsidR="00AD4A67">
              <w:rPr>
                <w:rFonts w:cs="Arial"/>
                <w:b w:val="0"/>
                <w:color w:val="auto"/>
                <w:sz w:val="24"/>
                <w:szCs w:val="24"/>
              </w:rPr>
              <w:t xml:space="preserve"> after the transfer of </w:t>
            </w:r>
            <w:r w:rsidR="00B221E9">
              <w:rPr>
                <w:rFonts w:cs="Arial"/>
                <w:b w:val="0"/>
                <w:color w:val="auto"/>
                <w:sz w:val="24"/>
                <w:szCs w:val="24"/>
              </w:rPr>
              <w:t>earmarked reserves of £5,626k</w:t>
            </w:r>
            <w:r w:rsidRPr="00563B4E">
              <w:rPr>
                <w:rFonts w:cs="Arial"/>
                <w:b w:val="0"/>
                <w:color w:val="auto"/>
                <w:sz w:val="24"/>
                <w:szCs w:val="24"/>
              </w:rPr>
              <w:t xml:space="preserve"> arises from the following variances:</w:t>
            </w:r>
          </w:p>
          <w:p w14:paraId="07A08B66" w14:textId="77777777" w:rsidR="00C03F63" w:rsidRDefault="00C03F63" w:rsidP="00C03F63">
            <w:pPr>
              <w:pStyle w:val="FrontCoverSubtitle"/>
              <w:framePr w:hSpace="0" w:wrap="auto" w:vAnchor="margin" w:hAnchor="text" w:yAlign="inline"/>
              <w:ind w:left="720"/>
              <w:jc w:val="both"/>
              <w:rPr>
                <w:b w:val="0"/>
                <w:color w:val="auto"/>
                <w:sz w:val="24"/>
                <w:szCs w:val="24"/>
              </w:rPr>
            </w:pPr>
          </w:p>
          <w:p w14:paraId="14CFE517" w14:textId="242CD52D" w:rsidR="004A0C1F" w:rsidRPr="00C03F63" w:rsidRDefault="004A0C1F" w:rsidP="00C03F63">
            <w:pPr>
              <w:pStyle w:val="FrontCoverSubtitle"/>
              <w:framePr w:hSpace="0" w:wrap="auto" w:vAnchor="margin" w:hAnchor="text" w:yAlign="inline"/>
              <w:ind w:left="720"/>
              <w:jc w:val="both"/>
              <w:rPr>
                <w:b w:val="0"/>
                <w:color w:val="auto"/>
                <w:sz w:val="24"/>
                <w:szCs w:val="24"/>
              </w:rPr>
            </w:pPr>
            <w:r w:rsidRPr="008E53C4">
              <w:rPr>
                <w:rFonts w:cs="Arial"/>
                <w:sz w:val="24"/>
                <w:szCs w:val="24"/>
              </w:rPr>
              <w:t xml:space="preserve">Pay variances – Officers and Staff: </w:t>
            </w:r>
            <w:r w:rsidR="00095550">
              <w:rPr>
                <w:rFonts w:cs="Arial"/>
                <w:sz w:val="24"/>
                <w:szCs w:val="24"/>
              </w:rPr>
              <w:t>O</w:t>
            </w:r>
            <w:r w:rsidR="00FA4A3F">
              <w:rPr>
                <w:rFonts w:cs="Arial"/>
                <w:sz w:val="24"/>
                <w:szCs w:val="24"/>
              </w:rPr>
              <w:t>v</w:t>
            </w:r>
            <w:r w:rsidR="00CB48DF">
              <w:rPr>
                <w:rFonts w:cs="Arial"/>
                <w:sz w:val="24"/>
                <w:szCs w:val="24"/>
              </w:rPr>
              <w:t>er</w:t>
            </w:r>
            <w:r>
              <w:rPr>
                <w:rFonts w:cs="Arial"/>
                <w:sz w:val="24"/>
                <w:szCs w:val="24"/>
              </w:rPr>
              <w:t>spend</w:t>
            </w:r>
            <w:r w:rsidRPr="008E53C4">
              <w:rPr>
                <w:rFonts w:cs="Arial"/>
                <w:sz w:val="24"/>
                <w:szCs w:val="24"/>
              </w:rPr>
              <w:t xml:space="preserve"> £</w:t>
            </w:r>
            <w:r w:rsidR="00095550">
              <w:rPr>
                <w:rFonts w:cs="Arial"/>
                <w:sz w:val="24"/>
                <w:szCs w:val="24"/>
              </w:rPr>
              <w:t>1,554</w:t>
            </w:r>
            <w:r w:rsidRPr="008E53C4">
              <w:rPr>
                <w:rFonts w:cs="Arial"/>
                <w:sz w:val="24"/>
                <w:szCs w:val="24"/>
              </w:rPr>
              <w:t xml:space="preserve">k </w:t>
            </w:r>
          </w:p>
          <w:p w14:paraId="06CAD8EA" w14:textId="77777777" w:rsidR="004A0C1F" w:rsidRPr="00D71A05" w:rsidRDefault="004A0C1F" w:rsidP="004A0C1F">
            <w:pPr>
              <w:jc w:val="both"/>
              <w:rPr>
                <w:rFonts w:cs="Arial"/>
              </w:rPr>
            </w:pPr>
          </w:p>
          <w:p w14:paraId="415CFF02" w14:textId="2D7826AA"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3109C2">
              <w:rPr>
                <w:rFonts w:cs="Arial"/>
                <w:b w:val="0"/>
                <w:color w:val="auto"/>
                <w:sz w:val="24"/>
                <w:szCs w:val="24"/>
              </w:rPr>
              <w:t>At the end of Q</w:t>
            </w:r>
            <w:r w:rsidR="00FA4A3F" w:rsidRPr="003109C2">
              <w:rPr>
                <w:rFonts w:cs="Arial"/>
                <w:b w:val="0"/>
                <w:color w:val="auto"/>
                <w:sz w:val="24"/>
                <w:szCs w:val="24"/>
              </w:rPr>
              <w:t>4</w:t>
            </w:r>
            <w:r w:rsidRPr="003109C2">
              <w:rPr>
                <w:rFonts w:cs="Arial"/>
                <w:b w:val="0"/>
                <w:color w:val="auto"/>
                <w:sz w:val="24"/>
                <w:szCs w:val="24"/>
              </w:rPr>
              <w:t xml:space="preserve">, police officer &amp; staff pay and allowances are </w:t>
            </w:r>
            <w:proofErr w:type="spellStart"/>
            <w:r w:rsidRPr="003109C2">
              <w:rPr>
                <w:rFonts w:cs="Arial"/>
                <w:b w:val="0"/>
                <w:color w:val="auto"/>
                <w:sz w:val="24"/>
                <w:szCs w:val="24"/>
              </w:rPr>
              <w:t>over</w:t>
            </w:r>
            <w:r w:rsidR="002E2EAA" w:rsidRPr="003109C2">
              <w:rPr>
                <w:rFonts w:cs="Arial"/>
                <w:b w:val="0"/>
                <w:color w:val="auto"/>
                <w:sz w:val="24"/>
                <w:szCs w:val="24"/>
              </w:rPr>
              <w:t>pent</w:t>
            </w:r>
            <w:proofErr w:type="spellEnd"/>
            <w:r w:rsidRPr="003109C2">
              <w:rPr>
                <w:rFonts w:cs="Arial"/>
                <w:b w:val="0"/>
                <w:color w:val="auto"/>
                <w:sz w:val="24"/>
                <w:szCs w:val="24"/>
              </w:rPr>
              <w:t xml:space="preserve"> by £</w:t>
            </w:r>
            <w:r w:rsidR="002E2EAA" w:rsidRPr="003109C2">
              <w:rPr>
                <w:rFonts w:cs="Arial"/>
                <w:b w:val="0"/>
                <w:color w:val="auto"/>
                <w:sz w:val="24"/>
                <w:szCs w:val="24"/>
              </w:rPr>
              <w:t>1,554</w:t>
            </w:r>
            <w:r w:rsidRPr="003109C2">
              <w:rPr>
                <w:rFonts w:cs="Arial"/>
                <w:b w:val="0"/>
                <w:color w:val="auto"/>
                <w:sz w:val="24"/>
                <w:szCs w:val="24"/>
              </w:rPr>
              <w:t>k, this is primarily due to the difference between the planned (3.00%) and actual pay award (4.20%) as reported in Q1. This overspend will</w:t>
            </w:r>
            <w:r w:rsidR="0043236E">
              <w:rPr>
                <w:rFonts w:cs="Arial"/>
                <w:b w:val="0"/>
                <w:color w:val="auto"/>
                <w:sz w:val="24"/>
                <w:szCs w:val="24"/>
              </w:rPr>
              <w:t xml:space="preserve"> </w:t>
            </w:r>
            <w:r w:rsidRPr="003109C2">
              <w:rPr>
                <w:rFonts w:cs="Arial"/>
                <w:b w:val="0"/>
                <w:color w:val="auto"/>
                <w:sz w:val="24"/>
                <w:szCs w:val="24"/>
              </w:rPr>
              <w:t xml:space="preserve">be offset in 2025/26 by a specific grant from the Home Office of £1,232k for the difference between budgeted and actual pay awards. This is a non-recurrent grant for the financial year. </w:t>
            </w:r>
          </w:p>
          <w:p w14:paraId="21136EE4" w14:textId="77777777" w:rsidR="00C76BB5" w:rsidRDefault="00C76BB5" w:rsidP="008B428B">
            <w:pPr>
              <w:pStyle w:val="FrontCoverSubtitle"/>
              <w:framePr w:hSpace="0" w:wrap="auto" w:vAnchor="margin" w:hAnchor="text" w:yAlign="inline"/>
              <w:ind w:left="720"/>
              <w:jc w:val="both"/>
              <w:rPr>
                <w:rFonts w:cs="Arial"/>
                <w:b w:val="0"/>
                <w:color w:val="auto"/>
                <w:sz w:val="24"/>
                <w:szCs w:val="24"/>
              </w:rPr>
            </w:pPr>
          </w:p>
          <w:p w14:paraId="4B47809F" w14:textId="0D0019DB" w:rsidR="008B428B" w:rsidRPr="003109C2" w:rsidRDefault="008B428B" w:rsidP="008B428B">
            <w:pPr>
              <w:pStyle w:val="FrontCoverSubtitle"/>
              <w:framePr w:hSpace="0" w:wrap="auto" w:vAnchor="margin" w:hAnchor="text" w:yAlign="inline"/>
              <w:ind w:left="720"/>
              <w:jc w:val="both"/>
              <w:rPr>
                <w:rFonts w:cs="Arial"/>
                <w:b w:val="0"/>
                <w:color w:val="auto"/>
                <w:sz w:val="24"/>
                <w:szCs w:val="24"/>
              </w:rPr>
            </w:pPr>
            <w:r>
              <w:rPr>
                <w:rFonts w:cs="Arial"/>
                <w:b w:val="0"/>
                <w:color w:val="auto"/>
                <w:sz w:val="24"/>
                <w:szCs w:val="24"/>
              </w:rPr>
              <w:t xml:space="preserve">The overspend under officers &amp; staff </w:t>
            </w:r>
            <w:r w:rsidR="00B91635">
              <w:rPr>
                <w:rFonts w:cs="Arial"/>
                <w:b w:val="0"/>
                <w:color w:val="auto"/>
                <w:sz w:val="24"/>
                <w:szCs w:val="24"/>
              </w:rPr>
              <w:t>also includes unb</w:t>
            </w:r>
            <w:r w:rsidR="00786D8E">
              <w:rPr>
                <w:rFonts w:cs="Arial"/>
                <w:b w:val="0"/>
                <w:color w:val="auto"/>
                <w:sz w:val="24"/>
                <w:szCs w:val="24"/>
              </w:rPr>
              <w:t>u</w:t>
            </w:r>
            <w:r w:rsidR="00B91635">
              <w:rPr>
                <w:rFonts w:cs="Arial"/>
                <w:b w:val="0"/>
                <w:color w:val="auto"/>
                <w:sz w:val="24"/>
                <w:szCs w:val="24"/>
              </w:rPr>
              <w:t>dg</w:t>
            </w:r>
            <w:r w:rsidR="00786D8E">
              <w:rPr>
                <w:rFonts w:cs="Arial"/>
                <w:b w:val="0"/>
                <w:color w:val="auto"/>
                <w:sz w:val="24"/>
                <w:szCs w:val="24"/>
              </w:rPr>
              <w:t>e</w:t>
            </w:r>
            <w:r w:rsidR="00B91635">
              <w:rPr>
                <w:rFonts w:cs="Arial"/>
                <w:b w:val="0"/>
                <w:color w:val="auto"/>
                <w:sz w:val="24"/>
                <w:szCs w:val="24"/>
              </w:rPr>
              <w:t xml:space="preserve">ted agency cost </w:t>
            </w:r>
            <w:r w:rsidR="00782B56">
              <w:rPr>
                <w:rFonts w:cs="Arial"/>
                <w:b w:val="0"/>
                <w:color w:val="auto"/>
                <w:sz w:val="24"/>
                <w:szCs w:val="24"/>
              </w:rPr>
              <w:t xml:space="preserve">of </w:t>
            </w:r>
            <w:r w:rsidR="00B91635">
              <w:rPr>
                <w:rFonts w:cs="Arial"/>
                <w:b w:val="0"/>
                <w:color w:val="auto"/>
                <w:sz w:val="24"/>
                <w:szCs w:val="24"/>
              </w:rPr>
              <w:t>£351</w:t>
            </w:r>
            <w:r w:rsidR="00CF3C52">
              <w:rPr>
                <w:rFonts w:cs="Arial"/>
                <w:b w:val="0"/>
                <w:color w:val="auto"/>
                <w:sz w:val="24"/>
                <w:szCs w:val="24"/>
              </w:rPr>
              <w:t>k and retirement capital cost</w:t>
            </w:r>
            <w:r w:rsidR="00A8490C">
              <w:rPr>
                <w:rFonts w:cs="Arial"/>
                <w:b w:val="0"/>
                <w:color w:val="auto"/>
                <w:sz w:val="24"/>
                <w:szCs w:val="24"/>
              </w:rPr>
              <w:t>s</w:t>
            </w:r>
            <w:r w:rsidR="00CF3C52">
              <w:rPr>
                <w:rFonts w:cs="Arial"/>
                <w:b w:val="0"/>
                <w:color w:val="auto"/>
                <w:sz w:val="24"/>
                <w:szCs w:val="24"/>
              </w:rPr>
              <w:t xml:space="preserve"> of </w:t>
            </w:r>
            <w:r w:rsidR="00782B56">
              <w:rPr>
                <w:rFonts w:cs="Arial"/>
                <w:b w:val="0"/>
                <w:color w:val="auto"/>
                <w:sz w:val="24"/>
                <w:szCs w:val="24"/>
              </w:rPr>
              <w:t>£109k.</w:t>
            </w:r>
          </w:p>
          <w:p w14:paraId="27AFC380" w14:textId="77777777" w:rsidR="004A0C1F" w:rsidRPr="00894C75" w:rsidRDefault="004A0C1F" w:rsidP="004A0C1F">
            <w:pPr>
              <w:pStyle w:val="FrontCoverSubtitle"/>
              <w:framePr w:hSpace="0" w:wrap="auto" w:vAnchor="margin" w:hAnchor="text" w:yAlign="inline"/>
              <w:jc w:val="both"/>
              <w:rPr>
                <w:rFonts w:cs="Arial"/>
                <w:b w:val="0"/>
                <w:color w:val="auto"/>
                <w:sz w:val="24"/>
                <w:szCs w:val="24"/>
              </w:rPr>
            </w:pPr>
          </w:p>
          <w:p w14:paraId="7EF244D3" w14:textId="7AE42BCF" w:rsidR="00931293" w:rsidRDefault="004A0C1F" w:rsidP="00931293">
            <w:pPr>
              <w:pStyle w:val="FrontCoverSubtitle"/>
              <w:framePr w:hSpace="0" w:wrap="auto" w:vAnchor="margin" w:hAnchor="text" w:yAlign="inline"/>
              <w:numPr>
                <w:ilvl w:val="1"/>
                <w:numId w:val="16"/>
              </w:numPr>
              <w:jc w:val="both"/>
              <w:rPr>
                <w:rFonts w:cs="Arial"/>
              </w:rPr>
            </w:pPr>
            <w:r w:rsidRPr="00EF1D41">
              <w:rPr>
                <w:rFonts w:cs="Arial"/>
                <w:b w:val="0"/>
                <w:color w:val="auto"/>
                <w:sz w:val="24"/>
                <w:szCs w:val="24"/>
              </w:rPr>
              <w:t>The assumptions for the 2025/26 budget assumed pay award for officers</w:t>
            </w:r>
            <w:r w:rsidR="00771778">
              <w:rPr>
                <w:rFonts w:cs="Arial"/>
                <w:b w:val="0"/>
                <w:color w:val="auto"/>
                <w:sz w:val="24"/>
                <w:szCs w:val="24"/>
              </w:rPr>
              <w:t xml:space="preserve"> &amp; staff</w:t>
            </w:r>
            <w:r w:rsidRPr="00EF1D41">
              <w:rPr>
                <w:rFonts w:cs="Arial"/>
                <w:b w:val="0"/>
                <w:color w:val="auto"/>
                <w:sz w:val="24"/>
                <w:szCs w:val="24"/>
              </w:rPr>
              <w:t xml:space="preserve"> of 3.00% from </w:t>
            </w:r>
            <w:r w:rsidR="00A8490C">
              <w:rPr>
                <w:rFonts w:cs="Arial"/>
                <w:b w:val="0"/>
                <w:color w:val="auto"/>
                <w:sz w:val="24"/>
                <w:szCs w:val="24"/>
              </w:rPr>
              <w:t>1</w:t>
            </w:r>
            <w:proofErr w:type="gramStart"/>
            <w:r w:rsidR="00A8490C" w:rsidRPr="00A8490C">
              <w:rPr>
                <w:rFonts w:cs="Arial"/>
                <w:b w:val="0"/>
                <w:color w:val="auto"/>
                <w:sz w:val="24"/>
                <w:szCs w:val="24"/>
                <w:vertAlign w:val="superscript"/>
              </w:rPr>
              <w:t>st</w:t>
            </w:r>
            <w:r w:rsidR="00A8490C">
              <w:rPr>
                <w:rFonts w:cs="Arial"/>
                <w:b w:val="0"/>
                <w:color w:val="auto"/>
                <w:sz w:val="24"/>
                <w:szCs w:val="24"/>
              </w:rPr>
              <w:t xml:space="preserve"> </w:t>
            </w:r>
            <w:r w:rsidRPr="00EF1D41">
              <w:rPr>
                <w:rFonts w:cs="Arial"/>
                <w:b w:val="0"/>
                <w:color w:val="auto"/>
                <w:sz w:val="24"/>
                <w:szCs w:val="24"/>
              </w:rPr>
              <w:t xml:space="preserve"> September</w:t>
            </w:r>
            <w:proofErr w:type="gramEnd"/>
            <w:r w:rsidRPr="00EF1D41">
              <w:rPr>
                <w:rFonts w:cs="Arial"/>
                <w:b w:val="0"/>
                <w:color w:val="auto"/>
                <w:sz w:val="24"/>
                <w:szCs w:val="24"/>
              </w:rPr>
              <w:t xml:space="preserve"> 2025. The UK Government confirmed a 4.20% pay award for officers with an indication that they would then fund the difference for forces between an average pay award of 2.8% and 4.2%. The pay award of 4.20% </w:t>
            </w:r>
            <w:r w:rsidR="00EF0B8E">
              <w:rPr>
                <w:rFonts w:cs="Arial"/>
                <w:b w:val="0"/>
                <w:color w:val="auto"/>
                <w:sz w:val="24"/>
                <w:szCs w:val="24"/>
              </w:rPr>
              <w:t>was</w:t>
            </w:r>
            <w:r w:rsidRPr="00EF1D41">
              <w:rPr>
                <w:rFonts w:cs="Arial"/>
                <w:b w:val="0"/>
                <w:color w:val="auto"/>
                <w:sz w:val="24"/>
                <w:szCs w:val="24"/>
              </w:rPr>
              <w:t xml:space="preserve"> also agreed for staff. </w:t>
            </w:r>
          </w:p>
          <w:p w14:paraId="2F474D16" w14:textId="77777777" w:rsidR="00931293" w:rsidRDefault="00931293" w:rsidP="00931293">
            <w:pPr>
              <w:pStyle w:val="ListParagraph"/>
              <w:rPr>
                <w:rFonts w:cs="Arial"/>
              </w:rPr>
            </w:pPr>
          </w:p>
          <w:p w14:paraId="55731302" w14:textId="1C86EB01" w:rsidR="004A0C1F" w:rsidRPr="00931293" w:rsidRDefault="004A0C1F" w:rsidP="00931293">
            <w:pPr>
              <w:pStyle w:val="FrontCoverSubtitle"/>
              <w:framePr w:hSpace="0" w:wrap="auto" w:vAnchor="margin" w:hAnchor="text" w:yAlign="inline"/>
              <w:ind w:left="720"/>
              <w:jc w:val="both"/>
              <w:rPr>
                <w:rFonts w:cs="Arial"/>
              </w:rPr>
            </w:pPr>
            <w:r w:rsidRPr="00931293">
              <w:rPr>
                <w:rFonts w:cs="Arial"/>
                <w:sz w:val="24"/>
                <w:szCs w:val="24"/>
              </w:rPr>
              <w:t xml:space="preserve">Overtime – Officers and Staff: </w:t>
            </w:r>
            <w:r w:rsidR="00640A87" w:rsidRPr="00931293">
              <w:rPr>
                <w:rFonts w:cs="Arial"/>
                <w:sz w:val="24"/>
                <w:szCs w:val="24"/>
              </w:rPr>
              <w:t>O</w:t>
            </w:r>
            <w:r w:rsidRPr="00931293">
              <w:rPr>
                <w:rFonts w:cs="Arial"/>
                <w:sz w:val="24"/>
                <w:szCs w:val="24"/>
              </w:rPr>
              <w:t>verspend £1,</w:t>
            </w:r>
            <w:r w:rsidR="00902620" w:rsidRPr="00931293">
              <w:rPr>
                <w:rFonts w:cs="Arial"/>
                <w:sz w:val="24"/>
                <w:szCs w:val="24"/>
              </w:rPr>
              <w:t>965</w:t>
            </w:r>
            <w:r w:rsidRPr="00931293">
              <w:rPr>
                <w:rFonts w:cs="Arial"/>
                <w:sz w:val="24"/>
                <w:szCs w:val="24"/>
              </w:rPr>
              <w:t xml:space="preserve">k </w:t>
            </w:r>
          </w:p>
          <w:p w14:paraId="1C52E0D3" w14:textId="77777777" w:rsidR="004A0C1F" w:rsidRPr="00D71A05" w:rsidRDefault="004A0C1F" w:rsidP="004A0C1F">
            <w:pPr>
              <w:pStyle w:val="FrontCoverSubtitle"/>
              <w:framePr w:hSpace="0" w:wrap="auto" w:vAnchor="margin" w:hAnchor="text" w:yAlign="inline"/>
              <w:ind w:left="1080"/>
              <w:jc w:val="both"/>
              <w:rPr>
                <w:rFonts w:cs="Arial"/>
                <w:b w:val="0"/>
                <w:bCs/>
                <w:color w:val="auto"/>
                <w:sz w:val="24"/>
                <w:szCs w:val="24"/>
              </w:rPr>
            </w:pPr>
          </w:p>
          <w:p w14:paraId="3287BAE5" w14:textId="47EC6A3E" w:rsidR="004A0C1F" w:rsidRDefault="004A0C1F" w:rsidP="004A0C1F">
            <w:pPr>
              <w:pStyle w:val="FrontCoverSubtitle"/>
              <w:framePr w:hSpace="0" w:wrap="auto" w:vAnchor="margin" w:hAnchor="text" w:yAlign="inline"/>
              <w:numPr>
                <w:ilvl w:val="1"/>
                <w:numId w:val="16"/>
              </w:numPr>
              <w:jc w:val="both"/>
              <w:rPr>
                <w:rFonts w:cs="Arial"/>
                <w:b w:val="0"/>
                <w:bCs/>
                <w:color w:val="auto"/>
                <w:sz w:val="24"/>
                <w:szCs w:val="24"/>
              </w:rPr>
            </w:pPr>
            <w:r w:rsidRPr="26FD1828">
              <w:rPr>
                <w:rFonts w:cs="Arial"/>
                <w:b w:val="0"/>
                <w:color w:val="auto"/>
                <w:sz w:val="24"/>
                <w:szCs w:val="24"/>
              </w:rPr>
              <w:t>Total overtime costs (officer and staff) at the end of Q</w:t>
            </w:r>
            <w:r w:rsidR="00640A87">
              <w:rPr>
                <w:rFonts w:cs="Arial"/>
                <w:b w:val="0"/>
                <w:color w:val="auto"/>
                <w:sz w:val="24"/>
                <w:szCs w:val="24"/>
              </w:rPr>
              <w:t>4</w:t>
            </w:r>
            <w:r w:rsidRPr="26FD1828">
              <w:rPr>
                <w:rFonts w:cs="Arial"/>
                <w:b w:val="0"/>
                <w:color w:val="auto"/>
                <w:sz w:val="24"/>
                <w:szCs w:val="24"/>
              </w:rPr>
              <w:t xml:space="preserve"> show a net overspend of £</w:t>
            </w:r>
            <w:r>
              <w:rPr>
                <w:rFonts w:cs="Arial"/>
                <w:b w:val="0"/>
                <w:color w:val="auto"/>
                <w:sz w:val="24"/>
                <w:szCs w:val="24"/>
              </w:rPr>
              <w:t>1,</w:t>
            </w:r>
            <w:r w:rsidR="00F01056">
              <w:rPr>
                <w:rFonts w:cs="Arial"/>
                <w:b w:val="0"/>
                <w:color w:val="auto"/>
                <w:sz w:val="24"/>
                <w:szCs w:val="24"/>
              </w:rPr>
              <w:t>965</w:t>
            </w:r>
            <w:r w:rsidRPr="26FD1828">
              <w:rPr>
                <w:rFonts w:cs="Arial"/>
                <w:b w:val="0"/>
                <w:color w:val="auto"/>
                <w:sz w:val="24"/>
                <w:szCs w:val="24"/>
              </w:rPr>
              <w:t>k, made up as follows:</w:t>
            </w:r>
          </w:p>
          <w:p w14:paraId="1C19BE88"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tbl>
            <w:tblPr>
              <w:tblW w:w="920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9"/>
              <w:gridCol w:w="2299"/>
            </w:tblGrid>
            <w:tr w:rsidR="004A0C1F" w:rsidRPr="00987FFD" w14:paraId="6DEA70CF" w14:textId="77777777" w:rsidTr="005E0085">
              <w:trPr>
                <w:trHeight w:val="560"/>
              </w:trPr>
              <w:tc>
                <w:tcPr>
                  <w:tcW w:w="6909" w:type="dxa"/>
                </w:tcPr>
                <w:p w14:paraId="22AF2AFE" w14:textId="77777777" w:rsidR="004A0C1F" w:rsidRPr="009F3F6B" w:rsidRDefault="004A0C1F" w:rsidP="00C76256">
                  <w:pPr>
                    <w:framePr w:hSpace="180" w:wrap="around" w:vAnchor="text" w:hAnchor="margin" w:x="-612" w:y="875"/>
                    <w:spacing w:after="120" w:line="240" w:lineRule="auto"/>
                    <w:jc w:val="both"/>
                    <w:rPr>
                      <w:rFonts w:cs="Arial"/>
                    </w:rPr>
                  </w:pPr>
                </w:p>
              </w:tc>
              <w:tc>
                <w:tcPr>
                  <w:tcW w:w="2299" w:type="dxa"/>
                </w:tcPr>
                <w:p w14:paraId="351125F8" w14:textId="55FA1CF6" w:rsidR="004A0C1F" w:rsidRPr="00987FFD" w:rsidRDefault="004A0C1F" w:rsidP="00C76256">
                  <w:pPr>
                    <w:framePr w:hSpace="180" w:wrap="around" w:vAnchor="text" w:hAnchor="margin" w:x="-612" w:y="875"/>
                    <w:spacing w:after="120" w:line="240" w:lineRule="auto"/>
                    <w:jc w:val="center"/>
                    <w:rPr>
                      <w:rFonts w:cs="Arial"/>
                      <w:b/>
                      <w:bCs/>
                    </w:rPr>
                  </w:pPr>
                  <w:r w:rsidRPr="00987FFD">
                    <w:rPr>
                      <w:rFonts w:cs="Arial"/>
                      <w:b/>
                      <w:bCs/>
                    </w:rPr>
                    <w:t>202</w:t>
                  </w:r>
                  <w:r>
                    <w:rPr>
                      <w:rFonts w:cs="Arial"/>
                      <w:b/>
                      <w:bCs/>
                    </w:rPr>
                    <w:t>5/26 Q</w:t>
                  </w:r>
                  <w:r w:rsidR="00F01056">
                    <w:rPr>
                      <w:rFonts w:cs="Arial"/>
                      <w:b/>
                      <w:bCs/>
                    </w:rPr>
                    <w:t>4</w:t>
                  </w:r>
                </w:p>
              </w:tc>
            </w:tr>
            <w:tr w:rsidR="004A0C1F" w14:paraId="06B6E0FE" w14:textId="77777777" w:rsidTr="005E0085">
              <w:tc>
                <w:tcPr>
                  <w:tcW w:w="6909" w:type="dxa"/>
                </w:tcPr>
                <w:p w14:paraId="55F6AD9C" w14:textId="77777777" w:rsidR="004A0C1F" w:rsidRPr="009F3F6B" w:rsidRDefault="004A0C1F" w:rsidP="00C76256">
                  <w:pPr>
                    <w:framePr w:hSpace="180" w:wrap="around" w:vAnchor="text" w:hAnchor="margin" w:x="-612" w:y="875"/>
                    <w:spacing w:after="120" w:line="240" w:lineRule="auto"/>
                    <w:jc w:val="both"/>
                    <w:rPr>
                      <w:rFonts w:cs="Arial"/>
                    </w:rPr>
                  </w:pPr>
                  <w:r w:rsidRPr="26FD1828">
                    <w:rPr>
                      <w:rFonts w:cs="Arial"/>
                    </w:rPr>
                    <w:t>Police Officer and Staff TOIL (Time off in Lieu) payments</w:t>
                  </w:r>
                  <w:r>
                    <w:rPr>
                      <w:rFonts w:cs="Arial"/>
                    </w:rPr>
                    <w:t xml:space="preserve"> overspend</w:t>
                  </w:r>
                </w:p>
              </w:tc>
              <w:tc>
                <w:tcPr>
                  <w:tcW w:w="2299" w:type="dxa"/>
                </w:tcPr>
                <w:p w14:paraId="736F0F9D" w14:textId="53F5721C"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Pr>
                      <w:rFonts w:cs="Arial"/>
                    </w:rPr>
                    <w:t>£1</w:t>
                  </w:r>
                  <w:r w:rsidR="00AF64E6">
                    <w:rPr>
                      <w:rFonts w:cs="Arial"/>
                    </w:rPr>
                    <w:t>54</w:t>
                  </w:r>
                  <w:r w:rsidRPr="00FB571E">
                    <w:rPr>
                      <w:rFonts w:cs="Arial"/>
                    </w:rPr>
                    <w:t>k)</w:t>
                  </w:r>
                </w:p>
              </w:tc>
            </w:tr>
            <w:tr w:rsidR="004A0C1F" w14:paraId="0C9E063E" w14:textId="77777777" w:rsidTr="005E0085">
              <w:tc>
                <w:tcPr>
                  <w:tcW w:w="6909" w:type="dxa"/>
                </w:tcPr>
                <w:p w14:paraId="30E21391" w14:textId="77777777" w:rsidR="004A0C1F" w:rsidRPr="009F3F6B" w:rsidRDefault="004A0C1F" w:rsidP="00C76256">
                  <w:pPr>
                    <w:framePr w:hSpace="180" w:wrap="around" w:vAnchor="text" w:hAnchor="margin" w:x="-612" w:y="875"/>
                    <w:spacing w:after="120" w:line="240" w:lineRule="auto"/>
                    <w:jc w:val="both"/>
                    <w:rPr>
                      <w:rFonts w:cs="Arial"/>
                    </w:rPr>
                  </w:pPr>
                  <w:r w:rsidRPr="009F3F6B">
                    <w:rPr>
                      <w:rFonts w:cs="Arial"/>
                    </w:rPr>
                    <w:t xml:space="preserve">Police Officer overtime </w:t>
                  </w:r>
                  <w:proofErr w:type="gramStart"/>
                  <w:r>
                    <w:rPr>
                      <w:rFonts w:cs="Arial"/>
                    </w:rPr>
                    <w:t>overspend</w:t>
                  </w:r>
                  <w:proofErr w:type="gramEnd"/>
                </w:p>
              </w:tc>
              <w:tc>
                <w:tcPr>
                  <w:tcW w:w="2299" w:type="dxa"/>
                </w:tcPr>
                <w:p w14:paraId="6C156A5B" w14:textId="7743773E"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343</w:t>
                  </w:r>
                  <w:r w:rsidRPr="00FB571E">
                    <w:rPr>
                      <w:rFonts w:cs="Arial"/>
                    </w:rPr>
                    <w:t>k)</w:t>
                  </w:r>
                </w:p>
              </w:tc>
            </w:tr>
            <w:tr w:rsidR="004A0C1F" w14:paraId="157603DB" w14:textId="77777777" w:rsidTr="005E0085">
              <w:tc>
                <w:tcPr>
                  <w:tcW w:w="6909" w:type="dxa"/>
                </w:tcPr>
                <w:p w14:paraId="256242A1" w14:textId="77777777" w:rsidR="004A0C1F" w:rsidRPr="009F3F6B" w:rsidRDefault="004A0C1F" w:rsidP="00C76256">
                  <w:pPr>
                    <w:framePr w:hSpace="180" w:wrap="around" w:vAnchor="text" w:hAnchor="margin" w:x="-612" w:y="875"/>
                    <w:spacing w:after="120" w:line="240" w:lineRule="auto"/>
                    <w:jc w:val="both"/>
                    <w:rPr>
                      <w:rFonts w:cs="Arial"/>
                    </w:rPr>
                  </w:pPr>
                  <w:r w:rsidRPr="009F3F6B">
                    <w:rPr>
                      <w:rFonts w:cs="Arial"/>
                    </w:rPr>
                    <w:t xml:space="preserve">Police Officer rest day overtime </w:t>
                  </w:r>
                  <w:proofErr w:type="gramStart"/>
                  <w:r w:rsidRPr="009F3F6B">
                    <w:rPr>
                      <w:rFonts w:cs="Arial"/>
                    </w:rPr>
                    <w:t>overspend</w:t>
                  </w:r>
                  <w:proofErr w:type="gramEnd"/>
                </w:p>
              </w:tc>
              <w:tc>
                <w:tcPr>
                  <w:tcW w:w="2299" w:type="dxa"/>
                </w:tcPr>
                <w:p w14:paraId="45A2E69E" w14:textId="328F2109"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1,016</w:t>
                  </w:r>
                  <w:r w:rsidRPr="00FB571E">
                    <w:rPr>
                      <w:rFonts w:cs="Arial"/>
                    </w:rPr>
                    <w:t>k)</w:t>
                  </w:r>
                </w:p>
              </w:tc>
            </w:tr>
            <w:tr w:rsidR="004A0C1F" w14:paraId="62319ED3" w14:textId="77777777" w:rsidTr="005E0085">
              <w:tc>
                <w:tcPr>
                  <w:tcW w:w="6909" w:type="dxa"/>
                </w:tcPr>
                <w:p w14:paraId="6B7EB4D5"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 xml:space="preserve">Police Officer public holiday </w:t>
                  </w:r>
                  <w:proofErr w:type="gramStart"/>
                  <w:r>
                    <w:rPr>
                      <w:rFonts w:cs="Arial"/>
                    </w:rPr>
                    <w:t>over</w:t>
                  </w:r>
                  <w:r w:rsidRPr="00B13EC1">
                    <w:rPr>
                      <w:rFonts w:cs="Arial"/>
                    </w:rPr>
                    <w:t>spend</w:t>
                  </w:r>
                  <w:proofErr w:type="gramEnd"/>
                </w:p>
              </w:tc>
              <w:tc>
                <w:tcPr>
                  <w:tcW w:w="2299" w:type="dxa"/>
                </w:tcPr>
                <w:p w14:paraId="76EC4C22" w14:textId="6C571E04"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259</w:t>
                  </w:r>
                  <w:r w:rsidRPr="00FB571E">
                    <w:rPr>
                      <w:rFonts w:cs="Arial"/>
                    </w:rPr>
                    <w:t>k)</w:t>
                  </w:r>
                </w:p>
              </w:tc>
            </w:tr>
            <w:tr w:rsidR="004A0C1F" w14:paraId="41124176" w14:textId="77777777" w:rsidTr="005E0085">
              <w:tc>
                <w:tcPr>
                  <w:tcW w:w="6909" w:type="dxa"/>
                </w:tcPr>
                <w:p w14:paraId="24A6E2D7"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Police staff overtime –</w:t>
                  </w:r>
                  <w:r>
                    <w:rPr>
                      <w:rFonts w:cs="Arial"/>
                    </w:rPr>
                    <w:t xml:space="preserve"> over</w:t>
                  </w:r>
                  <w:r w:rsidRPr="00B13EC1">
                    <w:rPr>
                      <w:rFonts w:cs="Arial"/>
                    </w:rPr>
                    <w:t>spend</w:t>
                  </w:r>
                </w:p>
              </w:tc>
              <w:tc>
                <w:tcPr>
                  <w:tcW w:w="2299" w:type="dxa"/>
                </w:tcPr>
                <w:p w14:paraId="315911F2" w14:textId="42E421B6"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398</w:t>
                  </w:r>
                  <w:r w:rsidRPr="00FB571E">
                    <w:rPr>
                      <w:rFonts w:cs="Arial"/>
                    </w:rPr>
                    <w:t>k)</w:t>
                  </w:r>
                </w:p>
              </w:tc>
            </w:tr>
            <w:tr w:rsidR="004A0C1F" w:rsidRPr="00D2669E" w14:paraId="760BA04C" w14:textId="77777777" w:rsidTr="005E0085">
              <w:tc>
                <w:tcPr>
                  <w:tcW w:w="6909" w:type="dxa"/>
                </w:tcPr>
                <w:p w14:paraId="74662FD2"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Police staff weekend &amp; public holiday enhancements underspend</w:t>
                  </w:r>
                </w:p>
              </w:tc>
              <w:tc>
                <w:tcPr>
                  <w:tcW w:w="2299" w:type="dxa"/>
                </w:tcPr>
                <w:p w14:paraId="0F4570F8" w14:textId="3B52498D"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EF49A9">
                    <w:rPr>
                      <w:rFonts w:cs="Arial"/>
                    </w:rPr>
                    <w:t>205</w:t>
                  </w:r>
                  <w:r w:rsidRPr="00FB571E">
                    <w:rPr>
                      <w:rFonts w:cs="Arial"/>
                    </w:rPr>
                    <w:t>k</w:t>
                  </w:r>
                </w:p>
              </w:tc>
            </w:tr>
            <w:tr w:rsidR="004A0C1F" w14:paraId="6ADD6224" w14:textId="77777777" w:rsidTr="005E0085">
              <w:tc>
                <w:tcPr>
                  <w:tcW w:w="6909" w:type="dxa"/>
                </w:tcPr>
                <w:p w14:paraId="37118B61" w14:textId="489FE0B8" w:rsidR="004A0C1F" w:rsidRPr="00D2669E" w:rsidRDefault="004A0C1F" w:rsidP="00C76256">
                  <w:pPr>
                    <w:framePr w:hSpace="180" w:wrap="around" w:vAnchor="text" w:hAnchor="margin" w:x="-612" w:y="875"/>
                    <w:spacing w:after="120" w:line="240" w:lineRule="auto"/>
                    <w:jc w:val="both"/>
                    <w:rPr>
                      <w:rFonts w:cs="Arial"/>
                      <w:b/>
                      <w:bCs/>
                    </w:rPr>
                  </w:pPr>
                  <w:r w:rsidRPr="26FD1828">
                    <w:rPr>
                      <w:rFonts w:cs="Arial"/>
                      <w:b/>
                      <w:bCs/>
                    </w:rPr>
                    <w:t xml:space="preserve">Total (over)spend </w:t>
                  </w:r>
                  <w:bookmarkStart w:id="3" w:name="_Int_2hvi4Y29"/>
                  <w:proofErr w:type="gramStart"/>
                  <w:r w:rsidRPr="26FD1828">
                    <w:rPr>
                      <w:rFonts w:cs="Arial"/>
                      <w:b/>
                      <w:bCs/>
                    </w:rPr>
                    <w:t>at</w:t>
                  </w:r>
                  <w:bookmarkEnd w:id="3"/>
                  <w:proofErr w:type="gramEnd"/>
                  <w:r w:rsidRPr="26FD1828">
                    <w:rPr>
                      <w:rFonts w:cs="Arial"/>
                      <w:b/>
                      <w:bCs/>
                    </w:rPr>
                    <w:t xml:space="preserve"> 3</w:t>
                  </w:r>
                  <w:r>
                    <w:rPr>
                      <w:rFonts w:cs="Arial"/>
                      <w:b/>
                      <w:bCs/>
                    </w:rPr>
                    <w:t>1</w:t>
                  </w:r>
                  <w:proofErr w:type="gramStart"/>
                  <w:r w:rsidRPr="00FD43BF">
                    <w:rPr>
                      <w:rFonts w:cs="Arial"/>
                      <w:b/>
                      <w:bCs/>
                      <w:vertAlign w:val="superscript"/>
                    </w:rPr>
                    <w:t>st</w:t>
                  </w:r>
                  <w:r>
                    <w:rPr>
                      <w:rFonts w:cs="Arial"/>
                      <w:b/>
                      <w:bCs/>
                    </w:rPr>
                    <w:t xml:space="preserve"> </w:t>
                  </w:r>
                  <w:r w:rsidRPr="26FD1828">
                    <w:rPr>
                      <w:rFonts w:cs="Arial"/>
                      <w:b/>
                      <w:bCs/>
                    </w:rPr>
                    <w:t xml:space="preserve"> </w:t>
                  </w:r>
                  <w:r w:rsidR="00715FB6">
                    <w:rPr>
                      <w:rFonts w:cs="Arial"/>
                      <w:b/>
                      <w:bCs/>
                    </w:rPr>
                    <w:t>March</w:t>
                  </w:r>
                  <w:proofErr w:type="gramEnd"/>
                  <w:r w:rsidRPr="26FD1828">
                    <w:rPr>
                      <w:rFonts w:cs="Arial"/>
                      <w:b/>
                      <w:bCs/>
                    </w:rPr>
                    <w:t xml:space="preserve"> 202</w:t>
                  </w:r>
                  <w:r w:rsidR="00715FB6">
                    <w:rPr>
                      <w:rFonts w:cs="Arial"/>
                      <w:b/>
                      <w:bCs/>
                    </w:rPr>
                    <w:t>6</w:t>
                  </w:r>
                </w:p>
              </w:tc>
              <w:tc>
                <w:tcPr>
                  <w:tcW w:w="2299" w:type="dxa"/>
                </w:tcPr>
                <w:p w14:paraId="371CE72C" w14:textId="2693FA9A" w:rsidR="004A0C1F" w:rsidRPr="00FB571E" w:rsidRDefault="004A0C1F" w:rsidP="00C76256">
                  <w:pPr>
                    <w:framePr w:hSpace="180" w:wrap="around" w:vAnchor="text" w:hAnchor="margin" w:x="-612" w:y="875"/>
                    <w:spacing w:after="120" w:line="240" w:lineRule="auto"/>
                    <w:jc w:val="center"/>
                    <w:rPr>
                      <w:rFonts w:cs="Arial"/>
                      <w:b/>
                    </w:rPr>
                  </w:pPr>
                  <w:r w:rsidRPr="00FB571E">
                    <w:rPr>
                      <w:rFonts w:cs="Arial"/>
                      <w:b/>
                    </w:rPr>
                    <w:t>(£</w:t>
                  </w:r>
                  <w:r>
                    <w:rPr>
                      <w:rFonts w:cs="Arial"/>
                      <w:b/>
                    </w:rPr>
                    <w:t>1,</w:t>
                  </w:r>
                  <w:r w:rsidR="00715FB6">
                    <w:rPr>
                      <w:rFonts w:cs="Arial"/>
                      <w:b/>
                    </w:rPr>
                    <w:t>965</w:t>
                  </w:r>
                  <w:r w:rsidRPr="00FB571E">
                    <w:rPr>
                      <w:rFonts w:cs="Arial"/>
                      <w:b/>
                    </w:rPr>
                    <w:t>k)</w:t>
                  </w:r>
                </w:p>
              </w:tc>
            </w:tr>
          </w:tbl>
          <w:p w14:paraId="4A0AF324" w14:textId="77777777" w:rsidR="004A0C1F" w:rsidRDefault="004A0C1F" w:rsidP="004A0C1F">
            <w:pPr>
              <w:pStyle w:val="FrontCoverSubtitle"/>
              <w:framePr w:hSpace="0" w:wrap="auto" w:vAnchor="margin" w:hAnchor="text" w:yAlign="inline"/>
              <w:ind w:left="360"/>
              <w:jc w:val="both"/>
              <w:rPr>
                <w:rFonts w:cs="Arial"/>
                <w:b w:val="0"/>
                <w:bCs/>
                <w:color w:val="auto"/>
                <w:sz w:val="24"/>
                <w:szCs w:val="24"/>
              </w:rPr>
            </w:pPr>
          </w:p>
          <w:p w14:paraId="2F97AEAD" w14:textId="77777777" w:rsidR="004A0C1F" w:rsidRDefault="004A0C1F" w:rsidP="004A0C1F">
            <w:pPr>
              <w:pStyle w:val="FrontCoverSubtitle"/>
              <w:framePr w:hSpace="0" w:wrap="auto" w:vAnchor="margin" w:hAnchor="text" w:yAlign="inline"/>
              <w:ind w:left="360"/>
              <w:jc w:val="both"/>
              <w:rPr>
                <w:rFonts w:cs="Arial"/>
                <w:b w:val="0"/>
                <w:bCs/>
                <w:color w:val="auto"/>
                <w:sz w:val="24"/>
                <w:szCs w:val="24"/>
              </w:rPr>
            </w:pPr>
          </w:p>
          <w:p w14:paraId="211E93DB" w14:textId="6E0C1CDE"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The position above includes expenditure on Police Staff Enhancements</w:t>
            </w:r>
            <w:r>
              <w:rPr>
                <w:rFonts w:cs="Arial"/>
                <w:b w:val="0"/>
                <w:color w:val="auto"/>
                <w:sz w:val="24"/>
                <w:szCs w:val="24"/>
              </w:rPr>
              <w:t>.</w:t>
            </w:r>
            <w:r w:rsidRPr="26FD1828">
              <w:rPr>
                <w:rFonts w:cs="Arial"/>
                <w:b w:val="0"/>
                <w:color w:val="auto"/>
                <w:sz w:val="24"/>
                <w:szCs w:val="24"/>
              </w:rPr>
              <w:t xml:space="preserve"> and excludes Major Incidents and Tasking, which is reported separately on Lines 9 and 10 of Appendix 1, therefore the position is not directly comparable with the Force Overtime Performance report including MI&amp;T (Major Investigation Team).</w:t>
            </w:r>
          </w:p>
          <w:p w14:paraId="2D1B01FD" w14:textId="77777777" w:rsidR="004A0C1F" w:rsidRDefault="004A0C1F" w:rsidP="004A0C1F">
            <w:pPr>
              <w:pStyle w:val="FrontCoverSubtitle"/>
              <w:framePr w:hSpace="0" w:wrap="auto" w:vAnchor="margin" w:hAnchor="text" w:yAlign="inline"/>
              <w:ind w:left="360"/>
              <w:jc w:val="both"/>
              <w:rPr>
                <w:rFonts w:cs="Arial"/>
                <w:b w:val="0"/>
                <w:color w:val="auto"/>
                <w:sz w:val="24"/>
                <w:szCs w:val="24"/>
              </w:rPr>
            </w:pPr>
          </w:p>
          <w:p w14:paraId="0A9BCC53" w14:textId="359C505F" w:rsidR="000832F6" w:rsidRDefault="00C971F6" w:rsidP="000832F6">
            <w:pPr>
              <w:pStyle w:val="FrontCoverSubtitle"/>
              <w:framePr w:hSpace="0" w:wrap="auto" w:vAnchor="margin" w:hAnchor="text" w:yAlign="inline"/>
              <w:numPr>
                <w:ilvl w:val="1"/>
                <w:numId w:val="16"/>
              </w:numPr>
              <w:jc w:val="both"/>
              <w:rPr>
                <w:rFonts w:cs="Arial"/>
                <w:b w:val="0"/>
                <w:color w:val="auto"/>
                <w:sz w:val="24"/>
                <w:szCs w:val="24"/>
              </w:rPr>
            </w:pPr>
            <w:r>
              <w:rPr>
                <w:rFonts w:cs="Arial"/>
                <w:b w:val="0"/>
                <w:color w:val="auto"/>
                <w:sz w:val="24"/>
                <w:szCs w:val="24"/>
              </w:rPr>
              <w:lastRenderedPageBreak/>
              <w:t xml:space="preserve">For </w:t>
            </w:r>
            <w:r w:rsidR="00355234">
              <w:rPr>
                <w:rFonts w:cs="Arial"/>
                <w:b w:val="0"/>
                <w:color w:val="auto"/>
                <w:sz w:val="24"/>
                <w:szCs w:val="24"/>
              </w:rPr>
              <w:t>2025/26,</w:t>
            </w:r>
            <w:r w:rsidR="00226E9C">
              <w:rPr>
                <w:rFonts w:cs="Arial"/>
                <w:b w:val="0"/>
                <w:color w:val="auto"/>
                <w:sz w:val="24"/>
                <w:szCs w:val="24"/>
              </w:rPr>
              <w:t xml:space="preserve"> </w:t>
            </w:r>
            <w:r w:rsidR="00F24292">
              <w:rPr>
                <w:rFonts w:cs="Arial"/>
                <w:b w:val="0"/>
                <w:color w:val="auto"/>
                <w:sz w:val="24"/>
                <w:szCs w:val="24"/>
              </w:rPr>
              <w:t xml:space="preserve">the </w:t>
            </w:r>
            <w:r w:rsidR="00DF5B02">
              <w:rPr>
                <w:rFonts w:cs="Arial"/>
                <w:b w:val="0"/>
                <w:color w:val="auto"/>
                <w:sz w:val="24"/>
                <w:szCs w:val="24"/>
              </w:rPr>
              <w:t>ove</w:t>
            </w:r>
            <w:r w:rsidR="00405E24">
              <w:rPr>
                <w:rFonts w:cs="Arial"/>
                <w:b w:val="0"/>
                <w:color w:val="auto"/>
                <w:sz w:val="24"/>
                <w:szCs w:val="24"/>
              </w:rPr>
              <w:t>rspen</w:t>
            </w:r>
            <w:r w:rsidR="000C140A">
              <w:rPr>
                <w:rFonts w:cs="Arial"/>
                <w:b w:val="0"/>
                <w:color w:val="auto"/>
                <w:sz w:val="24"/>
                <w:szCs w:val="24"/>
              </w:rPr>
              <w:t>t</w:t>
            </w:r>
            <w:r w:rsidR="00DF5B02">
              <w:rPr>
                <w:rFonts w:cs="Arial"/>
                <w:b w:val="0"/>
                <w:color w:val="auto"/>
                <w:sz w:val="24"/>
                <w:szCs w:val="24"/>
              </w:rPr>
              <w:t xml:space="preserve"> </w:t>
            </w:r>
            <w:r w:rsidR="004A0C1F" w:rsidRPr="00CE6973">
              <w:rPr>
                <w:rFonts w:cs="Arial"/>
                <w:b w:val="0"/>
                <w:color w:val="auto"/>
                <w:sz w:val="24"/>
                <w:szCs w:val="24"/>
              </w:rPr>
              <w:t>of £</w:t>
            </w:r>
            <w:r w:rsidR="004A0C1F">
              <w:rPr>
                <w:rFonts w:cs="Arial"/>
                <w:b w:val="0"/>
                <w:color w:val="auto"/>
                <w:sz w:val="24"/>
                <w:szCs w:val="24"/>
              </w:rPr>
              <w:t>1,</w:t>
            </w:r>
            <w:r w:rsidR="00A51022">
              <w:rPr>
                <w:rFonts w:cs="Arial"/>
                <w:b w:val="0"/>
                <w:color w:val="auto"/>
                <w:sz w:val="24"/>
                <w:szCs w:val="24"/>
              </w:rPr>
              <w:t>9</w:t>
            </w:r>
            <w:r w:rsidR="00710491">
              <w:rPr>
                <w:rFonts w:cs="Arial"/>
                <w:b w:val="0"/>
                <w:color w:val="auto"/>
                <w:sz w:val="24"/>
                <w:szCs w:val="24"/>
              </w:rPr>
              <w:t>65</w:t>
            </w:r>
            <w:r w:rsidR="004A0C1F" w:rsidRPr="00CE6973">
              <w:rPr>
                <w:rFonts w:cs="Arial"/>
                <w:b w:val="0"/>
                <w:color w:val="auto"/>
                <w:sz w:val="24"/>
                <w:szCs w:val="24"/>
              </w:rPr>
              <w:t>k includes £</w:t>
            </w:r>
            <w:r w:rsidR="001776AB">
              <w:rPr>
                <w:rFonts w:cs="Arial"/>
                <w:b w:val="0"/>
                <w:color w:val="auto"/>
                <w:sz w:val="24"/>
                <w:szCs w:val="24"/>
              </w:rPr>
              <w:t>70</w:t>
            </w:r>
            <w:r w:rsidR="004A0C1F" w:rsidRPr="00CE6973">
              <w:rPr>
                <w:rFonts w:cs="Arial"/>
                <w:b w:val="0"/>
                <w:color w:val="auto"/>
                <w:sz w:val="24"/>
                <w:szCs w:val="24"/>
              </w:rPr>
              <w:t xml:space="preserve">k from </w:t>
            </w:r>
            <w:r w:rsidR="00365A27">
              <w:rPr>
                <w:rFonts w:cs="Arial"/>
                <w:b w:val="0"/>
                <w:color w:val="auto"/>
                <w:sz w:val="24"/>
                <w:szCs w:val="24"/>
              </w:rPr>
              <w:t xml:space="preserve">the </w:t>
            </w:r>
            <w:r w:rsidR="000C140A">
              <w:rPr>
                <w:rFonts w:cs="Arial"/>
                <w:b w:val="0"/>
                <w:color w:val="auto"/>
                <w:sz w:val="24"/>
                <w:szCs w:val="24"/>
              </w:rPr>
              <w:t>20</w:t>
            </w:r>
            <w:r w:rsidR="004A0C1F" w:rsidRPr="00CE6973">
              <w:rPr>
                <w:rFonts w:cs="Arial"/>
                <w:b w:val="0"/>
                <w:color w:val="auto"/>
                <w:sz w:val="24"/>
                <w:szCs w:val="24"/>
              </w:rPr>
              <w:t>24</w:t>
            </w:r>
            <w:r w:rsidR="000C140A">
              <w:rPr>
                <w:rFonts w:cs="Arial"/>
                <w:b w:val="0"/>
                <w:color w:val="auto"/>
                <w:sz w:val="24"/>
                <w:szCs w:val="24"/>
              </w:rPr>
              <w:t>/</w:t>
            </w:r>
            <w:r w:rsidR="004A0C1F" w:rsidRPr="00CE6973">
              <w:rPr>
                <w:rFonts w:cs="Arial"/>
                <w:b w:val="0"/>
                <w:color w:val="auto"/>
                <w:sz w:val="24"/>
                <w:szCs w:val="24"/>
              </w:rPr>
              <w:t>25</w:t>
            </w:r>
            <w:r w:rsidR="00365A27">
              <w:rPr>
                <w:rFonts w:cs="Arial"/>
                <w:b w:val="0"/>
                <w:color w:val="auto"/>
                <w:sz w:val="24"/>
                <w:szCs w:val="24"/>
              </w:rPr>
              <w:t xml:space="preserve"> </w:t>
            </w:r>
            <w:proofErr w:type="spellStart"/>
            <w:r w:rsidR="00365A27">
              <w:rPr>
                <w:rFonts w:cs="Arial"/>
                <w:b w:val="0"/>
                <w:color w:val="auto"/>
                <w:sz w:val="24"/>
                <w:szCs w:val="24"/>
              </w:rPr>
              <w:t>finacial</w:t>
            </w:r>
            <w:proofErr w:type="spellEnd"/>
            <w:r w:rsidR="00365A27">
              <w:rPr>
                <w:rFonts w:cs="Arial"/>
                <w:b w:val="0"/>
                <w:color w:val="auto"/>
                <w:sz w:val="24"/>
                <w:szCs w:val="24"/>
              </w:rPr>
              <w:t xml:space="preserve"> year</w:t>
            </w:r>
            <w:r w:rsidR="004A0C1F" w:rsidRPr="00CE6973">
              <w:rPr>
                <w:rFonts w:cs="Arial"/>
                <w:b w:val="0"/>
                <w:color w:val="auto"/>
                <w:sz w:val="24"/>
                <w:szCs w:val="24"/>
              </w:rPr>
              <w:t xml:space="preserve">, </w:t>
            </w:r>
            <w:r w:rsidR="00D32563">
              <w:rPr>
                <w:rFonts w:cs="Arial"/>
                <w:b w:val="0"/>
                <w:color w:val="auto"/>
                <w:sz w:val="24"/>
                <w:szCs w:val="24"/>
              </w:rPr>
              <w:t xml:space="preserve">as </w:t>
            </w:r>
            <w:proofErr w:type="gramStart"/>
            <w:r w:rsidR="00D32563">
              <w:rPr>
                <w:rFonts w:cs="Arial"/>
                <w:b w:val="0"/>
                <w:color w:val="auto"/>
                <w:sz w:val="24"/>
                <w:szCs w:val="24"/>
              </w:rPr>
              <w:t>a number of</w:t>
            </w:r>
            <w:proofErr w:type="gramEnd"/>
            <w:r w:rsidR="00D32563">
              <w:rPr>
                <w:rFonts w:cs="Arial"/>
                <w:b w:val="0"/>
                <w:color w:val="auto"/>
                <w:sz w:val="24"/>
                <w:szCs w:val="24"/>
              </w:rPr>
              <w:t xml:space="preserve"> officers and </w:t>
            </w:r>
            <w:r w:rsidR="004A0C1F" w:rsidRPr="00CE6973">
              <w:rPr>
                <w:rFonts w:cs="Arial"/>
                <w:b w:val="0"/>
                <w:color w:val="auto"/>
                <w:sz w:val="24"/>
                <w:szCs w:val="24"/>
              </w:rPr>
              <w:t xml:space="preserve">staff didn’t submit their </w:t>
            </w:r>
            <w:r w:rsidR="000C140A">
              <w:rPr>
                <w:rFonts w:cs="Arial"/>
                <w:b w:val="0"/>
                <w:color w:val="auto"/>
                <w:sz w:val="24"/>
                <w:szCs w:val="24"/>
              </w:rPr>
              <w:t>overtime</w:t>
            </w:r>
            <w:r w:rsidR="004A0C1F" w:rsidRPr="00CE6973">
              <w:rPr>
                <w:rFonts w:cs="Arial"/>
                <w:b w:val="0"/>
                <w:color w:val="auto"/>
                <w:sz w:val="24"/>
                <w:szCs w:val="24"/>
              </w:rPr>
              <w:t xml:space="preserve"> claim by the yearend deadline. Additionally, £6</w:t>
            </w:r>
            <w:r w:rsidR="001B40E4">
              <w:rPr>
                <w:rFonts w:cs="Arial"/>
                <w:b w:val="0"/>
                <w:color w:val="auto"/>
                <w:sz w:val="24"/>
                <w:szCs w:val="24"/>
              </w:rPr>
              <w:t>6</w:t>
            </w:r>
            <w:r w:rsidR="004A0C1F" w:rsidRPr="00CE6973">
              <w:rPr>
                <w:rFonts w:cs="Arial"/>
                <w:b w:val="0"/>
                <w:color w:val="auto"/>
                <w:sz w:val="24"/>
                <w:szCs w:val="24"/>
              </w:rPr>
              <w:t>k relates to</w:t>
            </w:r>
            <w:r w:rsidR="00CA7375">
              <w:rPr>
                <w:rFonts w:cs="Arial"/>
                <w:b w:val="0"/>
                <w:color w:val="auto"/>
                <w:sz w:val="24"/>
                <w:szCs w:val="24"/>
              </w:rPr>
              <w:t xml:space="preserve"> </w:t>
            </w:r>
            <w:r w:rsidR="004A0C1F" w:rsidRPr="00CE6973">
              <w:rPr>
                <w:rFonts w:cs="Arial"/>
                <w:b w:val="0"/>
                <w:color w:val="auto"/>
                <w:sz w:val="24"/>
                <w:szCs w:val="24"/>
              </w:rPr>
              <w:t>payments</w:t>
            </w:r>
            <w:r w:rsidR="00CA7375">
              <w:rPr>
                <w:rFonts w:cs="Arial"/>
                <w:b w:val="0"/>
                <w:color w:val="auto"/>
                <w:sz w:val="24"/>
                <w:szCs w:val="24"/>
              </w:rPr>
              <w:t xml:space="preserve"> in relation to the </w:t>
            </w:r>
            <w:r w:rsidR="00273348">
              <w:rPr>
                <w:rFonts w:cs="Arial"/>
                <w:b w:val="0"/>
                <w:color w:val="auto"/>
                <w:sz w:val="24"/>
                <w:szCs w:val="24"/>
              </w:rPr>
              <w:t>‘Allard Case’</w:t>
            </w:r>
            <w:r w:rsidR="004A0C1F" w:rsidRPr="00CE6973">
              <w:rPr>
                <w:rFonts w:cs="Arial"/>
                <w:b w:val="0"/>
                <w:color w:val="auto"/>
                <w:sz w:val="24"/>
                <w:szCs w:val="24"/>
              </w:rPr>
              <w:t xml:space="preserve">, which </w:t>
            </w:r>
            <w:r w:rsidR="0065571F">
              <w:rPr>
                <w:rFonts w:cs="Arial"/>
                <w:b w:val="0"/>
                <w:color w:val="auto"/>
                <w:sz w:val="24"/>
                <w:szCs w:val="24"/>
              </w:rPr>
              <w:t>were</w:t>
            </w:r>
            <w:r w:rsidR="004A0C1F" w:rsidRPr="00CE6973">
              <w:rPr>
                <w:rFonts w:cs="Arial"/>
                <w:b w:val="0"/>
                <w:color w:val="auto"/>
                <w:sz w:val="24"/>
                <w:szCs w:val="24"/>
              </w:rPr>
              <w:t xml:space="preserve"> one-off </w:t>
            </w:r>
            <w:r w:rsidR="0065571F">
              <w:rPr>
                <w:rFonts w:cs="Arial"/>
                <w:b w:val="0"/>
                <w:color w:val="auto"/>
                <w:sz w:val="24"/>
                <w:szCs w:val="24"/>
              </w:rPr>
              <w:t xml:space="preserve">payments </w:t>
            </w:r>
            <w:r w:rsidR="004A0C1F" w:rsidRPr="00CE6973">
              <w:rPr>
                <w:rFonts w:cs="Arial"/>
                <w:b w:val="0"/>
                <w:color w:val="auto"/>
                <w:sz w:val="24"/>
                <w:szCs w:val="24"/>
              </w:rPr>
              <w:t xml:space="preserve">and were not budgeted in the financial year.  </w:t>
            </w:r>
            <w:r w:rsidR="00447254">
              <w:rPr>
                <w:rFonts w:cs="Arial"/>
                <w:b w:val="0"/>
                <w:color w:val="auto"/>
                <w:sz w:val="24"/>
                <w:szCs w:val="24"/>
              </w:rPr>
              <w:t>E</w:t>
            </w:r>
            <w:r w:rsidR="004A0C1F" w:rsidRPr="00CE6973">
              <w:rPr>
                <w:rFonts w:cs="Arial"/>
                <w:b w:val="0"/>
                <w:color w:val="auto"/>
                <w:sz w:val="24"/>
                <w:szCs w:val="24"/>
              </w:rPr>
              <w:t>xpenditure of £</w:t>
            </w:r>
            <w:r w:rsidR="00017414">
              <w:rPr>
                <w:rFonts w:cs="Arial"/>
                <w:b w:val="0"/>
                <w:color w:val="auto"/>
                <w:sz w:val="24"/>
                <w:szCs w:val="24"/>
              </w:rPr>
              <w:t>526</w:t>
            </w:r>
            <w:r w:rsidR="004A0C1F" w:rsidRPr="00CE6973">
              <w:rPr>
                <w:rFonts w:cs="Arial"/>
                <w:b w:val="0"/>
                <w:color w:val="auto"/>
                <w:sz w:val="24"/>
                <w:szCs w:val="24"/>
              </w:rPr>
              <w:t>k relates to Op Lockwood overtime which is recoverable through specific H</w:t>
            </w:r>
            <w:r w:rsidR="00447254">
              <w:rPr>
                <w:rFonts w:cs="Arial"/>
                <w:b w:val="0"/>
                <w:color w:val="auto"/>
                <w:sz w:val="24"/>
                <w:szCs w:val="24"/>
              </w:rPr>
              <w:t xml:space="preserve">ome </w:t>
            </w:r>
            <w:r w:rsidR="004A0C1F" w:rsidRPr="00CE6973">
              <w:rPr>
                <w:rFonts w:cs="Arial"/>
                <w:b w:val="0"/>
                <w:color w:val="auto"/>
                <w:sz w:val="24"/>
                <w:szCs w:val="24"/>
              </w:rPr>
              <w:t>O</w:t>
            </w:r>
            <w:r w:rsidR="00447254">
              <w:rPr>
                <w:rFonts w:cs="Arial"/>
                <w:b w:val="0"/>
                <w:color w:val="auto"/>
                <w:sz w:val="24"/>
                <w:szCs w:val="24"/>
              </w:rPr>
              <w:t>ffice</w:t>
            </w:r>
            <w:r w:rsidR="004A0C1F" w:rsidRPr="00CE6973">
              <w:rPr>
                <w:rFonts w:cs="Arial"/>
                <w:b w:val="0"/>
                <w:color w:val="auto"/>
                <w:sz w:val="24"/>
                <w:szCs w:val="24"/>
              </w:rPr>
              <w:t xml:space="preserve"> grant</w:t>
            </w:r>
            <w:r w:rsidR="004A0C1F">
              <w:rPr>
                <w:rFonts w:cs="Arial"/>
                <w:b w:val="0"/>
                <w:color w:val="auto"/>
                <w:sz w:val="24"/>
                <w:szCs w:val="24"/>
              </w:rPr>
              <w:t xml:space="preserve"> as part of income</w:t>
            </w:r>
            <w:r w:rsidR="004A0C1F" w:rsidRPr="00CE6973">
              <w:rPr>
                <w:rFonts w:cs="Arial"/>
                <w:b w:val="0"/>
                <w:color w:val="auto"/>
                <w:sz w:val="24"/>
                <w:szCs w:val="24"/>
              </w:rPr>
              <w:t>.</w:t>
            </w:r>
            <w:r w:rsidR="00032094">
              <w:rPr>
                <w:rFonts w:cs="Arial"/>
                <w:b w:val="0"/>
                <w:color w:val="auto"/>
                <w:sz w:val="24"/>
                <w:szCs w:val="24"/>
              </w:rPr>
              <w:t xml:space="preserve"> </w:t>
            </w:r>
            <w:r w:rsidR="004A0C1F">
              <w:rPr>
                <w:rFonts w:cs="Arial"/>
                <w:b w:val="0"/>
                <w:color w:val="auto"/>
                <w:sz w:val="24"/>
                <w:szCs w:val="24"/>
              </w:rPr>
              <w:t>Excluding recoverable and previous year O</w:t>
            </w:r>
            <w:r w:rsidR="007B30A9">
              <w:rPr>
                <w:rFonts w:cs="Arial"/>
                <w:b w:val="0"/>
                <w:color w:val="auto"/>
                <w:sz w:val="24"/>
                <w:szCs w:val="24"/>
              </w:rPr>
              <w:t>vertime, the</w:t>
            </w:r>
            <w:r w:rsidR="004A0C1F">
              <w:rPr>
                <w:rFonts w:cs="Arial"/>
                <w:b w:val="0"/>
                <w:color w:val="auto"/>
                <w:sz w:val="24"/>
                <w:szCs w:val="24"/>
              </w:rPr>
              <w:t xml:space="preserve"> net overspend is £</w:t>
            </w:r>
            <w:r w:rsidR="00636E95">
              <w:rPr>
                <w:rFonts w:cs="Arial"/>
                <w:b w:val="0"/>
                <w:color w:val="auto"/>
                <w:sz w:val="24"/>
                <w:szCs w:val="24"/>
              </w:rPr>
              <w:t>1,303</w:t>
            </w:r>
            <w:r w:rsidR="004A0C1F">
              <w:rPr>
                <w:rFonts w:cs="Arial"/>
                <w:b w:val="0"/>
                <w:color w:val="auto"/>
                <w:sz w:val="24"/>
                <w:szCs w:val="24"/>
              </w:rPr>
              <w:t>k.</w:t>
            </w:r>
          </w:p>
          <w:p w14:paraId="15FA506A" w14:textId="77777777" w:rsidR="000832F6" w:rsidRDefault="000832F6" w:rsidP="000832F6">
            <w:pPr>
              <w:pStyle w:val="ListParagraph"/>
              <w:rPr>
                <w:rFonts w:cs="Arial"/>
                <w:b/>
                <w:bCs/>
              </w:rPr>
            </w:pPr>
          </w:p>
          <w:p w14:paraId="69AAB7C2" w14:textId="1A3400EF" w:rsidR="00D27811" w:rsidRDefault="000832F6" w:rsidP="00D27811">
            <w:pPr>
              <w:pStyle w:val="FrontCoverSubtitle"/>
              <w:framePr w:hSpace="0" w:wrap="auto" w:vAnchor="margin" w:hAnchor="text" w:yAlign="inline"/>
              <w:numPr>
                <w:ilvl w:val="1"/>
                <w:numId w:val="16"/>
              </w:numPr>
              <w:jc w:val="both"/>
              <w:rPr>
                <w:rFonts w:cs="Arial"/>
                <w:b w:val="0"/>
                <w:color w:val="auto"/>
                <w:sz w:val="24"/>
                <w:szCs w:val="24"/>
              </w:rPr>
            </w:pPr>
            <w:r w:rsidRPr="000832F6">
              <w:rPr>
                <w:rFonts w:cs="Arial"/>
                <w:b w:val="0"/>
                <w:bCs/>
                <w:color w:val="auto"/>
                <w:sz w:val="24"/>
                <w:szCs w:val="24"/>
              </w:rPr>
              <w:t xml:space="preserve">The overspend on collaborative </w:t>
            </w:r>
            <w:r w:rsidR="009A30CF">
              <w:rPr>
                <w:rFonts w:cs="Arial"/>
                <w:b w:val="0"/>
                <w:bCs/>
                <w:color w:val="auto"/>
                <w:sz w:val="24"/>
                <w:szCs w:val="24"/>
              </w:rPr>
              <w:t>scheme</w:t>
            </w:r>
            <w:r w:rsidR="003E4E87">
              <w:rPr>
                <w:rFonts w:cs="Arial"/>
                <w:b w:val="0"/>
                <w:bCs/>
                <w:color w:val="auto"/>
                <w:sz w:val="24"/>
                <w:szCs w:val="24"/>
              </w:rPr>
              <w:t>s</w:t>
            </w:r>
            <w:r w:rsidRPr="000832F6">
              <w:rPr>
                <w:rFonts w:cs="Arial"/>
                <w:b w:val="0"/>
                <w:bCs/>
                <w:color w:val="auto"/>
                <w:sz w:val="24"/>
                <w:szCs w:val="24"/>
              </w:rPr>
              <w:t xml:space="preserve"> of £</w:t>
            </w:r>
            <w:r w:rsidR="00EB598C">
              <w:rPr>
                <w:rFonts w:cs="Arial"/>
                <w:b w:val="0"/>
                <w:bCs/>
                <w:color w:val="auto"/>
                <w:sz w:val="24"/>
                <w:szCs w:val="24"/>
              </w:rPr>
              <w:t>560</w:t>
            </w:r>
            <w:r w:rsidRPr="000832F6">
              <w:rPr>
                <w:rFonts w:cs="Arial"/>
                <w:b w:val="0"/>
                <w:bCs/>
                <w:color w:val="auto"/>
                <w:sz w:val="24"/>
                <w:szCs w:val="24"/>
              </w:rPr>
              <w:t xml:space="preserve">k forms part of </w:t>
            </w:r>
            <w:r w:rsidR="003E4E87">
              <w:rPr>
                <w:rFonts w:cs="Arial"/>
                <w:b w:val="0"/>
                <w:bCs/>
                <w:color w:val="auto"/>
                <w:sz w:val="24"/>
                <w:szCs w:val="24"/>
              </w:rPr>
              <w:t xml:space="preserve">the </w:t>
            </w:r>
            <w:r w:rsidRPr="000832F6">
              <w:rPr>
                <w:rFonts w:cs="Arial"/>
                <w:b w:val="0"/>
                <w:bCs/>
                <w:color w:val="auto"/>
                <w:sz w:val="24"/>
                <w:szCs w:val="24"/>
              </w:rPr>
              <w:t>true</w:t>
            </w:r>
            <w:r w:rsidR="003E4E87">
              <w:rPr>
                <w:rFonts w:cs="Arial"/>
                <w:b w:val="0"/>
                <w:bCs/>
                <w:color w:val="auto"/>
                <w:sz w:val="24"/>
                <w:szCs w:val="24"/>
              </w:rPr>
              <w:t>-</w:t>
            </w:r>
            <w:r w:rsidRPr="000832F6">
              <w:rPr>
                <w:rFonts w:cs="Arial"/>
                <w:b w:val="0"/>
                <w:bCs/>
                <w:color w:val="auto"/>
                <w:sz w:val="24"/>
                <w:szCs w:val="24"/>
              </w:rPr>
              <w:t>up process between force contributions and collaborative budgets at each year end. This means part of the overtime cost is reimbursed through collaboration income/grants accounted under ‘other income’ appendix 1</w:t>
            </w:r>
            <w:r w:rsidR="00886DA1">
              <w:rPr>
                <w:rFonts w:cs="Arial"/>
                <w:b w:val="0"/>
                <w:bCs/>
                <w:color w:val="auto"/>
                <w:sz w:val="24"/>
                <w:szCs w:val="24"/>
              </w:rPr>
              <w:t>a</w:t>
            </w:r>
            <w:r w:rsidRPr="000832F6">
              <w:rPr>
                <w:rFonts w:cs="Arial"/>
                <w:b w:val="0"/>
                <w:bCs/>
                <w:color w:val="auto"/>
                <w:sz w:val="24"/>
                <w:szCs w:val="24"/>
              </w:rPr>
              <w:t>.</w:t>
            </w:r>
          </w:p>
          <w:p w14:paraId="55588C67" w14:textId="77777777" w:rsidR="00D27811" w:rsidRDefault="00D27811" w:rsidP="00D27811">
            <w:pPr>
              <w:pStyle w:val="ListParagraph"/>
              <w:rPr>
                <w:rFonts w:cs="Arial"/>
                <w:b/>
              </w:rPr>
            </w:pPr>
          </w:p>
          <w:p w14:paraId="51768192" w14:textId="0D3E19AA" w:rsidR="004459E3" w:rsidRDefault="004A0C1F" w:rsidP="004459E3">
            <w:pPr>
              <w:pStyle w:val="FrontCoverSubtitle"/>
              <w:framePr w:hSpace="0" w:wrap="auto" w:vAnchor="margin" w:hAnchor="text" w:yAlign="inline"/>
              <w:numPr>
                <w:ilvl w:val="1"/>
                <w:numId w:val="16"/>
              </w:numPr>
              <w:jc w:val="both"/>
              <w:rPr>
                <w:rFonts w:cs="Arial"/>
                <w:b w:val="0"/>
                <w:color w:val="auto"/>
                <w:sz w:val="24"/>
                <w:szCs w:val="24"/>
              </w:rPr>
            </w:pPr>
            <w:r w:rsidRPr="00D27811">
              <w:rPr>
                <w:rFonts w:cs="Arial"/>
                <w:b w:val="0"/>
                <w:color w:val="auto"/>
                <w:sz w:val="24"/>
                <w:szCs w:val="24"/>
              </w:rPr>
              <w:t xml:space="preserve">The annual overtime budget was reduced by £1m for 2020/21 and has remained unchanged since 2021/22. For governance purposes, monthly </w:t>
            </w:r>
            <w:r w:rsidR="00132884">
              <w:rPr>
                <w:rFonts w:cs="Arial"/>
                <w:b w:val="0"/>
                <w:color w:val="auto"/>
                <w:sz w:val="24"/>
                <w:szCs w:val="24"/>
              </w:rPr>
              <w:t>overtime</w:t>
            </w:r>
            <w:r w:rsidRPr="00D27811">
              <w:rPr>
                <w:rFonts w:cs="Arial"/>
                <w:b w:val="0"/>
                <w:color w:val="auto"/>
                <w:sz w:val="24"/>
                <w:szCs w:val="24"/>
              </w:rPr>
              <w:t xml:space="preserve"> report</w:t>
            </w:r>
            <w:r w:rsidR="00132884">
              <w:rPr>
                <w:rFonts w:cs="Arial"/>
                <w:b w:val="0"/>
                <w:color w:val="auto"/>
                <w:sz w:val="24"/>
                <w:szCs w:val="24"/>
              </w:rPr>
              <w:t>s</w:t>
            </w:r>
            <w:r w:rsidRPr="00D27811">
              <w:rPr>
                <w:rFonts w:cs="Arial"/>
                <w:b w:val="0"/>
                <w:color w:val="auto"/>
                <w:sz w:val="24"/>
                <w:szCs w:val="24"/>
              </w:rPr>
              <w:t xml:space="preserve"> </w:t>
            </w:r>
            <w:r w:rsidR="00132884">
              <w:rPr>
                <w:rFonts w:cs="Arial"/>
                <w:b w:val="0"/>
                <w:color w:val="auto"/>
                <w:sz w:val="24"/>
                <w:szCs w:val="24"/>
              </w:rPr>
              <w:t>are</w:t>
            </w:r>
            <w:r w:rsidRPr="00D27811">
              <w:rPr>
                <w:rFonts w:cs="Arial"/>
                <w:b w:val="0"/>
                <w:color w:val="auto"/>
                <w:sz w:val="24"/>
                <w:szCs w:val="24"/>
              </w:rPr>
              <w:t xml:space="preserve"> provided to department leads. The overtime report has been added as an agenda item for the Productivity and Efficiency Board to enhance the governance and accountability of overtime expenditure. Live / current overtime </w:t>
            </w:r>
            <w:r w:rsidR="0063359D">
              <w:rPr>
                <w:rFonts w:cs="Arial"/>
                <w:b w:val="0"/>
                <w:color w:val="auto"/>
                <w:sz w:val="24"/>
                <w:szCs w:val="24"/>
              </w:rPr>
              <w:t xml:space="preserve">approval </w:t>
            </w:r>
            <w:r w:rsidRPr="00D27811">
              <w:rPr>
                <w:rFonts w:cs="Arial"/>
                <w:b w:val="0"/>
                <w:color w:val="auto"/>
                <w:sz w:val="24"/>
                <w:szCs w:val="24"/>
              </w:rPr>
              <w:t xml:space="preserve">reports are available in </w:t>
            </w:r>
            <w:r w:rsidR="00DB7A44">
              <w:rPr>
                <w:rFonts w:cs="Arial"/>
                <w:b w:val="0"/>
                <w:color w:val="auto"/>
                <w:sz w:val="24"/>
                <w:szCs w:val="24"/>
              </w:rPr>
              <w:t xml:space="preserve">the </w:t>
            </w:r>
            <w:r w:rsidRPr="00D27811">
              <w:rPr>
                <w:rFonts w:cs="Arial"/>
                <w:b w:val="0"/>
                <w:color w:val="auto"/>
                <w:sz w:val="24"/>
                <w:szCs w:val="24"/>
              </w:rPr>
              <w:t xml:space="preserve">GRS (Global Rostering System) system. </w:t>
            </w:r>
          </w:p>
          <w:p w14:paraId="4A559C26" w14:textId="77777777" w:rsidR="004459E3" w:rsidRDefault="004459E3" w:rsidP="004459E3">
            <w:pPr>
              <w:pStyle w:val="ListParagraph"/>
              <w:rPr>
                <w:rFonts w:cs="Arial"/>
              </w:rPr>
            </w:pPr>
          </w:p>
          <w:p w14:paraId="4ED14E37" w14:textId="77777777" w:rsidR="004459E3" w:rsidRDefault="004A0C1F" w:rsidP="004459E3">
            <w:pPr>
              <w:pStyle w:val="FrontCoverSubtitle"/>
              <w:framePr w:hSpace="0" w:wrap="auto" w:vAnchor="margin" w:hAnchor="text" w:yAlign="inline"/>
              <w:ind w:left="720"/>
              <w:jc w:val="both"/>
              <w:rPr>
                <w:rFonts w:cs="Arial"/>
                <w:b w:val="0"/>
                <w:color w:val="auto"/>
                <w:sz w:val="24"/>
                <w:szCs w:val="24"/>
              </w:rPr>
            </w:pPr>
            <w:r w:rsidRPr="004459E3">
              <w:rPr>
                <w:rFonts w:cs="Arial"/>
                <w:sz w:val="24"/>
                <w:szCs w:val="24"/>
              </w:rPr>
              <w:t xml:space="preserve">Other employee related costs: </w:t>
            </w:r>
            <w:r w:rsidR="00244D71" w:rsidRPr="004459E3">
              <w:rPr>
                <w:rFonts w:cs="Arial"/>
                <w:sz w:val="24"/>
                <w:szCs w:val="24"/>
              </w:rPr>
              <w:t>O</w:t>
            </w:r>
            <w:r w:rsidRPr="004459E3">
              <w:rPr>
                <w:rFonts w:cs="Arial"/>
                <w:sz w:val="24"/>
                <w:szCs w:val="24"/>
              </w:rPr>
              <w:t>verspend £</w:t>
            </w:r>
            <w:r w:rsidR="00244D71" w:rsidRPr="004459E3">
              <w:rPr>
                <w:rFonts w:cs="Arial"/>
                <w:sz w:val="24"/>
                <w:szCs w:val="24"/>
              </w:rPr>
              <w:t>358</w:t>
            </w:r>
            <w:r w:rsidRPr="004459E3">
              <w:rPr>
                <w:rFonts w:cs="Arial"/>
                <w:sz w:val="24"/>
                <w:szCs w:val="24"/>
              </w:rPr>
              <w:t>k</w:t>
            </w:r>
          </w:p>
          <w:p w14:paraId="4EB26594" w14:textId="77777777" w:rsidR="004459E3" w:rsidRDefault="004459E3" w:rsidP="004459E3">
            <w:pPr>
              <w:pStyle w:val="ListParagraph"/>
              <w:rPr>
                <w:rFonts w:cs="Arial"/>
                <w:b/>
              </w:rPr>
            </w:pPr>
          </w:p>
          <w:p w14:paraId="06D410E1" w14:textId="00FACDA9" w:rsidR="004459E3" w:rsidRPr="004459E3" w:rsidRDefault="004A0C1F" w:rsidP="004459E3">
            <w:pPr>
              <w:pStyle w:val="FrontCoverSubtitle"/>
              <w:framePr w:hSpace="0" w:wrap="auto" w:vAnchor="margin" w:hAnchor="text" w:yAlign="inline"/>
              <w:numPr>
                <w:ilvl w:val="1"/>
                <w:numId w:val="16"/>
              </w:numPr>
              <w:jc w:val="both"/>
              <w:rPr>
                <w:rFonts w:cs="Arial"/>
                <w:b w:val="0"/>
                <w:color w:val="auto"/>
                <w:sz w:val="24"/>
                <w:szCs w:val="24"/>
              </w:rPr>
            </w:pPr>
            <w:proofErr w:type="gramStart"/>
            <w:r w:rsidRPr="004459E3">
              <w:rPr>
                <w:rFonts w:cs="Arial"/>
                <w:b w:val="0"/>
                <w:color w:val="auto"/>
                <w:sz w:val="24"/>
                <w:szCs w:val="24"/>
              </w:rPr>
              <w:t xml:space="preserve">There </w:t>
            </w:r>
            <w:r w:rsidR="004459E3" w:rsidRPr="004459E3">
              <w:rPr>
                <w:rFonts w:cs="Arial"/>
                <w:b w:val="0"/>
                <w:color w:val="auto"/>
                <w:sz w:val="24"/>
                <w:szCs w:val="24"/>
              </w:rPr>
              <w:t xml:space="preserve"> is</w:t>
            </w:r>
            <w:proofErr w:type="gramEnd"/>
            <w:r w:rsidR="004459E3" w:rsidRPr="004459E3">
              <w:rPr>
                <w:rFonts w:cs="Arial"/>
                <w:b w:val="0"/>
                <w:color w:val="auto"/>
                <w:sz w:val="24"/>
                <w:szCs w:val="24"/>
              </w:rPr>
              <w:t xml:space="preserve"> a net overspend of £3</w:t>
            </w:r>
            <w:r w:rsidR="00EE217C">
              <w:rPr>
                <w:rFonts w:cs="Arial"/>
                <w:b w:val="0"/>
                <w:color w:val="auto"/>
                <w:sz w:val="24"/>
                <w:szCs w:val="24"/>
              </w:rPr>
              <w:t>58</w:t>
            </w:r>
            <w:r w:rsidR="004459E3" w:rsidRPr="004459E3">
              <w:rPr>
                <w:rFonts w:cs="Arial"/>
                <w:b w:val="0"/>
                <w:color w:val="auto"/>
                <w:sz w:val="24"/>
                <w:szCs w:val="24"/>
              </w:rPr>
              <w:t xml:space="preserve">k for other employee related costs. The net pension </w:t>
            </w:r>
            <w:proofErr w:type="gramStart"/>
            <w:r w:rsidR="004459E3" w:rsidRPr="004459E3">
              <w:rPr>
                <w:rFonts w:cs="Arial"/>
                <w:b w:val="0"/>
                <w:color w:val="auto"/>
                <w:sz w:val="24"/>
                <w:szCs w:val="24"/>
              </w:rPr>
              <w:t>overspend</w:t>
            </w:r>
            <w:proofErr w:type="gramEnd"/>
            <w:r w:rsidR="004459E3" w:rsidRPr="004459E3">
              <w:rPr>
                <w:rFonts w:cs="Arial"/>
                <w:b w:val="0"/>
                <w:color w:val="auto"/>
                <w:sz w:val="24"/>
                <w:szCs w:val="24"/>
              </w:rPr>
              <w:t xml:space="preserve"> of £</w:t>
            </w:r>
            <w:r w:rsidR="00EE217C">
              <w:rPr>
                <w:rFonts w:cs="Arial"/>
                <w:b w:val="0"/>
                <w:color w:val="auto"/>
                <w:sz w:val="24"/>
                <w:szCs w:val="24"/>
              </w:rPr>
              <w:t>827</w:t>
            </w:r>
            <w:r w:rsidR="004459E3" w:rsidRPr="004459E3">
              <w:rPr>
                <w:rFonts w:cs="Arial"/>
                <w:b w:val="0"/>
                <w:color w:val="auto"/>
                <w:sz w:val="24"/>
                <w:szCs w:val="24"/>
              </w:rPr>
              <w:t>k is a combination of higher injury pension payments (£</w:t>
            </w:r>
            <w:r w:rsidR="00EE217C">
              <w:rPr>
                <w:rFonts w:cs="Arial"/>
                <w:b w:val="0"/>
                <w:color w:val="auto"/>
                <w:sz w:val="24"/>
                <w:szCs w:val="24"/>
              </w:rPr>
              <w:t>650</w:t>
            </w:r>
            <w:r w:rsidR="004459E3" w:rsidRPr="004459E3">
              <w:rPr>
                <w:rFonts w:cs="Arial"/>
                <w:b w:val="0"/>
                <w:color w:val="auto"/>
                <w:sz w:val="24"/>
                <w:szCs w:val="24"/>
              </w:rPr>
              <w:t xml:space="preserve">k) &amp; payments for </w:t>
            </w:r>
            <w:r w:rsidR="003841FF">
              <w:rPr>
                <w:rFonts w:cs="Arial"/>
                <w:b w:val="0"/>
                <w:color w:val="auto"/>
                <w:sz w:val="24"/>
                <w:szCs w:val="24"/>
              </w:rPr>
              <w:t>staff</w:t>
            </w:r>
            <w:r w:rsidR="004459E3" w:rsidRPr="004459E3">
              <w:rPr>
                <w:rFonts w:cs="Arial"/>
                <w:b w:val="0"/>
                <w:color w:val="auto"/>
                <w:sz w:val="24"/>
                <w:szCs w:val="24"/>
              </w:rPr>
              <w:t xml:space="preserve"> leaving under ill health pensions (£</w:t>
            </w:r>
            <w:r w:rsidR="00201671">
              <w:rPr>
                <w:rFonts w:cs="Arial"/>
                <w:b w:val="0"/>
                <w:color w:val="auto"/>
                <w:sz w:val="24"/>
                <w:szCs w:val="24"/>
              </w:rPr>
              <w:t>250</w:t>
            </w:r>
            <w:r w:rsidR="004459E3" w:rsidRPr="004459E3">
              <w:rPr>
                <w:rFonts w:cs="Arial"/>
                <w:b w:val="0"/>
                <w:color w:val="auto"/>
                <w:sz w:val="24"/>
                <w:szCs w:val="24"/>
              </w:rPr>
              <w:t>k), offset by lower 30+ pension costs</w:t>
            </w:r>
            <w:r w:rsidR="00201671">
              <w:rPr>
                <w:rFonts w:cs="Arial"/>
                <w:b w:val="0"/>
                <w:color w:val="auto"/>
                <w:sz w:val="24"/>
                <w:szCs w:val="24"/>
              </w:rPr>
              <w:t xml:space="preserve"> of £72k</w:t>
            </w:r>
            <w:r w:rsidR="004459E3" w:rsidRPr="004459E3">
              <w:rPr>
                <w:rFonts w:cs="Arial"/>
                <w:b w:val="0"/>
                <w:color w:val="auto"/>
                <w:sz w:val="24"/>
                <w:szCs w:val="24"/>
              </w:rPr>
              <w:t xml:space="preserve">. External training costs are also lower than </w:t>
            </w:r>
            <w:r w:rsidR="006E13FD">
              <w:rPr>
                <w:rFonts w:cs="Arial"/>
                <w:b w:val="0"/>
                <w:color w:val="auto"/>
                <w:sz w:val="24"/>
                <w:szCs w:val="24"/>
              </w:rPr>
              <w:t>budget</w:t>
            </w:r>
            <w:r w:rsidR="004459E3" w:rsidRPr="004459E3">
              <w:rPr>
                <w:rFonts w:cs="Arial"/>
                <w:b w:val="0"/>
                <w:color w:val="auto"/>
                <w:sz w:val="24"/>
                <w:szCs w:val="24"/>
              </w:rPr>
              <w:t xml:space="preserve"> by £</w:t>
            </w:r>
            <w:r w:rsidR="00E8211E">
              <w:rPr>
                <w:rFonts w:cs="Arial"/>
                <w:b w:val="0"/>
                <w:color w:val="auto"/>
                <w:sz w:val="24"/>
                <w:szCs w:val="24"/>
              </w:rPr>
              <w:t>579</w:t>
            </w:r>
            <w:r w:rsidR="004459E3" w:rsidRPr="004459E3">
              <w:rPr>
                <w:rFonts w:cs="Arial"/>
                <w:b w:val="0"/>
                <w:color w:val="auto"/>
                <w:sz w:val="24"/>
                <w:szCs w:val="24"/>
              </w:rPr>
              <w:t xml:space="preserve">k </w:t>
            </w:r>
            <w:bookmarkStart w:id="4" w:name="_Int_yrj0l58P"/>
            <w:proofErr w:type="gramStart"/>
            <w:r w:rsidR="004459E3" w:rsidRPr="004459E3">
              <w:rPr>
                <w:rFonts w:cs="Arial"/>
                <w:b w:val="0"/>
                <w:color w:val="auto"/>
                <w:sz w:val="24"/>
                <w:szCs w:val="24"/>
              </w:rPr>
              <w:t>at</w:t>
            </w:r>
            <w:bookmarkEnd w:id="4"/>
            <w:proofErr w:type="gramEnd"/>
            <w:r w:rsidR="004459E3" w:rsidRPr="004459E3">
              <w:rPr>
                <w:rFonts w:cs="Arial"/>
                <w:b w:val="0"/>
                <w:color w:val="auto"/>
                <w:sz w:val="24"/>
                <w:szCs w:val="24"/>
              </w:rPr>
              <w:t xml:space="preserve"> 31</w:t>
            </w:r>
            <w:r w:rsidR="004459E3" w:rsidRPr="004459E3">
              <w:rPr>
                <w:rFonts w:cs="Arial"/>
                <w:b w:val="0"/>
                <w:color w:val="auto"/>
                <w:sz w:val="24"/>
                <w:szCs w:val="24"/>
                <w:vertAlign w:val="superscript"/>
              </w:rPr>
              <w:t>st</w:t>
            </w:r>
            <w:r w:rsidR="004459E3" w:rsidRPr="004459E3">
              <w:rPr>
                <w:rFonts w:cs="Arial"/>
                <w:b w:val="0"/>
                <w:color w:val="auto"/>
                <w:sz w:val="24"/>
                <w:szCs w:val="24"/>
              </w:rPr>
              <w:t xml:space="preserve"> March 202</w:t>
            </w:r>
            <w:r w:rsidR="00E8211E">
              <w:rPr>
                <w:rFonts w:cs="Arial"/>
                <w:b w:val="0"/>
                <w:color w:val="auto"/>
                <w:sz w:val="24"/>
                <w:szCs w:val="24"/>
              </w:rPr>
              <w:t>6</w:t>
            </w:r>
            <w:r w:rsidR="004459E3" w:rsidRPr="004459E3">
              <w:rPr>
                <w:rFonts w:cs="Arial"/>
                <w:b w:val="0"/>
                <w:color w:val="auto"/>
                <w:sz w:val="24"/>
                <w:szCs w:val="24"/>
              </w:rPr>
              <w:t xml:space="preserve">. </w:t>
            </w:r>
          </w:p>
          <w:p w14:paraId="3FDF9672" w14:textId="39B48F35" w:rsidR="0022327F" w:rsidRDefault="0022327F" w:rsidP="000662C9">
            <w:pPr>
              <w:pStyle w:val="FrontCoverSubtitle"/>
              <w:framePr w:hSpace="0" w:wrap="auto" w:vAnchor="margin" w:hAnchor="text" w:yAlign="inline"/>
              <w:jc w:val="both"/>
              <w:rPr>
                <w:rFonts w:cs="Arial"/>
                <w:b w:val="0"/>
                <w:color w:val="auto"/>
                <w:sz w:val="24"/>
                <w:szCs w:val="24"/>
              </w:rPr>
            </w:pPr>
          </w:p>
          <w:p w14:paraId="01D1A472" w14:textId="77777777" w:rsidR="0022327F" w:rsidRDefault="004A0C1F" w:rsidP="00223F10">
            <w:pPr>
              <w:pStyle w:val="FrontCoverSubtitle"/>
              <w:framePr w:hSpace="0" w:wrap="auto" w:vAnchor="margin" w:hAnchor="text" w:yAlign="inline"/>
              <w:ind w:left="720"/>
              <w:jc w:val="both"/>
              <w:rPr>
                <w:rFonts w:cs="Arial"/>
                <w:b w:val="0"/>
                <w:color w:val="auto"/>
                <w:sz w:val="24"/>
                <w:szCs w:val="24"/>
              </w:rPr>
            </w:pPr>
            <w:r w:rsidRPr="0022327F">
              <w:rPr>
                <w:rFonts w:cs="Arial"/>
                <w:sz w:val="24"/>
                <w:szCs w:val="24"/>
              </w:rPr>
              <w:t xml:space="preserve">Non-pay variances – Premises costs: </w:t>
            </w:r>
            <w:r w:rsidR="002B5523" w:rsidRPr="0022327F">
              <w:rPr>
                <w:rFonts w:cs="Arial"/>
                <w:sz w:val="24"/>
                <w:szCs w:val="24"/>
              </w:rPr>
              <w:t>U</w:t>
            </w:r>
            <w:r w:rsidRPr="0022327F">
              <w:rPr>
                <w:rFonts w:cs="Arial"/>
                <w:sz w:val="24"/>
                <w:szCs w:val="24"/>
              </w:rPr>
              <w:t>nderspend £</w:t>
            </w:r>
            <w:r w:rsidR="002B5523" w:rsidRPr="0022327F">
              <w:rPr>
                <w:rFonts w:cs="Arial"/>
                <w:sz w:val="24"/>
                <w:szCs w:val="24"/>
              </w:rPr>
              <w:t>4</w:t>
            </w:r>
            <w:r w:rsidRPr="0022327F">
              <w:rPr>
                <w:rFonts w:cs="Arial"/>
                <w:sz w:val="24"/>
                <w:szCs w:val="24"/>
              </w:rPr>
              <w:t>,</w:t>
            </w:r>
            <w:r w:rsidR="002B5523" w:rsidRPr="0022327F">
              <w:rPr>
                <w:rFonts w:cs="Arial"/>
                <w:sz w:val="24"/>
                <w:szCs w:val="24"/>
              </w:rPr>
              <w:t>177</w:t>
            </w:r>
            <w:r w:rsidRPr="0022327F">
              <w:rPr>
                <w:rFonts w:cs="Arial"/>
                <w:sz w:val="24"/>
                <w:szCs w:val="24"/>
              </w:rPr>
              <w:t>k</w:t>
            </w:r>
          </w:p>
          <w:p w14:paraId="6F95318D" w14:textId="77777777" w:rsidR="0022327F" w:rsidRDefault="0022327F" w:rsidP="00223F10">
            <w:pPr>
              <w:pStyle w:val="FrontCoverSubtitle"/>
              <w:framePr w:hSpace="0" w:wrap="auto" w:vAnchor="margin" w:hAnchor="text" w:yAlign="inline"/>
              <w:ind w:left="720"/>
              <w:jc w:val="both"/>
              <w:rPr>
                <w:rFonts w:cs="Arial"/>
                <w:b w:val="0"/>
                <w:color w:val="auto"/>
                <w:sz w:val="24"/>
                <w:szCs w:val="24"/>
              </w:rPr>
            </w:pPr>
          </w:p>
          <w:p w14:paraId="54C22C26" w14:textId="427D3D4B" w:rsidR="00E42D46" w:rsidRDefault="004A0C1F" w:rsidP="00E42D46">
            <w:pPr>
              <w:pStyle w:val="FrontCoverSubtitle"/>
              <w:framePr w:hSpace="0" w:wrap="auto" w:vAnchor="margin" w:hAnchor="text" w:yAlign="inline"/>
              <w:numPr>
                <w:ilvl w:val="1"/>
                <w:numId w:val="16"/>
              </w:numPr>
              <w:jc w:val="both"/>
              <w:rPr>
                <w:rFonts w:cs="Arial"/>
                <w:b w:val="0"/>
                <w:color w:val="auto"/>
                <w:sz w:val="24"/>
                <w:szCs w:val="24"/>
              </w:rPr>
            </w:pPr>
            <w:r w:rsidRPr="00886DA1">
              <w:rPr>
                <w:rFonts w:cs="Arial"/>
                <w:b w:val="0"/>
                <w:color w:val="auto"/>
                <w:sz w:val="24"/>
                <w:szCs w:val="24"/>
              </w:rPr>
              <w:t>Premises costs are underspent at Q</w:t>
            </w:r>
            <w:r w:rsidR="00334954" w:rsidRPr="00886DA1">
              <w:rPr>
                <w:rFonts w:cs="Arial"/>
                <w:b w:val="0"/>
                <w:color w:val="auto"/>
                <w:sz w:val="24"/>
                <w:szCs w:val="24"/>
              </w:rPr>
              <w:t>4</w:t>
            </w:r>
            <w:r w:rsidRPr="00886DA1">
              <w:rPr>
                <w:rFonts w:cs="Arial"/>
                <w:b w:val="0"/>
                <w:color w:val="auto"/>
                <w:sz w:val="24"/>
                <w:szCs w:val="24"/>
              </w:rPr>
              <w:t xml:space="preserve"> by £</w:t>
            </w:r>
            <w:r w:rsidR="00334954" w:rsidRPr="00886DA1">
              <w:rPr>
                <w:rFonts w:cs="Arial"/>
                <w:b w:val="0"/>
                <w:color w:val="auto"/>
                <w:sz w:val="24"/>
                <w:szCs w:val="24"/>
              </w:rPr>
              <w:t>4,177</w:t>
            </w:r>
            <w:r w:rsidRPr="00886DA1">
              <w:rPr>
                <w:rFonts w:cs="Arial"/>
                <w:b w:val="0"/>
                <w:color w:val="auto"/>
                <w:sz w:val="24"/>
                <w:szCs w:val="24"/>
              </w:rPr>
              <w:t>k</w:t>
            </w:r>
            <w:r w:rsidR="00886DA1">
              <w:rPr>
                <w:rFonts w:cs="Arial"/>
                <w:b w:val="0"/>
                <w:color w:val="auto"/>
                <w:sz w:val="24"/>
                <w:szCs w:val="24"/>
              </w:rPr>
              <w:t>.</w:t>
            </w:r>
          </w:p>
          <w:p w14:paraId="336A5FBC" w14:textId="77777777" w:rsidR="00886DA1" w:rsidRPr="00886DA1" w:rsidRDefault="00886DA1" w:rsidP="00886DA1">
            <w:pPr>
              <w:pStyle w:val="FrontCoverSubtitle"/>
              <w:framePr w:hSpace="0" w:wrap="auto" w:vAnchor="margin" w:hAnchor="text" w:yAlign="inline"/>
              <w:ind w:left="720"/>
              <w:jc w:val="both"/>
              <w:rPr>
                <w:rFonts w:cs="Arial"/>
                <w:b w:val="0"/>
                <w:color w:val="auto"/>
                <w:sz w:val="24"/>
                <w:szCs w:val="24"/>
              </w:rPr>
            </w:pPr>
          </w:p>
          <w:p w14:paraId="04ADF787" w14:textId="71D6BE91" w:rsidR="002A52D3" w:rsidRDefault="004A0C1F" w:rsidP="00E42D46">
            <w:pPr>
              <w:pStyle w:val="FrontCoverSubtitle"/>
              <w:framePr w:hSpace="0" w:wrap="auto" w:vAnchor="margin" w:hAnchor="text" w:yAlign="inline"/>
              <w:ind w:left="720"/>
              <w:jc w:val="both"/>
              <w:rPr>
                <w:rFonts w:cs="Arial"/>
                <w:b w:val="0"/>
                <w:color w:val="auto"/>
                <w:sz w:val="24"/>
                <w:szCs w:val="24"/>
              </w:rPr>
            </w:pPr>
            <w:r w:rsidRPr="00E42D46">
              <w:rPr>
                <w:rFonts w:cs="Arial"/>
                <w:b w:val="0"/>
                <w:color w:val="auto"/>
                <w:sz w:val="24"/>
                <w:szCs w:val="24"/>
              </w:rPr>
              <w:t>The main areas of underspend are on long term revenue projects within planned and reactive maintenance expenditure (£</w:t>
            </w:r>
            <w:r w:rsidR="00BE5CC6">
              <w:rPr>
                <w:rFonts w:cs="Arial"/>
                <w:b w:val="0"/>
                <w:color w:val="auto"/>
                <w:sz w:val="24"/>
                <w:szCs w:val="24"/>
              </w:rPr>
              <w:t>3,243</w:t>
            </w:r>
            <w:r w:rsidRPr="00E42D46">
              <w:rPr>
                <w:rFonts w:cs="Arial"/>
                <w:b w:val="0"/>
                <w:color w:val="auto"/>
                <w:sz w:val="24"/>
                <w:szCs w:val="24"/>
              </w:rPr>
              <w:t>k) and savings on utilities (£6</w:t>
            </w:r>
            <w:r w:rsidR="00536944">
              <w:rPr>
                <w:rFonts w:cs="Arial"/>
                <w:b w:val="0"/>
                <w:color w:val="auto"/>
                <w:sz w:val="24"/>
                <w:szCs w:val="24"/>
              </w:rPr>
              <w:t>13</w:t>
            </w:r>
            <w:r w:rsidRPr="00E42D46">
              <w:rPr>
                <w:rFonts w:cs="Arial"/>
                <w:b w:val="0"/>
                <w:color w:val="auto"/>
                <w:sz w:val="24"/>
                <w:szCs w:val="24"/>
              </w:rPr>
              <w:t xml:space="preserve">k). The reduced spending on long term revenue projects includes budgeted spend on Cwmbran </w:t>
            </w:r>
            <w:r w:rsidR="009350F4">
              <w:rPr>
                <w:rFonts w:cs="Arial"/>
                <w:b w:val="0"/>
                <w:color w:val="auto"/>
                <w:sz w:val="24"/>
                <w:szCs w:val="24"/>
              </w:rPr>
              <w:t>and</w:t>
            </w:r>
            <w:r w:rsidRPr="00E42D46">
              <w:rPr>
                <w:rFonts w:cs="Arial"/>
                <w:b w:val="0"/>
                <w:color w:val="auto"/>
                <w:sz w:val="24"/>
                <w:szCs w:val="24"/>
              </w:rPr>
              <w:t xml:space="preserve"> Newport refurbishment, sustainability, and electric vehicles charging points due to the CHARGE contract retender.  Some of this underspend will be used to accelerate alternative programmes, such as boiler replacement </w:t>
            </w:r>
            <w:r w:rsidR="00FA5541">
              <w:rPr>
                <w:rFonts w:cs="Arial"/>
                <w:b w:val="0"/>
                <w:color w:val="auto"/>
                <w:sz w:val="24"/>
                <w:szCs w:val="24"/>
              </w:rPr>
              <w:t>project</w:t>
            </w:r>
            <w:r w:rsidRPr="00E42D46">
              <w:rPr>
                <w:rFonts w:cs="Arial"/>
                <w:b w:val="0"/>
                <w:color w:val="auto"/>
                <w:sz w:val="24"/>
                <w:szCs w:val="24"/>
              </w:rPr>
              <w:t xml:space="preserve"> within Force. </w:t>
            </w:r>
            <w:r w:rsidR="00FA5541" w:rsidRPr="00621292">
              <w:rPr>
                <w:rFonts w:cs="Arial"/>
                <w:b w:val="0"/>
                <w:color w:val="auto"/>
                <w:sz w:val="24"/>
                <w:szCs w:val="24"/>
              </w:rPr>
              <w:t>There is an overspend of £98k under service contracts</w:t>
            </w:r>
            <w:r w:rsidR="00312B2D" w:rsidRPr="00621292">
              <w:rPr>
                <w:rFonts w:cs="Arial"/>
                <w:b w:val="0"/>
                <w:color w:val="auto"/>
                <w:sz w:val="24"/>
                <w:szCs w:val="24"/>
              </w:rPr>
              <w:t xml:space="preserve"> relating to testing, security and cleaning of the Estate.  There was a </w:t>
            </w:r>
            <w:proofErr w:type="spellStart"/>
            <w:proofErr w:type="gramStart"/>
            <w:r w:rsidR="00312B2D" w:rsidRPr="00621292">
              <w:rPr>
                <w:rFonts w:cs="Arial"/>
                <w:b w:val="0"/>
                <w:color w:val="auto"/>
                <w:sz w:val="24"/>
                <w:szCs w:val="24"/>
              </w:rPr>
              <w:t>stand alone</w:t>
            </w:r>
            <w:proofErr w:type="spellEnd"/>
            <w:proofErr w:type="gramEnd"/>
            <w:r w:rsidR="00312B2D" w:rsidRPr="00621292">
              <w:rPr>
                <w:rFonts w:cs="Arial"/>
                <w:b w:val="0"/>
                <w:color w:val="auto"/>
                <w:sz w:val="24"/>
                <w:szCs w:val="24"/>
              </w:rPr>
              <w:t xml:space="preserve"> invoice for £48k for Legionella testing </w:t>
            </w:r>
            <w:proofErr w:type="spellStart"/>
            <w:r w:rsidR="00312B2D" w:rsidRPr="00621292">
              <w:rPr>
                <w:rFonts w:cs="Arial"/>
                <w:b w:val="0"/>
                <w:color w:val="auto"/>
                <w:sz w:val="24"/>
                <w:szCs w:val="24"/>
              </w:rPr>
              <w:t>forcewide</w:t>
            </w:r>
            <w:proofErr w:type="spellEnd"/>
            <w:r w:rsidR="00312B2D">
              <w:rPr>
                <w:rFonts w:cs="Arial"/>
                <w:b w:val="0"/>
                <w:color w:val="auto"/>
                <w:sz w:val="24"/>
                <w:szCs w:val="24"/>
              </w:rPr>
              <w:t xml:space="preserve"> </w:t>
            </w:r>
          </w:p>
          <w:p w14:paraId="5A63BDE4" w14:textId="77777777" w:rsidR="00A96619" w:rsidRPr="00E42D46" w:rsidRDefault="00A96619" w:rsidP="00E42D46">
            <w:pPr>
              <w:pStyle w:val="FrontCoverSubtitle"/>
              <w:framePr w:hSpace="0" w:wrap="auto" w:vAnchor="margin" w:hAnchor="text" w:yAlign="inline"/>
              <w:ind w:left="720"/>
              <w:jc w:val="both"/>
              <w:rPr>
                <w:rFonts w:cs="Arial"/>
                <w:b w:val="0"/>
                <w:color w:val="auto"/>
                <w:sz w:val="24"/>
                <w:szCs w:val="24"/>
              </w:rPr>
            </w:pPr>
          </w:p>
          <w:p w14:paraId="30CA0C44" w14:textId="77777777" w:rsidR="002A52D3" w:rsidRDefault="004A0C1F" w:rsidP="00F65DE0">
            <w:pPr>
              <w:pStyle w:val="FrontCoverSubtitle"/>
              <w:framePr w:hSpace="0" w:wrap="auto" w:vAnchor="margin" w:hAnchor="text" w:yAlign="inline"/>
              <w:ind w:left="720"/>
              <w:jc w:val="both"/>
              <w:rPr>
                <w:rFonts w:cs="Arial"/>
                <w:sz w:val="24"/>
                <w:szCs w:val="24"/>
              </w:rPr>
            </w:pPr>
            <w:r w:rsidRPr="00582B6F">
              <w:rPr>
                <w:rFonts w:cs="Arial"/>
                <w:sz w:val="24"/>
                <w:szCs w:val="24"/>
              </w:rPr>
              <w:t xml:space="preserve">Non-pay variances – Transport costs: </w:t>
            </w:r>
            <w:r w:rsidR="00A314AD" w:rsidRPr="00582B6F">
              <w:rPr>
                <w:rFonts w:cs="Arial"/>
                <w:sz w:val="24"/>
                <w:szCs w:val="24"/>
              </w:rPr>
              <w:t>Ov</w:t>
            </w:r>
            <w:r w:rsidRPr="00582B6F">
              <w:rPr>
                <w:rFonts w:cs="Arial"/>
                <w:sz w:val="24"/>
                <w:szCs w:val="24"/>
              </w:rPr>
              <w:t>erspend £</w:t>
            </w:r>
            <w:r w:rsidR="00A24B06" w:rsidRPr="00582B6F">
              <w:rPr>
                <w:rFonts w:cs="Arial"/>
                <w:sz w:val="24"/>
                <w:szCs w:val="24"/>
              </w:rPr>
              <w:t>76</w:t>
            </w:r>
            <w:r w:rsidRPr="00582B6F">
              <w:rPr>
                <w:rFonts w:cs="Arial"/>
                <w:sz w:val="24"/>
                <w:szCs w:val="24"/>
              </w:rPr>
              <w:t>k</w:t>
            </w:r>
          </w:p>
          <w:p w14:paraId="2B8401F6" w14:textId="77777777" w:rsidR="00F65DE0" w:rsidRDefault="00F65DE0" w:rsidP="00F65DE0">
            <w:pPr>
              <w:pStyle w:val="FrontCoverSubtitle"/>
              <w:framePr w:hSpace="0" w:wrap="auto" w:vAnchor="margin" w:hAnchor="text" w:yAlign="inline"/>
              <w:ind w:left="720"/>
              <w:jc w:val="both"/>
              <w:rPr>
                <w:rFonts w:cs="Arial"/>
                <w:b w:val="0"/>
                <w:color w:val="auto"/>
                <w:sz w:val="24"/>
                <w:szCs w:val="24"/>
              </w:rPr>
            </w:pPr>
          </w:p>
          <w:p w14:paraId="71F037BD" w14:textId="2B2AA91C" w:rsidR="004A0C1F" w:rsidRPr="00FA5541" w:rsidRDefault="004A0C1F" w:rsidP="00FA5541">
            <w:pPr>
              <w:pStyle w:val="FrontCoverSubtitle"/>
              <w:framePr w:hSpace="0" w:wrap="auto" w:vAnchor="margin" w:hAnchor="text" w:yAlign="inline"/>
              <w:numPr>
                <w:ilvl w:val="1"/>
                <w:numId w:val="16"/>
              </w:numPr>
              <w:jc w:val="both"/>
              <w:rPr>
                <w:rFonts w:cs="Arial"/>
                <w:b w:val="0"/>
                <w:color w:val="auto"/>
                <w:sz w:val="24"/>
                <w:szCs w:val="24"/>
              </w:rPr>
            </w:pPr>
            <w:r w:rsidRPr="002A52D3">
              <w:rPr>
                <w:rFonts w:cs="Arial"/>
                <w:b w:val="0"/>
                <w:color w:val="auto"/>
                <w:sz w:val="24"/>
                <w:szCs w:val="24"/>
              </w:rPr>
              <w:t xml:space="preserve">Transport costs are </w:t>
            </w:r>
            <w:r w:rsidR="00783758">
              <w:rPr>
                <w:rFonts w:cs="Arial"/>
                <w:b w:val="0"/>
                <w:color w:val="auto"/>
                <w:sz w:val="24"/>
                <w:szCs w:val="24"/>
              </w:rPr>
              <w:t>over</w:t>
            </w:r>
            <w:r w:rsidRPr="002A52D3">
              <w:rPr>
                <w:rFonts w:cs="Arial"/>
                <w:b w:val="0"/>
                <w:color w:val="auto"/>
                <w:sz w:val="24"/>
                <w:szCs w:val="24"/>
              </w:rPr>
              <w:t>spent at Q</w:t>
            </w:r>
            <w:r w:rsidR="00783758">
              <w:rPr>
                <w:rFonts w:cs="Arial"/>
                <w:b w:val="0"/>
                <w:color w:val="auto"/>
                <w:sz w:val="24"/>
                <w:szCs w:val="24"/>
              </w:rPr>
              <w:t>4</w:t>
            </w:r>
            <w:r w:rsidRPr="002A52D3">
              <w:rPr>
                <w:rFonts w:cs="Arial"/>
                <w:b w:val="0"/>
                <w:color w:val="auto"/>
                <w:sz w:val="24"/>
                <w:szCs w:val="24"/>
              </w:rPr>
              <w:t xml:space="preserve"> by £</w:t>
            </w:r>
            <w:r w:rsidR="00783758">
              <w:rPr>
                <w:rFonts w:cs="Arial"/>
                <w:b w:val="0"/>
                <w:color w:val="auto"/>
                <w:sz w:val="24"/>
                <w:szCs w:val="24"/>
              </w:rPr>
              <w:t>76</w:t>
            </w:r>
            <w:r w:rsidRPr="002A52D3">
              <w:rPr>
                <w:rFonts w:cs="Arial"/>
                <w:b w:val="0"/>
                <w:color w:val="auto"/>
                <w:sz w:val="24"/>
                <w:szCs w:val="24"/>
              </w:rPr>
              <w:t>k. Insurance work for recovery costs are underspent by £</w:t>
            </w:r>
            <w:r w:rsidR="00956C4B">
              <w:rPr>
                <w:rFonts w:cs="Arial"/>
                <w:b w:val="0"/>
                <w:color w:val="auto"/>
                <w:sz w:val="24"/>
                <w:szCs w:val="24"/>
              </w:rPr>
              <w:t>3</w:t>
            </w:r>
            <w:r w:rsidRPr="002A52D3">
              <w:rPr>
                <w:rFonts w:cs="Arial"/>
                <w:b w:val="0"/>
                <w:color w:val="auto"/>
                <w:sz w:val="24"/>
                <w:szCs w:val="24"/>
              </w:rPr>
              <w:t>1k, vehicle fuel £</w:t>
            </w:r>
            <w:r w:rsidR="001A34E9">
              <w:rPr>
                <w:rFonts w:cs="Arial"/>
                <w:b w:val="0"/>
                <w:color w:val="auto"/>
                <w:sz w:val="24"/>
                <w:szCs w:val="24"/>
              </w:rPr>
              <w:t>19</w:t>
            </w:r>
            <w:r w:rsidRPr="002A52D3">
              <w:rPr>
                <w:rFonts w:cs="Arial"/>
                <w:b w:val="0"/>
                <w:color w:val="auto"/>
                <w:sz w:val="24"/>
                <w:szCs w:val="24"/>
              </w:rPr>
              <w:t>k and the cost of vehicle insurance was also lower than budget at Q</w:t>
            </w:r>
            <w:r w:rsidR="001A34E9">
              <w:rPr>
                <w:rFonts w:cs="Arial"/>
                <w:b w:val="0"/>
                <w:color w:val="auto"/>
                <w:sz w:val="24"/>
                <w:szCs w:val="24"/>
              </w:rPr>
              <w:t>4</w:t>
            </w:r>
            <w:r w:rsidRPr="002A52D3">
              <w:rPr>
                <w:rFonts w:cs="Arial"/>
                <w:b w:val="0"/>
                <w:color w:val="auto"/>
                <w:sz w:val="24"/>
                <w:szCs w:val="24"/>
              </w:rPr>
              <w:t xml:space="preserve"> by £86k. </w:t>
            </w:r>
            <w:r w:rsidR="005F4542">
              <w:rPr>
                <w:rFonts w:cs="Arial"/>
                <w:b w:val="0"/>
                <w:color w:val="auto"/>
                <w:sz w:val="24"/>
                <w:szCs w:val="24"/>
              </w:rPr>
              <w:t>V</w:t>
            </w:r>
            <w:r w:rsidR="007D36DA">
              <w:rPr>
                <w:rFonts w:cs="Arial"/>
                <w:b w:val="0"/>
                <w:color w:val="auto"/>
                <w:sz w:val="24"/>
                <w:szCs w:val="24"/>
              </w:rPr>
              <w:t>ehicle Hire costs are</w:t>
            </w:r>
            <w:r w:rsidRPr="002A52D3">
              <w:rPr>
                <w:rFonts w:cs="Arial"/>
                <w:b w:val="0"/>
                <w:color w:val="auto"/>
                <w:sz w:val="24"/>
                <w:szCs w:val="24"/>
              </w:rPr>
              <w:t xml:space="preserve"> underspent by £</w:t>
            </w:r>
            <w:r w:rsidR="007D36DA">
              <w:rPr>
                <w:rFonts w:cs="Arial"/>
                <w:b w:val="0"/>
                <w:color w:val="auto"/>
                <w:sz w:val="24"/>
                <w:szCs w:val="24"/>
              </w:rPr>
              <w:t>72</w:t>
            </w:r>
            <w:r w:rsidRPr="002A52D3">
              <w:rPr>
                <w:rFonts w:cs="Arial"/>
                <w:b w:val="0"/>
                <w:color w:val="auto"/>
                <w:sz w:val="24"/>
                <w:szCs w:val="24"/>
              </w:rPr>
              <w:t>k</w:t>
            </w:r>
            <w:r w:rsidR="004072E8">
              <w:rPr>
                <w:rFonts w:cs="Arial"/>
                <w:b w:val="0"/>
                <w:color w:val="auto"/>
                <w:sz w:val="24"/>
                <w:szCs w:val="24"/>
              </w:rPr>
              <w:t>.</w:t>
            </w:r>
            <w:r w:rsidRPr="003618FC">
              <w:rPr>
                <w:rFonts w:cs="Arial"/>
                <w:b w:val="0"/>
                <w:color w:val="auto"/>
                <w:sz w:val="24"/>
                <w:szCs w:val="24"/>
              </w:rPr>
              <w:t xml:space="preserve"> Vehicle repair and maintenance is overspent by £</w:t>
            </w:r>
            <w:r w:rsidR="0002676D" w:rsidRPr="003618FC">
              <w:rPr>
                <w:rFonts w:cs="Arial"/>
                <w:b w:val="0"/>
                <w:color w:val="auto"/>
                <w:sz w:val="24"/>
                <w:szCs w:val="24"/>
              </w:rPr>
              <w:t>188</w:t>
            </w:r>
            <w:r w:rsidRPr="003618FC">
              <w:rPr>
                <w:rFonts w:cs="Arial"/>
                <w:b w:val="0"/>
                <w:color w:val="auto"/>
                <w:sz w:val="24"/>
                <w:szCs w:val="24"/>
              </w:rPr>
              <w:t>k</w:t>
            </w:r>
            <w:r w:rsidR="00FA5541">
              <w:rPr>
                <w:rFonts w:cs="Arial"/>
                <w:b w:val="0"/>
                <w:color w:val="auto"/>
                <w:sz w:val="24"/>
                <w:szCs w:val="24"/>
              </w:rPr>
              <w:t xml:space="preserve"> along with m</w:t>
            </w:r>
            <w:r w:rsidR="003618FC" w:rsidRPr="00FA5541">
              <w:rPr>
                <w:rFonts w:cs="Arial"/>
                <w:b w:val="0"/>
                <w:color w:val="auto"/>
                <w:sz w:val="24"/>
                <w:szCs w:val="24"/>
              </w:rPr>
              <w:t xml:space="preserve">ileage and </w:t>
            </w:r>
            <w:r w:rsidR="0075423A" w:rsidRPr="00FA5541">
              <w:rPr>
                <w:rFonts w:cs="Arial"/>
                <w:b w:val="0"/>
                <w:color w:val="auto"/>
                <w:sz w:val="24"/>
                <w:szCs w:val="24"/>
              </w:rPr>
              <w:t>travel expenditure</w:t>
            </w:r>
            <w:r w:rsidR="00FA5541">
              <w:rPr>
                <w:rFonts w:cs="Arial"/>
                <w:b w:val="0"/>
                <w:color w:val="auto"/>
                <w:sz w:val="24"/>
                <w:szCs w:val="24"/>
              </w:rPr>
              <w:t xml:space="preserve"> which is also </w:t>
            </w:r>
            <w:r w:rsidR="0075423A" w:rsidRPr="00FA5541">
              <w:rPr>
                <w:rFonts w:cs="Arial"/>
                <w:b w:val="0"/>
                <w:color w:val="auto"/>
                <w:sz w:val="24"/>
                <w:szCs w:val="24"/>
              </w:rPr>
              <w:t xml:space="preserve">  £106k higher than budgeted at Q4</w:t>
            </w:r>
            <w:r w:rsidR="00FA5541">
              <w:rPr>
                <w:rFonts w:cs="Arial"/>
                <w:b w:val="0"/>
                <w:color w:val="auto"/>
                <w:sz w:val="24"/>
                <w:szCs w:val="24"/>
              </w:rPr>
              <w:t>:- both are offset by the underspends explained above.</w:t>
            </w:r>
          </w:p>
          <w:p w14:paraId="5A985F15" w14:textId="77777777" w:rsidR="00864846" w:rsidRDefault="00A7026F" w:rsidP="00A7026F">
            <w:pPr>
              <w:pStyle w:val="FrontCoverSubtitle"/>
              <w:framePr w:hSpace="0" w:wrap="auto" w:vAnchor="margin" w:hAnchor="text" w:yAlign="inline"/>
              <w:jc w:val="both"/>
              <w:rPr>
                <w:rFonts w:cs="Arial"/>
                <w:sz w:val="24"/>
                <w:szCs w:val="24"/>
              </w:rPr>
            </w:pPr>
            <w:r>
              <w:rPr>
                <w:rFonts w:cs="Arial"/>
                <w:sz w:val="24"/>
                <w:szCs w:val="24"/>
              </w:rPr>
              <w:t xml:space="preserve">       </w:t>
            </w:r>
            <w:r w:rsidR="00BA4F74">
              <w:rPr>
                <w:rFonts w:cs="Arial"/>
                <w:sz w:val="24"/>
                <w:szCs w:val="24"/>
              </w:rPr>
              <w:t xml:space="preserve">  </w:t>
            </w:r>
          </w:p>
          <w:p w14:paraId="5871F052" w14:textId="77777777" w:rsidR="00621292" w:rsidRDefault="00A7026F" w:rsidP="00A7026F">
            <w:pPr>
              <w:pStyle w:val="FrontCoverSubtitle"/>
              <w:framePr w:hSpace="0" w:wrap="auto" w:vAnchor="margin" w:hAnchor="text" w:yAlign="inline"/>
              <w:jc w:val="both"/>
              <w:rPr>
                <w:rFonts w:cs="Arial"/>
                <w:sz w:val="24"/>
                <w:szCs w:val="24"/>
              </w:rPr>
            </w:pPr>
            <w:r>
              <w:rPr>
                <w:rFonts w:cs="Arial"/>
                <w:sz w:val="24"/>
                <w:szCs w:val="24"/>
              </w:rPr>
              <w:t xml:space="preserve"> </w:t>
            </w:r>
            <w:r w:rsidR="00F744D5">
              <w:rPr>
                <w:rFonts w:cs="Arial"/>
                <w:sz w:val="24"/>
                <w:szCs w:val="24"/>
              </w:rPr>
              <w:t xml:space="preserve"> </w:t>
            </w:r>
          </w:p>
          <w:p w14:paraId="27974FAA" w14:textId="4AE1EDF0" w:rsidR="004A0C1F" w:rsidRDefault="004A0C1F" w:rsidP="00A7026F">
            <w:pPr>
              <w:pStyle w:val="FrontCoverSubtitle"/>
              <w:framePr w:hSpace="0" w:wrap="auto" w:vAnchor="margin" w:hAnchor="text" w:yAlign="inline"/>
              <w:jc w:val="both"/>
              <w:rPr>
                <w:rFonts w:cs="Arial"/>
                <w:sz w:val="24"/>
                <w:szCs w:val="24"/>
              </w:rPr>
            </w:pPr>
            <w:r w:rsidRPr="00CD1C25">
              <w:rPr>
                <w:rFonts w:cs="Arial"/>
                <w:sz w:val="24"/>
                <w:szCs w:val="24"/>
              </w:rPr>
              <w:lastRenderedPageBreak/>
              <w:t xml:space="preserve">Non-pay variances – Supplies &amp; Services costs: </w:t>
            </w:r>
            <w:r w:rsidR="00174F90">
              <w:rPr>
                <w:rFonts w:cs="Arial"/>
                <w:sz w:val="24"/>
                <w:szCs w:val="24"/>
              </w:rPr>
              <w:t>U</w:t>
            </w:r>
            <w:r>
              <w:rPr>
                <w:rFonts w:cs="Arial"/>
                <w:sz w:val="24"/>
                <w:szCs w:val="24"/>
              </w:rPr>
              <w:t>nder</w:t>
            </w:r>
            <w:r w:rsidRPr="00CD1C25">
              <w:rPr>
                <w:rFonts w:cs="Arial"/>
                <w:sz w:val="24"/>
                <w:szCs w:val="24"/>
              </w:rPr>
              <w:t>spend £</w:t>
            </w:r>
            <w:r w:rsidR="00174F90">
              <w:rPr>
                <w:rFonts w:cs="Arial"/>
                <w:sz w:val="24"/>
                <w:szCs w:val="24"/>
              </w:rPr>
              <w:t>2,547</w:t>
            </w:r>
            <w:r w:rsidRPr="00CD1C25">
              <w:rPr>
                <w:rFonts w:cs="Arial"/>
                <w:sz w:val="24"/>
                <w:szCs w:val="24"/>
              </w:rPr>
              <w:t>k</w:t>
            </w:r>
          </w:p>
          <w:p w14:paraId="72D7E5ED" w14:textId="198AE1F4" w:rsidR="004A0C1F" w:rsidRPr="00CD1C25" w:rsidRDefault="004A0C1F" w:rsidP="004A0C1F">
            <w:pPr>
              <w:pStyle w:val="FrontCoverSubtitle"/>
              <w:framePr w:hSpace="0" w:wrap="auto" w:vAnchor="margin" w:hAnchor="text" w:yAlign="inline"/>
              <w:ind w:left="1080"/>
              <w:jc w:val="both"/>
              <w:rPr>
                <w:rFonts w:cs="Arial"/>
                <w:sz w:val="24"/>
                <w:szCs w:val="24"/>
              </w:rPr>
            </w:pPr>
          </w:p>
          <w:p w14:paraId="5F9CA5A3" w14:textId="77777777" w:rsidR="004A0C1F" w:rsidRPr="00CD1C25" w:rsidRDefault="004A0C1F" w:rsidP="004A0C1F">
            <w:pPr>
              <w:pStyle w:val="FrontCoverSubtitle"/>
              <w:framePr w:hSpace="0" w:wrap="auto" w:vAnchor="margin" w:hAnchor="text" w:yAlign="inline"/>
              <w:jc w:val="both"/>
              <w:rPr>
                <w:rFonts w:cs="Arial"/>
                <w:b w:val="0"/>
                <w:bCs/>
                <w:color w:val="auto"/>
                <w:sz w:val="24"/>
                <w:szCs w:val="24"/>
              </w:rPr>
            </w:pPr>
          </w:p>
          <w:p w14:paraId="178B57D4" w14:textId="4E3628D7"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DD59DA">
              <w:rPr>
                <w:rFonts w:cs="Arial"/>
                <w:b w:val="0"/>
                <w:color w:val="auto"/>
                <w:sz w:val="24"/>
                <w:szCs w:val="24"/>
              </w:rPr>
              <w:t>Supplies &amp; services costs are underspent at Q</w:t>
            </w:r>
            <w:r w:rsidR="00F744D5">
              <w:rPr>
                <w:rFonts w:cs="Arial"/>
                <w:b w:val="0"/>
                <w:color w:val="auto"/>
                <w:sz w:val="24"/>
                <w:szCs w:val="24"/>
              </w:rPr>
              <w:t>4</w:t>
            </w:r>
            <w:r w:rsidRPr="00DD59DA">
              <w:rPr>
                <w:rFonts w:cs="Arial"/>
                <w:b w:val="0"/>
                <w:color w:val="auto"/>
                <w:sz w:val="24"/>
                <w:szCs w:val="24"/>
              </w:rPr>
              <w:t xml:space="preserve"> by £</w:t>
            </w:r>
            <w:r w:rsidR="00F744D5">
              <w:rPr>
                <w:rFonts w:cs="Arial"/>
                <w:b w:val="0"/>
                <w:color w:val="auto"/>
                <w:sz w:val="24"/>
                <w:szCs w:val="24"/>
              </w:rPr>
              <w:t>2,547</w:t>
            </w:r>
            <w:r w:rsidRPr="00DD59DA">
              <w:rPr>
                <w:rFonts w:cs="Arial"/>
                <w:b w:val="0"/>
                <w:color w:val="auto"/>
                <w:sz w:val="24"/>
                <w:szCs w:val="24"/>
              </w:rPr>
              <w:t>k</w:t>
            </w:r>
            <w:r>
              <w:rPr>
                <w:rFonts w:cs="Arial"/>
                <w:b w:val="0"/>
                <w:color w:val="auto"/>
                <w:sz w:val="24"/>
                <w:szCs w:val="24"/>
              </w:rPr>
              <w:t xml:space="preserve"> and t</w:t>
            </w:r>
            <w:r w:rsidRPr="00DD59DA">
              <w:rPr>
                <w:rFonts w:cs="Arial"/>
                <w:b w:val="0"/>
                <w:color w:val="auto"/>
                <w:sz w:val="24"/>
                <w:szCs w:val="24"/>
              </w:rPr>
              <w:t>here are many variations between the cost headings in this category</w:t>
            </w:r>
            <w:r>
              <w:rPr>
                <w:rFonts w:cs="Arial"/>
                <w:b w:val="0"/>
                <w:color w:val="auto"/>
                <w:sz w:val="24"/>
                <w:szCs w:val="24"/>
              </w:rPr>
              <w:t>.</w:t>
            </w:r>
            <w:r w:rsidRPr="26FD1828">
              <w:rPr>
                <w:rFonts w:cs="Arial"/>
                <w:b w:val="0"/>
                <w:color w:val="auto"/>
                <w:sz w:val="24"/>
                <w:szCs w:val="24"/>
              </w:rPr>
              <w:t xml:space="preserve"> </w:t>
            </w:r>
          </w:p>
          <w:p w14:paraId="57B50BEC"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619F19D8" w14:textId="772D2092" w:rsidR="004A0C1F" w:rsidRPr="00621292"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312B2D">
              <w:rPr>
                <w:rFonts w:cs="Arial"/>
                <w:b w:val="0"/>
                <w:color w:val="auto"/>
                <w:sz w:val="24"/>
                <w:szCs w:val="24"/>
              </w:rPr>
              <w:t>Operational equipment expenditure is underspent by £</w:t>
            </w:r>
            <w:r w:rsidR="003E69CC" w:rsidRPr="00312B2D">
              <w:rPr>
                <w:rFonts w:cs="Arial"/>
                <w:b w:val="0"/>
                <w:color w:val="auto"/>
                <w:sz w:val="24"/>
                <w:szCs w:val="24"/>
              </w:rPr>
              <w:t>162</w:t>
            </w:r>
            <w:r w:rsidRPr="00312B2D">
              <w:rPr>
                <w:rFonts w:cs="Arial"/>
                <w:b w:val="0"/>
                <w:color w:val="auto"/>
                <w:sz w:val="24"/>
                <w:szCs w:val="24"/>
              </w:rPr>
              <w:t xml:space="preserve">k including </w:t>
            </w:r>
            <w:r w:rsidR="00FA5541" w:rsidRPr="00312B2D">
              <w:rPr>
                <w:rFonts w:cs="Arial"/>
                <w:b w:val="0"/>
                <w:color w:val="auto"/>
                <w:sz w:val="24"/>
                <w:szCs w:val="24"/>
              </w:rPr>
              <w:t xml:space="preserve">a </w:t>
            </w:r>
            <w:r w:rsidRPr="00312B2D">
              <w:rPr>
                <w:rFonts w:cs="Arial"/>
                <w:b w:val="0"/>
                <w:color w:val="auto"/>
                <w:sz w:val="24"/>
                <w:szCs w:val="24"/>
              </w:rPr>
              <w:t>£</w:t>
            </w:r>
            <w:r w:rsidR="00F768AB" w:rsidRPr="00312B2D">
              <w:rPr>
                <w:rFonts w:cs="Arial"/>
                <w:b w:val="0"/>
                <w:color w:val="auto"/>
                <w:sz w:val="24"/>
                <w:szCs w:val="24"/>
              </w:rPr>
              <w:t>194</w:t>
            </w:r>
            <w:r w:rsidRPr="00312B2D">
              <w:rPr>
                <w:rFonts w:cs="Arial"/>
                <w:b w:val="0"/>
                <w:color w:val="auto"/>
                <w:sz w:val="24"/>
                <w:szCs w:val="24"/>
              </w:rPr>
              <w:t>k underspen</w:t>
            </w:r>
            <w:r w:rsidR="00FA5541" w:rsidRPr="00312B2D">
              <w:rPr>
                <w:rFonts w:cs="Arial"/>
                <w:b w:val="0"/>
                <w:color w:val="auto"/>
                <w:sz w:val="24"/>
                <w:szCs w:val="24"/>
              </w:rPr>
              <w:t>d</w:t>
            </w:r>
            <w:r w:rsidRPr="00312B2D">
              <w:rPr>
                <w:rFonts w:cs="Arial"/>
                <w:b w:val="0"/>
                <w:color w:val="auto"/>
                <w:sz w:val="24"/>
                <w:szCs w:val="24"/>
              </w:rPr>
              <w:t xml:space="preserve"> under firearms &amp; ammunition</w:t>
            </w:r>
            <w:r w:rsidRPr="00621292">
              <w:rPr>
                <w:rFonts w:cs="Arial"/>
                <w:b w:val="0"/>
                <w:color w:val="auto"/>
                <w:sz w:val="24"/>
                <w:szCs w:val="24"/>
              </w:rPr>
              <w:t xml:space="preserve">. </w:t>
            </w:r>
            <w:r w:rsidR="00312B2D" w:rsidRPr="00621292">
              <w:rPr>
                <w:rFonts w:cs="Arial"/>
                <w:b w:val="0"/>
                <w:color w:val="auto"/>
                <w:sz w:val="24"/>
                <w:szCs w:val="24"/>
              </w:rPr>
              <w:t>There is overspend of £190k under furniture due to</w:t>
            </w:r>
            <w:r w:rsidR="00621292" w:rsidRPr="00621292">
              <w:rPr>
                <w:rFonts w:cs="Arial"/>
                <w:b w:val="0"/>
                <w:color w:val="auto"/>
                <w:sz w:val="24"/>
                <w:szCs w:val="24"/>
              </w:rPr>
              <w:t xml:space="preserve"> Op</w:t>
            </w:r>
            <w:r w:rsidR="00312B2D" w:rsidRPr="00621292">
              <w:rPr>
                <w:rFonts w:cs="Arial"/>
                <w:b w:val="0"/>
                <w:color w:val="auto"/>
                <w:sz w:val="24"/>
                <w:szCs w:val="24"/>
              </w:rPr>
              <w:t xml:space="preserve"> model changes and the CAT team moving into Cwmbran  </w:t>
            </w:r>
          </w:p>
          <w:p w14:paraId="30716FDE" w14:textId="77777777" w:rsidR="00312B2D" w:rsidRPr="00312B2D" w:rsidRDefault="00312B2D" w:rsidP="00312B2D">
            <w:pPr>
              <w:pStyle w:val="FrontCoverSubtitle"/>
              <w:framePr w:hSpace="0" w:wrap="auto" w:vAnchor="margin" w:hAnchor="text" w:yAlign="inline"/>
              <w:jc w:val="both"/>
              <w:rPr>
                <w:rFonts w:cs="Arial"/>
                <w:b w:val="0"/>
                <w:color w:val="auto"/>
                <w:sz w:val="24"/>
                <w:szCs w:val="24"/>
              </w:rPr>
            </w:pPr>
          </w:p>
          <w:p w14:paraId="2FAF6895" w14:textId="14428684" w:rsidR="004A0C1F" w:rsidRPr="00621292"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621292">
              <w:rPr>
                <w:rFonts w:cs="Arial"/>
                <w:b w:val="0"/>
                <w:color w:val="auto"/>
                <w:sz w:val="24"/>
                <w:szCs w:val="24"/>
              </w:rPr>
              <w:t xml:space="preserve">Uniform – There is an </w:t>
            </w:r>
            <w:r w:rsidR="00663805" w:rsidRPr="00621292">
              <w:rPr>
                <w:rFonts w:cs="Arial"/>
                <w:b w:val="0"/>
                <w:color w:val="auto"/>
                <w:sz w:val="24"/>
                <w:szCs w:val="24"/>
              </w:rPr>
              <w:t>und</w:t>
            </w:r>
            <w:r w:rsidRPr="00621292">
              <w:rPr>
                <w:rFonts w:cs="Arial"/>
                <w:b w:val="0"/>
                <w:color w:val="auto"/>
                <w:sz w:val="24"/>
                <w:szCs w:val="24"/>
              </w:rPr>
              <w:t>erspend of £</w:t>
            </w:r>
            <w:r w:rsidR="00663805" w:rsidRPr="00621292">
              <w:rPr>
                <w:rFonts w:cs="Arial"/>
                <w:b w:val="0"/>
                <w:color w:val="auto"/>
                <w:sz w:val="24"/>
                <w:szCs w:val="24"/>
              </w:rPr>
              <w:t>36</w:t>
            </w:r>
            <w:r w:rsidRPr="00621292">
              <w:rPr>
                <w:rFonts w:cs="Arial"/>
                <w:b w:val="0"/>
                <w:color w:val="auto"/>
                <w:sz w:val="24"/>
                <w:szCs w:val="24"/>
              </w:rPr>
              <w:t>k at Q</w:t>
            </w:r>
            <w:r w:rsidR="00663805" w:rsidRPr="00621292">
              <w:rPr>
                <w:rFonts w:cs="Arial"/>
                <w:b w:val="0"/>
                <w:color w:val="auto"/>
                <w:sz w:val="24"/>
                <w:szCs w:val="24"/>
              </w:rPr>
              <w:t>4</w:t>
            </w:r>
            <w:r w:rsidR="005612A4" w:rsidRPr="00621292">
              <w:rPr>
                <w:rFonts w:cs="Arial"/>
                <w:b w:val="0"/>
                <w:color w:val="auto"/>
                <w:sz w:val="24"/>
                <w:szCs w:val="24"/>
              </w:rPr>
              <w:t>.</w:t>
            </w:r>
            <w:r w:rsidR="00312B2D" w:rsidRPr="00621292">
              <w:rPr>
                <w:rFonts w:cs="Arial"/>
                <w:b w:val="0"/>
                <w:color w:val="auto"/>
                <w:sz w:val="24"/>
                <w:szCs w:val="24"/>
              </w:rPr>
              <w:t xml:space="preserve"> This is due to specialist departments inc</w:t>
            </w:r>
            <w:r w:rsidR="00621292" w:rsidRPr="00621292">
              <w:rPr>
                <w:rFonts w:cs="Arial"/>
                <w:b w:val="0"/>
                <w:color w:val="auto"/>
                <w:sz w:val="24"/>
                <w:szCs w:val="24"/>
              </w:rPr>
              <w:t>luding</w:t>
            </w:r>
            <w:r w:rsidR="00312B2D" w:rsidRPr="00621292">
              <w:rPr>
                <w:rFonts w:cs="Arial"/>
                <w:b w:val="0"/>
                <w:color w:val="auto"/>
                <w:sz w:val="24"/>
                <w:szCs w:val="24"/>
              </w:rPr>
              <w:t xml:space="preserve"> L&amp;D not utilising </w:t>
            </w:r>
            <w:proofErr w:type="gramStart"/>
            <w:r w:rsidR="00312B2D" w:rsidRPr="00621292">
              <w:rPr>
                <w:rFonts w:cs="Arial"/>
                <w:b w:val="0"/>
                <w:color w:val="auto"/>
                <w:sz w:val="24"/>
                <w:szCs w:val="24"/>
              </w:rPr>
              <w:t>budgets,</w:t>
            </w:r>
            <w:proofErr w:type="gramEnd"/>
            <w:r w:rsidR="00312B2D" w:rsidRPr="00621292">
              <w:rPr>
                <w:rFonts w:cs="Arial"/>
                <w:b w:val="0"/>
                <w:color w:val="auto"/>
                <w:sz w:val="24"/>
                <w:szCs w:val="24"/>
              </w:rPr>
              <w:t xml:space="preserve"> there is no operational impact for the underspend.</w:t>
            </w:r>
          </w:p>
          <w:p w14:paraId="774BF24B"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559E8006" w14:textId="047F6C08" w:rsidR="004A0C1F" w:rsidRPr="00CA1CCB" w:rsidRDefault="004A0C1F" w:rsidP="004203EF">
            <w:pPr>
              <w:pStyle w:val="FrontCoverSubtitle"/>
              <w:framePr w:hSpace="0" w:wrap="auto" w:vAnchor="margin" w:hAnchor="text" w:yAlign="inline"/>
              <w:numPr>
                <w:ilvl w:val="1"/>
                <w:numId w:val="16"/>
              </w:numPr>
              <w:jc w:val="both"/>
              <w:rPr>
                <w:rFonts w:cs="Arial"/>
                <w:b w:val="0"/>
                <w:color w:val="auto"/>
                <w:sz w:val="24"/>
                <w:szCs w:val="24"/>
              </w:rPr>
            </w:pPr>
            <w:r w:rsidRPr="00CA1CCB">
              <w:rPr>
                <w:rFonts w:cs="Arial"/>
                <w:b w:val="0"/>
                <w:color w:val="auto"/>
                <w:sz w:val="24"/>
                <w:szCs w:val="24"/>
              </w:rPr>
              <w:t xml:space="preserve">Crime scene investigation (CSI) – There is net </w:t>
            </w:r>
            <w:r w:rsidR="006A4508" w:rsidRPr="00CA1CCB">
              <w:rPr>
                <w:rFonts w:cs="Arial"/>
                <w:b w:val="0"/>
                <w:color w:val="auto"/>
                <w:sz w:val="24"/>
                <w:szCs w:val="24"/>
              </w:rPr>
              <w:t>overspend</w:t>
            </w:r>
            <w:r w:rsidRPr="00CA1CCB">
              <w:rPr>
                <w:rFonts w:cs="Arial"/>
                <w:b w:val="0"/>
                <w:color w:val="auto"/>
                <w:sz w:val="24"/>
                <w:szCs w:val="24"/>
              </w:rPr>
              <w:t xml:space="preserve"> of £1</w:t>
            </w:r>
            <w:r w:rsidR="0038751A" w:rsidRPr="00CA1CCB">
              <w:rPr>
                <w:rFonts w:cs="Arial"/>
                <w:b w:val="0"/>
                <w:color w:val="auto"/>
                <w:sz w:val="24"/>
                <w:szCs w:val="24"/>
              </w:rPr>
              <w:t>42</w:t>
            </w:r>
            <w:r w:rsidRPr="00CA1CCB">
              <w:rPr>
                <w:rFonts w:cs="Arial"/>
                <w:b w:val="0"/>
                <w:color w:val="auto"/>
                <w:sz w:val="24"/>
                <w:szCs w:val="24"/>
              </w:rPr>
              <w:t>k at Q</w:t>
            </w:r>
            <w:r w:rsidR="0038751A" w:rsidRPr="00CA1CCB">
              <w:rPr>
                <w:rFonts w:cs="Arial"/>
                <w:b w:val="0"/>
                <w:color w:val="auto"/>
                <w:sz w:val="24"/>
                <w:szCs w:val="24"/>
              </w:rPr>
              <w:t xml:space="preserve">4. </w:t>
            </w:r>
            <w:r w:rsidR="00625C0B">
              <w:rPr>
                <w:rFonts w:cs="Arial"/>
                <w:b w:val="0"/>
                <w:color w:val="auto"/>
                <w:sz w:val="24"/>
                <w:szCs w:val="24"/>
              </w:rPr>
              <w:t>F</w:t>
            </w:r>
            <w:r w:rsidR="004F7B54" w:rsidRPr="00CA1CCB">
              <w:rPr>
                <w:rFonts w:cs="Arial"/>
                <w:b w:val="0"/>
                <w:color w:val="auto"/>
                <w:sz w:val="24"/>
                <w:szCs w:val="24"/>
              </w:rPr>
              <w:t xml:space="preserve">orensic analysis </w:t>
            </w:r>
            <w:r w:rsidR="00966CDD" w:rsidRPr="00CA1CCB">
              <w:rPr>
                <w:rFonts w:cs="Arial"/>
                <w:b w:val="0"/>
                <w:color w:val="auto"/>
                <w:sz w:val="24"/>
                <w:szCs w:val="24"/>
              </w:rPr>
              <w:t xml:space="preserve">including digital </w:t>
            </w:r>
            <w:r w:rsidR="00FE541F" w:rsidRPr="00CA1CCB">
              <w:rPr>
                <w:rFonts w:cs="Arial"/>
                <w:b w:val="0"/>
                <w:color w:val="auto"/>
                <w:sz w:val="24"/>
                <w:szCs w:val="24"/>
              </w:rPr>
              <w:t>forensic</w:t>
            </w:r>
            <w:r w:rsidR="00625C0B">
              <w:rPr>
                <w:rFonts w:cs="Arial"/>
                <w:b w:val="0"/>
                <w:color w:val="auto"/>
                <w:sz w:val="24"/>
                <w:szCs w:val="24"/>
              </w:rPr>
              <w:t>s</w:t>
            </w:r>
            <w:r w:rsidR="00FE541F" w:rsidRPr="00CA1CCB">
              <w:rPr>
                <w:rFonts w:cs="Arial"/>
                <w:b w:val="0"/>
                <w:color w:val="auto"/>
                <w:sz w:val="24"/>
                <w:szCs w:val="24"/>
              </w:rPr>
              <w:t xml:space="preserve"> </w:t>
            </w:r>
            <w:r w:rsidR="004F7B54" w:rsidRPr="00CA1CCB">
              <w:rPr>
                <w:rFonts w:cs="Arial"/>
                <w:b w:val="0"/>
                <w:color w:val="auto"/>
                <w:sz w:val="24"/>
                <w:szCs w:val="24"/>
              </w:rPr>
              <w:t>is</w:t>
            </w:r>
            <w:r w:rsidR="00625C0B">
              <w:rPr>
                <w:rFonts w:cs="Arial"/>
                <w:b w:val="0"/>
                <w:color w:val="auto"/>
                <w:sz w:val="24"/>
                <w:szCs w:val="24"/>
              </w:rPr>
              <w:t xml:space="preserve"> overspent by</w:t>
            </w:r>
            <w:r w:rsidR="004F7B54" w:rsidRPr="00CA1CCB">
              <w:rPr>
                <w:rFonts w:cs="Arial"/>
                <w:b w:val="0"/>
                <w:color w:val="auto"/>
                <w:sz w:val="24"/>
                <w:szCs w:val="24"/>
              </w:rPr>
              <w:t xml:space="preserve"> </w:t>
            </w:r>
            <w:r w:rsidR="00FE541F" w:rsidRPr="00CA1CCB">
              <w:rPr>
                <w:rFonts w:cs="Arial"/>
                <w:b w:val="0"/>
                <w:color w:val="auto"/>
                <w:sz w:val="24"/>
                <w:szCs w:val="24"/>
              </w:rPr>
              <w:t>£</w:t>
            </w:r>
            <w:r w:rsidR="004F7B54" w:rsidRPr="00CA1CCB">
              <w:rPr>
                <w:rFonts w:cs="Arial"/>
                <w:b w:val="0"/>
                <w:color w:val="auto"/>
                <w:sz w:val="24"/>
                <w:szCs w:val="24"/>
              </w:rPr>
              <w:t>1</w:t>
            </w:r>
            <w:r w:rsidR="008C2496" w:rsidRPr="00CA1CCB">
              <w:rPr>
                <w:rFonts w:cs="Arial"/>
                <w:b w:val="0"/>
                <w:color w:val="auto"/>
                <w:sz w:val="24"/>
                <w:szCs w:val="24"/>
              </w:rPr>
              <w:t>8</w:t>
            </w:r>
            <w:r w:rsidR="004F7B54" w:rsidRPr="00CA1CCB">
              <w:rPr>
                <w:rFonts w:cs="Arial"/>
                <w:b w:val="0"/>
                <w:color w:val="auto"/>
                <w:sz w:val="24"/>
                <w:szCs w:val="24"/>
              </w:rPr>
              <w:t>0k</w:t>
            </w:r>
            <w:r w:rsidR="00FE541F" w:rsidRPr="00CA1CCB">
              <w:rPr>
                <w:rFonts w:cs="Arial"/>
                <w:b w:val="0"/>
                <w:color w:val="auto"/>
                <w:sz w:val="24"/>
                <w:szCs w:val="24"/>
              </w:rPr>
              <w:t xml:space="preserve"> </w:t>
            </w:r>
            <w:r w:rsidR="00625C0B">
              <w:rPr>
                <w:rFonts w:cs="Arial"/>
                <w:b w:val="0"/>
                <w:color w:val="auto"/>
                <w:sz w:val="24"/>
                <w:szCs w:val="24"/>
              </w:rPr>
              <w:t>which</w:t>
            </w:r>
            <w:r w:rsidR="00C9090C">
              <w:rPr>
                <w:rFonts w:cs="Arial"/>
                <w:b w:val="0"/>
                <w:color w:val="auto"/>
                <w:sz w:val="24"/>
                <w:szCs w:val="24"/>
              </w:rPr>
              <w:t xml:space="preserve"> </w:t>
            </w:r>
            <w:r w:rsidR="00FE541F" w:rsidRPr="00CA1CCB">
              <w:rPr>
                <w:rFonts w:cs="Arial"/>
                <w:b w:val="0"/>
                <w:color w:val="auto"/>
                <w:sz w:val="24"/>
                <w:szCs w:val="24"/>
              </w:rPr>
              <w:t xml:space="preserve">is partially offset by </w:t>
            </w:r>
            <w:r w:rsidR="00625C0B">
              <w:rPr>
                <w:rFonts w:cs="Arial"/>
                <w:b w:val="0"/>
                <w:color w:val="auto"/>
                <w:sz w:val="24"/>
                <w:szCs w:val="24"/>
              </w:rPr>
              <w:t xml:space="preserve">an </w:t>
            </w:r>
            <w:r w:rsidR="00FE541F" w:rsidRPr="00CA1CCB">
              <w:rPr>
                <w:rFonts w:cs="Arial"/>
                <w:b w:val="0"/>
                <w:color w:val="auto"/>
                <w:sz w:val="24"/>
                <w:szCs w:val="24"/>
              </w:rPr>
              <w:t xml:space="preserve">underspend </w:t>
            </w:r>
            <w:r w:rsidR="00C9090C">
              <w:rPr>
                <w:rFonts w:cs="Arial"/>
                <w:b w:val="0"/>
                <w:color w:val="auto"/>
                <w:sz w:val="24"/>
                <w:szCs w:val="24"/>
              </w:rPr>
              <w:t xml:space="preserve">of </w:t>
            </w:r>
            <w:r w:rsidR="00405890">
              <w:rPr>
                <w:rFonts w:cs="Arial"/>
                <w:b w:val="0"/>
                <w:color w:val="auto"/>
                <w:sz w:val="24"/>
                <w:szCs w:val="24"/>
              </w:rPr>
              <w:t xml:space="preserve">£38k </w:t>
            </w:r>
            <w:r w:rsidR="00FE541F" w:rsidRPr="00CA1CCB">
              <w:rPr>
                <w:rFonts w:cs="Arial"/>
                <w:b w:val="0"/>
                <w:color w:val="auto"/>
                <w:sz w:val="24"/>
                <w:szCs w:val="24"/>
              </w:rPr>
              <w:t xml:space="preserve">under </w:t>
            </w:r>
            <w:r w:rsidR="00CA1CCB" w:rsidRPr="00CA1CCB">
              <w:rPr>
                <w:rFonts w:cs="Arial"/>
                <w:b w:val="0"/>
                <w:color w:val="auto"/>
                <w:sz w:val="24"/>
                <w:szCs w:val="24"/>
              </w:rPr>
              <w:t xml:space="preserve">pathologist </w:t>
            </w:r>
            <w:r w:rsidR="00AE16AE">
              <w:rPr>
                <w:rFonts w:cs="Arial"/>
                <w:b w:val="0"/>
                <w:color w:val="auto"/>
                <w:sz w:val="24"/>
                <w:szCs w:val="24"/>
              </w:rPr>
              <w:t>f</w:t>
            </w:r>
            <w:r w:rsidR="00CA1CCB" w:rsidRPr="00CA1CCB">
              <w:rPr>
                <w:rFonts w:cs="Arial"/>
                <w:b w:val="0"/>
                <w:color w:val="auto"/>
                <w:sz w:val="24"/>
                <w:szCs w:val="24"/>
              </w:rPr>
              <w:t>ee</w:t>
            </w:r>
            <w:r w:rsidR="00625C0B">
              <w:rPr>
                <w:rFonts w:cs="Arial"/>
                <w:b w:val="0"/>
                <w:color w:val="auto"/>
                <w:sz w:val="24"/>
                <w:szCs w:val="24"/>
              </w:rPr>
              <w:t>s</w:t>
            </w:r>
            <w:r w:rsidR="00CA1CCB" w:rsidRPr="00CA1CCB">
              <w:rPr>
                <w:rFonts w:cs="Arial"/>
                <w:b w:val="0"/>
                <w:color w:val="auto"/>
                <w:sz w:val="24"/>
                <w:szCs w:val="24"/>
              </w:rPr>
              <w:t>.</w:t>
            </w:r>
            <w:r w:rsidR="004F7B54" w:rsidRPr="00CA1CCB">
              <w:rPr>
                <w:rFonts w:cs="Arial"/>
                <w:b w:val="0"/>
                <w:color w:val="auto"/>
                <w:sz w:val="24"/>
                <w:szCs w:val="24"/>
              </w:rPr>
              <w:t xml:space="preserve"> </w:t>
            </w:r>
          </w:p>
          <w:p w14:paraId="29A3B277" w14:textId="77777777" w:rsidR="00CA1CCB" w:rsidRDefault="00CA1CCB" w:rsidP="00405890">
            <w:pPr>
              <w:pStyle w:val="FrontCoverSubtitle"/>
              <w:framePr w:hSpace="0" w:wrap="auto" w:vAnchor="margin" w:hAnchor="text" w:yAlign="inline"/>
              <w:jc w:val="both"/>
              <w:rPr>
                <w:rFonts w:cs="Arial"/>
                <w:b w:val="0"/>
                <w:color w:val="auto"/>
                <w:sz w:val="24"/>
                <w:szCs w:val="24"/>
              </w:rPr>
            </w:pPr>
          </w:p>
          <w:p w14:paraId="3CA24F61" w14:textId="7639527F"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605628">
              <w:rPr>
                <w:rFonts w:cs="Arial"/>
                <w:b w:val="0"/>
                <w:color w:val="auto"/>
                <w:sz w:val="24"/>
                <w:szCs w:val="24"/>
              </w:rPr>
              <w:t>Animal Welfare –</w:t>
            </w:r>
            <w:r>
              <w:rPr>
                <w:rFonts w:cs="Arial"/>
                <w:b w:val="0"/>
                <w:color w:val="auto"/>
                <w:sz w:val="24"/>
                <w:szCs w:val="24"/>
              </w:rPr>
              <w:t xml:space="preserve"> </w:t>
            </w:r>
            <w:r w:rsidR="00625C0B">
              <w:rPr>
                <w:rFonts w:cs="Arial"/>
                <w:b w:val="0"/>
                <w:color w:val="auto"/>
                <w:sz w:val="24"/>
                <w:szCs w:val="24"/>
              </w:rPr>
              <w:t xml:space="preserve">The </w:t>
            </w:r>
            <w:r>
              <w:rPr>
                <w:rFonts w:cs="Arial"/>
                <w:b w:val="0"/>
                <w:color w:val="auto"/>
                <w:sz w:val="24"/>
                <w:szCs w:val="24"/>
              </w:rPr>
              <w:t>£3</w:t>
            </w:r>
            <w:r w:rsidR="00B2516C">
              <w:rPr>
                <w:rFonts w:cs="Arial"/>
                <w:b w:val="0"/>
                <w:color w:val="auto"/>
                <w:sz w:val="24"/>
                <w:szCs w:val="24"/>
              </w:rPr>
              <w:t>67</w:t>
            </w:r>
            <w:r>
              <w:rPr>
                <w:rFonts w:cs="Arial"/>
                <w:b w:val="0"/>
                <w:color w:val="auto"/>
                <w:sz w:val="24"/>
                <w:szCs w:val="24"/>
              </w:rPr>
              <w:t xml:space="preserve">k overspend is largely due to expenditure under Dangerous Dogs Act (DDA) </w:t>
            </w:r>
            <w:r w:rsidR="00625C0B">
              <w:rPr>
                <w:rFonts w:cs="Arial"/>
                <w:b w:val="0"/>
                <w:color w:val="auto"/>
                <w:sz w:val="24"/>
                <w:szCs w:val="24"/>
              </w:rPr>
              <w:t>which</w:t>
            </w:r>
            <w:r>
              <w:rPr>
                <w:rFonts w:cs="Arial"/>
                <w:b w:val="0"/>
                <w:color w:val="auto"/>
                <w:sz w:val="24"/>
                <w:szCs w:val="24"/>
              </w:rPr>
              <w:t xml:space="preserve"> is </w:t>
            </w:r>
            <w:r w:rsidR="001C0CB2">
              <w:rPr>
                <w:rFonts w:cs="Arial"/>
                <w:b w:val="0"/>
                <w:color w:val="auto"/>
                <w:sz w:val="24"/>
                <w:szCs w:val="24"/>
              </w:rPr>
              <w:t xml:space="preserve">in line with the </w:t>
            </w:r>
            <w:proofErr w:type="spellStart"/>
            <w:r w:rsidR="001C0CB2">
              <w:rPr>
                <w:rFonts w:cs="Arial"/>
                <w:b w:val="0"/>
                <w:color w:val="auto"/>
                <w:sz w:val="24"/>
                <w:szCs w:val="24"/>
              </w:rPr>
              <w:t>expection</w:t>
            </w:r>
            <w:proofErr w:type="spellEnd"/>
            <w:r w:rsidR="001C0CB2">
              <w:rPr>
                <w:rFonts w:cs="Arial"/>
                <w:b w:val="0"/>
                <w:color w:val="auto"/>
                <w:sz w:val="24"/>
                <w:szCs w:val="24"/>
              </w:rPr>
              <w:t xml:space="preserve"> at Q3.</w:t>
            </w:r>
            <w:r>
              <w:rPr>
                <w:rFonts w:cs="Arial"/>
                <w:b w:val="0"/>
                <w:color w:val="auto"/>
                <w:sz w:val="24"/>
                <w:szCs w:val="24"/>
              </w:rPr>
              <w:t xml:space="preserve"> </w:t>
            </w:r>
            <w:r w:rsidRPr="00582D34">
              <w:rPr>
                <w:rFonts w:cs="Arial"/>
                <w:b w:val="0"/>
                <w:color w:val="auto"/>
                <w:sz w:val="24"/>
                <w:szCs w:val="24"/>
              </w:rPr>
              <w:t>Operationally steps have been taken to remove the dogs quickly from kennels to minimise the overspend</w:t>
            </w:r>
            <w:r w:rsidR="00BF43BC">
              <w:rPr>
                <w:rFonts w:cs="Arial"/>
                <w:b w:val="0"/>
                <w:color w:val="auto"/>
                <w:sz w:val="24"/>
                <w:szCs w:val="24"/>
              </w:rPr>
              <w:t xml:space="preserve"> </w:t>
            </w:r>
            <w:r w:rsidR="00625C0B">
              <w:rPr>
                <w:rFonts w:cs="Arial"/>
                <w:b w:val="0"/>
                <w:color w:val="auto"/>
                <w:sz w:val="24"/>
                <w:szCs w:val="24"/>
              </w:rPr>
              <w:t>which</w:t>
            </w:r>
            <w:r w:rsidR="00BF43BC">
              <w:rPr>
                <w:rFonts w:cs="Arial"/>
                <w:b w:val="0"/>
                <w:color w:val="auto"/>
                <w:sz w:val="24"/>
                <w:szCs w:val="24"/>
              </w:rPr>
              <w:t xml:space="preserve"> resulted in</w:t>
            </w:r>
            <w:r w:rsidR="00625C0B">
              <w:rPr>
                <w:rFonts w:cs="Arial"/>
                <w:b w:val="0"/>
                <w:color w:val="auto"/>
                <w:sz w:val="24"/>
                <w:szCs w:val="24"/>
              </w:rPr>
              <w:t xml:space="preserve"> a</w:t>
            </w:r>
            <w:r w:rsidR="00BF43BC">
              <w:rPr>
                <w:rFonts w:cs="Arial"/>
                <w:b w:val="0"/>
                <w:color w:val="auto"/>
                <w:sz w:val="24"/>
                <w:szCs w:val="24"/>
              </w:rPr>
              <w:t xml:space="preserve"> lower overspen</w:t>
            </w:r>
            <w:r w:rsidR="00625C0B">
              <w:rPr>
                <w:rFonts w:cs="Arial"/>
                <w:b w:val="0"/>
                <w:color w:val="auto"/>
                <w:sz w:val="24"/>
                <w:szCs w:val="24"/>
              </w:rPr>
              <w:t>d</w:t>
            </w:r>
            <w:r w:rsidR="00BF43BC">
              <w:rPr>
                <w:rFonts w:cs="Arial"/>
                <w:b w:val="0"/>
                <w:color w:val="auto"/>
                <w:sz w:val="24"/>
                <w:szCs w:val="24"/>
              </w:rPr>
              <w:t xml:space="preserve"> at Q4</w:t>
            </w:r>
            <w:r w:rsidRPr="00582D34">
              <w:rPr>
                <w:rFonts w:cs="Arial"/>
                <w:b w:val="0"/>
                <w:color w:val="auto"/>
                <w:sz w:val="24"/>
                <w:szCs w:val="24"/>
              </w:rPr>
              <w:t xml:space="preserve">. </w:t>
            </w:r>
            <w:r w:rsidR="001D0F41">
              <w:rPr>
                <w:rFonts w:cs="Arial"/>
                <w:b w:val="0"/>
                <w:color w:val="auto"/>
                <w:sz w:val="24"/>
                <w:szCs w:val="24"/>
              </w:rPr>
              <w:t>The f</w:t>
            </w:r>
            <w:r w:rsidRPr="00582D34">
              <w:rPr>
                <w:rFonts w:cs="Arial"/>
                <w:b w:val="0"/>
                <w:color w:val="auto"/>
                <w:sz w:val="24"/>
                <w:szCs w:val="24"/>
              </w:rPr>
              <w:t>orce has also received</w:t>
            </w:r>
            <w:r w:rsidR="00625C0B">
              <w:rPr>
                <w:rFonts w:cs="Arial"/>
                <w:b w:val="0"/>
                <w:color w:val="auto"/>
                <w:sz w:val="24"/>
                <w:szCs w:val="24"/>
              </w:rPr>
              <w:t xml:space="preserve"> a</w:t>
            </w:r>
            <w:r w:rsidRPr="00582D34">
              <w:rPr>
                <w:rFonts w:cs="Arial"/>
                <w:b w:val="0"/>
                <w:color w:val="auto"/>
                <w:sz w:val="24"/>
                <w:szCs w:val="24"/>
              </w:rPr>
              <w:t xml:space="preserve"> £295k one off</w:t>
            </w:r>
            <w:r w:rsidR="00625C0B">
              <w:rPr>
                <w:rFonts w:cs="Arial"/>
                <w:b w:val="0"/>
                <w:color w:val="auto"/>
                <w:sz w:val="24"/>
                <w:szCs w:val="24"/>
              </w:rPr>
              <w:t xml:space="preserve"> -</w:t>
            </w:r>
            <w:r w:rsidRPr="00582D34">
              <w:rPr>
                <w:rFonts w:cs="Arial"/>
                <w:b w:val="0"/>
                <w:color w:val="auto"/>
                <w:sz w:val="24"/>
                <w:szCs w:val="24"/>
              </w:rPr>
              <w:t xml:space="preserve"> payment to meet the cost</w:t>
            </w:r>
            <w:r w:rsidR="00625C0B">
              <w:rPr>
                <w:rFonts w:cs="Arial"/>
                <w:b w:val="0"/>
                <w:color w:val="auto"/>
                <w:sz w:val="24"/>
                <w:szCs w:val="24"/>
              </w:rPr>
              <w:t>s</w:t>
            </w:r>
            <w:r w:rsidRPr="00582D34">
              <w:rPr>
                <w:rFonts w:cs="Arial"/>
                <w:b w:val="0"/>
                <w:color w:val="auto"/>
                <w:sz w:val="24"/>
                <w:szCs w:val="24"/>
              </w:rPr>
              <w:t xml:space="preserve"> under DDA.</w:t>
            </w:r>
          </w:p>
          <w:p w14:paraId="39CC16FA"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59A4D62"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B979D43" w14:textId="16A79404"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92452F">
              <w:rPr>
                <w:rFonts w:cs="Arial"/>
                <w:b w:val="0"/>
                <w:color w:val="auto"/>
                <w:sz w:val="24"/>
                <w:szCs w:val="24"/>
              </w:rPr>
              <w:t>Professional Fees and Charges</w:t>
            </w:r>
            <w:r w:rsidRPr="0092452F">
              <w:rPr>
                <w:rFonts w:cs="Arial"/>
                <w:color w:val="auto"/>
                <w:sz w:val="24"/>
                <w:szCs w:val="24"/>
              </w:rPr>
              <w:t xml:space="preserve"> - </w:t>
            </w:r>
            <w:r w:rsidRPr="0092452F">
              <w:rPr>
                <w:rFonts w:cs="Arial"/>
                <w:b w:val="0"/>
                <w:color w:val="auto"/>
                <w:sz w:val="24"/>
                <w:szCs w:val="24"/>
              </w:rPr>
              <w:t>The year</w:t>
            </w:r>
            <w:r w:rsidR="0033479E">
              <w:rPr>
                <w:rFonts w:cs="Arial"/>
                <w:b w:val="0"/>
                <w:color w:val="auto"/>
                <w:sz w:val="24"/>
                <w:szCs w:val="24"/>
              </w:rPr>
              <w:t>-</w:t>
            </w:r>
            <w:r w:rsidRPr="0092452F">
              <w:rPr>
                <w:rFonts w:cs="Arial"/>
                <w:b w:val="0"/>
                <w:color w:val="auto"/>
                <w:sz w:val="24"/>
                <w:szCs w:val="24"/>
              </w:rPr>
              <w:t xml:space="preserve">end </w:t>
            </w:r>
            <w:r w:rsidR="00CF4E5B">
              <w:rPr>
                <w:rFonts w:cs="Arial"/>
                <w:b w:val="0"/>
                <w:color w:val="auto"/>
                <w:sz w:val="24"/>
                <w:szCs w:val="24"/>
              </w:rPr>
              <w:t xml:space="preserve">position is an </w:t>
            </w:r>
            <w:r w:rsidRPr="0092452F">
              <w:rPr>
                <w:rFonts w:cs="Arial"/>
                <w:b w:val="0"/>
                <w:color w:val="auto"/>
                <w:sz w:val="24"/>
                <w:szCs w:val="24"/>
              </w:rPr>
              <w:t>underspend</w:t>
            </w:r>
            <w:r w:rsidR="00CF4E5B">
              <w:rPr>
                <w:rFonts w:cs="Arial"/>
                <w:b w:val="0"/>
                <w:color w:val="auto"/>
                <w:sz w:val="24"/>
                <w:szCs w:val="24"/>
              </w:rPr>
              <w:t xml:space="preserve"> of £1,331</w:t>
            </w:r>
            <w:r w:rsidR="009968C4">
              <w:rPr>
                <w:rFonts w:cs="Arial"/>
                <w:b w:val="0"/>
                <w:color w:val="auto"/>
                <w:sz w:val="24"/>
                <w:szCs w:val="24"/>
              </w:rPr>
              <w:t>.</w:t>
            </w:r>
            <w:r w:rsidRPr="0092452F">
              <w:rPr>
                <w:rFonts w:cs="Arial"/>
                <w:b w:val="0"/>
                <w:color w:val="auto"/>
                <w:sz w:val="24"/>
                <w:szCs w:val="24"/>
              </w:rPr>
              <w:t xml:space="preserve"> The main area of underspend </w:t>
            </w:r>
            <w:r w:rsidR="00063A0A">
              <w:rPr>
                <w:rFonts w:cs="Arial"/>
                <w:b w:val="0"/>
                <w:color w:val="auto"/>
                <w:sz w:val="24"/>
                <w:szCs w:val="24"/>
              </w:rPr>
              <w:t>is</w:t>
            </w:r>
            <w:r w:rsidRPr="0092452F">
              <w:rPr>
                <w:rFonts w:cs="Arial"/>
                <w:b w:val="0"/>
                <w:color w:val="auto"/>
                <w:sz w:val="24"/>
                <w:szCs w:val="24"/>
              </w:rPr>
              <w:t xml:space="preserve"> commissioning</w:t>
            </w:r>
            <w:r w:rsidR="00D12CC8">
              <w:rPr>
                <w:rFonts w:cs="Arial"/>
                <w:b w:val="0"/>
                <w:color w:val="auto"/>
                <w:sz w:val="24"/>
                <w:szCs w:val="24"/>
              </w:rPr>
              <w:t xml:space="preserve"> (£318k)</w:t>
            </w:r>
            <w:r w:rsidR="00FF1B26">
              <w:rPr>
                <w:rFonts w:cs="Arial"/>
                <w:b w:val="0"/>
                <w:color w:val="auto"/>
                <w:sz w:val="24"/>
                <w:szCs w:val="24"/>
              </w:rPr>
              <w:t>,</w:t>
            </w:r>
            <w:r w:rsidRPr="0092452F">
              <w:rPr>
                <w:rFonts w:cs="Arial"/>
                <w:b w:val="0"/>
                <w:color w:val="auto"/>
                <w:sz w:val="24"/>
                <w:szCs w:val="24"/>
              </w:rPr>
              <w:t xml:space="preserve"> partnership contributions </w:t>
            </w:r>
            <w:r w:rsidRPr="00FF1B26">
              <w:rPr>
                <w:rFonts w:cs="Arial"/>
                <w:b w:val="0"/>
                <w:color w:val="auto"/>
                <w:sz w:val="24"/>
                <w:szCs w:val="24"/>
              </w:rPr>
              <w:t>(£</w:t>
            </w:r>
            <w:r w:rsidR="00FF1B26" w:rsidRPr="00FF1B26">
              <w:rPr>
                <w:rFonts w:cs="Arial"/>
                <w:b w:val="0"/>
                <w:color w:val="auto"/>
                <w:sz w:val="24"/>
                <w:szCs w:val="24"/>
              </w:rPr>
              <w:t>369</w:t>
            </w:r>
            <w:r w:rsidRPr="00FF1B26">
              <w:rPr>
                <w:rFonts w:cs="Arial"/>
                <w:b w:val="0"/>
                <w:color w:val="auto"/>
                <w:sz w:val="24"/>
                <w:szCs w:val="24"/>
              </w:rPr>
              <w:t>k)</w:t>
            </w:r>
            <w:r w:rsidR="00987F65">
              <w:rPr>
                <w:rFonts w:cs="Arial"/>
                <w:b w:val="0"/>
                <w:color w:val="auto"/>
                <w:sz w:val="24"/>
                <w:szCs w:val="24"/>
              </w:rPr>
              <w:t xml:space="preserve"> </w:t>
            </w:r>
            <w:r w:rsidR="00DC0DF4">
              <w:rPr>
                <w:rFonts w:cs="Arial"/>
                <w:b w:val="0"/>
                <w:color w:val="auto"/>
                <w:sz w:val="24"/>
                <w:szCs w:val="24"/>
              </w:rPr>
              <w:t>and</w:t>
            </w:r>
            <w:r w:rsidR="00987F65">
              <w:rPr>
                <w:rFonts w:cs="Arial"/>
                <w:b w:val="0"/>
                <w:color w:val="auto"/>
                <w:sz w:val="24"/>
                <w:szCs w:val="24"/>
              </w:rPr>
              <w:t xml:space="preserve"> collaboration </w:t>
            </w:r>
            <w:r w:rsidR="001D0F41">
              <w:rPr>
                <w:rFonts w:cs="Arial"/>
                <w:b w:val="0"/>
                <w:color w:val="auto"/>
                <w:sz w:val="24"/>
                <w:szCs w:val="24"/>
              </w:rPr>
              <w:t>(</w:t>
            </w:r>
            <w:r w:rsidR="00987F65">
              <w:rPr>
                <w:rFonts w:cs="Arial"/>
                <w:b w:val="0"/>
                <w:color w:val="auto"/>
                <w:sz w:val="24"/>
                <w:szCs w:val="24"/>
              </w:rPr>
              <w:t>£676k</w:t>
            </w:r>
            <w:r w:rsidR="001D0F41">
              <w:rPr>
                <w:rFonts w:cs="Arial"/>
                <w:b w:val="0"/>
                <w:color w:val="auto"/>
                <w:sz w:val="24"/>
                <w:szCs w:val="24"/>
              </w:rPr>
              <w:t>)</w:t>
            </w:r>
            <w:r w:rsidRPr="0092452F">
              <w:rPr>
                <w:rFonts w:cs="Arial"/>
                <w:b w:val="0"/>
                <w:color w:val="auto"/>
                <w:sz w:val="24"/>
                <w:szCs w:val="24"/>
              </w:rPr>
              <w:t>.  </w:t>
            </w:r>
            <w:r w:rsidR="00625C0B">
              <w:rPr>
                <w:rFonts w:cs="Arial"/>
                <w:b w:val="0"/>
                <w:color w:val="auto"/>
                <w:sz w:val="24"/>
                <w:szCs w:val="24"/>
              </w:rPr>
              <w:t>The c</w:t>
            </w:r>
            <w:r w:rsidR="009315B7">
              <w:rPr>
                <w:rFonts w:cs="Arial"/>
                <w:b w:val="0"/>
                <w:color w:val="auto"/>
                <w:sz w:val="24"/>
                <w:szCs w:val="24"/>
              </w:rPr>
              <w:t xml:space="preserve">ollaboration underspend </w:t>
            </w:r>
            <w:r w:rsidR="00FF1B26">
              <w:rPr>
                <w:rFonts w:cs="Arial"/>
                <w:b w:val="0"/>
                <w:color w:val="auto"/>
                <w:sz w:val="24"/>
                <w:szCs w:val="24"/>
              </w:rPr>
              <w:t>includes ROCU underspend of £255k and DSD £415k.  These have been</w:t>
            </w:r>
            <w:r w:rsidR="009315B7">
              <w:rPr>
                <w:rFonts w:cs="Arial"/>
                <w:b w:val="0"/>
                <w:color w:val="auto"/>
                <w:sz w:val="24"/>
                <w:szCs w:val="24"/>
              </w:rPr>
              <w:t xml:space="preserve"> earmarked to fund the </w:t>
            </w:r>
            <w:r w:rsidR="00FF1B26">
              <w:rPr>
                <w:rFonts w:cs="Arial"/>
                <w:b w:val="0"/>
                <w:color w:val="auto"/>
                <w:sz w:val="24"/>
                <w:szCs w:val="24"/>
              </w:rPr>
              <w:t xml:space="preserve">Tarian </w:t>
            </w:r>
            <w:r w:rsidR="009315B7">
              <w:rPr>
                <w:rFonts w:cs="Arial"/>
                <w:b w:val="0"/>
                <w:color w:val="auto"/>
                <w:sz w:val="24"/>
                <w:szCs w:val="24"/>
              </w:rPr>
              <w:t xml:space="preserve">short fall in </w:t>
            </w:r>
            <w:r w:rsidR="00FF1B26">
              <w:rPr>
                <w:rFonts w:cs="Arial"/>
                <w:b w:val="0"/>
                <w:color w:val="auto"/>
                <w:sz w:val="24"/>
                <w:szCs w:val="24"/>
              </w:rPr>
              <w:t xml:space="preserve">grant </w:t>
            </w:r>
            <w:r w:rsidR="009315B7">
              <w:rPr>
                <w:rFonts w:cs="Arial"/>
                <w:b w:val="0"/>
                <w:color w:val="auto"/>
                <w:sz w:val="24"/>
                <w:szCs w:val="24"/>
              </w:rPr>
              <w:t xml:space="preserve">funding </w:t>
            </w:r>
            <w:r w:rsidR="00FF1B26">
              <w:rPr>
                <w:rFonts w:cs="Arial"/>
                <w:b w:val="0"/>
                <w:color w:val="auto"/>
                <w:sz w:val="24"/>
                <w:szCs w:val="24"/>
              </w:rPr>
              <w:t xml:space="preserve">and collaboration true-up </w:t>
            </w:r>
            <w:r w:rsidR="00F75BF9">
              <w:rPr>
                <w:rFonts w:cs="Arial"/>
                <w:b w:val="0"/>
                <w:color w:val="auto"/>
                <w:sz w:val="24"/>
                <w:szCs w:val="24"/>
              </w:rPr>
              <w:t xml:space="preserve">in </w:t>
            </w:r>
            <w:r w:rsidR="00625C0B">
              <w:rPr>
                <w:rFonts w:cs="Arial"/>
                <w:b w:val="0"/>
                <w:color w:val="auto"/>
                <w:sz w:val="24"/>
                <w:szCs w:val="24"/>
              </w:rPr>
              <w:t xml:space="preserve">the </w:t>
            </w:r>
            <w:r w:rsidR="00F75BF9">
              <w:rPr>
                <w:rFonts w:cs="Arial"/>
                <w:b w:val="0"/>
                <w:color w:val="auto"/>
                <w:sz w:val="24"/>
                <w:szCs w:val="24"/>
              </w:rPr>
              <w:t>2</w:t>
            </w:r>
            <w:r w:rsidR="00625C0B">
              <w:rPr>
                <w:rFonts w:cs="Arial"/>
                <w:b w:val="0"/>
                <w:color w:val="auto"/>
                <w:sz w:val="24"/>
                <w:szCs w:val="24"/>
              </w:rPr>
              <w:t>02</w:t>
            </w:r>
            <w:r w:rsidR="00F75BF9">
              <w:rPr>
                <w:rFonts w:cs="Arial"/>
                <w:b w:val="0"/>
                <w:color w:val="auto"/>
                <w:sz w:val="24"/>
                <w:szCs w:val="24"/>
              </w:rPr>
              <w:t>6</w:t>
            </w:r>
            <w:r w:rsidR="00625C0B">
              <w:rPr>
                <w:rFonts w:cs="Arial"/>
                <w:b w:val="0"/>
                <w:color w:val="auto"/>
                <w:sz w:val="24"/>
                <w:szCs w:val="24"/>
              </w:rPr>
              <w:t>/</w:t>
            </w:r>
            <w:r w:rsidR="00F75BF9">
              <w:rPr>
                <w:rFonts w:cs="Arial"/>
                <w:b w:val="0"/>
                <w:color w:val="auto"/>
                <w:sz w:val="24"/>
                <w:szCs w:val="24"/>
              </w:rPr>
              <w:t>27</w:t>
            </w:r>
            <w:r w:rsidR="00625C0B">
              <w:rPr>
                <w:rFonts w:cs="Arial"/>
                <w:b w:val="0"/>
                <w:color w:val="auto"/>
                <w:sz w:val="24"/>
                <w:szCs w:val="24"/>
              </w:rPr>
              <w:t xml:space="preserve"> financial year</w:t>
            </w:r>
            <w:r w:rsidR="00F75BF9">
              <w:rPr>
                <w:rFonts w:cs="Arial"/>
                <w:b w:val="0"/>
                <w:color w:val="auto"/>
                <w:sz w:val="24"/>
                <w:szCs w:val="24"/>
              </w:rPr>
              <w:t xml:space="preserve">. </w:t>
            </w:r>
            <w:r w:rsidR="00625C0B">
              <w:rPr>
                <w:rFonts w:cs="Arial"/>
                <w:b w:val="0"/>
                <w:color w:val="auto"/>
                <w:sz w:val="24"/>
                <w:szCs w:val="24"/>
              </w:rPr>
              <w:t xml:space="preserve">A </w:t>
            </w:r>
            <w:proofErr w:type="spellStart"/>
            <w:r w:rsidR="00DD665B">
              <w:rPr>
                <w:rFonts w:cs="Arial"/>
                <w:b w:val="0"/>
                <w:color w:val="auto"/>
                <w:sz w:val="24"/>
                <w:szCs w:val="24"/>
              </w:rPr>
              <w:t>n</w:t>
            </w:r>
            <w:r w:rsidR="003E7DBA">
              <w:rPr>
                <w:rFonts w:cs="Arial"/>
                <w:b w:val="0"/>
                <w:color w:val="auto"/>
                <w:sz w:val="24"/>
                <w:szCs w:val="24"/>
              </w:rPr>
              <w:t>oteable</w:t>
            </w:r>
            <w:proofErr w:type="spellEnd"/>
            <w:r w:rsidR="003E7DBA">
              <w:rPr>
                <w:rFonts w:cs="Arial"/>
                <w:b w:val="0"/>
                <w:color w:val="auto"/>
                <w:sz w:val="24"/>
                <w:szCs w:val="24"/>
              </w:rPr>
              <w:t xml:space="preserve"> overspend under </w:t>
            </w:r>
            <w:r w:rsidR="00BE1001">
              <w:rPr>
                <w:rFonts w:cs="Arial"/>
                <w:b w:val="0"/>
                <w:color w:val="auto"/>
                <w:sz w:val="24"/>
                <w:szCs w:val="24"/>
              </w:rPr>
              <w:t>profess</w:t>
            </w:r>
            <w:r w:rsidR="001D0F41">
              <w:rPr>
                <w:rFonts w:cs="Arial"/>
                <w:b w:val="0"/>
                <w:color w:val="auto"/>
                <w:sz w:val="24"/>
                <w:szCs w:val="24"/>
              </w:rPr>
              <w:t>i</w:t>
            </w:r>
            <w:r w:rsidR="009F58C3">
              <w:rPr>
                <w:rFonts w:cs="Arial"/>
                <w:b w:val="0"/>
                <w:color w:val="auto"/>
                <w:sz w:val="24"/>
                <w:szCs w:val="24"/>
              </w:rPr>
              <w:t>onal</w:t>
            </w:r>
            <w:r w:rsidR="00BE1001">
              <w:rPr>
                <w:rFonts w:cs="Arial"/>
                <w:b w:val="0"/>
                <w:color w:val="auto"/>
                <w:sz w:val="24"/>
                <w:szCs w:val="24"/>
              </w:rPr>
              <w:t xml:space="preserve"> fees and charges is £</w:t>
            </w:r>
            <w:r w:rsidR="00D71FCB">
              <w:rPr>
                <w:rFonts w:cs="Arial"/>
                <w:b w:val="0"/>
                <w:color w:val="auto"/>
                <w:sz w:val="24"/>
                <w:szCs w:val="24"/>
              </w:rPr>
              <w:t>185k under solicitor fee</w:t>
            </w:r>
            <w:r w:rsidR="00DD665B">
              <w:rPr>
                <w:rFonts w:cs="Arial"/>
                <w:b w:val="0"/>
                <w:color w:val="auto"/>
                <w:sz w:val="24"/>
                <w:szCs w:val="24"/>
              </w:rPr>
              <w:t>s</w:t>
            </w:r>
            <w:r w:rsidR="00D71FCB">
              <w:rPr>
                <w:rFonts w:cs="Arial"/>
                <w:b w:val="0"/>
                <w:color w:val="auto"/>
                <w:sz w:val="24"/>
                <w:szCs w:val="24"/>
              </w:rPr>
              <w:t xml:space="preserve">. </w:t>
            </w:r>
            <w:r>
              <w:rPr>
                <w:rFonts w:cs="Arial"/>
                <w:b w:val="0"/>
                <w:color w:val="auto"/>
                <w:sz w:val="24"/>
                <w:szCs w:val="24"/>
              </w:rPr>
              <w:t xml:space="preserve"> </w:t>
            </w:r>
          </w:p>
          <w:p w14:paraId="32790C6D" w14:textId="77777777" w:rsidR="004A0C1F" w:rsidRPr="0092452F" w:rsidRDefault="004A0C1F" w:rsidP="004A0C1F">
            <w:pPr>
              <w:pStyle w:val="FrontCoverSubtitle"/>
              <w:framePr w:hSpace="0" w:wrap="auto" w:vAnchor="margin" w:hAnchor="text" w:yAlign="inline"/>
              <w:ind w:left="1080"/>
              <w:jc w:val="both"/>
              <w:rPr>
                <w:rFonts w:cs="Arial"/>
                <w:b w:val="0"/>
                <w:color w:val="auto"/>
                <w:sz w:val="24"/>
                <w:szCs w:val="24"/>
              </w:rPr>
            </w:pPr>
          </w:p>
          <w:p w14:paraId="68DE7974" w14:textId="5AF2F9C6"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7432CA">
              <w:rPr>
                <w:rFonts w:cs="Arial"/>
                <w:b w:val="0"/>
                <w:color w:val="auto"/>
                <w:sz w:val="24"/>
                <w:szCs w:val="24"/>
              </w:rPr>
              <w:t xml:space="preserve">ICT Expenditure – </w:t>
            </w:r>
            <w:r w:rsidR="002B3EAA">
              <w:rPr>
                <w:rFonts w:cs="Arial"/>
                <w:b w:val="0"/>
                <w:color w:val="auto"/>
                <w:sz w:val="24"/>
                <w:szCs w:val="24"/>
              </w:rPr>
              <w:t>The year</w:t>
            </w:r>
            <w:r w:rsidR="00DD665B">
              <w:rPr>
                <w:rFonts w:cs="Arial"/>
                <w:b w:val="0"/>
                <w:color w:val="auto"/>
                <w:sz w:val="24"/>
                <w:szCs w:val="24"/>
              </w:rPr>
              <w:t>-</w:t>
            </w:r>
            <w:r w:rsidR="002B3EAA">
              <w:rPr>
                <w:rFonts w:cs="Arial"/>
                <w:b w:val="0"/>
                <w:color w:val="auto"/>
                <w:sz w:val="24"/>
                <w:szCs w:val="24"/>
              </w:rPr>
              <w:t xml:space="preserve">end underspend </w:t>
            </w:r>
            <w:r w:rsidR="00DD665B">
              <w:rPr>
                <w:rFonts w:cs="Arial"/>
                <w:b w:val="0"/>
                <w:color w:val="auto"/>
                <w:sz w:val="24"/>
                <w:szCs w:val="24"/>
              </w:rPr>
              <w:t>of</w:t>
            </w:r>
            <w:r w:rsidR="002B3EAA">
              <w:rPr>
                <w:rFonts w:cs="Arial"/>
                <w:b w:val="0"/>
                <w:color w:val="auto"/>
                <w:sz w:val="24"/>
                <w:szCs w:val="24"/>
              </w:rPr>
              <w:t xml:space="preserve"> </w:t>
            </w:r>
            <w:r w:rsidR="00913844">
              <w:rPr>
                <w:rFonts w:cs="Arial"/>
                <w:b w:val="0"/>
                <w:color w:val="auto"/>
                <w:sz w:val="24"/>
                <w:szCs w:val="24"/>
              </w:rPr>
              <w:t xml:space="preserve">£602k is largely </w:t>
            </w:r>
            <w:r w:rsidR="00EC3980">
              <w:rPr>
                <w:rFonts w:cs="Arial"/>
                <w:b w:val="0"/>
                <w:color w:val="auto"/>
                <w:sz w:val="24"/>
                <w:szCs w:val="24"/>
              </w:rPr>
              <w:t>due to</w:t>
            </w:r>
            <w:r w:rsidR="00DD665B">
              <w:rPr>
                <w:rFonts w:cs="Arial"/>
                <w:b w:val="0"/>
                <w:color w:val="auto"/>
                <w:sz w:val="24"/>
                <w:szCs w:val="24"/>
              </w:rPr>
              <w:t xml:space="preserve"> an</w:t>
            </w:r>
            <w:r w:rsidR="00EC3980">
              <w:rPr>
                <w:rFonts w:cs="Arial"/>
                <w:b w:val="0"/>
                <w:color w:val="auto"/>
                <w:sz w:val="24"/>
                <w:szCs w:val="24"/>
              </w:rPr>
              <w:t xml:space="preserve"> underspend of £374k under hardware maintenance and </w:t>
            </w:r>
            <w:r w:rsidR="00DD665B">
              <w:rPr>
                <w:rFonts w:cs="Arial"/>
                <w:b w:val="0"/>
                <w:color w:val="auto"/>
                <w:sz w:val="24"/>
                <w:szCs w:val="24"/>
              </w:rPr>
              <w:t>a</w:t>
            </w:r>
            <w:r w:rsidRPr="007432CA">
              <w:rPr>
                <w:rFonts w:cs="Arial"/>
                <w:b w:val="0"/>
                <w:color w:val="auto"/>
                <w:sz w:val="24"/>
                <w:szCs w:val="24"/>
              </w:rPr>
              <w:t xml:space="preserve"> £290k underspen</w:t>
            </w:r>
            <w:r w:rsidR="00DD665B">
              <w:rPr>
                <w:rFonts w:cs="Arial"/>
                <w:b w:val="0"/>
                <w:color w:val="auto"/>
                <w:sz w:val="24"/>
                <w:szCs w:val="24"/>
              </w:rPr>
              <w:t>d</w:t>
            </w:r>
            <w:r w:rsidRPr="007432CA">
              <w:rPr>
                <w:rFonts w:cs="Arial"/>
                <w:b w:val="0"/>
                <w:color w:val="auto"/>
                <w:sz w:val="24"/>
                <w:szCs w:val="24"/>
              </w:rPr>
              <w:t xml:space="preserve"> for the purchase of MS365 licences</w:t>
            </w:r>
            <w:r w:rsidR="0078781D">
              <w:rPr>
                <w:rFonts w:cs="Arial"/>
                <w:b w:val="0"/>
                <w:color w:val="auto"/>
                <w:sz w:val="24"/>
                <w:szCs w:val="24"/>
              </w:rPr>
              <w:t>.</w:t>
            </w:r>
            <w:r w:rsidRPr="007432CA">
              <w:rPr>
                <w:rFonts w:cs="Arial"/>
                <w:b w:val="0"/>
                <w:color w:val="auto"/>
                <w:sz w:val="24"/>
                <w:szCs w:val="24"/>
              </w:rPr>
              <w:t xml:space="preserve"> </w:t>
            </w:r>
          </w:p>
          <w:p w14:paraId="39E63866" w14:textId="77777777" w:rsidR="004A0C1F" w:rsidRPr="007432CA" w:rsidRDefault="004A0C1F" w:rsidP="004A0C1F">
            <w:pPr>
              <w:pStyle w:val="FrontCoverSubtitle"/>
              <w:framePr w:hSpace="0" w:wrap="auto" w:vAnchor="margin" w:hAnchor="text" w:yAlign="inline"/>
              <w:jc w:val="both"/>
              <w:rPr>
                <w:rFonts w:cs="Arial"/>
                <w:b w:val="0"/>
                <w:color w:val="auto"/>
                <w:sz w:val="24"/>
                <w:szCs w:val="24"/>
              </w:rPr>
            </w:pPr>
          </w:p>
          <w:p w14:paraId="500E720D" w14:textId="63A65FD8" w:rsidR="004A0C1F" w:rsidRPr="00582D3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582D34">
              <w:rPr>
                <w:rFonts w:cs="Arial"/>
                <w:b w:val="0"/>
                <w:color w:val="auto"/>
                <w:sz w:val="24"/>
                <w:szCs w:val="24"/>
              </w:rPr>
              <w:t xml:space="preserve">Comms Expenditure </w:t>
            </w:r>
            <w:r w:rsidR="00DD665B">
              <w:rPr>
                <w:rFonts w:cs="Arial"/>
                <w:b w:val="0"/>
                <w:color w:val="auto"/>
                <w:sz w:val="24"/>
                <w:szCs w:val="24"/>
              </w:rPr>
              <w:t>–</w:t>
            </w:r>
            <w:r w:rsidRPr="00582D34">
              <w:rPr>
                <w:rFonts w:cs="Arial"/>
                <w:b w:val="0"/>
                <w:color w:val="auto"/>
                <w:sz w:val="24"/>
                <w:szCs w:val="24"/>
              </w:rPr>
              <w:t xml:space="preserve"> </w:t>
            </w:r>
            <w:r w:rsidR="00DD665B">
              <w:rPr>
                <w:rFonts w:cs="Arial"/>
                <w:b w:val="0"/>
                <w:color w:val="auto"/>
                <w:sz w:val="24"/>
                <w:szCs w:val="24"/>
              </w:rPr>
              <w:t xml:space="preserve">The </w:t>
            </w:r>
            <w:r w:rsidRPr="00582D34">
              <w:rPr>
                <w:rFonts w:cs="Arial"/>
                <w:b w:val="0"/>
                <w:color w:val="auto"/>
                <w:sz w:val="24"/>
                <w:szCs w:val="24"/>
              </w:rPr>
              <w:t>£</w:t>
            </w:r>
            <w:r>
              <w:rPr>
                <w:rFonts w:cs="Arial"/>
                <w:b w:val="0"/>
                <w:color w:val="auto"/>
                <w:sz w:val="24"/>
                <w:szCs w:val="24"/>
              </w:rPr>
              <w:t>34</w:t>
            </w:r>
            <w:r w:rsidR="00CD5CB8">
              <w:rPr>
                <w:rFonts w:cs="Arial"/>
                <w:b w:val="0"/>
                <w:color w:val="auto"/>
                <w:sz w:val="24"/>
                <w:szCs w:val="24"/>
              </w:rPr>
              <w:t>3</w:t>
            </w:r>
            <w:r w:rsidRPr="00582D34">
              <w:rPr>
                <w:rFonts w:cs="Arial"/>
                <w:b w:val="0"/>
                <w:color w:val="auto"/>
                <w:sz w:val="24"/>
                <w:szCs w:val="24"/>
              </w:rPr>
              <w:t>k underspen</w:t>
            </w:r>
            <w:r w:rsidR="00DD665B">
              <w:rPr>
                <w:rFonts w:cs="Arial"/>
                <w:b w:val="0"/>
                <w:color w:val="auto"/>
                <w:sz w:val="24"/>
                <w:szCs w:val="24"/>
              </w:rPr>
              <w:t>d</w:t>
            </w:r>
            <w:r w:rsidR="00CD5CB8">
              <w:rPr>
                <w:rFonts w:cs="Arial"/>
                <w:b w:val="0"/>
                <w:color w:val="auto"/>
                <w:sz w:val="24"/>
                <w:szCs w:val="24"/>
              </w:rPr>
              <w:t xml:space="preserve"> at Q4</w:t>
            </w:r>
            <w:r w:rsidR="00DD665B">
              <w:rPr>
                <w:rFonts w:cs="Arial"/>
                <w:b w:val="0"/>
                <w:color w:val="auto"/>
                <w:sz w:val="24"/>
                <w:szCs w:val="24"/>
              </w:rPr>
              <w:t xml:space="preserve"> is</w:t>
            </w:r>
            <w:r w:rsidR="00CD5CB8">
              <w:rPr>
                <w:rFonts w:cs="Arial"/>
                <w:b w:val="0"/>
                <w:color w:val="auto"/>
                <w:sz w:val="24"/>
                <w:szCs w:val="24"/>
              </w:rPr>
              <w:t xml:space="preserve"> in line with</w:t>
            </w:r>
            <w:r w:rsidR="00DD665B">
              <w:rPr>
                <w:rFonts w:cs="Arial"/>
                <w:b w:val="0"/>
                <w:color w:val="auto"/>
                <w:sz w:val="24"/>
                <w:szCs w:val="24"/>
              </w:rPr>
              <w:t xml:space="preserve"> the</w:t>
            </w:r>
            <w:r w:rsidR="00CD5CB8">
              <w:rPr>
                <w:rFonts w:cs="Arial"/>
                <w:b w:val="0"/>
                <w:color w:val="auto"/>
                <w:sz w:val="24"/>
                <w:szCs w:val="24"/>
              </w:rPr>
              <w:t xml:space="preserve"> Q3 forecast</w:t>
            </w:r>
            <w:r w:rsidR="00112363">
              <w:rPr>
                <w:rFonts w:cs="Arial"/>
                <w:b w:val="0"/>
                <w:color w:val="auto"/>
                <w:sz w:val="24"/>
                <w:szCs w:val="24"/>
              </w:rPr>
              <w:t>.</w:t>
            </w:r>
            <w:r w:rsidRPr="00582D34">
              <w:rPr>
                <w:rFonts w:cs="Arial"/>
                <w:b w:val="0"/>
                <w:color w:val="auto"/>
                <w:sz w:val="24"/>
                <w:szCs w:val="24"/>
              </w:rPr>
              <w:t xml:space="preserve"> The year</w:t>
            </w:r>
            <w:r w:rsidR="00DD665B">
              <w:rPr>
                <w:rFonts w:cs="Arial"/>
                <w:b w:val="0"/>
                <w:color w:val="auto"/>
                <w:sz w:val="24"/>
                <w:szCs w:val="24"/>
              </w:rPr>
              <w:t>-</w:t>
            </w:r>
            <w:r w:rsidRPr="00582D34">
              <w:rPr>
                <w:rFonts w:cs="Arial"/>
                <w:b w:val="0"/>
                <w:color w:val="auto"/>
                <w:sz w:val="24"/>
                <w:szCs w:val="24"/>
              </w:rPr>
              <w:t xml:space="preserve">end </w:t>
            </w:r>
            <w:r w:rsidR="00112363">
              <w:rPr>
                <w:rFonts w:cs="Arial"/>
                <w:b w:val="0"/>
                <w:color w:val="auto"/>
                <w:sz w:val="24"/>
                <w:szCs w:val="24"/>
              </w:rPr>
              <w:t xml:space="preserve">underspend is </w:t>
            </w:r>
            <w:r w:rsidRPr="00582D34">
              <w:rPr>
                <w:rFonts w:cs="Arial"/>
                <w:b w:val="0"/>
                <w:color w:val="auto"/>
                <w:sz w:val="24"/>
                <w:szCs w:val="24"/>
              </w:rPr>
              <w:t>largely due to telecoms</w:t>
            </w:r>
            <w:r w:rsidR="006E214D">
              <w:rPr>
                <w:rFonts w:cs="Arial"/>
                <w:b w:val="0"/>
                <w:color w:val="auto"/>
                <w:sz w:val="24"/>
                <w:szCs w:val="24"/>
              </w:rPr>
              <w:t>-</w:t>
            </w:r>
            <w:r>
              <w:rPr>
                <w:rFonts w:cs="Arial"/>
                <w:b w:val="0"/>
                <w:color w:val="auto"/>
                <w:sz w:val="24"/>
                <w:szCs w:val="24"/>
              </w:rPr>
              <w:t xml:space="preserve">rental </w:t>
            </w:r>
            <w:r w:rsidR="006E214D">
              <w:rPr>
                <w:rFonts w:cs="Arial"/>
                <w:b w:val="0"/>
                <w:color w:val="auto"/>
                <w:sz w:val="24"/>
                <w:szCs w:val="24"/>
              </w:rPr>
              <w:t xml:space="preserve">&amp; </w:t>
            </w:r>
            <w:r w:rsidR="00DD665B">
              <w:rPr>
                <w:rFonts w:cs="Arial"/>
                <w:b w:val="0"/>
                <w:color w:val="auto"/>
                <w:sz w:val="24"/>
                <w:szCs w:val="24"/>
              </w:rPr>
              <w:t>n</w:t>
            </w:r>
            <w:r w:rsidR="006E214D">
              <w:rPr>
                <w:rFonts w:cs="Arial"/>
                <w:b w:val="0"/>
                <w:color w:val="auto"/>
                <w:sz w:val="24"/>
                <w:szCs w:val="24"/>
              </w:rPr>
              <w:t>e</w:t>
            </w:r>
            <w:r w:rsidR="007D0460">
              <w:rPr>
                <w:rFonts w:cs="Arial"/>
                <w:b w:val="0"/>
                <w:color w:val="auto"/>
                <w:sz w:val="24"/>
                <w:szCs w:val="24"/>
              </w:rPr>
              <w:t>twork services (£26</w:t>
            </w:r>
            <w:r w:rsidR="00454482">
              <w:rPr>
                <w:rFonts w:cs="Arial"/>
                <w:b w:val="0"/>
                <w:color w:val="auto"/>
                <w:sz w:val="24"/>
                <w:szCs w:val="24"/>
              </w:rPr>
              <w:t>1</w:t>
            </w:r>
            <w:r w:rsidR="00C51DD5">
              <w:rPr>
                <w:rFonts w:cs="Arial"/>
                <w:b w:val="0"/>
                <w:color w:val="auto"/>
                <w:sz w:val="24"/>
                <w:szCs w:val="24"/>
              </w:rPr>
              <w:t xml:space="preserve">k) </w:t>
            </w:r>
            <w:r>
              <w:rPr>
                <w:rFonts w:cs="Arial"/>
                <w:b w:val="0"/>
                <w:color w:val="auto"/>
                <w:sz w:val="24"/>
                <w:szCs w:val="24"/>
              </w:rPr>
              <w:t>related to BT refund from ceased lines</w:t>
            </w:r>
            <w:r w:rsidR="00DD665B">
              <w:rPr>
                <w:rFonts w:cs="Arial"/>
                <w:b w:val="0"/>
                <w:color w:val="auto"/>
                <w:sz w:val="24"/>
                <w:szCs w:val="24"/>
              </w:rPr>
              <w:t xml:space="preserve"> and </w:t>
            </w:r>
            <w:r w:rsidR="00C51DD5">
              <w:rPr>
                <w:rFonts w:cs="Arial"/>
                <w:b w:val="0"/>
                <w:color w:val="auto"/>
                <w:sz w:val="24"/>
                <w:szCs w:val="24"/>
              </w:rPr>
              <w:t>£</w:t>
            </w:r>
            <w:r w:rsidR="00932628">
              <w:rPr>
                <w:rFonts w:cs="Arial"/>
                <w:b w:val="0"/>
                <w:color w:val="auto"/>
                <w:sz w:val="24"/>
                <w:szCs w:val="24"/>
              </w:rPr>
              <w:t xml:space="preserve">112k under mobile phone rental. </w:t>
            </w:r>
          </w:p>
          <w:p w14:paraId="553A441F" w14:textId="77777777" w:rsidR="004A0C1F" w:rsidRPr="00582D34" w:rsidRDefault="004A0C1F" w:rsidP="004A0C1F">
            <w:pPr>
              <w:pStyle w:val="FrontCoverSubtitle"/>
              <w:framePr w:hSpace="0" w:wrap="auto" w:vAnchor="margin" w:hAnchor="text" w:yAlign="inline"/>
              <w:jc w:val="both"/>
              <w:rPr>
                <w:rFonts w:cs="Arial"/>
                <w:b w:val="0"/>
                <w:color w:val="auto"/>
                <w:sz w:val="24"/>
                <w:szCs w:val="24"/>
              </w:rPr>
            </w:pPr>
          </w:p>
          <w:p w14:paraId="37544C94" w14:textId="60411BB9" w:rsidR="004A0C1F" w:rsidRPr="00582D3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582D34">
              <w:rPr>
                <w:rFonts w:cs="Arial"/>
                <w:b w:val="0"/>
                <w:color w:val="auto"/>
                <w:sz w:val="24"/>
                <w:szCs w:val="24"/>
              </w:rPr>
              <w:t xml:space="preserve">Airwave Expenditure </w:t>
            </w:r>
            <w:r w:rsidR="00DD665B">
              <w:rPr>
                <w:rFonts w:cs="Arial"/>
                <w:b w:val="0"/>
                <w:color w:val="auto"/>
                <w:sz w:val="24"/>
                <w:szCs w:val="24"/>
              </w:rPr>
              <w:t>–</w:t>
            </w:r>
            <w:r w:rsidRPr="00582D34">
              <w:rPr>
                <w:rFonts w:cs="Arial"/>
                <w:b w:val="0"/>
                <w:color w:val="auto"/>
                <w:sz w:val="24"/>
                <w:szCs w:val="24"/>
              </w:rPr>
              <w:t xml:space="preserve"> </w:t>
            </w:r>
            <w:r w:rsidR="00DD665B">
              <w:rPr>
                <w:rFonts w:cs="Arial"/>
                <w:b w:val="0"/>
                <w:color w:val="auto"/>
                <w:sz w:val="24"/>
                <w:szCs w:val="24"/>
              </w:rPr>
              <w:t xml:space="preserve">The </w:t>
            </w:r>
            <w:r w:rsidRPr="00582D34">
              <w:rPr>
                <w:rFonts w:cs="Arial"/>
                <w:b w:val="0"/>
                <w:color w:val="auto"/>
                <w:sz w:val="24"/>
                <w:szCs w:val="24"/>
              </w:rPr>
              <w:t>underspend of £</w:t>
            </w:r>
            <w:r>
              <w:rPr>
                <w:rFonts w:cs="Arial"/>
                <w:b w:val="0"/>
                <w:color w:val="auto"/>
                <w:sz w:val="24"/>
                <w:szCs w:val="24"/>
              </w:rPr>
              <w:t>2</w:t>
            </w:r>
            <w:r w:rsidR="00A535F8">
              <w:rPr>
                <w:rFonts w:cs="Arial"/>
                <w:b w:val="0"/>
                <w:color w:val="auto"/>
                <w:sz w:val="24"/>
                <w:szCs w:val="24"/>
              </w:rPr>
              <w:t>26</w:t>
            </w:r>
            <w:r w:rsidRPr="00582D34">
              <w:rPr>
                <w:rFonts w:cs="Arial"/>
                <w:b w:val="0"/>
                <w:color w:val="auto"/>
                <w:sz w:val="24"/>
                <w:szCs w:val="24"/>
              </w:rPr>
              <w:t xml:space="preserve">k </w:t>
            </w:r>
            <w:r w:rsidR="000101BC">
              <w:rPr>
                <w:rFonts w:cs="Arial"/>
                <w:b w:val="0"/>
                <w:color w:val="auto"/>
                <w:sz w:val="24"/>
                <w:szCs w:val="24"/>
              </w:rPr>
              <w:t>at Q4 is largely</w:t>
            </w:r>
            <w:r w:rsidR="00DD665B">
              <w:rPr>
                <w:rFonts w:cs="Arial"/>
                <w:b w:val="0"/>
                <w:color w:val="auto"/>
                <w:sz w:val="24"/>
                <w:szCs w:val="24"/>
              </w:rPr>
              <w:t xml:space="preserve"> due to</w:t>
            </w:r>
            <w:r w:rsidRPr="00582D34">
              <w:rPr>
                <w:rFonts w:cs="Arial"/>
                <w:b w:val="0"/>
                <w:color w:val="auto"/>
                <w:sz w:val="24"/>
                <w:szCs w:val="24"/>
              </w:rPr>
              <w:t xml:space="preserve"> </w:t>
            </w:r>
            <w:r w:rsidR="00DD665B">
              <w:rPr>
                <w:rFonts w:cs="Arial"/>
                <w:b w:val="0"/>
                <w:color w:val="auto"/>
                <w:sz w:val="24"/>
                <w:szCs w:val="24"/>
              </w:rPr>
              <w:t>A</w:t>
            </w:r>
            <w:r w:rsidRPr="00582D34">
              <w:rPr>
                <w:rFonts w:cs="Arial"/>
                <w:b w:val="0"/>
                <w:color w:val="auto"/>
                <w:sz w:val="24"/>
                <w:szCs w:val="24"/>
              </w:rPr>
              <w:t>irwaves services charges</w:t>
            </w:r>
            <w:r w:rsidR="000101BC">
              <w:rPr>
                <w:rFonts w:cs="Arial"/>
                <w:b w:val="0"/>
                <w:color w:val="auto"/>
                <w:sz w:val="24"/>
                <w:szCs w:val="24"/>
              </w:rPr>
              <w:t xml:space="preserve"> (221</w:t>
            </w:r>
            <w:r w:rsidR="00E470BC">
              <w:rPr>
                <w:rFonts w:cs="Arial"/>
                <w:b w:val="0"/>
                <w:color w:val="auto"/>
                <w:sz w:val="24"/>
                <w:szCs w:val="24"/>
              </w:rPr>
              <w:t>k)</w:t>
            </w:r>
            <w:r w:rsidR="005D6F62">
              <w:rPr>
                <w:rFonts w:cs="Arial"/>
                <w:b w:val="0"/>
                <w:color w:val="auto"/>
                <w:sz w:val="24"/>
                <w:szCs w:val="24"/>
              </w:rPr>
              <w:t>.</w:t>
            </w:r>
          </w:p>
          <w:p w14:paraId="380A9226" w14:textId="77777777" w:rsidR="004A0C1F" w:rsidRPr="00BD62C4" w:rsidRDefault="004A0C1F" w:rsidP="004A0C1F">
            <w:pPr>
              <w:pStyle w:val="FrontCoverSubtitle"/>
              <w:framePr w:hSpace="0" w:wrap="auto" w:vAnchor="margin" w:hAnchor="text" w:yAlign="inline"/>
              <w:jc w:val="both"/>
              <w:rPr>
                <w:rFonts w:cs="Arial"/>
                <w:b w:val="0"/>
                <w:color w:val="auto"/>
                <w:sz w:val="24"/>
                <w:szCs w:val="24"/>
              </w:rPr>
            </w:pPr>
          </w:p>
          <w:p w14:paraId="67E2D673" w14:textId="76B2B439" w:rsidR="00BD62C4" w:rsidRDefault="004A0C1F" w:rsidP="00F475BF">
            <w:pPr>
              <w:pStyle w:val="FrontCoverSubtitle"/>
              <w:framePr w:hSpace="0" w:wrap="auto" w:vAnchor="margin" w:hAnchor="text" w:yAlign="inline"/>
              <w:numPr>
                <w:ilvl w:val="1"/>
                <w:numId w:val="16"/>
              </w:numPr>
              <w:jc w:val="both"/>
              <w:rPr>
                <w:rFonts w:cs="Arial"/>
                <w:b w:val="0"/>
              </w:rPr>
            </w:pPr>
            <w:r w:rsidRPr="00BD62C4">
              <w:rPr>
                <w:rFonts w:cs="Arial"/>
                <w:b w:val="0"/>
                <w:color w:val="auto"/>
                <w:sz w:val="24"/>
                <w:szCs w:val="24"/>
              </w:rPr>
              <w:t>Other supplies and services - The net underspend at the end of Q</w:t>
            </w:r>
            <w:r w:rsidR="00EB450D" w:rsidRPr="00BD62C4">
              <w:rPr>
                <w:rFonts w:cs="Arial"/>
                <w:b w:val="0"/>
                <w:color w:val="auto"/>
                <w:sz w:val="24"/>
                <w:szCs w:val="24"/>
              </w:rPr>
              <w:t>4</w:t>
            </w:r>
            <w:r w:rsidRPr="00BD62C4">
              <w:rPr>
                <w:rFonts w:cs="Arial"/>
                <w:b w:val="0"/>
                <w:color w:val="auto"/>
                <w:sz w:val="24"/>
                <w:szCs w:val="24"/>
              </w:rPr>
              <w:t xml:space="preserve"> stands as £5</w:t>
            </w:r>
            <w:r w:rsidR="005D7A7B" w:rsidRPr="00BD62C4">
              <w:rPr>
                <w:rFonts w:cs="Arial"/>
                <w:b w:val="0"/>
                <w:color w:val="auto"/>
                <w:sz w:val="24"/>
                <w:szCs w:val="24"/>
              </w:rPr>
              <w:t>34</w:t>
            </w:r>
            <w:r w:rsidRPr="00BD62C4">
              <w:rPr>
                <w:rFonts w:cs="Arial"/>
                <w:b w:val="0"/>
                <w:color w:val="auto"/>
                <w:sz w:val="24"/>
                <w:szCs w:val="24"/>
              </w:rPr>
              <w:t>k. This includes underspend of £</w:t>
            </w:r>
            <w:r w:rsidR="00621292">
              <w:rPr>
                <w:rFonts w:cs="Arial"/>
                <w:b w:val="0"/>
                <w:color w:val="auto"/>
                <w:sz w:val="24"/>
                <w:szCs w:val="24"/>
              </w:rPr>
              <w:t>98</w:t>
            </w:r>
            <w:r w:rsidRPr="00BD62C4">
              <w:rPr>
                <w:rFonts w:cs="Arial"/>
                <w:b w:val="0"/>
                <w:color w:val="auto"/>
                <w:sz w:val="24"/>
                <w:szCs w:val="24"/>
              </w:rPr>
              <w:t>k under Custody - Medical Examination</w:t>
            </w:r>
            <w:r w:rsidR="00621292">
              <w:rPr>
                <w:rFonts w:cs="Arial"/>
                <w:b w:val="0"/>
                <w:color w:val="auto"/>
                <w:sz w:val="24"/>
                <w:szCs w:val="24"/>
              </w:rPr>
              <w:t xml:space="preserve"> and Custody Medical Contracts</w:t>
            </w:r>
            <w:r w:rsidRPr="00BD62C4">
              <w:rPr>
                <w:rFonts w:cs="Arial"/>
                <w:b w:val="0"/>
                <w:color w:val="auto"/>
                <w:sz w:val="24"/>
                <w:szCs w:val="24"/>
              </w:rPr>
              <w:t>. Similarly, there is a £</w:t>
            </w:r>
            <w:r w:rsidR="00F517D4">
              <w:rPr>
                <w:rFonts w:cs="Arial"/>
                <w:b w:val="0"/>
                <w:color w:val="auto"/>
                <w:sz w:val="24"/>
                <w:szCs w:val="24"/>
              </w:rPr>
              <w:t>384</w:t>
            </w:r>
            <w:r w:rsidRPr="00BD62C4">
              <w:rPr>
                <w:rFonts w:cs="Arial"/>
                <w:b w:val="0"/>
                <w:color w:val="auto"/>
                <w:sz w:val="24"/>
                <w:szCs w:val="24"/>
              </w:rPr>
              <w:t xml:space="preserve">k underspend under Public Liability </w:t>
            </w:r>
            <w:r w:rsidR="00F517D4">
              <w:rPr>
                <w:rFonts w:cs="Arial"/>
                <w:b w:val="0"/>
                <w:color w:val="auto"/>
                <w:sz w:val="24"/>
                <w:szCs w:val="24"/>
              </w:rPr>
              <w:t>c</w:t>
            </w:r>
            <w:r w:rsidRPr="00BD62C4">
              <w:rPr>
                <w:rFonts w:cs="Arial"/>
                <w:b w:val="0"/>
                <w:color w:val="auto"/>
                <w:sz w:val="24"/>
                <w:szCs w:val="24"/>
              </w:rPr>
              <w:t xml:space="preserve">osts </w:t>
            </w:r>
            <w:r w:rsidR="00F517D4">
              <w:rPr>
                <w:rFonts w:cs="Arial"/>
                <w:b w:val="0"/>
                <w:color w:val="auto"/>
                <w:sz w:val="24"/>
                <w:szCs w:val="24"/>
              </w:rPr>
              <w:t xml:space="preserve">and general insurances </w:t>
            </w:r>
            <w:r w:rsidRPr="00BD62C4">
              <w:rPr>
                <w:rFonts w:cs="Arial"/>
                <w:b w:val="0"/>
                <w:color w:val="auto"/>
                <w:sz w:val="24"/>
                <w:szCs w:val="24"/>
              </w:rPr>
              <w:t xml:space="preserve">due to </w:t>
            </w:r>
            <w:proofErr w:type="gramStart"/>
            <w:r w:rsidR="000A08F9" w:rsidRPr="00BD62C4">
              <w:rPr>
                <w:rFonts w:cs="Arial"/>
                <w:b w:val="0"/>
                <w:color w:val="auto"/>
                <w:sz w:val="24"/>
                <w:szCs w:val="24"/>
              </w:rPr>
              <w:t>lower than expected</w:t>
            </w:r>
            <w:proofErr w:type="gramEnd"/>
            <w:r w:rsidR="000A08F9" w:rsidRPr="00BD62C4">
              <w:rPr>
                <w:rFonts w:cs="Arial"/>
                <w:b w:val="0"/>
                <w:color w:val="auto"/>
                <w:sz w:val="24"/>
                <w:szCs w:val="24"/>
              </w:rPr>
              <w:t xml:space="preserve"> claims</w:t>
            </w:r>
            <w:r w:rsidR="00F517D4">
              <w:rPr>
                <w:rFonts w:cs="Arial"/>
                <w:b w:val="0"/>
                <w:color w:val="auto"/>
                <w:sz w:val="24"/>
                <w:szCs w:val="24"/>
              </w:rPr>
              <w:t>.</w:t>
            </w:r>
          </w:p>
          <w:p w14:paraId="633772FE" w14:textId="77777777" w:rsidR="00F475BF" w:rsidRPr="00F475BF" w:rsidRDefault="00F475BF" w:rsidP="00F475BF">
            <w:pPr>
              <w:pStyle w:val="FrontCoverSubtitle"/>
              <w:framePr w:hSpace="0" w:wrap="auto" w:vAnchor="margin" w:hAnchor="text" w:yAlign="inline"/>
              <w:jc w:val="both"/>
              <w:rPr>
                <w:rFonts w:cs="Arial"/>
                <w:b w:val="0"/>
              </w:rPr>
            </w:pPr>
          </w:p>
          <w:p w14:paraId="24FC8AC4" w14:textId="0764355B" w:rsidR="00BA4F74" w:rsidRDefault="00BA4F74" w:rsidP="00BA4F74">
            <w:pPr>
              <w:ind w:left="720"/>
              <w:rPr>
                <w:rFonts w:cs="Arial"/>
                <w:b/>
                <w:color w:val="243569"/>
              </w:rPr>
            </w:pPr>
          </w:p>
          <w:p w14:paraId="32B21882" w14:textId="77777777" w:rsidR="00BA4F74" w:rsidRDefault="00BA4F74" w:rsidP="00F475BF">
            <w:pPr>
              <w:rPr>
                <w:rFonts w:cs="Arial"/>
                <w:b/>
                <w:color w:val="243569"/>
              </w:rPr>
            </w:pPr>
          </w:p>
          <w:p w14:paraId="5A7F8662" w14:textId="63C2380E" w:rsidR="004A0C1F" w:rsidRPr="00F475BF" w:rsidRDefault="00BA4F74" w:rsidP="00F475BF">
            <w:pPr>
              <w:rPr>
                <w:rFonts w:cs="Arial"/>
                <w:b/>
                <w:color w:val="243569"/>
              </w:rPr>
            </w:pPr>
            <w:r>
              <w:rPr>
                <w:rFonts w:cs="Arial"/>
                <w:b/>
                <w:color w:val="243569"/>
              </w:rPr>
              <w:t xml:space="preserve">           </w:t>
            </w:r>
            <w:r w:rsidR="004A0C1F" w:rsidRPr="00F475BF">
              <w:rPr>
                <w:rFonts w:cs="Arial"/>
                <w:b/>
                <w:color w:val="243569"/>
              </w:rPr>
              <w:t>Other movements:</w:t>
            </w:r>
          </w:p>
          <w:p w14:paraId="69533843" w14:textId="77777777" w:rsidR="004A0C1F" w:rsidRPr="000E1853" w:rsidRDefault="004A0C1F" w:rsidP="004A0C1F">
            <w:pPr>
              <w:pStyle w:val="ListParagraph"/>
              <w:rPr>
                <w:rFonts w:cs="Arial"/>
                <w:b/>
                <w:bCs/>
              </w:rPr>
            </w:pPr>
          </w:p>
          <w:p w14:paraId="3E021705" w14:textId="66287DD8" w:rsidR="00BB3C1A"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 xml:space="preserve">The Force’s contribution </w:t>
            </w:r>
            <w:proofErr w:type="gramStart"/>
            <w:r w:rsidRPr="26FD1828">
              <w:rPr>
                <w:rFonts w:cs="Arial"/>
                <w:b w:val="0"/>
                <w:color w:val="auto"/>
                <w:sz w:val="24"/>
                <w:szCs w:val="24"/>
              </w:rPr>
              <w:t>to  Police</w:t>
            </w:r>
            <w:proofErr w:type="gramEnd"/>
            <w:r w:rsidRPr="26FD1828">
              <w:rPr>
                <w:rFonts w:cs="Arial"/>
                <w:b w:val="0"/>
                <w:color w:val="auto"/>
                <w:sz w:val="24"/>
                <w:szCs w:val="24"/>
              </w:rPr>
              <w:t xml:space="preserve"> </w:t>
            </w:r>
            <w:r w:rsidR="00DD665B">
              <w:rPr>
                <w:rFonts w:cs="Arial"/>
                <w:b w:val="0"/>
                <w:color w:val="auto"/>
                <w:sz w:val="24"/>
                <w:szCs w:val="24"/>
              </w:rPr>
              <w:t>Digital Services</w:t>
            </w:r>
            <w:r w:rsidRPr="26FD1828">
              <w:rPr>
                <w:rFonts w:cs="Arial"/>
                <w:b w:val="0"/>
                <w:color w:val="auto"/>
                <w:sz w:val="24"/>
                <w:szCs w:val="24"/>
              </w:rPr>
              <w:t xml:space="preserve"> is </w:t>
            </w:r>
            <w:r>
              <w:rPr>
                <w:rFonts w:cs="Arial"/>
                <w:b w:val="0"/>
                <w:color w:val="auto"/>
                <w:sz w:val="24"/>
                <w:szCs w:val="24"/>
              </w:rPr>
              <w:t xml:space="preserve">overspent </w:t>
            </w:r>
            <w:r w:rsidRPr="26FD1828">
              <w:rPr>
                <w:rFonts w:cs="Arial"/>
                <w:b w:val="0"/>
                <w:color w:val="auto"/>
                <w:sz w:val="24"/>
                <w:szCs w:val="24"/>
              </w:rPr>
              <w:t>by £</w:t>
            </w:r>
            <w:r w:rsidR="008F1FC0">
              <w:rPr>
                <w:rFonts w:cs="Arial"/>
                <w:b w:val="0"/>
                <w:color w:val="auto"/>
                <w:sz w:val="24"/>
                <w:szCs w:val="24"/>
              </w:rPr>
              <w:t>47</w:t>
            </w:r>
            <w:r w:rsidRPr="26FD1828">
              <w:rPr>
                <w:rFonts w:cs="Arial"/>
                <w:b w:val="0"/>
                <w:color w:val="auto"/>
                <w:sz w:val="24"/>
                <w:szCs w:val="24"/>
              </w:rPr>
              <w:t xml:space="preserve">k </w:t>
            </w:r>
            <w:bookmarkStart w:id="5" w:name="_Int_vp0yRiVz"/>
            <w:proofErr w:type="gramStart"/>
            <w:r w:rsidRPr="26FD1828">
              <w:rPr>
                <w:rFonts w:cs="Arial"/>
                <w:b w:val="0"/>
                <w:color w:val="auto"/>
                <w:sz w:val="24"/>
                <w:szCs w:val="24"/>
              </w:rPr>
              <w:t>at</w:t>
            </w:r>
            <w:bookmarkEnd w:id="5"/>
            <w:proofErr w:type="gramEnd"/>
            <w:r w:rsidRPr="26FD1828">
              <w:rPr>
                <w:rFonts w:cs="Arial"/>
                <w:b w:val="0"/>
                <w:color w:val="auto"/>
                <w:sz w:val="24"/>
                <w:szCs w:val="24"/>
              </w:rPr>
              <w:t xml:space="preserve"> </w:t>
            </w:r>
            <w:r>
              <w:rPr>
                <w:rFonts w:cs="Arial"/>
                <w:b w:val="0"/>
                <w:color w:val="auto"/>
                <w:sz w:val="24"/>
                <w:szCs w:val="24"/>
              </w:rPr>
              <w:t>31</w:t>
            </w:r>
            <w:r w:rsidRPr="00D43A8E">
              <w:rPr>
                <w:rFonts w:cs="Arial"/>
                <w:b w:val="0"/>
                <w:color w:val="auto"/>
                <w:sz w:val="24"/>
                <w:szCs w:val="24"/>
                <w:vertAlign w:val="superscript"/>
              </w:rPr>
              <w:t>st</w:t>
            </w:r>
            <w:r>
              <w:rPr>
                <w:rFonts w:cs="Arial"/>
                <w:b w:val="0"/>
                <w:color w:val="auto"/>
                <w:sz w:val="24"/>
                <w:szCs w:val="24"/>
              </w:rPr>
              <w:t xml:space="preserve"> </w:t>
            </w:r>
            <w:r w:rsidR="008F1FC0">
              <w:rPr>
                <w:rFonts w:cs="Arial"/>
                <w:b w:val="0"/>
                <w:color w:val="auto"/>
                <w:sz w:val="24"/>
                <w:szCs w:val="24"/>
              </w:rPr>
              <w:t>March</w:t>
            </w:r>
            <w:r w:rsidRPr="26FD1828">
              <w:rPr>
                <w:rFonts w:cs="Arial"/>
                <w:b w:val="0"/>
                <w:color w:val="auto"/>
                <w:sz w:val="24"/>
                <w:szCs w:val="24"/>
              </w:rPr>
              <w:t xml:space="preserve"> 202</w:t>
            </w:r>
            <w:r w:rsidR="009F58C3">
              <w:rPr>
                <w:rFonts w:cs="Arial"/>
                <w:b w:val="0"/>
                <w:color w:val="auto"/>
                <w:sz w:val="24"/>
                <w:szCs w:val="24"/>
              </w:rPr>
              <w:t>6</w:t>
            </w:r>
            <w:r w:rsidR="008F1FC0">
              <w:rPr>
                <w:rFonts w:cs="Arial"/>
                <w:b w:val="0"/>
                <w:color w:val="auto"/>
                <w:sz w:val="24"/>
                <w:szCs w:val="24"/>
              </w:rPr>
              <w:t xml:space="preserve">, in line with </w:t>
            </w:r>
            <w:r w:rsidR="00DD665B">
              <w:rPr>
                <w:rFonts w:cs="Arial"/>
                <w:b w:val="0"/>
                <w:color w:val="auto"/>
                <w:sz w:val="24"/>
                <w:szCs w:val="24"/>
              </w:rPr>
              <w:t xml:space="preserve">the </w:t>
            </w:r>
            <w:r w:rsidR="008F1FC0">
              <w:rPr>
                <w:rFonts w:cs="Arial"/>
                <w:b w:val="0"/>
                <w:color w:val="auto"/>
                <w:sz w:val="24"/>
                <w:szCs w:val="24"/>
              </w:rPr>
              <w:t>Q3 forecast</w:t>
            </w:r>
            <w:r>
              <w:rPr>
                <w:rFonts w:cs="Arial"/>
                <w:b w:val="0"/>
                <w:color w:val="auto"/>
                <w:sz w:val="24"/>
                <w:szCs w:val="24"/>
              </w:rPr>
              <w:t>.</w:t>
            </w:r>
          </w:p>
          <w:p w14:paraId="7EA0100E" w14:textId="77777777" w:rsidR="00BB3C1A" w:rsidRPr="00BB3C1A" w:rsidRDefault="00BB3C1A" w:rsidP="00BB3C1A">
            <w:pPr>
              <w:pStyle w:val="FrontCoverSubtitle"/>
              <w:framePr w:hSpace="0" w:wrap="auto" w:vAnchor="margin" w:hAnchor="text" w:yAlign="inline"/>
              <w:ind w:left="720"/>
              <w:jc w:val="both"/>
              <w:rPr>
                <w:rFonts w:cs="Arial"/>
                <w:b w:val="0"/>
                <w:color w:val="auto"/>
                <w:sz w:val="24"/>
                <w:szCs w:val="24"/>
              </w:rPr>
            </w:pPr>
          </w:p>
          <w:p w14:paraId="201C4A03" w14:textId="6FD44AF4" w:rsidR="004A0C1F" w:rsidRPr="00BB3C1A"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00BB3C1A">
              <w:rPr>
                <w:rFonts w:cs="Arial"/>
                <w:b w:val="0"/>
                <w:color w:val="auto"/>
                <w:sz w:val="24"/>
                <w:szCs w:val="24"/>
              </w:rPr>
              <w:t>Interest charges - £1,</w:t>
            </w:r>
            <w:r w:rsidR="00F6093E" w:rsidRPr="00BB3C1A">
              <w:rPr>
                <w:rFonts w:cs="Arial"/>
                <w:b w:val="0"/>
                <w:color w:val="auto"/>
                <w:sz w:val="24"/>
                <w:szCs w:val="24"/>
              </w:rPr>
              <w:t>790</w:t>
            </w:r>
            <w:r w:rsidRPr="00BB3C1A">
              <w:rPr>
                <w:rFonts w:cs="Arial"/>
                <w:b w:val="0"/>
                <w:color w:val="auto"/>
                <w:sz w:val="24"/>
                <w:szCs w:val="24"/>
              </w:rPr>
              <w:t xml:space="preserve">k underspend due to </w:t>
            </w:r>
            <w:r w:rsidR="00DD665B">
              <w:rPr>
                <w:rFonts w:cs="Arial"/>
                <w:b w:val="0"/>
                <w:color w:val="auto"/>
                <w:sz w:val="24"/>
                <w:szCs w:val="24"/>
              </w:rPr>
              <w:t>the slippage in the overall Capital Programme, providing the ability</w:t>
            </w:r>
            <w:r w:rsidRPr="00BB3C1A">
              <w:rPr>
                <w:rFonts w:cs="Arial"/>
                <w:b w:val="0"/>
                <w:color w:val="auto"/>
                <w:sz w:val="24"/>
                <w:szCs w:val="24"/>
              </w:rPr>
              <w:t xml:space="preserve"> to use reserves to fund long</w:t>
            </w:r>
            <w:r w:rsidR="00DD665B">
              <w:rPr>
                <w:rFonts w:cs="Arial"/>
                <w:b w:val="0"/>
                <w:color w:val="auto"/>
                <w:sz w:val="24"/>
                <w:szCs w:val="24"/>
              </w:rPr>
              <w:t>-</w:t>
            </w:r>
            <w:r w:rsidRPr="00BB3C1A">
              <w:rPr>
                <w:rFonts w:cs="Arial"/>
                <w:b w:val="0"/>
                <w:color w:val="auto"/>
                <w:sz w:val="24"/>
                <w:szCs w:val="24"/>
              </w:rPr>
              <w:t>term capital project</w:t>
            </w:r>
            <w:r w:rsidR="00DD665B">
              <w:rPr>
                <w:rFonts w:cs="Arial"/>
                <w:b w:val="0"/>
                <w:color w:val="auto"/>
                <w:sz w:val="24"/>
                <w:szCs w:val="24"/>
              </w:rPr>
              <w:t>s</w:t>
            </w:r>
            <w:r w:rsidRPr="00BB3C1A">
              <w:rPr>
                <w:rFonts w:cs="Arial"/>
                <w:b w:val="0"/>
                <w:color w:val="auto"/>
                <w:sz w:val="24"/>
                <w:szCs w:val="24"/>
              </w:rPr>
              <w:t xml:space="preserve"> and avoid </w:t>
            </w:r>
            <w:r w:rsidR="00DD665B">
              <w:rPr>
                <w:rFonts w:cs="Arial"/>
                <w:b w:val="0"/>
                <w:color w:val="auto"/>
                <w:sz w:val="24"/>
                <w:szCs w:val="24"/>
              </w:rPr>
              <w:t xml:space="preserve">external </w:t>
            </w:r>
            <w:r w:rsidRPr="00BB3C1A">
              <w:rPr>
                <w:rFonts w:cs="Arial"/>
                <w:b w:val="0"/>
                <w:color w:val="auto"/>
                <w:sz w:val="24"/>
                <w:szCs w:val="24"/>
              </w:rPr>
              <w:t xml:space="preserve">borrowing </w:t>
            </w:r>
            <w:r w:rsidR="00D612A8">
              <w:rPr>
                <w:rFonts w:cs="Arial"/>
                <w:b w:val="0"/>
                <w:color w:val="auto"/>
                <w:sz w:val="24"/>
                <w:szCs w:val="24"/>
              </w:rPr>
              <w:t>over the short-term</w:t>
            </w:r>
            <w:r w:rsidRPr="00BB3C1A">
              <w:rPr>
                <w:rFonts w:cs="Arial"/>
                <w:b w:val="0"/>
                <w:color w:val="auto"/>
                <w:sz w:val="24"/>
                <w:szCs w:val="24"/>
              </w:rPr>
              <w:t xml:space="preserve">. </w:t>
            </w:r>
          </w:p>
          <w:p w14:paraId="2C067741" w14:textId="77777777" w:rsidR="00BB3C1A" w:rsidRPr="00BB3C1A" w:rsidRDefault="00BB3C1A" w:rsidP="00BB3C1A">
            <w:pPr>
              <w:pStyle w:val="FrontCoverSubtitle"/>
              <w:framePr w:hSpace="0" w:wrap="auto" w:vAnchor="margin" w:hAnchor="text" w:yAlign="inline"/>
              <w:jc w:val="both"/>
              <w:rPr>
                <w:rFonts w:cs="Arial"/>
                <w:b w:val="0"/>
                <w:color w:val="auto"/>
                <w:sz w:val="24"/>
                <w:szCs w:val="24"/>
              </w:rPr>
            </w:pPr>
          </w:p>
          <w:p w14:paraId="78502496" w14:textId="385D13C8" w:rsidR="004A0C1F"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AA325F">
              <w:rPr>
                <w:rFonts w:cs="Arial"/>
                <w:b w:val="0"/>
                <w:bCs/>
                <w:color w:val="auto"/>
                <w:sz w:val="24"/>
                <w:szCs w:val="24"/>
              </w:rPr>
              <w:t>Investment income</w:t>
            </w:r>
            <w:r>
              <w:rPr>
                <w:rFonts w:cs="Arial"/>
                <w:b w:val="0"/>
                <w:bCs/>
                <w:color w:val="auto"/>
                <w:sz w:val="24"/>
                <w:szCs w:val="24"/>
              </w:rPr>
              <w:t xml:space="preserve"> – </w:t>
            </w:r>
            <w:r w:rsidR="0017088B">
              <w:rPr>
                <w:rFonts w:cs="Arial"/>
                <w:b w:val="0"/>
                <w:bCs/>
                <w:color w:val="auto"/>
                <w:sz w:val="24"/>
                <w:szCs w:val="24"/>
              </w:rPr>
              <w:t xml:space="preserve">An overachievement of </w:t>
            </w:r>
            <w:r>
              <w:rPr>
                <w:rFonts w:cs="Arial"/>
                <w:b w:val="0"/>
                <w:bCs/>
                <w:color w:val="auto"/>
                <w:sz w:val="24"/>
                <w:szCs w:val="24"/>
              </w:rPr>
              <w:t>£</w:t>
            </w:r>
            <w:r w:rsidR="00006D18">
              <w:rPr>
                <w:rFonts w:cs="Arial"/>
                <w:b w:val="0"/>
                <w:bCs/>
                <w:color w:val="auto"/>
                <w:sz w:val="24"/>
                <w:szCs w:val="24"/>
              </w:rPr>
              <w:t>640</w:t>
            </w:r>
            <w:r>
              <w:rPr>
                <w:rFonts w:cs="Arial"/>
                <w:b w:val="0"/>
                <w:bCs/>
                <w:color w:val="auto"/>
                <w:sz w:val="24"/>
                <w:szCs w:val="24"/>
              </w:rPr>
              <w:t>k at the end of Q</w:t>
            </w:r>
            <w:r w:rsidR="0017088B">
              <w:rPr>
                <w:rFonts w:cs="Arial"/>
                <w:b w:val="0"/>
                <w:bCs/>
                <w:color w:val="auto"/>
                <w:sz w:val="24"/>
                <w:szCs w:val="24"/>
              </w:rPr>
              <w:t>4 due to interest rate</w:t>
            </w:r>
            <w:r w:rsidR="00DA7BD8">
              <w:rPr>
                <w:rFonts w:cs="Arial"/>
                <w:b w:val="0"/>
                <w:bCs/>
                <w:color w:val="auto"/>
                <w:sz w:val="24"/>
                <w:szCs w:val="24"/>
              </w:rPr>
              <w:t>s</w:t>
            </w:r>
            <w:r w:rsidR="0017088B">
              <w:rPr>
                <w:rFonts w:cs="Arial"/>
                <w:b w:val="0"/>
                <w:bCs/>
                <w:color w:val="auto"/>
                <w:sz w:val="24"/>
                <w:szCs w:val="24"/>
              </w:rPr>
              <w:t xml:space="preserve"> stay</w:t>
            </w:r>
            <w:r w:rsidR="00DA7BD8">
              <w:rPr>
                <w:rFonts w:cs="Arial"/>
                <w:b w:val="0"/>
                <w:bCs/>
                <w:color w:val="auto"/>
                <w:sz w:val="24"/>
                <w:szCs w:val="24"/>
              </w:rPr>
              <w:t>ing</w:t>
            </w:r>
            <w:r w:rsidR="0017088B">
              <w:rPr>
                <w:rFonts w:cs="Arial"/>
                <w:b w:val="0"/>
                <w:bCs/>
                <w:color w:val="auto"/>
                <w:sz w:val="24"/>
                <w:szCs w:val="24"/>
              </w:rPr>
              <w:t xml:space="preserve"> higher than expected. </w:t>
            </w:r>
            <w:r>
              <w:rPr>
                <w:rFonts w:cs="Arial"/>
                <w:b w:val="0"/>
                <w:bCs/>
                <w:color w:val="auto"/>
                <w:sz w:val="24"/>
                <w:szCs w:val="24"/>
              </w:rPr>
              <w:t xml:space="preserve">  </w:t>
            </w:r>
          </w:p>
          <w:p w14:paraId="359883FB" w14:textId="77777777" w:rsidR="004A0C1F" w:rsidRPr="00423A4C" w:rsidRDefault="004A0C1F" w:rsidP="004A0C1F">
            <w:pPr>
              <w:pStyle w:val="FrontCoverSubtitle"/>
              <w:framePr w:hSpace="0" w:wrap="auto" w:vAnchor="margin" w:hAnchor="text" w:yAlign="inline"/>
              <w:jc w:val="both"/>
              <w:rPr>
                <w:rFonts w:cs="Arial"/>
                <w:b w:val="0"/>
                <w:bCs/>
                <w:color w:val="auto"/>
                <w:sz w:val="24"/>
                <w:szCs w:val="24"/>
              </w:rPr>
            </w:pPr>
          </w:p>
          <w:p w14:paraId="370C06D5" w14:textId="4F4233BB" w:rsidR="004A0C1F" w:rsidRPr="00E721FC"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E721FC">
              <w:rPr>
                <w:rFonts w:cs="Arial"/>
                <w:b w:val="0"/>
                <w:color w:val="auto"/>
                <w:sz w:val="24"/>
                <w:szCs w:val="24"/>
              </w:rPr>
              <w:t>Other Income</w:t>
            </w:r>
            <w:r w:rsidR="007B5BC3" w:rsidRPr="00E721FC">
              <w:rPr>
                <w:rFonts w:cs="Arial"/>
                <w:b w:val="0"/>
                <w:color w:val="auto"/>
                <w:sz w:val="24"/>
                <w:szCs w:val="24"/>
              </w:rPr>
              <w:t xml:space="preserve"> – The year</w:t>
            </w:r>
            <w:r w:rsidR="00FE166B">
              <w:rPr>
                <w:rFonts w:cs="Arial"/>
                <w:b w:val="0"/>
                <w:color w:val="auto"/>
                <w:sz w:val="24"/>
                <w:szCs w:val="24"/>
              </w:rPr>
              <w:t xml:space="preserve"> </w:t>
            </w:r>
            <w:r w:rsidR="007B5BC3" w:rsidRPr="00E721FC">
              <w:rPr>
                <w:rFonts w:cs="Arial"/>
                <w:b w:val="0"/>
                <w:color w:val="auto"/>
                <w:sz w:val="24"/>
                <w:szCs w:val="24"/>
              </w:rPr>
              <w:t xml:space="preserve">end  position </w:t>
            </w:r>
            <w:r w:rsidR="000B3177">
              <w:rPr>
                <w:rFonts w:cs="Arial"/>
                <w:b w:val="0"/>
                <w:color w:val="auto"/>
                <w:sz w:val="24"/>
                <w:szCs w:val="24"/>
              </w:rPr>
              <w:t>shows</w:t>
            </w:r>
            <w:r w:rsidR="007B5BC3" w:rsidRPr="00E721FC">
              <w:rPr>
                <w:rFonts w:cs="Arial"/>
                <w:b w:val="0"/>
                <w:color w:val="auto"/>
                <w:sz w:val="24"/>
                <w:szCs w:val="24"/>
              </w:rPr>
              <w:t xml:space="preserve"> an overachievement of </w:t>
            </w:r>
            <w:r w:rsidR="00EA7CFA">
              <w:rPr>
                <w:rFonts w:cs="Arial"/>
                <w:b w:val="0"/>
                <w:color w:val="auto"/>
                <w:sz w:val="24"/>
                <w:szCs w:val="24"/>
              </w:rPr>
              <w:t>£</w:t>
            </w:r>
            <w:r w:rsidR="00562735" w:rsidRPr="00E721FC">
              <w:rPr>
                <w:rFonts w:cs="Arial"/>
                <w:b w:val="0"/>
                <w:color w:val="auto"/>
                <w:sz w:val="24"/>
                <w:szCs w:val="24"/>
              </w:rPr>
              <w:t>5,</w:t>
            </w:r>
            <w:r w:rsidR="005A1067">
              <w:rPr>
                <w:rFonts w:cs="Arial"/>
                <w:b w:val="0"/>
                <w:color w:val="auto"/>
                <w:sz w:val="24"/>
                <w:szCs w:val="24"/>
              </w:rPr>
              <w:t>9</w:t>
            </w:r>
            <w:r w:rsidR="00562735" w:rsidRPr="00E721FC">
              <w:rPr>
                <w:rFonts w:cs="Arial"/>
                <w:b w:val="0"/>
                <w:color w:val="auto"/>
                <w:sz w:val="24"/>
                <w:szCs w:val="24"/>
              </w:rPr>
              <w:t>53</w:t>
            </w:r>
            <w:r w:rsidR="003A4022" w:rsidRPr="00E721FC">
              <w:rPr>
                <w:rFonts w:cs="Arial"/>
                <w:b w:val="0"/>
                <w:color w:val="auto"/>
                <w:sz w:val="24"/>
                <w:szCs w:val="24"/>
              </w:rPr>
              <w:t>k as a result of a number of non-recurrent movements</w:t>
            </w:r>
            <w:r w:rsidRPr="00E721FC">
              <w:rPr>
                <w:rFonts w:cs="Arial"/>
                <w:b w:val="0"/>
                <w:color w:val="auto"/>
                <w:sz w:val="24"/>
                <w:szCs w:val="24"/>
              </w:rPr>
              <w:t xml:space="preserve"> due to pay award grant (£1,232k); one off Dangerous Dogs Act monies (£295k); </w:t>
            </w:r>
            <w:r w:rsidR="00D82EBB">
              <w:rPr>
                <w:rFonts w:cs="Arial"/>
                <w:b w:val="0"/>
                <w:color w:val="auto"/>
                <w:sz w:val="24"/>
                <w:szCs w:val="24"/>
              </w:rPr>
              <w:t>local partnership fundi</w:t>
            </w:r>
            <w:r w:rsidR="00605708">
              <w:rPr>
                <w:rFonts w:cs="Arial"/>
                <w:b w:val="0"/>
                <w:color w:val="auto"/>
                <w:sz w:val="24"/>
                <w:szCs w:val="24"/>
              </w:rPr>
              <w:t>n</w:t>
            </w:r>
            <w:r w:rsidR="00D82EBB">
              <w:rPr>
                <w:rFonts w:cs="Arial"/>
                <w:b w:val="0"/>
                <w:color w:val="auto"/>
                <w:sz w:val="24"/>
                <w:szCs w:val="24"/>
              </w:rPr>
              <w:t>g</w:t>
            </w:r>
            <w:r w:rsidRPr="00E721FC">
              <w:rPr>
                <w:rFonts w:cs="Arial"/>
                <w:b w:val="0"/>
                <w:color w:val="auto"/>
                <w:sz w:val="24"/>
                <w:szCs w:val="24"/>
              </w:rPr>
              <w:t xml:space="preserve"> (£</w:t>
            </w:r>
            <w:r w:rsidR="00D82EBB">
              <w:rPr>
                <w:rFonts w:cs="Arial"/>
                <w:b w:val="0"/>
                <w:color w:val="auto"/>
                <w:sz w:val="24"/>
                <w:szCs w:val="24"/>
              </w:rPr>
              <w:t>1,201</w:t>
            </w:r>
            <w:r w:rsidRPr="00E721FC">
              <w:rPr>
                <w:rFonts w:cs="Arial"/>
                <w:b w:val="0"/>
                <w:color w:val="auto"/>
                <w:sz w:val="24"/>
                <w:szCs w:val="24"/>
              </w:rPr>
              <w:t>k); sale</w:t>
            </w:r>
            <w:r w:rsidR="00605708">
              <w:rPr>
                <w:rFonts w:cs="Arial"/>
                <w:b w:val="0"/>
                <w:color w:val="auto"/>
                <w:sz w:val="24"/>
                <w:szCs w:val="24"/>
              </w:rPr>
              <w:t>s</w:t>
            </w:r>
            <w:r w:rsidRPr="00E721FC">
              <w:rPr>
                <w:rFonts w:cs="Arial"/>
                <w:b w:val="0"/>
                <w:color w:val="auto"/>
                <w:sz w:val="24"/>
                <w:szCs w:val="24"/>
              </w:rPr>
              <w:t>, fees and charges (£</w:t>
            </w:r>
            <w:r w:rsidR="00F54F23">
              <w:rPr>
                <w:rFonts w:cs="Arial"/>
                <w:b w:val="0"/>
                <w:color w:val="auto"/>
                <w:sz w:val="24"/>
                <w:szCs w:val="24"/>
              </w:rPr>
              <w:t>710</w:t>
            </w:r>
            <w:r w:rsidRPr="00E721FC">
              <w:rPr>
                <w:rFonts w:cs="Arial"/>
                <w:b w:val="0"/>
                <w:color w:val="auto"/>
                <w:sz w:val="24"/>
                <w:szCs w:val="24"/>
              </w:rPr>
              <w:t>k), income for Op Lockwood (£1,000k)</w:t>
            </w:r>
            <w:r w:rsidR="00717447" w:rsidRPr="00E721FC">
              <w:rPr>
                <w:rFonts w:cs="Arial"/>
                <w:b w:val="0"/>
                <w:color w:val="auto"/>
                <w:sz w:val="24"/>
                <w:szCs w:val="24"/>
              </w:rPr>
              <w:t xml:space="preserve">. </w:t>
            </w:r>
            <w:r w:rsidR="00AC7C46">
              <w:rPr>
                <w:rFonts w:cs="Arial"/>
                <w:b w:val="0"/>
                <w:color w:val="auto"/>
                <w:sz w:val="24"/>
                <w:szCs w:val="24"/>
              </w:rPr>
              <w:t xml:space="preserve">There is also </w:t>
            </w:r>
            <w:r w:rsidR="005E32B3">
              <w:rPr>
                <w:rFonts w:cs="Arial"/>
                <w:b w:val="0"/>
                <w:color w:val="auto"/>
                <w:sz w:val="24"/>
                <w:szCs w:val="24"/>
              </w:rPr>
              <w:t>non- recurrent receipt of £1,034 rate refun</w:t>
            </w:r>
            <w:r w:rsidR="00605708">
              <w:rPr>
                <w:rFonts w:cs="Arial"/>
                <w:b w:val="0"/>
                <w:color w:val="auto"/>
                <w:sz w:val="24"/>
                <w:szCs w:val="24"/>
              </w:rPr>
              <w:t>d</w:t>
            </w:r>
            <w:r w:rsidR="00E07F27">
              <w:rPr>
                <w:rFonts w:cs="Arial"/>
                <w:b w:val="0"/>
                <w:color w:val="auto"/>
                <w:sz w:val="24"/>
                <w:szCs w:val="24"/>
              </w:rPr>
              <w:t xml:space="preserve"> which is earmarked as </w:t>
            </w:r>
            <w:r w:rsidR="00581A92">
              <w:rPr>
                <w:rFonts w:cs="Arial"/>
                <w:b w:val="0"/>
                <w:color w:val="auto"/>
                <w:sz w:val="24"/>
                <w:szCs w:val="24"/>
              </w:rPr>
              <w:t xml:space="preserve">an </w:t>
            </w:r>
            <w:r w:rsidR="00E07F27">
              <w:rPr>
                <w:rFonts w:cs="Arial"/>
                <w:b w:val="0"/>
                <w:color w:val="auto"/>
                <w:sz w:val="24"/>
                <w:szCs w:val="24"/>
              </w:rPr>
              <w:t xml:space="preserve">approved </w:t>
            </w:r>
            <w:r w:rsidR="00D612A8">
              <w:rPr>
                <w:rFonts w:cs="Arial"/>
                <w:b w:val="0"/>
                <w:color w:val="auto"/>
                <w:sz w:val="24"/>
                <w:szCs w:val="24"/>
              </w:rPr>
              <w:t xml:space="preserve">reserve </w:t>
            </w:r>
            <w:r w:rsidR="00E07F27">
              <w:rPr>
                <w:rFonts w:cs="Arial"/>
                <w:b w:val="0"/>
                <w:color w:val="auto"/>
                <w:sz w:val="24"/>
                <w:szCs w:val="24"/>
              </w:rPr>
              <w:t xml:space="preserve">transfer. </w:t>
            </w:r>
          </w:p>
          <w:p w14:paraId="636EDA44" w14:textId="77777777" w:rsidR="004A0C1F" w:rsidRDefault="004A0C1F" w:rsidP="004A0C1F">
            <w:pPr>
              <w:pStyle w:val="ListParagraph"/>
              <w:rPr>
                <w:rFonts w:cs="Arial"/>
                <w:b/>
                <w:bCs/>
              </w:rPr>
            </w:pPr>
          </w:p>
          <w:p w14:paraId="316B0401" w14:textId="24DC6877" w:rsidR="008462B7" w:rsidRPr="004C6F07" w:rsidRDefault="001264B2" w:rsidP="004C6F07">
            <w:pPr>
              <w:pStyle w:val="FrontCoverSubtitle"/>
              <w:framePr w:hSpace="0" w:wrap="auto" w:vAnchor="margin" w:hAnchor="text" w:yAlign="inline"/>
              <w:jc w:val="both"/>
              <w:rPr>
                <w:rFonts w:cs="Arial"/>
                <w:b w:val="0"/>
                <w:u w:val="single"/>
              </w:rPr>
            </w:pPr>
            <w:r>
              <w:rPr>
                <w:rFonts w:cs="Arial"/>
                <w:bCs/>
                <w:sz w:val="28"/>
              </w:rPr>
              <w:t xml:space="preserve">    </w:t>
            </w:r>
          </w:p>
          <w:p w14:paraId="23EDCCEC" w14:textId="77777777" w:rsidR="008462B7" w:rsidRDefault="008462B7" w:rsidP="004A0C1F">
            <w:pPr>
              <w:pStyle w:val="ListParagraph"/>
              <w:ind w:left="1080"/>
              <w:rPr>
                <w:rFonts w:cs="Arial"/>
                <w:b/>
                <w:color w:val="243569"/>
                <w:u w:val="single"/>
              </w:rPr>
            </w:pPr>
          </w:p>
          <w:p w14:paraId="1C308AF1" w14:textId="77777777" w:rsidR="008462B7" w:rsidRPr="004C6F07" w:rsidRDefault="008462B7" w:rsidP="004C6F07">
            <w:pPr>
              <w:rPr>
                <w:rFonts w:cs="Arial"/>
                <w:b/>
                <w:color w:val="243569"/>
                <w:u w:val="single"/>
              </w:rPr>
            </w:pPr>
          </w:p>
          <w:p w14:paraId="1A939D36" w14:textId="1A440FA7" w:rsidR="004A0C1F" w:rsidRPr="008462B7" w:rsidRDefault="008462B7" w:rsidP="008462B7">
            <w:pPr>
              <w:rPr>
                <w:rFonts w:cs="Arial"/>
                <w:b/>
                <w:color w:val="243569"/>
              </w:rPr>
            </w:pPr>
            <w:r w:rsidRPr="008462B7">
              <w:rPr>
                <w:rFonts w:cs="Arial"/>
                <w:b/>
                <w:color w:val="243569"/>
              </w:rPr>
              <w:t xml:space="preserve">         </w:t>
            </w:r>
            <w:r w:rsidR="004C6F07">
              <w:rPr>
                <w:rFonts w:cs="Arial"/>
                <w:b/>
                <w:color w:val="243569"/>
              </w:rPr>
              <w:t xml:space="preserve">  </w:t>
            </w:r>
            <w:r w:rsidR="004A0C1F" w:rsidRPr="008462B7">
              <w:rPr>
                <w:rFonts w:cs="Arial"/>
                <w:b/>
                <w:color w:val="243569"/>
              </w:rPr>
              <w:t xml:space="preserve">Financial Highlights – </w:t>
            </w:r>
            <w:r w:rsidR="00D612A8">
              <w:rPr>
                <w:rFonts w:cs="Arial"/>
                <w:b/>
                <w:color w:val="243569"/>
              </w:rPr>
              <w:t>B</w:t>
            </w:r>
            <w:r w:rsidR="004A0C1F" w:rsidRPr="008462B7">
              <w:rPr>
                <w:rFonts w:cs="Arial"/>
                <w:b/>
                <w:color w:val="243569"/>
              </w:rPr>
              <w:t xml:space="preserve">alance </w:t>
            </w:r>
            <w:r w:rsidR="00D612A8">
              <w:rPr>
                <w:rFonts w:cs="Arial"/>
                <w:b/>
                <w:color w:val="243569"/>
              </w:rPr>
              <w:t>S</w:t>
            </w:r>
            <w:r w:rsidR="004A0C1F" w:rsidRPr="008462B7">
              <w:rPr>
                <w:rFonts w:cs="Arial"/>
                <w:b/>
                <w:color w:val="243569"/>
              </w:rPr>
              <w:t>heet</w:t>
            </w:r>
          </w:p>
          <w:p w14:paraId="2C02E0C2" w14:textId="77777777" w:rsidR="004A0C1F" w:rsidRPr="00B71810" w:rsidRDefault="004A0C1F" w:rsidP="004A0C1F">
            <w:pPr>
              <w:pStyle w:val="ListParagraph"/>
              <w:rPr>
                <w:rFonts w:cs="Arial"/>
                <w:b/>
                <w:color w:val="243569"/>
                <w:u w:val="single"/>
              </w:rPr>
            </w:pPr>
          </w:p>
          <w:p w14:paraId="0575388A" w14:textId="5359B559" w:rsidR="004A0C1F"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26FD1828">
              <w:rPr>
                <w:rFonts w:cs="Arial"/>
                <w:b w:val="0"/>
                <w:color w:val="auto"/>
                <w:sz w:val="24"/>
                <w:szCs w:val="24"/>
              </w:rPr>
              <w:t xml:space="preserve">The key areas that are significant to the overall financial performance of the </w:t>
            </w:r>
            <w:r w:rsidR="004C6F07">
              <w:rPr>
                <w:rFonts w:cs="Arial"/>
                <w:b w:val="0"/>
                <w:color w:val="auto"/>
                <w:sz w:val="24"/>
                <w:szCs w:val="24"/>
              </w:rPr>
              <w:t>PCC Group</w:t>
            </w:r>
            <w:r w:rsidRPr="26FD1828">
              <w:rPr>
                <w:rFonts w:cs="Arial"/>
                <w:b w:val="0"/>
                <w:color w:val="auto"/>
                <w:sz w:val="24"/>
                <w:szCs w:val="24"/>
              </w:rPr>
              <w:t xml:space="preserve"> are:</w:t>
            </w:r>
          </w:p>
          <w:p w14:paraId="7DE42048" w14:textId="77777777" w:rsidR="008462B7" w:rsidRDefault="008462B7" w:rsidP="008462B7">
            <w:pPr>
              <w:pStyle w:val="FrontCoverSubtitle"/>
              <w:framePr w:hSpace="0" w:wrap="auto" w:vAnchor="margin" w:hAnchor="text" w:yAlign="inline"/>
              <w:jc w:val="both"/>
              <w:rPr>
                <w:sz w:val="24"/>
                <w:szCs w:val="24"/>
              </w:rPr>
            </w:pPr>
          </w:p>
          <w:p w14:paraId="1D10CD69" w14:textId="77777777" w:rsidR="008462B7" w:rsidRDefault="008462B7" w:rsidP="004A0C1F">
            <w:pPr>
              <w:pStyle w:val="FrontCoverSubtitle"/>
              <w:framePr w:hSpace="0" w:wrap="auto" w:vAnchor="margin" w:hAnchor="text" w:yAlign="inline"/>
              <w:ind w:left="1080"/>
              <w:jc w:val="both"/>
              <w:rPr>
                <w:sz w:val="24"/>
                <w:szCs w:val="24"/>
              </w:rPr>
            </w:pPr>
          </w:p>
          <w:p w14:paraId="05171257" w14:textId="11C088E1" w:rsidR="004A0C1F" w:rsidRDefault="003459DE" w:rsidP="003459DE">
            <w:pPr>
              <w:pStyle w:val="FrontCoverSubtitle"/>
              <w:framePr w:hSpace="0" w:wrap="auto" w:vAnchor="margin" w:hAnchor="text" w:yAlign="inline"/>
              <w:jc w:val="both"/>
              <w:rPr>
                <w:rFonts w:cs="Arial"/>
                <w:b w:val="0"/>
                <w:bCs/>
                <w:color w:val="auto"/>
                <w:sz w:val="24"/>
                <w:szCs w:val="24"/>
              </w:rPr>
            </w:pPr>
            <w:r>
              <w:rPr>
                <w:sz w:val="24"/>
                <w:szCs w:val="24"/>
              </w:rPr>
              <w:t xml:space="preserve">           </w:t>
            </w:r>
            <w:r w:rsidR="004A0C1F" w:rsidRPr="004D1E18">
              <w:rPr>
                <w:sz w:val="24"/>
                <w:szCs w:val="24"/>
              </w:rPr>
              <w:t>Investment and cash (</w:t>
            </w:r>
            <w:r w:rsidR="004C6F07">
              <w:rPr>
                <w:sz w:val="24"/>
                <w:szCs w:val="24"/>
              </w:rPr>
              <w:t>A</w:t>
            </w:r>
            <w:r w:rsidR="004A0C1F" w:rsidRPr="004D1E18">
              <w:rPr>
                <w:sz w:val="24"/>
                <w:szCs w:val="24"/>
              </w:rPr>
              <w:t xml:space="preserve">ppendix </w:t>
            </w:r>
            <w:r w:rsidR="004A0C1F">
              <w:rPr>
                <w:sz w:val="24"/>
                <w:szCs w:val="24"/>
              </w:rPr>
              <w:t>2</w:t>
            </w:r>
            <w:r w:rsidR="004A0C1F" w:rsidRPr="004D1E18">
              <w:rPr>
                <w:sz w:val="24"/>
                <w:szCs w:val="24"/>
              </w:rPr>
              <w:t>a)</w:t>
            </w:r>
          </w:p>
          <w:p w14:paraId="61274BBA"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p w14:paraId="3B90FA48" w14:textId="224FD1B8"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bookmarkStart w:id="6" w:name="_Int_oBl3sL3Q"/>
            <w:proofErr w:type="gramStart"/>
            <w:r w:rsidRPr="26FD1828">
              <w:rPr>
                <w:rFonts w:cs="Arial"/>
                <w:b w:val="0"/>
                <w:color w:val="auto"/>
                <w:sz w:val="24"/>
                <w:szCs w:val="24"/>
              </w:rPr>
              <w:t>At</w:t>
            </w:r>
            <w:bookmarkEnd w:id="6"/>
            <w:proofErr w:type="gramEnd"/>
            <w:r w:rsidRPr="26FD1828">
              <w:rPr>
                <w:rFonts w:cs="Arial"/>
                <w:b w:val="0"/>
                <w:color w:val="auto"/>
                <w:sz w:val="24"/>
                <w:szCs w:val="24"/>
              </w:rPr>
              <w:t xml:space="preserve"> </w:t>
            </w:r>
            <w:r>
              <w:rPr>
                <w:rFonts w:cs="Arial"/>
                <w:b w:val="0"/>
                <w:color w:val="auto"/>
                <w:sz w:val="24"/>
                <w:szCs w:val="24"/>
              </w:rPr>
              <w:t>31</w:t>
            </w:r>
            <w:r w:rsidRPr="00D0586A">
              <w:rPr>
                <w:rFonts w:cs="Arial"/>
                <w:b w:val="0"/>
                <w:color w:val="auto"/>
                <w:sz w:val="24"/>
                <w:szCs w:val="24"/>
                <w:vertAlign w:val="superscript"/>
              </w:rPr>
              <w:t>st</w:t>
            </w:r>
            <w:r>
              <w:rPr>
                <w:rFonts w:cs="Arial"/>
                <w:b w:val="0"/>
                <w:color w:val="auto"/>
                <w:sz w:val="24"/>
                <w:szCs w:val="24"/>
              </w:rPr>
              <w:t xml:space="preserve"> </w:t>
            </w:r>
            <w:r w:rsidR="003459DE">
              <w:rPr>
                <w:rFonts w:cs="Arial"/>
                <w:b w:val="0"/>
                <w:color w:val="auto"/>
                <w:sz w:val="24"/>
                <w:szCs w:val="24"/>
              </w:rPr>
              <w:t>March</w:t>
            </w:r>
            <w:r w:rsidRPr="26FD1828">
              <w:rPr>
                <w:rFonts w:cs="Arial"/>
                <w:b w:val="0"/>
                <w:color w:val="auto"/>
                <w:sz w:val="24"/>
                <w:szCs w:val="24"/>
              </w:rPr>
              <w:t xml:space="preserve"> 202</w:t>
            </w:r>
            <w:r w:rsidR="003459DE">
              <w:rPr>
                <w:rFonts w:cs="Arial"/>
                <w:b w:val="0"/>
                <w:color w:val="auto"/>
                <w:sz w:val="24"/>
                <w:szCs w:val="24"/>
              </w:rPr>
              <w:t>6</w:t>
            </w:r>
            <w:r w:rsidRPr="004E041A">
              <w:rPr>
                <w:rFonts w:cs="Arial"/>
                <w:b w:val="0"/>
                <w:color w:val="auto"/>
                <w:sz w:val="24"/>
                <w:szCs w:val="24"/>
              </w:rPr>
              <w:t>, £</w:t>
            </w:r>
            <w:r w:rsidR="0068476F">
              <w:rPr>
                <w:rFonts w:cs="Arial"/>
                <w:b w:val="0"/>
                <w:color w:val="auto"/>
                <w:sz w:val="24"/>
                <w:szCs w:val="24"/>
              </w:rPr>
              <w:t>15</w:t>
            </w:r>
            <w:r w:rsidRPr="004E041A">
              <w:rPr>
                <w:rFonts w:cs="Arial"/>
                <w:b w:val="0"/>
                <w:color w:val="auto"/>
                <w:sz w:val="24"/>
                <w:szCs w:val="24"/>
              </w:rPr>
              <w:t>m</w:t>
            </w:r>
            <w:r w:rsidRPr="26FD1828">
              <w:rPr>
                <w:rFonts w:cs="Arial"/>
                <w:b w:val="0"/>
                <w:color w:val="auto"/>
                <w:sz w:val="24"/>
                <w:szCs w:val="24"/>
              </w:rPr>
              <w:t xml:space="preserve"> of cash reserves were held as investments with local authorities or held within the money market</w:t>
            </w:r>
            <w:r w:rsidR="004C6F07">
              <w:rPr>
                <w:rFonts w:cs="Arial"/>
                <w:b w:val="0"/>
                <w:color w:val="auto"/>
                <w:sz w:val="24"/>
                <w:szCs w:val="24"/>
              </w:rPr>
              <w:t>s</w:t>
            </w:r>
            <w:r w:rsidRPr="26FD1828">
              <w:rPr>
                <w:rFonts w:cs="Arial"/>
                <w:b w:val="0"/>
                <w:color w:val="auto"/>
                <w:sz w:val="24"/>
                <w:szCs w:val="24"/>
              </w:rPr>
              <w:t xml:space="preserve">. All loans are for 12 months or less and are scheduled to ensure that cash flow is available to cover all commitments as they fall due. Actual cash held within the bank account </w:t>
            </w:r>
            <w:proofErr w:type="gramStart"/>
            <w:r w:rsidRPr="26FD1828">
              <w:rPr>
                <w:rFonts w:cs="Arial"/>
                <w:b w:val="0"/>
                <w:color w:val="auto"/>
                <w:sz w:val="24"/>
                <w:szCs w:val="24"/>
              </w:rPr>
              <w:t>at</w:t>
            </w:r>
            <w:proofErr w:type="gramEnd"/>
            <w:r w:rsidRPr="26FD1828">
              <w:rPr>
                <w:rFonts w:cs="Arial"/>
                <w:b w:val="0"/>
                <w:color w:val="auto"/>
                <w:sz w:val="24"/>
                <w:szCs w:val="24"/>
              </w:rPr>
              <w:t xml:space="preserve"> 3</w:t>
            </w:r>
            <w:r>
              <w:rPr>
                <w:rFonts w:cs="Arial"/>
                <w:b w:val="0"/>
                <w:color w:val="auto"/>
                <w:sz w:val="24"/>
                <w:szCs w:val="24"/>
              </w:rPr>
              <w:t>1</w:t>
            </w:r>
            <w:r w:rsidRPr="001C1185">
              <w:rPr>
                <w:rFonts w:cs="Arial"/>
                <w:b w:val="0"/>
                <w:color w:val="auto"/>
                <w:sz w:val="24"/>
                <w:szCs w:val="24"/>
                <w:vertAlign w:val="superscript"/>
              </w:rPr>
              <w:t>st</w:t>
            </w:r>
            <w:r>
              <w:rPr>
                <w:rFonts w:cs="Arial"/>
                <w:b w:val="0"/>
                <w:color w:val="auto"/>
                <w:sz w:val="24"/>
                <w:szCs w:val="24"/>
              </w:rPr>
              <w:t xml:space="preserve"> </w:t>
            </w:r>
            <w:r w:rsidR="0068476F">
              <w:rPr>
                <w:rFonts w:cs="Arial"/>
                <w:b w:val="0"/>
                <w:color w:val="auto"/>
                <w:sz w:val="24"/>
                <w:szCs w:val="24"/>
              </w:rPr>
              <w:t>March</w:t>
            </w:r>
            <w:r w:rsidRPr="26FD1828">
              <w:rPr>
                <w:rFonts w:cs="Arial"/>
                <w:b w:val="0"/>
                <w:color w:val="auto"/>
                <w:sz w:val="24"/>
                <w:szCs w:val="24"/>
              </w:rPr>
              <w:t xml:space="preserve"> 202</w:t>
            </w:r>
            <w:r w:rsidR="0068476F">
              <w:rPr>
                <w:rFonts w:cs="Arial"/>
                <w:b w:val="0"/>
                <w:color w:val="auto"/>
                <w:sz w:val="24"/>
                <w:szCs w:val="24"/>
              </w:rPr>
              <w:t>6</w:t>
            </w:r>
            <w:r w:rsidRPr="26FD1828">
              <w:rPr>
                <w:rFonts w:cs="Arial"/>
                <w:b w:val="0"/>
                <w:color w:val="auto"/>
                <w:sz w:val="24"/>
                <w:szCs w:val="24"/>
              </w:rPr>
              <w:t xml:space="preserve"> was £</w:t>
            </w:r>
            <w:r>
              <w:rPr>
                <w:rFonts w:cs="Arial"/>
                <w:b w:val="0"/>
                <w:color w:val="auto"/>
                <w:sz w:val="24"/>
                <w:szCs w:val="24"/>
              </w:rPr>
              <w:t>1,</w:t>
            </w:r>
            <w:r w:rsidR="006A669C">
              <w:rPr>
                <w:rFonts w:cs="Arial"/>
                <w:b w:val="0"/>
                <w:color w:val="auto"/>
                <w:sz w:val="24"/>
                <w:szCs w:val="24"/>
              </w:rPr>
              <w:t>921</w:t>
            </w:r>
            <w:r w:rsidRPr="26FD1828">
              <w:rPr>
                <w:rFonts w:cs="Arial"/>
                <w:b w:val="0"/>
                <w:color w:val="auto"/>
                <w:sz w:val="24"/>
                <w:szCs w:val="24"/>
              </w:rPr>
              <w:t>k.</w:t>
            </w:r>
          </w:p>
          <w:p w14:paraId="43DE8295"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328E79A4" w14:textId="64F2DAA0" w:rsidR="00A82224" w:rsidRPr="00A82E16" w:rsidRDefault="004A0C1F" w:rsidP="00193A9E">
            <w:pPr>
              <w:pStyle w:val="FrontCoverSubtitle"/>
              <w:framePr w:hSpace="0" w:wrap="auto" w:vAnchor="margin" w:hAnchor="text" w:yAlign="inline"/>
              <w:numPr>
                <w:ilvl w:val="1"/>
                <w:numId w:val="16"/>
              </w:numPr>
              <w:jc w:val="both"/>
              <w:rPr>
                <w:b w:val="0"/>
              </w:rPr>
            </w:pPr>
            <w:r w:rsidRPr="00A82E16">
              <w:rPr>
                <w:rFonts w:cs="Arial"/>
                <w:b w:val="0"/>
                <w:color w:val="auto"/>
                <w:sz w:val="24"/>
                <w:szCs w:val="24"/>
              </w:rPr>
              <w:t xml:space="preserve">The average interest rate on investments is </w:t>
            </w:r>
            <w:r w:rsidR="00461F8A" w:rsidRPr="00A82E16">
              <w:rPr>
                <w:rFonts w:cs="Arial"/>
                <w:b w:val="0"/>
                <w:color w:val="auto"/>
                <w:sz w:val="24"/>
                <w:szCs w:val="24"/>
              </w:rPr>
              <w:t>3.91</w:t>
            </w:r>
            <w:r w:rsidRPr="00A82E16">
              <w:rPr>
                <w:rFonts w:cs="Arial"/>
                <w:b w:val="0"/>
                <w:color w:val="auto"/>
                <w:sz w:val="24"/>
                <w:szCs w:val="24"/>
              </w:rPr>
              <w:t>% (3</w:t>
            </w:r>
            <w:r w:rsidR="00461F8A" w:rsidRPr="00A82E16">
              <w:rPr>
                <w:rFonts w:cs="Arial"/>
                <w:b w:val="0"/>
                <w:color w:val="auto"/>
                <w:sz w:val="24"/>
                <w:szCs w:val="24"/>
              </w:rPr>
              <w:t>1</w:t>
            </w:r>
            <w:r w:rsidR="00461F8A" w:rsidRPr="00A82E16">
              <w:rPr>
                <w:rFonts w:cs="Arial"/>
                <w:b w:val="0"/>
                <w:color w:val="auto"/>
                <w:sz w:val="24"/>
                <w:szCs w:val="24"/>
                <w:vertAlign w:val="superscript"/>
              </w:rPr>
              <w:t>st</w:t>
            </w:r>
            <w:r w:rsidR="00461F8A" w:rsidRPr="00A82E16">
              <w:rPr>
                <w:rFonts w:cs="Arial"/>
                <w:b w:val="0"/>
                <w:color w:val="auto"/>
                <w:sz w:val="24"/>
                <w:szCs w:val="24"/>
              </w:rPr>
              <w:t xml:space="preserve"> December</w:t>
            </w:r>
            <w:r w:rsidRPr="00A82E16">
              <w:rPr>
                <w:rFonts w:cs="Arial"/>
                <w:b w:val="0"/>
                <w:color w:val="auto"/>
                <w:sz w:val="24"/>
                <w:szCs w:val="24"/>
              </w:rPr>
              <w:t xml:space="preserve"> 2025: 4.</w:t>
            </w:r>
            <w:r w:rsidR="00461F8A" w:rsidRPr="00A82E16">
              <w:rPr>
                <w:rFonts w:cs="Arial"/>
                <w:b w:val="0"/>
                <w:color w:val="auto"/>
                <w:sz w:val="24"/>
                <w:szCs w:val="24"/>
              </w:rPr>
              <w:t>09</w:t>
            </w:r>
            <w:r w:rsidRPr="00A82E16">
              <w:rPr>
                <w:rFonts w:cs="Arial"/>
                <w:b w:val="0"/>
                <w:color w:val="auto"/>
                <w:sz w:val="24"/>
                <w:szCs w:val="24"/>
              </w:rPr>
              <w:t>%; 30</w:t>
            </w:r>
            <w:r w:rsidRPr="00A82E16">
              <w:rPr>
                <w:rFonts w:cs="Arial"/>
                <w:b w:val="0"/>
                <w:color w:val="auto"/>
                <w:sz w:val="24"/>
                <w:szCs w:val="24"/>
                <w:vertAlign w:val="superscript"/>
              </w:rPr>
              <w:t>th</w:t>
            </w:r>
            <w:r w:rsidRPr="00A82E16">
              <w:rPr>
                <w:rFonts w:cs="Arial"/>
                <w:b w:val="0"/>
                <w:color w:val="auto"/>
                <w:sz w:val="24"/>
                <w:szCs w:val="24"/>
              </w:rPr>
              <w:t xml:space="preserve"> </w:t>
            </w:r>
            <w:r w:rsidR="000733CE" w:rsidRPr="00A82E16">
              <w:rPr>
                <w:rFonts w:cs="Arial"/>
                <w:b w:val="0"/>
                <w:color w:val="auto"/>
                <w:sz w:val="24"/>
                <w:szCs w:val="24"/>
              </w:rPr>
              <w:t>September</w:t>
            </w:r>
            <w:r w:rsidRPr="00A82E16">
              <w:rPr>
                <w:rFonts w:cs="Arial"/>
                <w:b w:val="0"/>
                <w:color w:val="auto"/>
                <w:sz w:val="24"/>
                <w:szCs w:val="24"/>
              </w:rPr>
              <w:t xml:space="preserve"> 2025: 4.</w:t>
            </w:r>
            <w:r w:rsidR="000733CE" w:rsidRPr="00A82E16">
              <w:rPr>
                <w:rFonts w:cs="Arial"/>
                <w:b w:val="0"/>
                <w:color w:val="auto"/>
                <w:sz w:val="24"/>
                <w:szCs w:val="24"/>
              </w:rPr>
              <w:t>17</w:t>
            </w:r>
            <w:r w:rsidRPr="00A82E16">
              <w:rPr>
                <w:rFonts w:cs="Arial"/>
                <w:b w:val="0"/>
                <w:color w:val="auto"/>
                <w:sz w:val="24"/>
                <w:szCs w:val="24"/>
              </w:rPr>
              <w:t xml:space="preserve">%).  The Bank of England has reduced the interest rates over the course of the year from 5.00% to 4.00% in the August 2025 meeting, and most recently to 3.75% - the lowest level since February 2023. </w:t>
            </w:r>
          </w:p>
          <w:p w14:paraId="52CE889E" w14:textId="77777777" w:rsidR="00A82E16" w:rsidRDefault="00A82E16" w:rsidP="00625C0B">
            <w:pPr>
              <w:pStyle w:val="FrontCoverSubtitle"/>
              <w:framePr w:hSpace="0" w:wrap="auto" w:vAnchor="margin" w:hAnchor="text" w:yAlign="inline"/>
              <w:jc w:val="both"/>
              <w:rPr>
                <w:b w:val="0"/>
              </w:rPr>
            </w:pPr>
          </w:p>
          <w:p w14:paraId="54F663A5" w14:textId="40F9B83F" w:rsidR="004A0C1F" w:rsidRPr="00553941" w:rsidRDefault="00553941" w:rsidP="00553941">
            <w:pPr>
              <w:rPr>
                <w:b/>
                <w:color w:val="243569"/>
              </w:rPr>
            </w:pPr>
            <w:r>
              <w:rPr>
                <w:b/>
                <w:color w:val="243569"/>
              </w:rPr>
              <w:t xml:space="preserve">           </w:t>
            </w:r>
            <w:r w:rsidR="004A0C1F" w:rsidRPr="00553941">
              <w:rPr>
                <w:b/>
                <w:color w:val="243569"/>
              </w:rPr>
              <w:t>Debtors (</w:t>
            </w:r>
            <w:r w:rsidR="004C6F07">
              <w:rPr>
                <w:b/>
                <w:color w:val="243569"/>
              </w:rPr>
              <w:t>A</w:t>
            </w:r>
            <w:r w:rsidR="004A0C1F" w:rsidRPr="00553941">
              <w:rPr>
                <w:b/>
                <w:color w:val="243569"/>
              </w:rPr>
              <w:t>ppendix 2b)</w:t>
            </w:r>
          </w:p>
          <w:p w14:paraId="0B5992E0" w14:textId="77777777" w:rsidR="004A0C1F" w:rsidRPr="0068022B" w:rsidRDefault="004A0C1F" w:rsidP="004A0C1F">
            <w:pPr>
              <w:pStyle w:val="ListParagraph"/>
              <w:rPr>
                <w:rFonts w:cs="Arial"/>
                <w:b/>
                <w:bCs/>
              </w:rPr>
            </w:pPr>
          </w:p>
          <w:p w14:paraId="06645E5D" w14:textId="1D5BAA17" w:rsidR="004A0C1F" w:rsidRPr="007D4249" w:rsidRDefault="004A0C1F" w:rsidP="006F63AF">
            <w:pPr>
              <w:pStyle w:val="FrontCoverSubtitle"/>
              <w:framePr w:hSpace="0" w:wrap="auto" w:vAnchor="margin" w:hAnchor="text" w:yAlign="inline"/>
              <w:numPr>
                <w:ilvl w:val="1"/>
                <w:numId w:val="16"/>
              </w:numPr>
              <w:ind w:left="1126"/>
              <w:jc w:val="both"/>
              <w:rPr>
                <w:rFonts w:cs="Arial"/>
                <w:bCs/>
              </w:rPr>
            </w:pPr>
            <w:r w:rsidRPr="002E0BAC">
              <w:rPr>
                <w:rFonts w:cs="Arial"/>
                <w:b w:val="0"/>
                <w:color w:val="auto"/>
                <w:sz w:val="24"/>
                <w:szCs w:val="24"/>
              </w:rPr>
              <w:t xml:space="preserve">Total sales invoices that were unpaid as </w:t>
            </w:r>
            <w:bookmarkStart w:id="7" w:name="_Int_jL1GgMKb"/>
            <w:proofErr w:type="gramStart"/>
            <w:r w:rsidRPr="002E0BAC">
              <w:rPr>
                <w:rFonts w:cs="Arial"/>
                <w:b w:val="0"/>
                <w:color w:val="auto"/>
                <w:sz w:val="24"/>
                <w:szCs w:val="24"/>
              </w:rPr>
              <w:t>at</w:t>
            </w:r>
            <w:bookmarkEnd w:id="7"/>
            <w:proofErr w:type="gramEnd"/>
            <w:r w:rsidRPr="002E0BAC">
              <w:rPr>
                <w:rFonts w:cs="Arial"/>
                <w:b w:val="0"/>
                <w:color w:val="auto"/>
                <w:sz w:val="24"/>
                <w:szCs w:val="24"/>
              </w:rPr>
              <w:t xml:space="preserve"> 3</w:t>
            </w:r>
            <w:r>
              <w:rPr>
                <w:rFonts w:cs="Arial"/>
                <w:b w:val="0"/>
                <w:color w:val="auto"/>
                <w:sz w:val="24"/>
                <w:szCs w:val="24"/>
              </w:rPr>
              <w:t>1</w:t>
            </w:r>
            <w:r w:rsidRPr="00D112DA">
              <w:rPr>
                <w:rFonts w:cs="Arial"/>
                <w:b w:val="0"/>
                <w:color w:val="auto"/>
                <w:sz w:val="24"/>
                <w:szCs w:val="24"/>
                <w:vertAlign w:val="superscript"/>
              </w:rPr>
              <w:t>st</w:t>
            </w:r>
            <w:r>
              <w:rPr>
                <w:rFonts w:cs="Arial"/>
                <w:b w:val="0"/>
                <w:color w:val="auto"/>
                <w:sz w:val="24"/>
                <w:szCs w:val="24"/>
              </w:rPr>
              <w:t xml:space="preserve"> </w:t>
            </w:r>
            <w:r w:rsidR="007A602B">
              <w:rPr>
                <w:rFonts w:cs="Arial"/>
                <w:b w:val="0"/>
                <w:color w:val="auto"/>
                <w:sz w:val="24"/>
                <w:szCs w:val="24"/>
              </w:rPr>
              <w:t>March</w:t>
            </w:r>
            <w:r w:rsidRPr="002E0BAC">
              <w:rPr>
                <w:rFonts w:cs="Arial"/>
                <w:b w:val="0"/>
                <w:color w:val="auto"/>
                <w:sz w:val="24"/>
                <w:szCs w:val="24"/>
              </w:rPr>
              <w:t xml:space="preserve"> 202</w:t>
            </w:r>
            <w:r w:rsidR="0070635D">
              <w:rPr>
                <w:rFonts w:cs="Arial"/>
                <w:b w:val="0"/>
                <w:color w:val="auto"/>
                <w:sz w:val="24"/>
                <w:szCs w:val="24"/>
              </w:rPr>
              <w:t>6</w:t>
            </w:r>
            <w:r w:rsidRPr="002E0BAC">
              <w:rPr>
                <w:rFonts w:cs="Arial"/>
                <w:b w:val="0"/>
                <w:color w:val="auto"/>
                <w:sz w:val="24"/>
                <w:szCs w:val="24"/>
              </w:rPr>
              <w:t xml:space="preserve"> totalled £</w:t>
            </w:r>
            <w:r w:rsidR="0022166E">
              <w:rPr>
                <w:rFonts w:cs="Arial"/>
                <w:b w:val="0"/>
                <w:color w:val="auto"/>
                <w:sz w:val="24"/>
                <w:szCs w:val="24"/>
              </w:rPr>
              <w:t>1,369</w:t>
            </w:r>
            <w:r w:rsidRPr="002E0BAC">
              <w:rPr>
                <w:rFonts w:cs="Arial"/>
                <w:b w:val="0"/>
                <w:color w:val="auto"/>
                <w:sz w:val="24"/>
                <w:szCs w:val="24"/>
              </w:rPr>
              <w:t>k (3</w:t>
            </w:r>
            <w:r w:rsidR="007A602B">
              <w:rPr>
                <w:rFonts w:cs="Arial"/>
                <w:b w:val="0"/>
                <w:color w:val="auto"/>
                <w:sz w:val="24"/>
                <w:szCs w:val="24"/>
              </w:rPr>
              <w:t>1</w:t>
            </w:r>
            <w:r w:rsidR="007A602B" w:rsidRPr="007A602B">
              <w:rPr>
                <w:rFonts w:cs="Arial"/>
                <w:b w:val="0"/>
                <w:color w:val="auto"/>
                <w:sz w:val="24"/>
                <w:szCs w:val="24"/>
                <w:vertAlign w:val="superscript"/>
              </w:rPr>
              <w:t>st</w:t>
            </w:r>
            <w:r w:rsidR="007A602B">
              <w:rPr>
                <w:rFonts w:cs="Arial"/>
                <w:b w:val="0"/>
                <w:color w:val="auto"/>
                <w:sz w:val="24"/>
                <w:szCs w:val="24"/>
              </w:rPr>
              <w:t xml:space="preserve"> December</w:t>
            </w:r>
            <w:r w:rsidRPr="002E0BAC">
              <w:rPr>
                <w:rFonts w:cs="Arial"/>
                <w:b w:val="0"/>
                <w:color w:val="auto"/>
                <w:sz w:val="24"/>
                <w:szCs w:val="24"/>
              </w:rPr>
              <w:t xml:space="preserve"> </w:t>
            </w:r>
            <w:r w:rsidRPr="007D4249">
              <w:rPr>
                <w:rFonts w:cs="Arial"/>
                <w:b w:val="0"/>
                <w:color w:val="auto"/>
                <w:sz w:val="24"/>
                <w:szCs w:val="24"/>
              </w:rPr>
              <w:t>2025: £</w:t>
            </w:r>
            <w:r w:rsidR="0070635D">
              <w:rPr>
                <w:rFonts w:cs="Arial"/>
                <w:b w:val="0"/>
                <w:color w:val="auto"/>
                <w:sz w:val="24"/>
                <w:szCs w:val="24"/>
              </w:rPr>
              <w:t>400</w:t>
            </w:r>
            <w:r w:rsidRPr="007D4249">
              <w:rPr>
                <w:rFonts w:cs="Arial"/>
                <w:b w:val="0"/>
                <w:color w:val="auto"/>
                <w:sz w:val="24"/>
                <w:szCs w:val="24"/>
              </w:rPr>
              <w:t>k</w:t>
            </w:r>
            <w:r w:rsidRPr="002E0BAC">
              <w:rPr>
                <w:rFonts w:cs="Arial"/>
                <w:b w:val="0"/>
                <w:color w:val="auto"/>
                <w:sz w:val="24"/>
                <w:szCs w:val="24"/>
              </w:rPr>
              <w:t>)</w:t>
            </w:r>
            <w:r>
              <w:rPr>
                <w:rFonts w:cs="Arial"/>
                <w:color w:val="auto"/>
                <w:sz w:val="24"/>
                <w:szCs w:val="24"/>
              </w:rPr>
              <w:t xml:space="preserve"> </w:t>
            </w:r>
            <w:r>
              <w:rPr>
                <w:rFonts w:cs="Arial"/>
                <w:b w:val="0"/>
                <w:bCs/>
                <w:color w:val="auto"/>
                <w:sz w:val="24"/>
                <w:szCs w:val="24"/>
              </w:rPr>
              <w:t xml:space="preserve">– a significant </w:t>
            </w:r>
            <w:r w:rsidR="0022166E">
              <w:rPr>
                <w:rFonts w:cs="Arial"/>
                <w:b w:val="0"/>
                <w:bCs/>
                <w:color w:val="auto"/>
                <w:sz w:val="24"/>
                <w:szCs w:val="24"/>
              </w:rPr>
              <w:t>increase</w:t>
            </w:r>
            <w:r>
              <w:rPr>
                <w:rFonts w:cs="Arial"/>
                <w:b w:val="0"/>
                <w:bCs/>
                <w:color w:val="auto"/>
                <w:sz w:val="24"/>
                <w:szCs w:val="24"/>
              </w:rPr>
              <w:t xml:space="preserve"> from Q</w:t>
            </w:r>
            <w:r w:rsidR="0022166E">
              <w:rPr>
                <w:rFonts w:cs="Arial"/>
                <w:b w:val="0"/>
                <w:bCs/>
                <w:color w:val="auto"/>
                <w:sz w:val="24"/>
                <w:szCs w:val="24"/>
              </w:rPr>
              <w:t>3</w:t>
            </w:r>
            <w:r w:rsidR="00831CBC">
              <w:rPr>
                <w:rFonts w:cs="Arial"/>
                <w:b w:val="0"/>
                <w:bCs/>
                <w:color w:val="auto"/>
                <w:sz w:val="24"/>
                <w:szCs w:val="24"/>
              </w:rPr>
              <w:t xml:space="preserve"> and this is due to yearend. </w:t>
            </w:r>
            <w:r w:rsidR="001C5A52">
              <w:rPr>
                <w:rFonts w:cs="Arial"/>
                <w:b w:val="0"/>
                <w:bCs/>
                <w:color w:val="auto"/>
                <w:sz w:val="24"/>
                <w:szCs w:val="24"/>
              </w:rPr>
              <w:t>£872k is not due ye</w:t>
            </w:r>
            <w:r w:rsidR="00BE7B52">
              <w:rPr>
                <w:rFonts w:cs="Arial"/>
                <w:b w:val="0"/>
                <w:bCs/>
                <w:color w:val="auto"/>
                <w:sz w:val="24"/>
                <w:szCs w:val="24"/>
              </w:rPr>
              <w:t>t</w:t>
            </w:r>
            <w:r w:rsidR="001C5A52">
              <w:rPr>
                <w:rFonts w:cs="Arial"/>
                <w:b w:val="0"/>
                <w:bCs/>
                <w:color w:val="auto"/>
                <w:sz w:val="24"/>
                <w:szCs w:val="24"/>
              </w:rPr>
              <w:t xml:space="preserve"> and £258k falls </w:t>
            </w:r>
            <w:proofErr w:type="spellStart"/>
            <w:r w:rsidR="001C5A52">
              <w:rPr>
                <w:rFonts w:cs="Arial"/>
                <w:b w:val="0"/>
                <w:bCs/>
                <w:color w:val="auto"/>
                <w:sz w:val="24"/>
                <w:szCs w:val="24"/>
              </w:rPr>
              <w:t>with in</w:t>
            </w:r>
            <w:proofErr w:type="spellEnd"/>
            <w:r w:rsidR="001C5A52">
              <w:rPr>
                <w:rFonts w:cs="Arial"/>
                <w:b w:val="0"/>
                <w:bCs/>
                <w:color w:val="auto"/>
                <w:sz w:val="24"/>
                <w:szCs w:val="24"/>
              </w:rPr>
              <w:t xml:space="preserve"> </w:t>
            </w:r>
            <w:r w:rsidR="004332EF">
              <w:rPr>
                <w:rFonts w:cs="Arial"/>
                <w:b w:val="0"/>
                <w:bCs/>
                <w:color w:val="auto"/>
                <w:sz w:val="24"/>
                <w:szCs w:val="24"/>
              </w:rPr>
              <w:t xml:space="preserve">the </w:t>
            </w:r>
            <w:r w:rsidR="001C5A52">
              <w:rPr>
                <w:rFonts w:cs="Arial"/>
                <w:b w:val="0"/>
                <w:bCs/>
                <w:color w:val="auto"/>
                <w:sz w:val="24"/>
                <w:szCs w:val="24"/>
              </w:rPr>
              <w:t>first month.</w:t>
            </w:r>
          </w:p>
          <w:p w14:paraId="5384D819" w14:textId="77777777" w:rsidR="004A0C1F" w:rsidRPr="002326DF" w:rsidRDefault="004A0C1F" w:rsidP="004A0C1F">
            <w:pPr>
              <w:pStyle w:val="FrontCoverSubtitle"/>
              <w:framePr w:hSpace="0" w:wrap="auto" w:vAnchor="margin" w:hAnchor="text" w:yAlign="inline"/>
              <w:jc w:val="both"/>
              <w:rPr>
                <w:rFonts w:cs="Arial"/>
                <w:bCs/>
                <w:sz w:val="24"/>
                <w:szCs w:val="10"/>
              </w:rPr>
            </w:pPr>
          </w:p>
          <w:p w14:paraId="2A630768" w14:textId="7F064E0B" w:rsidR="004A0C1F" w:rsidRDefault="004A0C1F" w:rsidP="006F63AF">
            <w:pPr>
              <w:pStyle w:val="FrontCoverSubtitle"/>
              <w:framePr w:hSpace="0" w:wrap="auto" w:vAnchor="margin" w:hAnchor="text" w:yAlign="inline"/>
              <w:numPr>
                <w:ilvl w:val="1"/>
                <w:numId w:val="16"/>
              </w:numPr>
              <w:ind w:left="1126"/>
              <w:jc w:val="both"/>
              <w:rPr>
                <w:rFonts w:cs="Arial"/>
                <w:bCs/>
              </w:rPr>
            </w:pPr>
            <w:r w:rsidRPr="007D4249">
              <w:rPr>
                <w:rFonts w:cs="Arial"/>
                <w:b w:val="0"/>
                <w:color w:val="auto"/>
                <w:sz w:val="24"/>
                <w:szCs w:val="24"/>
              </w:rPr>
              <w:lastRenderedPageBreak/>
              <w:t>The collectability of debtors is not considered a risk. The top 5 debtors, as presented in Appendix 2b, total £</w:t>
            </w:r>
            <w:r w:rsidR="00EC6E7A">
              <w:rPr>
                <w:rFonts w:cs="Arial"/>
                <w:b w:val="0"/>
                <w:color w:val="auto"/>
                <w:sz w:val="24"/>
                <w:szCs w:val="24"/>
              </w:rPr>
              <w:t>1,13</w:t>
            </w:r>
            <w:r w:rsidR="00DE0CE8">
              <w:rPr>
                <w:rFonts w:cs="Arial"/>
                <w:b w:val="0"/>
                <w:color w:val="auto"/>
                <w:sz w:val="24"/>
                <w:szCs w:val="24"/>
              </w:rPr>
              <w:t>2</w:t>
            </w:r>
            <w:r w:rsidRPr="007D4249">
              <w:rPr>
                <w:rFonts w:cs="Arial"/>
                <w:b w:val="0"/>
                <w:color w:val="auto"/>
                <w:sz w:val="24"/>
                <w:szCs w:val="24"/>
              </w:rPr>
              <w:t>k (</w:t>
            </w:r>
            <w:r w:rsidR="00DE0CE8">
              <w:rPr>
                <w:rFonts w:cs="Arial"/>
                <w:b w:val="0"/>
                <w:color w:val="auto"/>
                <w:sz w:val="24"/>
                <w:szCs w:val="24"/>
              </w:rPr>
              <w:t>83</w:t>
            </w:r>
            <w:r w:rsidRPr="007D4249">
              <w:rPr>
                <w:rFonts w:cs="Arial"/>
                <w:b w:val="0"/>
                <w:color w:val="auto"/>
                <w:sz w:val="24"/>
                <w:szCs w:val="24"/>
              </w:rPr>
              <w:t xml:space="preserve">% of total debtors by value) and are all public sector bodies. </w:t>
            </w:r>
            <w:r w:rsidRPr="00D670A5">
              <w:rPr>
                <w:rFonts w:cs="Arial"/>
                <w:b w:val="0"/>
                <w:color w:val="auto"/>
                <w:sz w:val="24"/>
                <w:szCs w:val="24"/>
              </w:rPr>
              <w:t xml:space="preserve">No debts have been written off in </w:t>
            </w:r>
            <w:r w:rsidRPr="005C1004">
              <w:rPr>
                <w:rFonts w:cs="Arial"/>
                <w:b w:val="0"/>
                <w:color w:val="auto"/>
                <w:sz w:val="24"/>
                <w:szCs w:val="24"/>
              </w:rPr>
              <w:t>Q</w:t>
            </w:r>
            <w:r w:rsidR="00DE0CE8" w:rsidRPr="005C1004">
              <w:rPr>
                <w:rFonts w:cs="Arial"/>
                <w:b w:val="0"/>
                <w:color w:val="auto"/>
                <w:sz w:val="24"/>
                <w:szCs w:val="24"/>
              </w:rPr>
              <w:t>4</w:t>
            </w:r>
            <w:r w:rsidRPr="005C1004">
              <w:rPr>
                <w:rFonts w:cs="Arial"/>
                <w:b w:val="0"/>
                <w:color w:val="auto"/>
                <w:sz w:val="24"/>
                <w:szCs w:val="24"/>
              </w:rPr>
              <w:t xml:space="preserve"> 2025/26.</w:t>
            </w:r>
            <w:r w:rsidRPr="00D670A5">
              <w:rPr>
                <w:rFonts w:cs="Arial"/>
                <w:b w:val="0"/>
                <w:color w:val="auto"/>
                <w:sz w:val="24"/>
                <w:szCs w:val="24"/>
              </w:rPr>
              <w:t xml:space="preserve"> </w:t>
            </w:r>
          </w:p>
          <w:p w14:paraId="341FEFD5" w14:textId="77777777" w:rsidR="004A0C1F" w:rsidRDefault="004A0C1F" w:rsidP="004A0C1F">
            <w:pPr>
              <w:pStyle w:val="ListParagraph"/>
            </w:pPr>
          </w:p>
          <w:p w14:paraId="48408A0E" w14:textId="674CEC17" w:rsidR="004A0C1F" w:rsidRDefault="00DD66DC" w:rsidP="00DD66DC">
            <w:pPr>
              <w:pStyle w:val="FrontCoverSubtitle"/>
              <w:framePr w:hSpace="0" w:wrap="auto" w:vAnchor="margin" w:hAnchor="text" w:yAlign="inline"/>
              <w:jc w:val="both"/>
              <w:rPr>
                <w:rFonts w:cs="Arial"/>
                <w:bCs/>
              </w:rPr>
            </w:pPr>
            <w:r>
              <w:rPr>
                <w:sz w:val="24"/>
                <w:szCs w:val="24"/>
              </w:rPr>
              <w:t xml:space="preserve">           </w:t>
            </w:r>
            <w:r w:rsidR="004A0C1F" w:rsidRPr="00F63A1B">
              <w:rPr>
                <w:sz w:val="24"/>
                <w:szCs w:val="24"/>
              </w:rPr>
              <w:t>Creditors (</w:t>
            </w:r>
            <w:r w:rsidR="004C6F07">
              <w:rPr>
                <w:sz w:val="24"/>
                <w:szCs w:val="24"/>
              </w:rPr>
              <w:t>A</w:t>
            </w:r>
            <w:r w:rsidR="004A0C1F" w:rsidRPr="00F63A1B">
              <w:rPr>
                <w:sz w:val="24"/>
                <w:szCs w:val="24"/>
              </w:rPr>
              <w:t>ppendix 2c)</w:t>
            </w:r>
          </w:p>
          <w:p w14:paraId="6EFD2675" w14:textId="77777777" w:rsidR="004A0C1F" w:rsidRDefault="004A0C1F" w:rsidP="004A0C1F">
            <w:pPr>
              <w:pStyle w:val="ListParagraph"/>
              <w:rPr>
                <w:rFonts w:cs="Arial"/>
                <w:b/>
              </w:rPr>
            </w:pPr>
          </w:p>
          <w:p w14:paraId="00B93B83" w14:textId="2C7DBB6F" w:rsidR="004A0C1F" w:rsidRPr="006C5133"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6C5133">
              <w:rPr>
                <w:rFonts w:cs="Arial"/>
                <w:b w:val="0"/>
                <w:color w:val="auto"/>
                <w:sz w:val="24"/>
                <w:szCs w:val="24"/>
              </w:rPr>
              <w:t xml:space="preserve">As of </w:t>
            </w:r>
            <w:r>
              <w:rPr>
                <w:rFonts w:cs="Arial"/>
                <w:b w:val="0"/>
                <w:color w:val="auto"/>
                <w:sz w:val="24"/>
                <w:szCs w:val="24"/>
              </w:rPr>
              <w:t>31</w:t>
            </w:r>
            <w:r w:rsidRPr="009F2C34">
              <w:rPr>
                <w:rFonts w:cs="Arial"/>
                <w:b w:val="0"/>
                <w:color w:val="auto"/>
                <w:sz w:val="24"/>
                <w:szCs w:val="24"/>
                <w:vertAlign w:val="superscript"/>
              </w:rPr>
              <w:t>st</w:t>
            </w:r>
            <w:r>
              <w:rPr>
                <w:rFonts w:cs="Arial"/>
                <w:b w:val="0"/>
                <w:color w:val="auto"/>
                <w:sz w:val="24"/>
                <w:szCs w:val="24"/>
              </w:rPr>
              <w:t xml:space="preserve"> </w:t>
            </w:r>
            <w:r w:rsidR="00FF3578">
              <w:rPr>
                <w:rFonts w:cs="Arial"/>
                <w:b w:val="0"/>
                <w:color w:val="auto"/>
                <w:sz w:val="24"/>
                <w:szCs w:val="24"/>
              </w:rPr>
              <w:t>March</w:t>
            </w:r>
            <w:r>
              <w:rPr>
                <w:rFonts w:cs="Arial"/>
                <w:b w:val="0"/>
                <w:color w:val="auto"/>
                <w:sz w:val="24"/>
                <w:szCs w:val="24"/>
              </w:rPr>
              <w:t xml:space="preserve"> 202</w:t>
            </w:r>
            <w:r w:rsidR="00FF3578">
              <w:rPr>
                <w:rFonts w:cs="Arial"/>
                <w:b w:val="0"/>
                <w:color w:val="auto"/>
                <w:sz w:val="24"/>
                <w:szCs w:val="24"/>
              </w:rPr>
              <w:t>6</w:t>
            </w:r>
            <w:r>
              <w:rPr>
                <w:rFonts w:cs="Arial"/>
                <w:b w:val="0"/>
                <w:color w:val="auto"/>
                <w:sz w:val="24"/>
                <w:szCs w:val="24"/>
              </w:rPr>
              <w:t>, there were £7</w:t>
            </w:r>
            <w:r w:rsidR="00F76D14">
              <w:rPr>
                <w:rFonts w:cs="Arial"/>
                <w:b w:val="0"/>
                <w:color w:val="auto"/>
                <w:sz w:val="24"/>
                <w:szCs w:val="24"/>
              </w:rPr>
              <w:t>79</w:t>
            </w:r>
            <w:r>
              <w:rPr>
                <w:rFonts w:cs="Arial"/>
                <w:b w:val="0"/>
                <w:color w:val="auto"/>
                <w:sz w:val="24"/>
                <w:szCs w:val="24"/>
              </w:rPr>
              <w:t>k of creditors.</w:t>
            </w:r>
            <w:r w:rsidRPr="006C5133">
              <w:rPr>
                <w:rFonts w:cs="Arial"/>
                <w:b w:val="0"/>
                <w:color w:val="auto"/>
                <w:sz w:val="24"/>
                <w:szCs w:val="24"/>
              </w:rPr>
              <w:t xml:space="preserve"> </w:t>
            </w:r>
          </w:p>
          <w:p w14:paraId="5D2CBE5F" w14:textId="77777777" w:rsidR="004A0C1F" w:rsidRPr="00482ABF" w:rsidRDefault="004A0C1F" w:rsidP="004A0C1F">
            <w:pPr>
              <w:pStyle w:val="FrontCoverSubtitle"/>
              <w:framePr w:hSpace="0" w:wrap="auto" w:vAnchor="margin" w:hAnchor="text" w:yAlign="inline"/>
              <w:ind w:left="1080"/>
              <w:jc w:val="both"/>
              <w:rPr>
                <w:rFonts w:cs="Arial"/>
                <w:b w:val="0"/>
                <w:bCs/>
                <w:color w:val="auto"/>
                <w:sz w:val="24"/>
                <w:szCs w:val="24"/>
              </w:rPr>
            </w:pPr>
          </w:p>
          <w:p w14:paraId="18901BAE" w14:textId="7ECAF5C7"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482ABF">
              <w:rPr>
                <w:rFonts w:cs="Arial"/>
                <w:b w:val="0"/>
                <w:color w:val="auto"/>
                <w:sz w:val="24"/>
                <w:szCs w:val="24"/>
              </w:rPr>
              <w:t>Of this total, £</w:t>
            </w:r>
            <w:r w:rsidR="00F97052">
              <w:rPr>
                <w:rFonts w:cs="Arial"/>
                <w:b w:val="0"/>
                <w:color w:val="auto"/>
                <w:sz w:val="24"/>
                <w:szCs w:val="24"/>
              </w:rPr>
              <w:t>20</w:t>
            </w:r>
            <w:r w:rsidRPr="00482ABF">
              <w:rPr>
                <w:rFonts w:cs="Arial"/>
                <w:b w:val="0"/>
                <w:color w:val="auto"/>
                <w:sz w:val="24"/>
                <w:szCs w:val="24"/>
              </w:rPr>
              <w:t xml:space="preserve">k or </w:t>
            </w:r>
            <w:r>
              <w:rPr>
                <w:rFonts w:cs="Arial"/>
                <w:b w:val="0"/>
                <w:color w:val="auto"/>
                <w:sz w:val="24"/>
                <w:szCs w:val="24"/>
              </w:rPr>
              <w:t>2</w:t>
            </w:r>
            <w:r w:rsidR="00680472">
              <w:rPr>
                <w:rFonts w:cs="Arial"/>
                <w:b w:val="0"/>
                <w:color w:val="auto"/>
                <w:sz w:val="24"/>
                <w:szCs w:val="24"/>
              </w:rPr>
              <w:t>.5</w:t>
            </w:r>
            <w:r w:rsidRPr="00482ABF">
              <w:rPr>
                <w:rFonts w:cs="Arial"/>
                <w:b w:val="0"/>
                <w:color w:val="auto"/>
                <w:sz w:val="24"/>
                <w:szCs w:val="24"/>
              </w:rPr>
              <w:t>% (Q</w:t>
            </w:r>
            <w:r w:rsidR="00B06317">
              <w:rPr>
                <w:rFonts w:cs="Arial"/>
                <w:b w:val="0"/>
                <w:color w:val="auto"/>
                <w:sz w:val="24"/>
                <w:szCs w:val="24"/>
              </w:rPr>
              <w:t>3</w:t>
            </w:r>
            <w:r w:rsidRPr="00482ABF">
              <w:rPr>
                <w:rFonts w:cs="Arial"/>
                <w:b w:val="0"/>
                <w:color w:val="auto"/>
                <w:sz w:val="24"/>
                <w:szCs w:val="24"/>
              </w:rPr>
              <w:t xml:space="preserve"> 202</w:t>
            </w:r>
            <w:r>
              <w:rPr>
                <w:rFonts w:cs="Arial"/>
                <w:b w:val="0"/>
                <w:color w:val="auto"/>
                <w:sz w:val="24"/>
                <w:szCs w:val="24"/>
              </w:rPr>
              <w:t>5</w:t>
            </w:r>
            <w:r w:rsidRPr="00482ABF">
              <w:rPr>
                <w:rFonts w:cs="Arial"/>
                <w:b w:val="0"/>
                <w:color w:val="auto"/>
                <w:sz w:val="24"/>
                <w:szCs w:val="24"/>
              </w:rPr>
              <w:t>/2</w:t>
            </w:r>
            <w:r>
              <w:rPr>
                <w:rFonts w:cs="Arial"/>
                <w:b w:val="0"/>
                <w:color w:val="auto"/>
                <w:sz w:val="24"/>
                <w:szCs w:val="24"/>
              </w:rPr>
              <w:t>6</w:t>
            </w:r>
            <w:r w:rsidRPr="00482ABF">
              <w:rPr>
                <w:rFonts w:cs="Arial"/>
                <w:b w:val="0"/>
                <w:color w:val="auto"/>
                <w:sz w:val="24"/>
                <w:szCs w:val="24"/>
              </w:rPr>
              <w:t xml:space="preserve"> £</w:t>
            </w:r>
            <w:r w:rsidR="00F97052">
              <w:rPr>
                <w:rFonts w:cs="Arial"/>
                <w:b w:val="0"/>
                <w:color w:val="auto"/>
                <w:sz w:val="24"/>
                <w:szCs w:val="24"/>
              </w:rPr>
              <w:t>142</w:t>
            </w:r>
            <w:r w:rsidRPr="00482ABF">
              <w:rPr>
                <w:rFonts w:cs="Arial"/>
                <w:b w:val="0"/>
                <w:color w:val="auto"/>
                <w:sz w:val="24"/>
                <w:szCs w:val="24"/>
              </w:rPr>
              <w:t>k) of the total is overdue for payment</w:t>
            </w:r>
            <w:r>
              <w:rPr>
                <w:rFonts w:cs="Arial"/>
                <w:b w:val="0"/>
                <w:color w:val="auto"/>
                <w:sz w:val="24"/>
                <w:szCs w:val="24"/>
              </w:rPr>
              <w:t>. A</w:t>
            </w:r>
            <w:r w:rsidRPr="00482ABF">
              <w:rPr>
                <w:rFonts w:cs="Arial"/>
                <w:b w:val="0"/>
                <w:color w:val="auto"/>
                <w:sz w:val="24"/>
                <w:szCs w:val="24"/>
              </w:rPr>
              <w:t>verage days taken to pay of 1</w:t>
            </w:r>
            <w:r w:rsidR="00C44C25">
              <w:rPr>
                <w:rFonts w:cs="Arial"/>
                <w:b w:val="0"/>
                <w:color w:val="auto"/>
                <w:sz w:val="24"/>
                <w:szCs w:val="24"/>
              </w:rPr>
              <w:t>5.83</w:t>
            </w:r>
            <w:r w:rsidRPr="00482ABF">
              <w:rPr>
                <w:rFonts w:cs="Arial"/>
                <w:b w:val="0"/>
                <w:color w:val="auto"/>
                <w:sz w:val="24"/>
                <w:szCs w:val="24"/>
              </w:rPr>
              <w:t xml:space="preserve"> days remains well within the 30-day target.</w:t>
            </w:r>
          </w:p>
          <w:p w14:paraId="6B82A6FE" w14:textId="77777777" w:rsidR="004A0C1F" w:rsidRPr="003572FF" w:rsidRDefault="004A0C1F" w:rsidP="004A0C1F">
            <w:pPr>
              <w:pStyle w:val="FrontCoverSubtitle"/>
              <w:framePr w:hSpace="0" w:wrap="auto" w:vAnchor="margin" w:hAnchor="text" w:yAlign="inline"/>
              <w:ind w:left="1080"/>
              <w:jc w:val="both"/>
              <w:rPr>
                <w:rFonts w:cs="Arial"/>
                <w:b w:val="0"/>
                <w:color w:val="auto"/>
                <w:sz w:val="24"/>
                <w:szCs w:val="24"/>
              </w:rPr>
            </w:pPr>
          </w:p>
          <w:p w14:paraId="0E4D54BD" w14:textId="567BA5BB" w:rsidR="004A0C1F" w:rsidRDefault="00037746" w:rsidP="00037746">
            <w:pPr>
              <w:pStyle w:val="FrontCoverSubtitle"/>
              <w:framePr w:hSpace="0" w:wrap="auto" w:vAnchor="margin" w:hAnchor="text" w:yAlign="inline"/>
              <w:jc w:val="both"/>
              <w:rPr>
                <w:rFonts w:cs="Arial"/>
                <w:b w:val="0"/>
                <w:color w:val="auto"/>
                <w:sz w:val="24"/>
                <w:szCs w:val="24"/>
              </w:rPr>
            </w:pPr>
            <w:r>
              <w:rPr>
                <w:sz w:val="24"/>
                <w:szCs w:val="24"/>
              </w:rPr>
              <w:t xml:space="preserve">           </w:t>
            </w:r>
            <w:r w:rsidR="004A0C1F" w:rsidRPr="003572FF">
              <w:rPr>
                <w:sz w:val="24"/>
                <w:szCs w:val="24"/>
              </w:rPr>
              <w:t>Capital (</w:t>
            </w:r>
            <w:r w:rsidR="004C6F07">
              <w:rPr>
                <w:sz w:val="24"/>
                <w:szCs w:val="24"/>
              </w:rPr>
              <w:t>A</w:t>
            </w:r>
            <w:r w:rsidR="004A0C1F" w:rsidRPr="003572FF">
              <w:rPr>
                <w:sz w:val="24"/>
                <w:szCs w:val="24"/>
              </w:rPr>
              <w:t>ppendix 2d)</w:t>
            </w:r>
          </w:p>
          <w:p w14:paraId="47B890E1"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67931383" w14:textId="3C0DD600" w:rsidR="004A0C1F" w:rsidRDefault="004A0C1F" w:rsidP="004A0C1F">
            <w:pPr>
              <w:numPr>
                <w:ilvl w:val="1"/>
                <w:numId w:val="16"/>
              </w:numPr>
              <w:contextualSpacing/>
              <w:jc w:val="both"/>
              <w:rPr>
                <w:rFonts w:eastAsia="Calibri" w:cs="Arial"/>
              </w:rPr>
            </w:pPr>
            <w:r w:rsidRPr="00292962">
              <w:rPr>
                <w:rFonts w:eastAsia="Calibri" w:cs="Arial"/>
              </w:rPr>
              <w:t xml:space="preserve">The </w:t>
            </w:r>
            <w:r w:rsidR="00292962" w:rsidRPr="00292962">
              <w:rPr>
                <w:rFonts w:eastAsia="Calibri" w:cs="Arial"/>
              </w:rPr>
              <w:t xml:space="preserve">initial budget for the Capital and Long-Term Projects was £22,458k but this has been revised down to £18,527k due to changes in planned projects. These include the original Control Room Project, and various refurbishment projects which </w:t>
            </w:r>
            <w:r w:rsidR="004C6F07">
              <w:rPr>
                <w:rFonts w:eastAsia="Calibri" w:cs="Arial"/>
              </w:rPr>
              <w:t>have</w:t>
            </w:r>
            <w:r w:rsidR="00292962" w:rsidRPr="00292962">
              <w:rPr>
                <w:rFonts w:eastAsia="Calibri" w:cs="Arial"/>
              </w:rPr>
              <w:t xml:space="preserve"> be</w:t>
            </w:r>
            <w:r w:rsidR="004C6F07">
              <w:rPr>
                <w:rFonts w:eastAsia="Calibri" w:cs="Arial"/>
              </w:rPr>
              <w:t>en</w:t>
            </w:r>
            <w:r w:rsidR="00292962" w:rsidRPr="00292962">
              <w:rPr>
                <w:rFonts w:eastAsia="Calibri" w:cs="Arial"/>
              </w:rPr>
              <w:t xml:space="preserve"> revised for 2026/27.</w:t>
            </w:r>
          </w:p>
          <w:p w14:paraId="66CFD1B7" w14:textId="77777777" w:rsidR="00292962" w:rsidRPr="00292962" w:rsidRDefault="00292962" w:rsidP="00292962">
            <w:pPr>
              <w:contextualSpacing/>
              <w:jc w:val="both"/>
              <w:rPr>
                <w:rFonts w:eastAsia="Calibri" w:cs="Arial"/>
              </w:rPr>
            </w:pPr>
          </w:p>
          <w:p w14:paraId="10607889" w14:textId="531B9DEF" w:rsidR="004A0C1F" w:rsidRPr="00405588" w:rsidRDefault="004A0C1F" w:rsidP="006F63AF">
            <w:pPr>
              <w:numPr>
                <w:ilvl w:val="1"/>
                <w:numId w:val="16"/>
              </w:numPr>
              <w:jc w:val="both"/>
              <w:rPr>
                <w:rFonts w:eastAsia="Calibri" w:cs="Arial"/>
              </w:rPr>
            </w:pPr>
            <w:r w:rsidRPr="00405588">
              <w:rPr>
                <w:rFonts w:eastAsia="Calibri" w:cs="Arial"/>
              </w:rPr>
              <w:t>The</w:t>
            </w:r>
            <w:r w:rsidR="007E540B">
              <w:rPr>
                <w:rFonts w:eastAsia="Calibri" w:cs="Arial"/>
              </w:rPr>
              <w:t xml:space="preserve"> </w:t>
            </w:r>
            <w:r w:rsidR="00944D1D">
              <w:rPr>
                <w:rFonts w:eastAsia="Calibri" w:cs="Arial"/>
              </w:rPr>
              <w:t>2025/26 expenditure</w:t>
            </w:r>
            <w:r w:rsidR="00944D1D" w:rsidRPr="00405588">
              <w:rPr>
                <w:rFonts w:eastAsia="Calibri" w:cs="Arial"/>
              </w:rPr>
              <w:t xml:space="preserve"> on capital and long-term projects is £</w:t>
            </w:r>
            <w:r w:rsidR="00944D1D">
              <w:rPr>
                <w:rFonts w:eastAsia="Calibri" w:cs="Arial"/>
              </w:rPr>
              <w:t>13,779</w:t>
            </w:r>
            <w:r w:rsidR="00944D1D" w:rsidRPr="00405588">
              <w:rPr>
                <w:rFonts w:eastAsia="Calibri" w:cs="Arial"/>
              </w:rPr>
              <w:t>k</w:t>
            </w:r>
            <w:r w:rsidR="00944D1D">
              <w:rPr>
                <w:rFonts w:eastAsia="Calibri" w:cs="Arial"/>
              </w:rPr>
              <w:t xml:space="preserve"> creating a variance of £4,748 against</w:t>
            </w:r>
            <w:r w:rsidR="00944D1D" w:rsidRPr="00405588">
              <w:rPr>
                <w:rFonts w:eastAsia="Calibri" w:cs="Arial"/>
              </w:rPr>
              <w:t xml:space="preserve"> </w:t>
            </w:r>
            <w:r w:rsidR="004C6F07">
              <w:rPr>
                <w:rFonts w:eastAsia="Calibri" w:cs="Arial"/>
              </w:rPr>
              <w:t xml:space="preserve">the </w:t>
            </w:r>
            <w:r w:rsidR="00944D1D" w:rsidRPr="00405588">
              <w:rPr>
                <w:rFonts w:eastAsia="Calibri" w:cs="Arial"/>
              </w:rPr>
              <w:t xml:space="preserve">revised budget. Progress on the delivery of the projects </w:t>
            </w:r>
            <w:r w:rsidR="00C17E89">
              <w:rPr>
                <w:rFonts w:eastAsia="Calibri" w:cs="Arial"/>
              </w:rPr>
              <w:t xml:space="preserve">is </w:t>
            </w:r>
            <w:r w:rsidR="00944D1D" w:rsidRPr="00405588">
              <w:rPr>
                <w:rFonts w:eastAsia="Calibri" w:cs="Arial"/>
              </w:rPr>
              <w:t>in line with the Estate Strategy</w:t>
            </w:r>
            <w:r w:rsidR="00C17E89">
              <w:rPr>
                <w:rFonts w:eastAsia="Calibri" w:cs="Arial"/>
              </w:rPr>
              <w:t>,</w:t>
            </w:r>
            <w:r w:rsidR="00944D1D" w:rsidRPr="00405588">
              <w:rPr>
                <w:rFonts w:eastAsia="Calibri" w:cs="Arial"/>
              </w:rPr>
              <w:t xml:space="preserve"> </w:t>
            </w:r>
            <w:r w:rsidR="00C17E89">
              <w:rPr>
                <w:rFonts w:eastAsia="Calibri" w:cs="Arial"/>
              </w:rPr>
              <w:t>which is reflected in the C</w:t>
            </w:r>
            <w:r w:rsidR="00944D1D" w:rsidRPr="00405588">
              <w:rPr>
                <w:rFonts w:eastAsia="Calibri" w:cs="Arial"/>
              </w:rPr>
              <w:t xml:space="preserve">apital </w:t>
            </w:r>
            <w:r w:rsidR="00C17E89">
              <w:rPr>
                <w:rFonts w:eastAsia="Calibri" w:cs="Arial"/>
              </w:rPr>
              <w:t>P</w:t>
            </w:r>
            <w:r w:rsidR="00944D1D" w:rsidRPr="00405588">
              <w:rPr>
                <w:rFonts w:eastAsia="Calibri" w:cs="Arial"/>
              </w:rPr>
              <w:t>rogramme</w:t>
            </w:r>
            <w:r w:rsidR="00C17E89">
              <w:rPr>
                <w:rFonts w:eastAsia="Calibri" w:cs="Arial"/>
              </w:rPr>
              <w:t xml:space="preserve"> which</w:t>
            </w:r>
            <w:r w:rsidR="00944D1D" w:rsidRPr="00405588">
              <w:rPr>
                <w:rFonts w:eastAsia="Calibri" w:cs="Arial"/>
              </w:rPr>
              <w:t xml:space="preserve"> is overseen by the Capital Strategy Board.</w:t>
            </w:r>
          </w:p>
          <w:p w14:paraId="5FFCE17B" w14:textId="77777777" w:rsidR="004A0C1F" w:rsidRPr="00405588" w:rsidRDefault="004A0C1F" w:rsidP="004A0C1F">
            <w:pPr>
              <w:spacing w:line="259" w:lineRule="auto"/>
              <w:ind w:left="720"/>
              <w:contextualSpacing/>
              <w:rPr>
                <w:rFonts w:eastAsia="Calibri" w:cs="Arial"/>
                <w:b/>
                <w:sz w:val="22"/>
                <w:szCs w:val="22"/>
              </w:rPr>
            </w:pPr>
          </w:p>
          <w:p w14:paraId="036310FE" w14:textId="18E90930" w:rsidR="004A0C1F" w:rsidRPr="00405588" w:rsidRDefault="004A0C1F" w:rsidP="006F63AF">
            <w:pPr>
              <w:numPr>
                <w:ilvl w:val="1"/>
                <w:numId w:val="16"/>
              </w:numPr>
              <w:jc w:val="both"/>
              <w:rPr>
                <w:rFonts w:eastAsia="Calibri" w:cs="Arial"/>
              </w:rPr>
            </w:pPr>
            <w:r w:rsidRPr="00405588">
              <w:rPr>
                <w:rFonts w:eastAsia="Calibri" w:cs="Arial"/>
              </w:rPr>
              <w:t>Estates -</w:t>
            </w:r>
            <w:r w:rsidR="000A3139">
              <w:rPr>
                <w:rFonts w:eastAsia="Calibri" w:cs="Arial"/>
              </w:rPr>
              <w:t xml:space="preserve"> </w:t>
            </w:r>
            <w:r w:rsidR="000A3139" w:rsidRPr="00405588">
              <w:rPr>
                <w:rFonts w:eastAsia="Calibri" w:cs="Arial"/>
              </w:rPr>
              <w:t>the revised budget of £12,020k includes major projects relating to the Collaborative JFU (Joint Firearms Unit) relocation (£8,300k), Access Control across the Estate (£584k) and Ystrad Mynach custody refurbishment/upgrades (£500k). A further £200k is included in the budget for feasibility studies on several sites including Turnpike Road and Cwmbran Central.</w:t>
            </w:r>
            <w:r w:rsidR="000A3139">
              <w:rPr>
                <w:rFonts w:eastAsia="Calibri" w:cs="Arial"/>
              </w:rPr>
              <w:t xml:space="preserve"> Expenditure for 2025/26 is £7,980 and the following projects contributed towards the variance of </w:t>
            </w:r>
            <w:r w:rsidR="000A3139" w:rsidRPr="00E0102F">
              <w:rPr>
                <w:rFonts w:eastAsia="Calibri" w:cs="Arial"/>
              </w:rPr>
              <w:t xml:space="preserve">£4,040; Collaborative JFU project, Property &amp; </w:t>
            </w:r>
            <w:r w:rsidR="000A3139">
              <w:rPr>
                <w:rFonts w:eastAsia="Calibri" w:cs="Arial"/>
              </w:rPr>
              <w:t>E</w:t>
            </w:r>
            <w:r w:rsidR="000A3139" w:rsidRPr="00E0102F">
              <w:rPr>
                <w:rFonts w:eastAsia="Calibri" w:cs="Arial"/>
              </w:rPr>
              <w:t>vidence store project</w:t>
            </w:r>
            <w:r w:rsidR="000A3139">
              <w:rPr>
                <w:rFonts w:eastAsia="Calibri" w:cs="Arial"/>
              </w:rPr>
              <w:t>, Refurbishment of Ystrad Mynach Custody unit</w:t>
            </w:r>
            <w:r w:rsidR="000A3139" w:rsidRPr="00E0102F">
              <w:rPr>
                <w:rFonts w:eastAsia="Calibri" w:cs="Arial"/>
              </w:rPr>
              <w:t xml:space="preserve"> and the Access Control project.</w:t>
            </w:r>
          </w:p>
          <w:p w14:paraId="0A8F8391" w14:textId="77777777" w:rsidR="004A0C1F" w:rsidRPr="00405588" w:rsidRDefault="004A0C1F" w:rsidP="004A0C1F">
            <w:pPr>
              <w:spacing w:line="259" w:lineRule="auto"/>
              <w:ind w:left="720"/>
              <w:contextualSpacing/>
              <w:rPr>
                <w:rFonts w:eastAsia="Calibri" w:cs="Arial"/>
                <w:b/>
                <w:sz w:val="22"/>
                <w:szCs w:val="22"/>
                <w:highlight w:val="yellow"/>
              </w:rPr>
            </w:pPr>
          </w:p>
          <w:p w14:paraId="3EB71A5B" w14:textId="65C440E3" w:rsidR="004A0C1F" w:rsidRPr="00405588" w:rsidRDefault="004A0C1F" w:rsidP="006F63AF">
            <w:pPr>
              <w:numPr>
                <w:ilvl w:val="1"/>
                <w:numId w:val="16"/>
              </w:numPr>
              <w:jc w:val="both"/>
              <w:rPr>
                <w:rFonts w:eastAsia="Calibri" w:cs="Arial"/>
              </w:rPr>
            </w:pPr>
            <w:r w:rsidRPr="00405588">
              <w:rPr>
                <w:rFonts w:eastAsia="Calibri" w:cs="Arial"/>
              </w:rPr>
              <w:t xml:space="preserve">Vehicles - </w:t>
            </w:r>
            <w:r w:rsidR="002D5275" w:rsidRPr="00405588">
              <w:rPr>
                <w:rFonts w:eastAsia="Calibri" w:cs="Arial"/>
              </w:rPr>
              <w:t xml:space="preserve">The 2025/26 revised budget is £2,604k and expenditure for the </w:t>
            </w:r>
            <w:r w:rsidR="002D5275">
              <w:rPr>
                <w:rFonts w:eastAsia="Calibri" w:cs="Arial"/>
              </w:rPr>
              <w:t>year</w:t>
            </w:r>
            <w:r w:rsidR="002D5275" w:rsidRPr="00405588">
              <w:rPr>
                <w:rFonts w:eastAsia="Calibri" w:cs="Arial"/>
              </w:rPr>
              <w:t xml:space="preserve"> is £2,</w:t>
            </w:r>
            <w:r w:rsidR="002D5275">
              <w:rPr>
                <w:rFonts w:eastAsia="Calibri" w:cs="Arial"/>
              </w:rPr>
              <w:t>511</w:t>
            </w:r>
            <w:r w:rsidR="002D5275" w:rsidRPr="00405588">
              <w:rPr>
                <w:rFonts w:eastAsia="Calibri" w:cs="Arial"/>
              </w:rPr>
              <w:t xml:space="preserve">k. </w:t>
            </w:r>
            <w:r w:rsidR="002D5275">
              <w:rPr>
                <w:rFonts w:eastAsia="Calibri" w:cs="Arial"/>
              </w:rPr>
              <w:t>S</w:t>
            </w:r>
            <w:r w:rsidR="002D5275" w:rsidRPr="00405588">
              <w:rPr>
                <w:rFonts w:eastAsia="Calibri" w:cs="Arial"/>
              </w:rPr>
              <w:t>lippage within the year will be rolled into 2026/27 budgets in line with the current fleet replacement cycle.</w:t>
            </w:r>
          </w:p>
          <w:p w14:paraId="117AF63E" w14:textId="77777777" w:rsidR="004A0C1F" w:rsidRPr="00405588" w:rsidRDefault="004A0C1F" w:rsidP="004A0C1F">
            <w:pPr>
              <w:spacing w:line="259" w:lineRule="auto"/>
              <w:ind w:left="720"/>
              <w:contextualSpacing/>
              <w:rPr>
                <w:rFonts w:eastAsia="Calibri" w:cs="Arial"/>
                <w:b/>
                <w:sz w:val="22"/>
                <w:szCs w:val="22"/>
                <w:highlight w:val="yellow"/>
              </w:rPr>
            </w:pPr>
          </w:p>
          <w:p w14:paraId="3545728E" w14:textId="78A30487" w:rsidR="004A0C1F" w:rsidRPr="006A5E0D" w:rsidRDefault="004A0C1F" w:rsidP="006F63AF">
            <w:pPr>
              <w:pStyle w:val="FrontCoverSubtitle"/>
              <w:framePr w:hSpace="0" w:wrap="auto" w:vAnchor="margin" w:hAnchor="text" w:yAlign="inline"/>
              <w:numPr>
                <w:ilvl w:val="1"/>
                <w:numId w:val="16"/>
              </w:numPr>
              <w:jc w:val="both"/>
              <w:rPr>
                <w:rFonts w:eastAsia="Calibri" w:cs="Arial"/>
                <w:b w:val="0"/>
                <w:color w:val="auto"/>
                <w:sz w:val="24"/>
                <w:szCs w:val="24"/>
              </w:rPr>
            </w:pPr>
            <w:r w:rsidRPr="006A5E0D">
              <w:rPr>
                <w:rFonts w:eastAsia="Calibri" w:cs="Arial"/>
                <w:b w:val="0"/>
                <w:color w:val="auto"/>
                <w:sz w:val="24"/>
                <w:szCs w:val="24"/>
              </w:rPr>
              <w:t xml:space="preserve">ICT - </w:t>
            </w:r>
            <w:r w:rsidR="00A01D9E" w:rsidRPr="00FA0F77">
              <w:rPr>
                <w:rFonts w:eastAsia="Calibri" w:cs="Arial"/>
                <w:b w:val="0"/>
                <w:color w:val="auto"/>
                <w:sz w:val="22"/>
                <w:szCs w:val="22"/>
              </w:rPr>
              <w:t>The revised budget of £3,457k includes major projects relating to the FFF programme (£647k), Process Efficiency Project (£500k) and Joint Data Analytics Project (£470k).</w:t>
            </w:r>
            <w:r w:rsidR="00A01D9E">
              <w:rPr>
                <w:rFonts w:eastAsia="Calibri" w:cs="Arial"/>
                <w:b w:val="0"/>
                <w:color w:val="auto"/>
                <w:sz w:val="22"/>
                <w:szCs w:val="22"/>
              </w:rPr>
              <w:t xml:space="preserve">  E</w:t>
            </w:r>
            <w:r w:rsidR="00A01D9E" w:rsidRPr="00AB1420">
              <w:rPr>
                <w:rFonts w:eastAsia="Calibri" w:cs="Arial"/>
                <w:b w:val="0"/>
                <w:color w:val="auto"/>
                <w:sz w:val="22"/>
                <w:szCs w:val="22"/>
              </w:rPr>
              <w:t>xpenditure for the year is £2,</w:t>
            </w:r>
            <w:r w:rsidR="00A01D9E">
              <w:rPr>
                <w:rFonts w:eastAsia="Calibri" w:cs="Arial"/>
                <w:b w:val="0"/>
                <w:color w:val="auto"/>
                <w:sz w:val="22"/>
                <w:szCs w:val="22"/>
              </w:rPr>
              <w:t>644</w:t>
            </w:r>
            <w:r w:rsidR="00A01D9E" w:rsidRPr="00AB1420">
              <w:rPr>
                <w:rFonts w:eastAsia="Calibri" w:cs="Arial"/>
                <w:b w:val="0"/>
                <w:color w:val="auto"/>
                <w:sz w:val="22"/>
                <w:szCs w:val="22"/>
              </w:rPr>
              <w:t>k</w:t>
            </w:r>
            <w:r w:rsidR="00A01D9E">
              <w:rPr>
                <w:rFonts w:eastAsia="Calibri" w:cs="Arial"/>
                <w:b w:val="0"/>
                <w:color w:val="auto"/>
                <w:sz w:val="22"/>
                <w:szCs w:val="22"/>
              </w:rPr>
              <w:t xml:space="preserve"> with </w:t>
            </w:r>
            <w:proofErr w:type="spellStart"/>
            <w:r w:rsidR="00C17E89">
              <w:rPr>
                <w:rFonts w:eastAsia="Calibri" w:cs="Arial"/>
                <w:b w:val="0"/>
                <w:color w:val="auto"/>
                <w:sz w:val="22"/>
                <w:szCs w:val="22"/>
              </w:rPr>
              <w:t>theA</w:t>
            </w:r>
            <w:r w:rsidR="00A01D9E">
              <w:rPr>
                <w:rFonts w:eastAsia="Calibri" w:cs="Arial"/>
                <w:b w:val="0"/>
                <w:color w:val="auto"/>
                <w:sz w:val="22"/>
                <w:szCs w:val="22"/>
              </w:rPr>
              <w:t>Voice</w:t>
            </w:r>
            <w:proofErr w:type="spellEnd"/>
            <w:r w:rsidR="00A01D9E">
              <w:rPr>
                <w:rFonts w:eastAsia="Calibri" w:cs="Arial"/>
                <w:b w:val="0"/>
                <w:color w:val="auto"/>
                <w:sz w:val="22"/>
                <w:szCs w:val="22"/>
              </w:rPr>
              <w:t xml:space="preserve"> Recording project and Process Efficiency Project contributing to the variance</w:t>
            </w:r>
          </w:p>
          <w:p w14:paraId="4E0D9BE4" w14:textId="77777777" w:rsidR="00591BA9" w:rsidRDefault="00591BA9" w:rsidP="00517E62">
            <w:pPr>
              <w:pStyle w:val="FrontCoverSubtitle"/>
              <w:framePr w:hSpace="0" w:wrap="auto" w:vAnchor="margin" w:hAnchor="text" w:yAlign="inline"/>
              <w:jc w:val="both"/>
              <w:rPr>
                <w:sz w:val="24"/>
                <w:szCs w:val="24"/>
              </w:rPr>
            </w:pPr>
          </w:p>
          <w:p w14:paraId="6D8F08B3" w14:textId="77777777" w:rsidR="00591BA9" w:rsidRDefault="00591BA9" w:rsidP="004A0C1F">
            <w:pPr>
              <w:pStyle w:val="FrontCoverSubtitle"/>
              <w:framePr w:hSpace="0" w:wrap="auto" w:vAnchor="margin" w:hAnchor="text" w:yAlign="inline"/>
              <w:ind w:left="1080"/>
              <w:jc w:val="both"/>
              <w:rPr>
                <w:sz w:val="24"/>
                <w:szCs w:val="24"/>
              </w:rPr>
            </w:pPr>
          </w:p>
          <w:p w14:paraId="3DBEF2BD" w14:textId="66E64B71" w:rsidR="004A0C1F" w:rsidRPr="00F7606D" w:rsidRDefault="00164C87" w:rsidP="00164C87">
            <w:pPr>
              <w:pStyle w:val="FrontCoverSubtitle"/>
              <w:framePr w:hSpace="0" w:wrap="auto" w:vAnchor="margin" w:hAnchor="text" w:yAlign="inline"/>
              <w:jc w:val="both"/>
              <w:rPr>
                <w:rFonts w:cs="Arial"/>
                <w:b w:val="0"/>
                <w:color w:val="auto"/>
                <w:sz w:val="24"/>
                <w:szCs w:val="24"/>
              </w:rPr>
            </w:pPr>
            <w:r>
              <w:rPr>
                <w:sz w:val="24"/>
                <w:szCs w:val="24"/>
              </w:rPr>
              <w:t xml:space="preserve">            </w:t>
            </w:r>
            <w:r w:rsidR="004A0C1F" w:rsidRPr="00F7606D">
              <w:rPr>
                <w:sz w:val="24"/>
                <w:szCs w:val="24"/>
              </w:rPr>
              <w:t>Seized Money (Appendix 2e)</w:t>
            </w:r>
          </w:p>
          <w:p w14:paraId="61730B42"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p w14:paraId="1583D193" w14:textId="7835A5C5"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EA0813">
              <w:rPr>
                <w:rFonts w:cs="Arial"/>
                <w:b w:val="0"/>
                <w:color w:val="auto"/>
                <w:sz w:val="24"/>
                <w:szCs w:val="24"/>
              </w:rPr>
              <w:t xml:space="preserve">The balance of seized money held as </w:t>
            </w:r>
            <w:proofErr w:type="gramStart"/>
            <w:r w:rsidRPr="00EA0813">
              <w:rPr>
                <w:rFonts w:cs="Arial"/>
                <w:b w:val="0"/>
                <w:color w:val="auto"/>
                <w:sz w:val="24"/>
                <w:szCs w:val="24"/>
              </w:rPr>
              <w:t>at</w:t>
            </w:r>
            <w:proofErr w:type="gramEnd"/>
            <w:r w:rsidRPr="00EA0813">
              <w:rPr>
                <w:rFonts w:cs="Arial"/>
                <w:b w:val="0"/>
                <w:color w:val="auto"/>
                <w:sz w:val="24"/>
                <w:szCs w:val="24"/>
              </w:rPr>
              <w:t xml:space="preserve"> 3</w:t>
            </w:r>
            <w:r>
              <w:rPr>
                <w:rFonts w:cs="Arial"/>
                <w:b w:val="0"/>
                <w:color w:val="auto"/>
                <w:sz w:val="24"/>
                <w:szCs w:val="24"/>
              </w:rPr>
              <w:t>1</w:t>
            </w:r>
            <w:r w:rsidRPr="00560CBB">
              <w:rPr>
                <w:rFonts w:cs="Arial"/>
                <w:b w:val="0"/>
                <w:color w:val="auto"/>
                <w:sz w:val="24"/>
                <w:szCs w:val="24"/>
                <w:vertAlign w:val="superscript"/>
              </w:rPr>
              <w:t>st</w:t>
            </w:r>
            <w:r>
              <w:rPr>
                <w:rFonts w:cs="Arial"/>
                <w:b w:val="0"/>
                <w:color w:val="auto"/>
                <w:sz w:val="24"/>
                <w:szCs w:val="24"/>
              </w:rPr>
              <w:t xml:space="preserve"> </w:t>
            </w:r>
            <w:r w:rsidR="00EE5381">
              <w:rPr>
                <w:rFonts w:cs="Arial"/>
                <w:b w:val="0"/>
                <w:color w:val="auto"/>
                <w:sz w:val="24"/>
                <w:szCs w:val="24"/>
              </w:rPr>
              <w:t>March</w:t>
            </w:r>
            <w:r w:rsidRPr="00EA0813">
              <w:rPr>
                <w:rFonts w:cs="Arial"/>
                <w:b w:val="0"/>
                <w:color w:val="auto"/>
                <w:sz w:val="24"/>
                <w:szCs w:val="24"/>
              </w:rPr>
              <w:t xml:space="preserve"> 202</w:t>
            </w:r>
            <w:r w:rsidR="00EE5381">
              <w:rPr>
                <w:rFonts w:cs="Arial"/>
                <w:b w:val="0"/>
                <w:color w:val="auto"/>
                <w:sz w:val="24"/>
                <w:szCs w:val="24"/>
              </w:rPr>
              <w:t>6</w:t>
            </w:r>
            <w:r w:rsidRPr="00EA0813">
              <w:rPr>
                <w:rFonts w:cs="Arial"/>
                <w:b w:val="0"/>
                <w:color w:val="auto"/>
                <w:sz w:val="24"/>
                <w:szCs w:val="24"/>
              </w:rPr>
              <w:t xml:space="preserve"> was £</w:t>
            </w:r>
            <w:r>
              <w:rPr>
                <w:rFonts w:cs="Arial"/>
                <w:b w:val="0"/>
                <w:color w:val="auto"/>
                <w:sz w:val="24"/>
                <w:szCs w:val="24"/>
              </w:rPr>
              <w:t>1,4</w:t>
            </w:r>
            <w:r w:rsidR="00EE5381">
              <w:rPr>
                <w:rFonts w:cs="Arial"/>
                <w:b w:val="0"/>
                <w:color w:val="auto"/>
                <w:sz w:val="24"/>
                <w:szCs w:val="24"/>
              </w:rPr>
              <w:t>19</w:t>
            </w:r>
            <w:r w:rsidRPr="00EA0813">
              <w:rPr>
                <w:rFonts w:cs="Arial"/>
                <w:b w:val="0"/>
                <w:color w:val="auto"/>
                <w:sz w:val="24"/>
                <w:szCs w:val="24"/>
              </w:rPr>
              <w:t>k</w:t>
            </w:r>
            <w:r>
              <w:rPr>
                <w:rFonts w:cs="Arial"/>
                <w:b w:val="0"/>
                <w:color w:val="auto"/>
                <w:sz w:val="24"/>
                <w:szCs w:val="24"/>
              </w:rPr>
              <w:t xml:space="preserve">. </w:t>
            </w:r>
            <w:r w:rsidRPr="00EA0813">
              <w:rPr>
                <w:rFonts w:cs="Arial"/>
                <w:b w:val="0"/>
                <w:color w:val="auto"/>
                <w:sz w:val="24"/>
                <w:szCs w:val="24"/>
              </w:rPr>
              <w:t>An amount of £7</w:t>
            </w:r>
            <w:r w:rsidR="00C1373F">
              <w:rPr>
                <w:rFonts w:cs="Arial"/>
                <w:b w:val="0"/>
                <w:color w:val="auto"/>
                <w:sz w:val="24"/>
                <w:szCs w:val="24"/>
              </w:rPr>
              <w:t>08</w:t>
            </w:r>
            <w:r w:rsidRPr="00EA0813">
              <w:rPr>
                <w:rFonts w:cs="Arial"/>
                <w:b w:val="0"/>
                <w:color w:val="auto"/>
                <w:sz w:val="24"/>
                <w:szCs w:val="24"/>
              </w:rPr>
              <w:t>k (</w:t>
            </w:r>
            <w:r w:rsidR="00C1373F">
              <w:rPr>
                <w:rFonts w:cs="Arial"/>
                <w:b w:val="0"/>
                <w:color w:val="auto"/>
                <w:sz w:val="24"/>
                <w:szCs w:val="24"/>
              </w:rPr>
              <w:t>49</w:t>
            </w:r>
            <w:r>
              <w:rPr>
                <w:rFonts w:cs="Arial"/>
                <w:b w:val="0"/>
                <w:color w:val="auto"/>
                <w:sz w:val="24"/>
                <w:szCs w:val="24"/>
              </w:rPr>
              <w:t>.9</w:t>
            </w:r>
            <w:r w:rsidRPr="00EA0813">
              <w:rPr>
                <w:rFonts w:cs="Arial"/>
                <w:b w:val="0"/>
                <w:color w:val="auto"/>
                <w:sz w:val="24"/>
                <w:szCs w:val="24"/>
              </w:rPr>
              <w:t>%) has been held for over 12 months at this date compared to £</w:t>
            </w:r>
            <w:r w:rsidR="001B28C9">
              <w:rPr>
                <w:rFonts w:cs="Arial"/>
                <w:b w:val="0"/>
                <w:color w:val="auto"/>
                <w:sz w:val="24"/>
                <w:szCs w:val="24"/>
              </w:rPr>
              <w:t>684</w:t>
            </w:r>
            <w:r w:rsidRPr="00EA0813">
              <w:rPr>
                <w:rFonts w:cs="Arial"/>
                <w:b w:val="0"/>
                <w:color w:val="auto"/>
                <w:sz w:val="24"/>
                <w:szCs w:val="24"/>
              </w:rPr>
              <w:t>k (</w:t>
            </w:r>
            <w:r>
              <w:rPr>
                <w:rFonts w:cs="Arial"/>
                <w:b w:val="0"/>
                <w:color w:val="auto"/>
                <w:sz w:val="24"/>
                <w:szCs w:val="24"/>
              </w:rPr>
              <w:t>5</w:t>
            </w:r>
            <w:r w:rsidR="001B28C9">
              <w:rPr>
                <w:rFonts w:cs="Arial"/>
                <w:b w:val="0"/>
                <w:color w:val="auto"/>
                <w:sz w:val="24"/>
                <w:szCs w:val="24"/>
              </w:rPr>
              <w:t>4</w:t>
            </w:r>
            <w:r w:rsidR="00C64DA2">
              <w:rPr>
                <w:rFonts w:cs="Arial"/>
                <w:b w:val="0"/>
                <w:color w:val="auto"/>
                <w:sz w:val="24"/>
                <w:szCs w:val="24"/>
              </w:rPr>
              <w:t>.9</w:t>
            </w:r>
            <w:r w:rsidRPr="00EA0813">
              <w:rPr>
                <w:rFonts w:cs="Arial"/>
                <w:b w:val="0"/>
                <w:color w:val="auto"/>
                <w:sz w:val="24"/>
                <w:szCs w:val="24"/>
              </w:rPr>
              <w:t>%) as of 3</w:t>
            </w:r>
            <w:r w:rsidR="000A58A7">
              <w:rPr>
                <w:rFonts w:cs="Arial"/>
                <w:b w:val="0"/>
                <w:color w:val="auto"/>
                <w:sz w:val="24"/>
                <w:szCs w:val="24"/>
              </w:rPr>
              <w:t>1</w:t>
            </w:r>
            <w:r w:rsidR="000A58A7" w:rsidRPr="000A58A7">
              <w:rPr>
                <w:rFonts w:cs="Arial"/>
                <w:b w:val="0"/>
                <w:color w:val="auto"/>
                <w:sz w:val="24"/>
                <w:szCs w:val="24"/>
                <w:vertAlign w:val="superscript"/>
              </w:rPr>
              <w:t>st</w:t>
            </w:r>
            <w:r>
              <w:rPr>
                <w:rFonts w:cs="Arial"/>
                <w:b w:val="0"/>
                <w:color w:val="auto"/>
                <w:sz w:val="24"/>
                <w:szCs w:val="24"/>
              </w:rPr>
              <w:t xml:space="preserve"> </w:t>
            </w:r>
            <w:r w:rsidR="000A58A7">
              <w:rPr>
                <w:rFonts w:cs="Arial"/>
                <w:b w:val="0"/>
                <w:color w:val="auto"/>
                <w:sz w:val="24"/>
                <w:szCs w:val="24"/>
              </w:rPr>
              <w:t>December</w:t>
            </w:r>
            <w:r w:rsidRPr="00EA0813">
              <w:rPr>
                <w:rFonts w:cs="Arial"/>
                <w:b w:val="0"/>
                <w:color w:val="auto"/>
                <w:sz w:val="24"/>
                <w:szCs w:val="24"/>
              </w:rPr>
              <w:t xml:space="preserve"> 202</w:t>
            </w:r>
            <w:r>
              <w:rPr>
                <w:rFonts w:cs="Arial"/>
                <w:b w:val="0"/>
                <w:color w:val="auto"/>
                <w:sz w:val="24"/>
                <w:szCs w:val="24"/>
              </w:rPr>
              <w:t>5</w:t>
            </w:r>
            <w:r w:rsidRPr="00EA0813">
              <w:rPr>
                <w:rFonts w:cs="Arial"/>
                <w:b w:val="0"/>
                <w:color w:val="auto"/>
                <w:sz w:val="24"/>
                <w:szCs w:val="24"/>
              </w:rPr>
              <w:t>. The cashiering team are actively chasing outstanding seized money exhibits for updates from officers to reduce the amounts still held by Gwent Police.</w:t>
            </w:r>
            <w:r>
              <w:rPr>
                <w:rFonts w:cs="Arial"/>
                <w:b w:val="0"/>
                <w:color w:val="auto"/>
                <w:sz w:val="24"/>
                <w:szCs w:val="24"/>
              </w:rPr>
              <w:t xml:space="preserve"> </w:t>
            </w:r>
          </w:p>
          <w:p w14:paraId="7D0BABC5"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43C9ADAF" w14:textId="590701E0" w:rsidR="004A0C1F" w:rsidRDefault="004A0C1F" w:rsidP="004A0C1F">
            <w:pPr>
              <w:pStyle w:val="FrontCoverSubtitle"/>
              <w:framePr w:hSpace="0" w:wrap="auto" w:vAnchor="margin" w:hAnchor="text" w:yAlign="inline"/>
              <w:ind w:left="1080"/>
              <w:jc w:val="both"/>
              <w:rPr>
                <w:rFonts w:cs="Arial"/>
                <w:b w:val="0"/>
                <w:color w:val="auto"/>
                <w:sz w:val="24"/>
                <w:szCs w:val="24"/>
              </w:rPr>
            </w:pPr>
            <w:r w:rsidRPr="00CD668E">
              <w:rPr>
                <w:sz w:val="24"/>
                <w:szCs w:val="24"/>
              </w:rPr>
              <w:t xml:space="preserve">Reserves (appendix </w:t>
            </w:r>
            <w:r w:rsidR="000422B3">
              <w:rPr>
                <w:sz w:val="24"/>
                <w:szCs w:val="24"/>
              </w:rPr>
              <w:t>3</w:t>
            </w:r>
            <w:r w:rsidRPr="00CD668E">
              <w:rPr>
                <w:sz w:val="24"/>
                <w:szCs w:val="24"/>
              </w:rPr>
              <w:t>)</w:t>
            </w:r>
          </w:p>
          <w:p w14:paraId="2B18FC00" w14:textId="77777777" w:rsidR="004A0C1F" w:rsidRDefault="004A0C1F" w:rsidP="004A0C1F">
            <w:pPr>
              <w:pStyle w:val="ListParagraph"/>
              <w:rPr>
                <w:rFonts w:cs="Arial"/>
                <w:b/>
                <w:highlight w:val="yellow"/>
              </w:rPr>
            </w:pPr>
          </w:p>
          <w:p w14:paraId="78885547" w14:textId="013DD915" w:rsidR="004A0C1F" w:rsidRPr="00CE618B"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CE618B">
              <w:rPr>
                <w:rFonts w:cs="Arial"/>
                <w:b w:val="0"/>
                <w:color w:val="auto"/>
                <w:sz w:val="24"/>
                <w:szCs w:val="24"/>
              </w:rPr>
              <w:t>Appendix 3</w:t>
            </w:r>
            <w:r w:rsidRPr="00992D03">
              <w:rPr>
                <w:rFonts w:cs="Arial"/>
                <w:b w:val="0"/>
                <w:color w:val="auto"/>
                <w:sz w:val="24"/>
                <w:szCs w:val="24"/>
              </w:rPr>
              <w:t xml:space="preserve"> details the position in relation to the current </w:t>
            </w:r>
            <w:r w:rsidRPr="00ED7F27">
              <w:rPr>
                <w:rFonts w:cs="Arial"/>
                <w:b w:val="0"/>
                <w:color w:val="auto"/>
                <w:sz w:val="24"/>
                <w:szCs w:val="24"/>
              </w:rPr>
              <w:t>balance of reserves of £1</w:t>
            </w:r>
            <w:r w:rsidR="00044C84">
              <w:rPr>
                <w:rFonts w:cs="Arial"/>
                <w:b w:val="0"/>
                <w:color w:val="auto"/>
                <w:sz w:val="24"/>
                <w:szCs w:val="24"/>
              </w:rPr>
              <w:t>6,707</w:t>
            </w:r>
            <w:r w:rsidRPr="00ED7F27">
              <w:rPr>
                <w:rFonts w:cs="Arial"/>
                <w:b w:val="0"/>
                <w:color w:val="auto"/>
                <w:sz w:val="24"/>
                <w:szCs w:val="24"/>
              </w:rPr>
              <w:t xml:space="preserve">k based on the </w:t>
            </w:r>
            <w:r w:rsidR="004D0663">
              <w:rPr>
                <w:rFonts w:cs="Arial"/>
                <w:b w:val="0"/>
                <w:color w:val="auto"/>
                <w:sz w:val="24"/>
                <w:szCs w:val="24"/>
              </w:rPr>
              <w:t>un</w:t>
            </w:r>
            <w:r w:rsidRPr="00ED7F27">
              <w:rPr>
                <w:rFonts w:cs="Arial"/>
                <w:b w:val="0"/>
                <w:color w:val="auto"/>
                <w:sz w:val="24"/>
                <w:szCs w:val="24"/>
              </w:rPr>
              <w:t>audited financial statement as of 31</w:t>
            </w:r>
            <w:r w:rsidRPr="00ED7F27">
              <w:rPr>
                <w:rFonts w:cs="Arial"/>
                <w:b w:val="0"/>
                <w:color w:val="auto"/>
                <w:sz w:val="24"/>
                <w:szCs w:val="24"/>
                <w:vertAlign w:val="superscript"/>
              </w:rPr>
              <w:t>st</w:t>
            </w:r>
            <w:r w:rsidRPr="00ED7F27">
              <w:rPr>
                <w:rFonts w:cs="Arial"/>
                <w:b w:val="0"/>
                <w:color w:val="auto"/>
                <w:sz w:val="24"/>
                <w:szCs w:val="24"/>
              </w:rPr>
              <w:t xml:space="preserve"> March 202</w:t>
            </w:r>
            <w:r w:rsidR="004D0663">
              <w:rPr>
                <w:rFonts w:cs="Arial"/>
                <w:b w:val="0"/>
                <w:color w:val="auto"/>
                <w:sz w:val="24"/>
                <w:szCs w:val="24"/>
              </w:rPr>
              <w:t>6</w:t>
            </w:r>
            <w:r w:rsidRPr="00ED7F27">
              <w:rPr>
                <w:rFonts w:cs="Arial"/>
                <w:b w:val="0"/>
                <w:color w:val="auto"/>
                <w:sz w:val="24"/>
                <w:szCs w:val="24"/>
              </w:rPr>
              <w:t>. This shows a reduction of £</w:t>
            </w:r>
            <w:r w:rsidR="004D0663">
              <w:rPr>
                <w:rFonts w:cs="Arial"/>
                <w:b w:val="0"/>
                <w:color w:val="auto"/>
                <w:sz w:val="24"/>
                <w:szCs w:val="24"/>
              </w:rPr>
              <w:t>1,370</w:t>
            </w:r>
            <w:r w:rsidRPr="00ED7F27">
              <w:rPr>
                <w:rFonts w:cs="Arial"/>
                <w:b w:val="0"/>
                <w:color w:val="auto"/>
                <w:sz w:val="24"/>
                <w:szCs w:val="24"/>
              </w:rPr>
              <w:t>k in reserves from £</w:t>
            </w:r>
            <w:r w:rsidR="004D0663">
              <w:rPr>
                <w:rFonts w:cs="Arial"/>
                <w:b w:val="0"/>
                <w:color w:val="auto"/>
                <w:sz w:val="24"/>
                <w:szCs w:val="24"/>
              </w:rPr>
              <w:t>18,077</w:t>
            </w:r>
            <w:r w:rsidRPr="00ED7F27">
              <w:rPr>
                <w:rFonts w:cs="Arial"/>
                <w:b w:val="0"/>
                <w:color w:val="auto"/>
                <w:sz w:val="24"/>
                <w:szCs w:val="24"/>
              </w:rPr>
              <w:t>k as of 31</w:t>
            </w:r>
            <w:proofErr w:type="gramStart"/>
            <w:r w:rsidR="00C17E89" w:rsidRPr="00C17E89">
              <w:rPr>
                <w:rFonts w:cs="Arial"/>
                <w:b w:val="0"/>
                <w:color w:val="auto"/>
                <w:sz w:val="24"/>
                <w:szCs w:val="24"/>
                <w:vertAlign w:val="superscript"/>
              </w:rPr>
              <w:t>st</w:t>
            </w:r>
            <w:r w:rsidR="00C17E89">
              <w:rPr>
                <w:rFonts w:cs="Arial"/>
                <w:b w:val="0"/>
                <w:color w:val="auto"/>
                <w:sz w:val="24"/>
                <w:szCs w:val="24"/>
              </w:rPr>
              <w:t xml:space="preserve"> </w:t>
            </w:r>
            <w:r w:rsidRPr="00ED7F27">
              <w:rPr>
                <w:rFonts w:cs="Arial"/>
                <w:b w:val="0"/>
                <w:color w:val="auto"/>
                <w:sz w:val="24"/>
                <w:szCs w:val="24"/>
              </w:rPr>
              <w:t xml:space="preserve"> March</w:t>
            </w:r>
            <w:proofErr w:type="gramEnd"/>
            <w:r w:rsidRPr="00ED7F27">
              <w:rPr>
                <w:rFonts w:cs="Arial"/>
                <w:b w:val="0"/>
                <w:color w:val="auto"/>
                <w:sz w:val="24"/>
                <w:szCs w:val="24"/>
              </w:rPr>
              <w:t xml:space="preserve"> 202</w:t>
            </w:r>
            <w:r w:rsidR="004D0663">
              <w:rPr>
                <w:rFonts w:cs="Arial"/>
                <w:b w:val="0"/>
                <w:color w:val="auto"/>
                <w:sz w:val="24"/>
                <w:szCs w:val="24"/>
              </w:rPr>
              <w:t>5</w:t>
            </w:r>
            <w:r w:rsidRPr="00ED7F27">
              <w:rPr>
                <w:rFonts w:cs="Arial"/>
                <w:b w:val="0"/>
                <w:color w:val="auto"/>
                <w:sz w:val="24"/>
                <w:szCs w:val="24"/>
              </w:rPr>
              <w:t xml:space="preserve"> as reserves were used to fund the </w:t>
            </w:r>
            <w:r w:rsidR="00C17E89">
              <w:rPr>
                <w:rFonts w:cs="Arial"/>
                <w:b w:val="0"/>
                <w:color w:val="auto"/>
                <w:sz w:val="24"/>
                <w:szCs w:val="24"/>
              </w:rPr>
              <w:t>C</w:t>
            </w:r>
            <w:r w:rsidRPr="00ED7F27">
              <w:rPr>
                <w:rFonts w:cs="Arial"/>
                <w:b w:val="0"/>
                <w:color w:val="auto"/>
                <w:sz w:val="24"/>
                <w:szCs w:val="24"/>
              </w:rPr>
              <w:t xml:space="preserve">apital </w:t>
            </w:r>
            <w:r w:rsidR="00C17E89">
              <w:rPr>
                <w:rFonts w:cs="Arial"/>
                <w:b w:val="0"/>
                <w:color w:val="auto"/>
                <w:sz w:val="24"/>
                <w:szCs w:val="24"/>
              </w:rPr>
              <w:t>P</w:t>
            </w:r>
            <w:r w:rsidRPr="00ED7F27">
              <w:rPr>
                <w:rFonts w:cs="Arial"/>
                <w:b w:val="0"/>
                <w:color w:val="auto"/>
                <w:sz w:val="24"/>
                <w:szCs w:val="24"/>
              </w:rPr>
              <w:t>rogramme in 202</w:t>
            </w:r>
            <w:r w:rsidR="004D0663">
              <w:rPr>
                <w:rFonts w:cs="Arial"/>
                <w:b w:val="0"/>
                <w:color w:val="auto"/>
                <w:sz w:val="24"/>
                <w:szCs w:val="24"/>
              </w:rPr>
              <w:t>5</w:t>
            </w:r>
            <w:r w:rsidRPr="00ED7F27">
              <w:rPr>
                <w:rFonts w:cs="Arial"/>
                <w:b w:val="0"/>
                <w:color w:val="auto"/>
                <w:sz w:val="24"/>
                <w:szCs w:val="24"/>
              </w:rPr>
              <w:t>/2</w:t>
            </w:r>
            <w:r w:rsidR="004D0663">
              <w:rPr>
                <w:rFonts w:cs="Arial"/>
                <w:b w:val="0"/>
                <w:color w:val="auto"/>
                <w:sz w:val="24"/>
                <w:szCs w:val="24"/>
              </w:rPr>
              <w:t>6</w:t>
            </w:r>
            <w:r w:rsidRPr="00ED7F27">
              <w:rPr>
                <w:rFonts w:cs="Arial"/>
                <w:b w:val="0"/>
                <w:color w:val="auto"/>
                <w:sz w:val="24"/>
                <w:szCs w:val="24"/>
              </w:rPr>
              <w:t xml:space="preserve">. </w:t>
            </w:r>
            <w:r>
              <w:rPr>
                <w:rFonts w:cs="Arial"/>
                <w:b w:val="0"/>
                <w:color w:val="auto"/>
                <w:sz w:val="24"/>
                <w:szCs w:val="24"/>
              </w:rPr>
              <w:t xml:space="preserve">The General Reserve has been </w:t>
            </w:r>
            <w:r w:rsidR="003119F9">
              <w:rPr>
                <w:rFonts w:cs="Arial"/>
                <w:b w:val="0"/>
                <w:color w:val="auto"/>
                <w:sz w:val="24"/>
                <w:szCs w:val="24"/>
              </w:rPr>
              <w:t xml:space="preserve">increased to </w:t>
            </w:r>
            <w:r>
              <w:rPr>
                <w:rFonts w:cs="Arial"/>
                <w:b w:val="0"/>
                <w:color w:val="auto"/>
                <w:sz w:val="24"/>
                <w:szCs w:val="24"/>
              </w:rPr>
              <w:t>£</w:t>
            </w:r>
            <w:r w:rsidR="003119F9">
              <w:rPr>
                <w:rFonts w:cs="Arial"/>
                <w:b w:val="0"/>
                <w:color w:val="auto"/>
                <w:sz w:val="24"/>
                <w:szCs w:val="24"/>
              </w:rPr>
              <w:t>6.0</w:t>
            </w:r>
            <w:r>
              <w:rPr>
                <w:rFonts w:cs="Arial"/>
                <w:b w:val="0"/>
                <w:color w:val="auto"/>
                <w:sz w:val="24"/>
                <w:szCs w:val="24"/>
              </w:rPr>
              <w:t xml:space="preserve">m in line with the Reserves Strategy, with the </w:t>
            </w:r>
            <w:r w:rsidR="00C17E89">
              <w:rPr>
                <w:rFonts w:cs="Arial"/>
                <w:b w:val="0"/>
                <w:color w:val="auto"/>
                <w:sz w:val="24"/>
                <w:szCs w:val="24"/>
              </w:rPr>
              <w:t>c</w:t>
            </w:r>
            <w:r w:rsidR="000271E1">
              <w:rPr>
                <w:rFonts w:cs="Arial"/>
                <w:b w:val="0"/>
                <w:color w:val="auto"/>
                <w:sz w:val="24"/>
                <w:szCs w:val="24"/>
              </w:rPr>
              <w:t xml:space="preserve">apital receipt reserve of </w:t>
            </w:r>
            <w:r w:rsidR="0046145E">
              <w:rPr>
                <w:rFonts w:cs="Arial"/>
                <w:b w:val="0"/>
                <w:color w:val="auto"/>
                <w:sz w:val="24"/>
                <w:szCs w:val="24"/>
              </w:rPr>
              <w:t>£1,51</w:t>
            </w:r>
            <w:r w:rsidR="003B55F9">
              <w:rPr>
                <w:rFonts w:cs="Arial"/>
                <w:b w:val="0"/>
                <w:color w:val="auto"/>
                <w:sz w:val="24"/>
                <w:szCs w:val="24"/>
              </w:rPr>
              <w:t>7k</w:t>
            </w:r>
            <w:r w:rsidR="000271E1">
              <w:rPr>
                <w:rFonts w:cs="Arial"/>
                <w:b w:val="0"/>
                <w:color w:val="auto"/>
                <w:sz w:val="24"/>
                <w:szCs w:val="24"/>
              </w:rPr>
              <w:t xml:space="preserve"> being </w:t>
            </w:r>
            <w:r w:rsidR="00210DBF">
              <w:rPr>
                <w:rFonts w:cs="Arial"/>
                <w:b w:val="0"/>
                <w:color w:val="auto"/>
                <w:sz w:val="24"/>
                <w:szCs w:val="24"/>
              </w:rPr>
              <w:t>utilised to part fund the 2025/26</w:t>
            </w:r>
            <w:r w:rsidR="00AD7A61">
              <w:rPr>
                <w:rFonts w:cs="Arial"/>
                <w:b w:val="0"/>
                <w:color w:val="auto"/>
                <w:sz w:val="24"/>
                <w:szCs w:val="24"/>
              </w:rPr>
              <w:t xml:space="preserve"> </w:t>
            </w:r>
            <w:r w:rsidR="00C17E89">
              <w:rPr>
                <w:rFonts w:cs="Arial"/>
                <w:b w:val="0"/>
                <w:color w:val="auto"/>
                <w:sz w:val="24"/>
                <w:szCs w:val="24"/>
              </w:rPr>
              <w:t>C</w:t>
            </w:r>
            <w:r w:rsidR="00AD7A61">
              <w:rPr>
                <w:rFonts w:cs="Arial"/>
                <w:b w:val="0"/>
                <w:color w:val="auto"/>
                <w:sz w:val="24"/>
                <w:szCs w:val="24"/>
              </w:rPr>
              <w:t xml:space="preserve">apital </w:t>
            </w:r>
            <w:r w:rsidR="00C17E89">
              <w:rPr>
                <w:rFonts w:cs="Arial"/>
                <w:b w:val="0"/>
                <w:color w:val="auto"/>
                <w:sz w:val="24"/>
                <w:szCs w:val="24"/>
              </w:rPr>
              <w:t>P</w:t>
            </w:r>
            <w:r w:rsidR="00AD7A61">
              <w:rPr>
                <w:rFonts w:cs="Arial"/>
                <w:b w:val="0"/>
                <w:color w:val="auto"/>
                <w:sz w:val="24"/>
                <w:szCs w:val="24"/>
              </w:rPr>
              <w:t>rogramme</w:t>
            </w:r>
            <w:r w:rsidR="00525B5A">
              <w:rPr>
                <w:rFonts w:cs="Arial"/>
                <w:b w:val="0"/>
                <w:color w:val="auto"/>
                <w:sz w:val="24"/>
                <w:szCs w:val="24"/>
              </w:rPr>
              <w:t xml:space="preserve">. </w:t>
            </w:r>
            <w:r w:rsidR="007D6EDD">
              <w:rPr>
                <w:rFonts w:cs="Arial"/>
                <w:b w:val="0"/>
                <w:color w:val="auto"/>
                <w:sz w:val="24"/>
                <w:szCs w:val="24"/>
              </w:rPr>
              <w:t xml:space="preserve">The </w:t>
            </w:r>
            <w:r>
              <w:rPr>
                <w:rFonts w:cs="Arial"/>
                <w:b w:val="0"/>
                <w:color w:val="auto"/>
                <w:sz w:val="24"/>
                <w:szCs w:val="24"/>
              </w:rPr>
              <w:t>earmarked reserves</w:t>
            </w:r>
            <w:r w:rsidR="007D6EDD">
              <w:rPr>
                <w:rFonts w:cs="Arial"/>
                <w:b w:val="0"/>
                <w:color w:val="auto"/>
                <w:sz w:val="24"/>
                <w:szCs w:val="24"/>
              </w:rPr>
              <w:t xml:space="preserve"> are </w:t>
            </w:r>
            <w:proofErr w:type="gramStart"/>
            <w:r w:rsidR="007D6EDD">
              <w:rPr>
                <w:rFonts w:cs="Arial"/>
                <w:b w:val="0"/>
                <w:color w:val="auto"/>
                <w:sz w:val="24"/>
                <w:szCs w:val="24"/>
              </w:rPr>
              <w:t xml:space="preserve">held </w:t>
            </w:r>
            <w:r>
              <w:rPr>
                <w:rFonts w:cs="Arial"/>
                <w:b w:val="0"/>
                <w:color w:val="auto"/>
                <w:sz w:val="24"/>
                <w:szCs w:val="24"/>
              </w:rPr>
              <w:t xml:space="preserve"> for</w:t>
            </w:r>
            <w:proofErr w:type="gramEnd"/>
            <w:r>
              <w:rPr>
                <w:rFonts w:cs="Arial"/>
                <w:b w:val="0"/>
                <w:color w:val="auto"/>
                <w:sz w:val="24"/>
                <w:szCs w:val="24"/>
              </w:rPr>
              <w:t xml:space="preserve"> specific purposes</w:t>
            </w:r>
            <w:r w:rsidR="007D6EDD">
              <w:rPr>
                <w:rFonts w:cs="Arial"/>
                <w:b w:val="0"/>
                <w:color w:val="auto"/>
                <w:sz w:val="24"/>
                <w:szCs w:val="24"/>
              </w:rPr>
              <w:t xml:space="preserve"> in </w:t>
            </w:r>
            <w:r w:rsidR="00C17E89">
              <w:rPr>
                <w:rFonts w:cs="Arial"/>
                <w:b w:val="0"/>
                <w:color w:val="auto"/>
                <w:sz w:val="24"/>
                <w:szCs w:val="24"/>
              </w:rPr>
              <w:t xml:space="preserve">the </w:t>
            </w:r>
            <w:r w:rsidR="007D6EDD">
              <w:rPr>
                <w:rFonts w:cs="Arial"/>
                <w:b w:val="0"/>
                <w:color w:val="auto"/>
                <w:sz w:val="24"/>
                <w:szCs w:val="24"/>
              </w:rPr>
              <w:t>future</w:t>
            </w:r>
            <w:r>
              <w:rPr>
                <w:rFonts w:cs="Arial"/>
                <w:b w:val="0"/>
                <w:color w:val="auto"/>
                <w:sz w:val="24"/>
                <w:szCs w:val="24"/>
              </w:rPr>
              <w:t xml:space="preserve">.  </w:t>
            </w:r>
            <w:r w:rsidRPr="00ED7F27">
              <w:rPr>
                <w:rFonts w:cs="Arial"/>
                <w:b w:val="0"/>
                <w:color w:val="auto"/>
                <w:sz w:val="24"/>
                <w:szCs w:val="24"/>
              </w:rPr>
              <w:t>Appendix 3 details the movements within the financial year 202</w:t>
            </w:r>
            <w:r w:rsidR="00FE5DE7">
              <w:rPr>
                <w:rFonts w:cs="Arial"/>
                <w:b w:val="0"/>
                <w:color w:val="auto"/>
                <w:sz w:val="24"/>
                <w:szCs w:val="24"/>
              </w:rPr>
              <w:t>5</w:t>
            </w:r>
            <w:r w:rsidRPr="00ED7F27">
              <w:rPr>
                <w:rFonts w:cs="Arial"/>
                <w:b w:val="0"/>
                <w:color w:val="auto"/>
                <w:sz w:val="24"/>
                <w:szCs w:val="24"/>
              </w:rPr>
              <w:t>/2</w:t>
            </w:r>
            <w:r w:rsidR="00FE5DE7">
              <w:rPr>
                <w:rFonts w:cs="Arial"/>
                <w:b w:val="0"/>
                <w:color w:val="auto"/>
                <w:sz w:val="24"/>
                <w:szCs w:val="24"/>
              </w:rPr>
              <w:t>6</w:t>
            </w:r>
            <w:r w:rsidRPr="00ED7F27">
              <w:rPr>
                <w:rFonts w:cs="Arial"/>
                <w:b w:val="0"/>
                <w:color w:val="auto"/>
                <w:sz w:val="24"/>
                <w:szCs w:val="24"/>
              </w:rPr>
              <w:t>.</w:t>
            </w:r>
          </w:p>
          <w:p w14:paraId="213C775C"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27BBD3EC" w14:textId="54400E4F" w:rsidR="004A0C1F" w:rsidRPr="008C468F" w:rsidRDefault="004A0C1F" w:rsidP="004A0C1F">
            <w:pPr>
              <w:pStyle w:val="FrontCoverSubtitle"/>
              <w:framePr w:hSpace="0" w:wrap="auto" w:vAnchor="margin" w:hAnchor="text" w:yAlign="inline"/>
              <w:ind w:left="1080"/>
              <w:jc w:val="both"/>
              <w:rPr>
                <w:rFonts w:cs="Arial"/>
                <w:b w:val="0"/>
                <w:color w:val="auto"/>
                <w:sz w:val="24"/>
                <w:szCs w:val="24"/>
              </w:rPr>
            </w:pPr>
            <w:r w:rsidRPr="008C468F">
              <w:rPr>
                <w:sz w:val="24"/>
                <w:szCs w:val="24"/>
                <w:u w:val="single"/>
              </w:rPr>
              <w:t>Medium Term Financial Plan (</w:t>
            </w:r>
            <w:r w:rsidR="00C17E89">
              <w:rPr>
                <w:sz w:val="24"/>
                <w:szCs w:val="24"/>
                <w:u w:val="single"/>
              </w:rPr>
              <w:t>A</w:t>
            </w:r>
            <w:r w:rsidRPr="008C468F">
              <w:rPr>
                <w:sz w:val="24"/>
                <w:szCs w:val="24"/>
                <w:u w:val="single"/>
              </w:rPr>
              <w:t>ppendix 4)</w:t>
            </w:r>
          </w:p>
          <w:p w14:paraId="6BBDD3DB"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C757191" w14:textId="780523B1" w:rsidR="004A0C1F" w:rsidRPr="005A30F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042F2C">
              <w:rPr>
                <w:rFonts w:cs="Arial"/>
                <w:b w:val="0"/>
                <w:color w:val="auto"/>
                <w:sz w:val="24"/>
                <w:szCs w:val="24"/>
              </w:rPr>
              <w:t>Appendix 4 provides</w:t>
            </w:r>
            <w:r w:rsidRPr="00350E9F">
              <w:rPr>
                <w:rFonts w:cs="Arial"/>
                <w:b w:val="0"/>
                <w:color w:val="auto"/>
                <w:sz w:val="24"/>
                <w:szCs w:val="24"/>
              </w:rPr>
              <w:t xml:space="preserve"> detail of the latest version of the 202</w:t>
            </w:r>
            <w:r w:rsidR="00935A3D">
              <w:rPr>
                <w:rFonts w:cs="Arial"/>
                <w:b w:val="0"/>
                <w:color w:val="auto"/>
                <w:sz w:val="24"/>
                <w:szCs w:val="24"/>
              </w:rPr>
              <w:t>6</w:t>
            </w:r>
            <w:r w:rsidRPr="00350E9F">
              <w:rPr>
                <w:rFonts w:cs="Arial"/>
                <w:b w:val="0"/>
                <w:color w:val="auto"/>
                <w:sz w:val="24"/>
                <w:szCs w:val="24"/>
              </w:rPr>
              <w:t>/2</w:t>
            </w:r>
            <w:r w:rsidR="00935A3D">
              <w:rPr>
                <w:rFonts w:cs="Arial"/>
                <w:b w:val="0"/>
                <w:color w:val="auto"/>
                <w:sz w:val="24"/>
                <w:szCs w:val="24"/>
              </w:rPr>
              <w:t>7</w:t>
            </w:r>
            <w:r w:rsidRPr="00350E9F">
              <w:rPr>
                <w:rFonts w:cs="Arial"/>
                <w:b w:val="0"/>
                <w:color w:val="auto"/>
                <w:sz w:val="24"/>
                <w:szCs w:val="24"/>
              </w:rPr>
              <w:t xml:space="preserve"> to 20</w:t>
            </w:r>
            <w:r w:rsidR="00935A3D">
              <w:rPr>
                <w:rFonts w:cs="Arial"/>
                <w:b w:val="0"/>
                <w:color w:val="auto"/>
                <w:sz w:val="24"/>
                <w:szCs w:val="24"/>
              </w:rPr>
              <w:t>30</w:t>
            </w:r>
            <w:r w:rsidRPr="00350E9F">
              <w:rPr>
                <w:rFonts w:cs="Arial"/>
                <w:b w:val="0"/>
                <w:color w:val="auto"/>
                <w:sz w:val="24"/>
                <w:szCs w:val="24"/>
              </w:rPr>
              <w:t>/3</w:t>
            </w:r>
            <w:r w:rsidR="00935A3D">
              <w:rPr>
                <w:rFonts w:cs="Arial"/>
                <w:b w:val="0"/>
                <w:color w:val="auto"/>
                <w:sz w:val="24"/>
                <w:szCs w:val="24"/>
              </w:rPr>
              <w:t>1</w:t>
            </w:r>
            <w:r w:rsidRPr="00350E9F">
              <w:rPr>
                <w:rFonts w:cs="Arial"/>
                <w:b w:val="0"/>
                <w:color w:val="auto"/>
                <w:sz w:val="24"/>
                <w:szCs w:val="24"/>
              </w:rPr>
              <w:t xml:space="preserve"> MTFP updated as </w:t>
            </w:r>
            <w:proofErr w:type="gramStart"/>
            <w:r w:rsidRPr="00350E9F">
              <w:rPr>
                <w:rFonts w:cs="Arial"/>
                <w:b w:val="0"/>
                <w:color w:val="auto"/>
                <w:sz w:val="24"/>
                <w:szCs w:val="24"/>
              </w:rPr>
              <w:t>at</w:t>
            </w:r>
            <w:proofErr w:type="gramEnd"/>
            <w:r w:rsidRPr="00350E9F">
              <w:rPr>
                <w:rFonts w:cs="Arial"/>
                <w:b w:val="0"/>
                <w:color w:val="auto"/>
                <w:sz w:val="24"/>
                <w:szCs w:val="24"/>
              </w:rPr>
              <w:t xml:space="preserve"> May 202</w:t>
            </w:r>
            <w:r w:rsidR="00935A3D">
              <w:rPr>
                <w:rFonts w:cs="Arial"/>
                <w:b w:val="0"/>
                <w:color w:val="auto"/>
                <w:sz w:val="24"/>
                <w:szCs w:val="24"/>
              </w:rPr>
              <w:t>6</w:t>
            </w:r>
            <w:r w:rsidRPr="00350E9F">
              <w:rPr>
                <w:rFonts w:cs="Arial"/>
                <w:b w:val="0"/>
                <w:color w:val="auto"/>
                <w:sz w:val="24"/>
                <w:szCs w:val="24"/>
              </w:rPr>
              <w:t>. The current position for 202</w:t>
            </w:r>
            <w:r w:rsidR="00A11FFC">
              <w:rPr>
                <w:rFonts w:cs="Arial"/>
                <w:b w:val="0"/>
                <w:color w:val="auto"/>
                <w:sz w:val="24"/>
                <w:szCs w:val="24"/>
              </w:rPr>
              <w:t>6</w:t>
            </w:r>
            <w:r w:rsidRPr="00350E9F">
              <w:rPr>
                <w:rFonts w:cs="Arial"/>
                <w:b w:val="0"/>
                <w:color w:val="auto"/>
                <w:sz w:val="24"/>
                <w:szCs w:val="24"/>
              </w:rPr>
              <w:t>/2</w:t>
            </w:r>
            <w:r w:rsidR="00A11FFC">
              <w:rPr>
                <w:rFonts w:cs="Arial"/>
                <w:b w:val="0"/>
                <w:color w:val="auto"/>
                <w:sz w:val="24"/>
                <w:szCs w:val="24"/>
              </w:rPr>
              <w:t>7</w:t>
            </w:r>
            <w:r w:rsidRPr="00350E9F">
              <w:rPr>
                <w:rFonts w:cs="Arial"/>
                <w:b w:val="0"/>
                <w:color w:val="auto"/>
                <w:sz w:val="24"/>
                <w:szCs w:val="24"/>
              </w:rPr>
              <w:t xml:space="preserve"> after additional costs pressures, savings and funding changes have been identified between February and May 202</w:t>
            </w:r>
            <w:r w:rsidR="00A11FFC">
              <w:rPr>
                <w:rFonts w:cs="Arial"/>
                <w:b w:val="0"/>
                <w:color w:val="auto"/>
                <w:sz w:val="24"/>
                <w:szCs w:val="24"/>
              </w:rPr>
              <w:t>6</w:t>
            </w:r>
            <w:r w:rsidRPr="00350E9F">
              <w:rPr>
                <w:rFonts w:cs="Arial"/>
                <w:b w:val="0"/>
                <w:color w:val="auto"/>
                <w:sz w:val="24"/>
                <w:szCs w:val="24"/>
              </w:rPr>
              <w:t>, is a net deficit £</w:t>
            </w:r>
            <w:r w:rsidR="00205560">
              <w:rPr>
                <w:rFonts w:cs="Arial"/>
                <w:b w:val="0"/>
                <w:color w:val="auto"/>
                <w:sz w:val="24"/>
                <w:szCs w:val="24"/>
              </w:rPr>
              <w:t>5</w:t>
            </w:r>
            <w:r w:rsidR="00A11FFC">
              <w:rPr>
                <w:rFonts w:cs="Arial"/>
                <w:b w:val="0"/>
                <w:color w:val="auto"/>
                <w:sz w:val="24"/>
                <w:szCs w:val="24"/>
              </w:rPr>
              <w:t>,</w:t>
            </w:r>
            <w:r w:rsidR="008E109E">
              <w:rPr>
                <w:rFonts w:cs="Arial"/>
                <w:b w:val="0"/>
                <w:color w:val="auto"/>
                <w:sz w:val="24"/>
                <w:szCs w:val="24"/>
              </w:rPr>
              <w:t>885</w:t>
            </w:r>
            <w:r w:rsidRPr="00350E9F">
              <w:rPr>
                <w:rFonts w:cs="Arial"/>
                <w:b w:val="0"/>
                <w:color w:val="auto"/>
                <w:sz w:val="24"/>
                <w:szCs w:val="24"/>
              </w:rPr>
              <w:t xml:space="preserve">k – an increase </w:t>
            </w:r>
            <w:r w:rsidR="00430B81">
              <w:rPr>
                <w:rFonts w:cs="Arial"/>
                <w:b w:val="0"/>
                <w:color w:val="auto"/>
                <w:sz w:val="24"/>
                <w:szCs w:val="24"/>
              </w:rPr>
              <w:t>of</w:t>
            </w:r>
            <w:r w:rsidRPr="00350E9F">
              <w:rPr>
                <w:rFonts w:cs="Arial"/>
                <w:b w:val="0"/>
                <w:color w:val="auto"/>
                <w:sz w:val="24"/>
                <w:szCs w:val="24"/>
              </w:rPr>
              <w:t xml:space="preserve"> £</w:t>
            </w:r>
            <w:r w:rsidR="00E6588B" w:rsidRPr="00E6588B">
              <w:rPr>
                <w:rFonts w:cs="Arial"/>
                <w:b w:val="0"/>
                <w:color w:val="auto"/>
                <w:sz w:val="24"/>
                <w:szCs w:val="24"/>
              </w:rPr>
              <w:t>491</w:t>
            </w:r>
            <w:r w:rsidRPr="00E6588B">
              <w:rPr>
                <w:rFonts w:cs="Arial"/>
                <w:b w:val="0"/>
                <w:color w:val="auto"/>
                <w:sz w:val="24"/>
                <w:szCs w:val="24"/>
              </w:rPr>
              <w:t>k</w:t>
            </w:r>
            <w:r w:rsidRPr="00350E9F">
              <w:rPr>
                <w:rFonts w:cs="Arial"/>
                <w:b w:val="0"/>
                <w:color w:val="auto"/>
                <w:sz w:val="24"/>
                <w:szCs w:val="24"/>
              </w:rPr>
              <w:t xml:space="preserve"> </w:t>
            </w:r>
            <w:r w:rsidR="00430B81">
              <w:rPr>
                <w:rFonts w:cs="Arial"/>
                <w:b w:val="0"/>
                <w:color w:val="auto"/>
                <w:sz w:val="24"/>
                <w:szCs w:val="24"/>
              </w:rPr>
              <w:t>from</w:t>
            </w:r>
            <w:r w:rsidRPr="00350E9F">
              <w:rPr>
                <w:rFonts w:cs="Arial"/>
                <w:b w:val="0"/>
                <w:color w:val="auto"/>
                <w:sz w:val="24"/>
                <w:szCs w:val="24"/>
              </w:rPr>
              <w:t xml:space="preserve"> January 202</w:t>
            </w:r>
            <w:r w:rsidR="008E109E">
              <w:rPr>
                <w:rFonts w:cs="Arial"/>
                <w:b w:val="0"/>
                <w:color w:val="auto"/>
                <w:sz w:val="24"/>
                <w:szCs w:val="24"/>
              </w:rPr>
              <w:t>6</w:t>
            </w:r>
            <w:r w:rsidRPr="00350E9F">
              <w:rPr>
                <w:rFonts w:cs="Arial"/>
                <w:b w:val="0"/>
                <w:color w:val="auto"/>
                <w:sz w:val="24"/>
                <w:szCs w:val="24"/>
              </w:rPr>
              <w:t xml:space="preserve">. A report on the key movements to </w:t>
            </w:r>
            <w:r w:rsidR="007869F4">
              <w:rPr>
                <w:rFonts w:cs="Arial"/>
                <w:b w:val="0"/>
                <w:color w:val="auto"/>
                <w:sz w:val="24"/>
                <w:szCs w:val="24"/>
              </w:rPr>
              <w:t>29</w:t>
            </w:r>
            <w:r w:rsidR="007869F4" w:rsidRPr="007869F4">
              <w:rPr>
                <w:rFonts w:cs="Arial"/>
                <w:b w:val="0"/>
                <w:color w:val="auto"/>
                <w:sz w:val="24"/>
                <w:szCs w:val="24"/>
                <w:vertAlign w:val="superscript"/>
              </w:rPr>
              <w:t>th</w:t>
            </w:r>
            <w:r w:rsidRPr="00350E9F">
              <w:rPr>
                <w:rFonts w:cs="Arial"/>
                <w:b w:val="0"/>
                <w:color w:val="auto"/>
                <w:sz w:val="24"/>
                <w:szCs w:val="24"/>
              </w:rPr>
              <w:t xml:space="preserve"> May 202</w:t>
            </w:r>
            <w:r w:rsidR="007869F4">
              <w:rPr>
                <w:rFonts w:cs="Arial"/>
                <w:b w:val="0"/>
                <w:color w:val="auto"/>
                <w:sz w:val="24"/>
                <w:szCs w:val="24"/>
              </w:rPr>
              <w:t>6</w:t>
            </w:r>
            <w:r w:rsidRPr="00350E9F">
              <w:rPr>
                <w:rFonts w:cs="Arial"/>
                <w:b w:val="0"/>
                <w:color w:val="auto"/>
                <w:sz w:val="24"/>
                <w:szCs w:val="24"/>
              </w:rPr>
              <w:t xml:space="preserve">, mitigating actions already being taken and the financial risks has been presented to Chief Officers and </w:t>
            </w:r>
            <w:r w:rsidR="00430B81">
              <w:rPr>
                <w:rFonts w:cs="Arial"/>
                <w:b w:val="0"/>
                <w:color w:val="auto"/>
                <w:sz w:val="24"/>
                <w:szCs w:val="24"/>
              </w:rPr>
              <w:t xml:space="preserve">the </w:t>
            </w:r>
            <w:r w:rsidRPr="00350E9F">
              <w:rPr>
                <w:rFonts w:cs="Arial"/>
                <w:b w:val="0"/>
                <w:color w:val="auto"/>
                <w:sz w:val="24"/>
                <w:szCs w:val="24"/>
              </w:rPr>
              <w:t xml:space="preserve">OPCC. </w:t>
            </w:r>
            <w:r w:rsidRPr="00350E9F">
              <w:rPr>
                <w:b w:val="0"/>
                <w:color w:val="auto"/>
                <w:sz w:val="24"/>
                <w:szCs w:val="24"/>
              </w:rPr>
              <w:t>Work continues in 202</w:t>
            </w:r>
            <w:r w:rsidR="007869F4">
              <w:rPr>
                <w:b w:val="0"/>
                <w:color w:val="auto"/>
                <w:sz w:val="24"/>
                <w:szCs w:val="24"/>
              </w:rPr>
              <w:t>6</w:t>
            </w:r>
            <w:r w:rsidRPr="00350E9F">
              <w:rPr>
                <w:b w:val="0"/>
                <w:color w:val="auto"/>
                <w:sz w:val="24"/>
                <w:szCs w:val="24"/>
              </w:rPr>
              <w:t>/2</w:t>
            </w:r>
            <w:r w:rsidR="007869F4">
              <w:rPr>
                <w:b w:val="0"/>
                <w:color w:val="auto"/>
                <w:sz w:val="24"/>
                <w:szCs w:val="24"/>
              </w:rPr>
              <w:t>7</w:t>
            </w:r>
            <w:r w:rsidRPr="00350E9F">
              <w:rPr>
                <w:b w:val="0"/>
                <w:color w:val="auto"/>
                <w:sz w:val="24"/>
                <w:szCs w:val="24"/>
              </w:rPr>
              <w:t xml:space="preserve"> to identify further recurring savings</w:t>
            </w:r>
            <w:r>
              <w:rPr>
                <w:b w:val="0"/>
                <w:color w:val="auto"/>
                <w:sz w:val="24"/>
                <w:szCs w:val="24"/>
              </w:rPr>
              <w:t>.</w:t>
            </w:r>
          </w:p>
          <w:p w14:paraId="7092AF00"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46507F6C" w14:textId="77777777" w:rsidR="004A0C1F" w:rsidRPr="004A3BEE" w:rsidRDefault="004A0C1F" w:rsidP="004A0C1F">
            <w:pPr>
              <w:pStyle w:val="FrontCoverSubtitle"/>
              <w:framePr w:hSpace="0" w:wrap="auto" w:vAnchor="margin" w:hAnchor="text" w:yAlign="inline"/>
              <w:ind w:left="360"/>
              <w:jc w:val="both"/>
              <w:rPr>
                <w:rFonts w:cs="Arial"/>
                <w:b w:val="0"/>
                <w:color w:val="auto"/>
                <w:sz w:val="24"/>
                <w:szCs w:val="24"/>
              </w:rPr>
            </w:pPr>
          </w:p>
          <w:p w14:paraId="193525C8" w14:textId="0FDA6D1C" w:rsidR="004A0C1F" w:rsidRPr="008140C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C702B7">
              <w:rPr>
                <w:rFonts w:cs="Arial"/>
                <w:b w:val="0"/>
                <w:color w:val="auto"/>
                <w:sz w:val="24"/>
                <w:szCs w:val="24"/>
              </w:rPr>
              <w:t>The impact of global events continues to create a lot of uncertainty over funding, cost pressures, inflation, and interest rates for 202</w:t>
            </w:r>
            <w:r w:rsidR="007869F4">
              <w:rPr>
                <w:rFonts w:cs="Arial"/>
                <w:b w:val="0"/>
                <w:color w:val="auto"/>
                <w:sz w:val="24"/>
                <w:szCs w:val="24"/>
              </w:rPr>
              <w:t>6</w:t>
            </w:r>
            <w:r w:rsidRPr="00C702B7">
              <w:rPr>
                <w:rFonts w:cs="Arial"/>
                <w:b w:val="0"/>
                <w:color w:val="auto"/>
                <w:sz w:val="24"/>
                <w:szCs w:val="24"/>
              </w:rPr>
              <w:t>/2</w:t>
            </w:r>
            <w:r w:rsidR="007869F4">
              <w:rPr>
                <w:rFonts w:cs="Arial"/>
                <w:b w:val="0"/>
                <w:color w:val="auto"/>
                <w:sz w:val="24"/>
                <w:szCs w:val="24"/>
              </w:rPr>
              <w:t>7</w:t>
            </w:r>
            <w:r w:rsidRPr="00C702B7">
              <w:rPr>
                <w:rFonts w:cs="Arial"/>
                <w:b w:val="0"/>
                <w:color w:val="auto"/>
                <w:sz w:val="24"/>
                <w:szCs w:val="24"/>
              </w:rPr>
              <w:t xml:space="preserve"> and subsequent years. The current forecast of the recurring annual deficit </w:t>
            </w:r>
            <w:r w:rsidRPr="009B565A">
              <w:rPr>
                <w:rFonts w:cs="Arial"/>
                <w:b w:val="0"/>
                <w:color w:val="auto"/>
                <w:sz w:val="24"/>
                <w:szCs w:val="24"/>
              </w:rPr>
              <w:t>of £</w:t>
            </w:r>
            <w:r w:rsidR="00BF0651">
              <w:rPr>
                <w:rFonts w:cs="Arial"/>
                <w:b w:val="0"/>
                <w:color w:val="auto"/>
                <w:sz w:val="24"/>
                <w:szCs w:val="24"/>
              </w:rPr>
              <w:t>483</w:t>
            </w:r>
            <w:r w:rsidRPr="009B565A">
              <w:rPr>
                <w:rFonts w:cs="Arial"/>
                <w:b w:val="0"/>
                <w:color w:val="auto"/>
                <w:sz w:val="24"/>
                <w:szCs w:val="24"/>
              </w:rPr>
              <w:t>k</w:t>
            </w:r>
            <w:r w:rsidRPr="00C702B7">
              <w:rPr>
                <w:rFonts w:cs="Arial"/>
                <w:b w:val="0"/>
                <w:color w:val="auto"/>
                <w:sz w:val="24"/>
                <w:szCs w:val="24"/>
              </w:rPr>
              <w:t xml:space="preserve"> at 20</w:t>
            </w:r>
            <w:r w:rsidR="00BF0651">
              <w:rPr>
                <w:rFonts w:cs="Arial"/>
                <w:b w:val="0"/>
                <w:color w:val="auto"/>
                <w:sz w:val="24"/>
                <w:szCs w:val="24"/>
              </w:rPr>
              <w:t>30</w:t>
            </w:r>
            <w:r w:rsidRPr="00C702B7">
              <w:rPr>
                <w:rFonts w:cs="Arial"/>
                <w:b w:val="0"/>
                <w:color w:val="auto"/>
                <w:sz w:val="24"/>
                <w:szCs w:val="24"/>
              </w:rPr>
              <w:t>/</w:t>
            </w:r>
            <w:r>
              <w:rPr>
                <w:rFonts w:cs="Arial"/>
                <w:b w:val="0"/>
                <w:color w:val="auto"/>
                <w:sz w:val="24"/>
                <w:szCs w:val="24"/>
              </w:rPr>
              <w:t>3</w:t>
            </w:r>
            <w:r w:rsidR="00BF0651">
              <w:rPr>
                <w:rFonts w:cs="Arial"/>
                <w:b w:val="0"/>
                <w:color w:val="auto"/>
                <w:sz w:val="24"/>
                <w:szCs w:val="24"/>
              </w:rPr>
              <w:t>1</w:t>
            </w:r>
            <w:r w:rsidRPr="00C702B7">
              <w:rPr>
                <w:rFonts w:cs="Arial"/>
                <w:b w:val="0"/>
                <w:color w:val="auto"/>
                <w:sz w:val="24"/>
                <w:szCs w:val="24"/>
              </w:rPr>
              <w:t xml:space="preserve"> is therefore highly dependent on these inflationary pressures</w:t>
            </w:r>
            <w:r w:rsidR="00C74DDE">
              <w:rPr>
                <w:rFonts w:cs="Arial"/>
                <w:b w:val="0"/>
                <w:color w:val="auto"/>
                <w:sz w:val="24"/>
                <w:szCs w:val="24"/>
              </w:rPr>
              <w:t>;</w:t>
            </w:r>
            <w:r w:rsidRPr="00C702B7">
              <w:rPr>
                <w:rFonts w:cs="Arial"/>
                <w:b w:val="0"/>
                <w:color w:val="auto"/>
                <w:sz w:val="24"/>
                <w:szCs w:val="24"/>
              </w:rPr>
              <w:t xml:space="preserve"> borrowing decisions for the </w:t>
            </w:r>
            <w:r w:rsidR="00430B81">
              <w:rPr>
                <w:rFonts w:cs="Arial"/>
                <w:b w:val="0"/>
                <w:color w:val="auto"/>
                <w:sz w:val="24"/>
                <w:szCs w:val="24"/>
              </w:rPr>
              <w:t>C</w:t>
            </w:r>
            <w:r w:rsidRPr="00C702B7">
              <w:rPr>
                <w:rFonts w:cs="Arial"/>
                <w:b w:val="0"/>
                <w:color w:val="auto"/>
                <w:sz w:val="24"/>
                <w:szCs w:val="24"/>
              </w:rPr>
              <w:t xml:space="preserve">apital </w:t>
            </w:r>
            <w:r w:rsidR="00430B81">
              <w:rPr>
                <w:rFonts w:cs="Arial"/>
                <w:b w:val="0"/>
                <w:color w:val="auto"/>
                <w:sz w:val="24"/>
                <w:szCs w:val="24"/>
              </w:rPr>
              <w:t>P</w:t>
            </w:r>
            <w:r w:rsidRPr="00C702B7">
              <w:rPr>
                <w:rFonts w:cs="Arial"/>
                <w:b w:val="0"/>
                <w:color w:val="auto"/>
                <w:sz w:val="24"/>
                <w:szCs w:val="24"/>
              </w:rPr>
              <w:t>rogramme</w:t>
            </w:r>
            <w:r w:rsidR="00C74DDE">
              <w:rPr>
                <w:rFonts w:cs="Arial"/>
                <w:b w:val="0"/>
                <w:color w:val="auto"/>
                <w:sz w:val="24"/>
                <w:szCs w:val="24"/>
              </w:rPr>
              <w:t>;</w:t>
            </w:r>
            <w:r w:rsidRPr="00C702B7">
              <w:rPr>
                <w:rFonts w:cs="Arial"/>
                <w:b w:val="0"/>
                <w:color w:val="auto"/>
                <w:sz w:val="24"/>
                <w:szCs w:val="24"/>
              </w:rPr>
              <w:t xml:space="preserve"> and </w:t>
            </w:r>
            <w:r w:rsidR="00C74DDE">
              <w:rPr>
                <w:rFonts w:cs="Arial"/>
                <w:b w:val="0"/>
                <w:color w:val="auto"/>
                <w:sz w:val="24"/>
                <w:szCs w:val="24"/>
              </w:rPr>
              <w:t>C</w:t>
            </w:r>
            <w:r w:rsidRPr="00C702B7">
              <w:rPr>
                <w:rFonts w:cs="Arial"/>
                <w:b w:val="0"/>
                <w:color w:val="auto"/>
                <w:sz w:val="24"/>
                <w:szCs w:val="24"/>
              </w:rPr>
              <w:t xml:space="preserve">entral </w:t>
            </w:r>
            <w:r w:rsidR="00C74DDE">
              <w:rPr>
                <w:rFonts w:cs="Arial"/>
                <w:b w:val="0"/>
                <w:color w:val="auto"/>
                <w:sz w:val="24"/>
                <w:szCs w:val="24"/>
              </w:rPr>
              <w:t>G</w:t>
            </w:r>
            <w:r w:rsidRPr="00C702B7">
              <w:rPr>
                <w:rFonts w:cs="Arial"/>
                <w:b w:val="0"/>
                <w:color w:val="auto"/>
                <w:sz w:val="24"/>
                <w:szCs w:val="24"/>
              </w:rPr>
              <w:t>overnment priorities. The MTFP will be updated again as part of the 202</w:t>
            </w:r>
            <w:r w:rsidR="00BF0651">
              <w:rPr>
                <w:rFonts w:cs="Arial"/>
                <w:b w:val="0"/>
                <w:color w:val="auto"/>
                <w:sz w:val="24"/>
                <w:szCs w:val="24"/>
              </w:rPr>
              <w:t>7</w:t>
            </w:r>
            <w:r w:rsidRPr="00C702B7">
              <w:rPr>
                <w:rFonts w:cs="Arial"/>
                <w:b w:val="0"/>
                <w:color w:val="auto"/>
                <w:sz w:val="24"/>
                <w:szCs w:val="24"/>
              </w:rPr>
              <w:t>/2</w:t>
            </w:r>
            <w:r w:rsidR="00BF0651">
              <w:rPr>
                <w:rFonts w:cs="Arial"/>
                <w:b w:val="0"/>
                <w:color w:val="auto"/>
                <w:sz w:val="24"/>
                <w:szCs w:val="24"/>
              </w:rPr>
              <w:t>8</w:t>
            </w:r>
            <w:r w:rsidRPr="00C702B7">
              <w:rPr>
                <w:rFonts w:cs="Arial"/>
                <w:b w:val="0"/>
                <w:color w:val="auto"/>
                <w:sz w:val="24"/>
                <w:szCs w:val="24"/>
              </w:rPr>
              <w:t xml:space="preserve"> budget setting exercise. Known and anticipated additional pressures on base budgets</w:t>
            </w:r>
            <w:r w:rsidR="00C74DDE">
              <w:rPr>
                <w:rFonts w:cs="Arial"/>
                <w:b w:val="0"/>
                <w:color w:val="auto"/>
                <w:sz w:val="24"/>
                <w:szCs w:val="24"/>
              </w:rPr>
              <w:t>;</w:t>
            </w:r>
            <w:r w:rsidRPr="00C702B7">
              <w:rPr>
                <w:rFonts w:cs="Arial"/>
                <w:b w:val="0"/>
                <w:color w:val="auto"/>
                <w:sz w:val="24"/>
                <w:szCs w:val="24"/>
              </w:rPr>
              <w:t xml:space="preserve"> further base budget savings</w:t>
            </w:r>
            <w:r w:rsidR="00C74DDE">
              <w:rPr>
                <w:rFonts w:cs="Arial"/>
                <w:b w:val="0"/>
                <w:color w:val="auto"/>
                <w:sz w:val="24"/>
                <w:szCs w:val="24"/>
              </w:rPr>
              <w:t>;</w:t>
            </w:r>
            <w:r w:rsidRPr="00C702B7">
              <w:rPr>
                <w:rFonts w:cs="Arial"/>
                <w:b w:val="0"/>
                <w:color w:val="auto"/>
                <w:sz w:val="24"/>
                <w:szCs w:val="24"/>
              </w:rPr>
              <w:t xml:space="preserve"> and the annual review of the budget’s underlying assumptions </w:t>
            </w:r>
            <w:r w:rsidR="00C74DDE">
              <w:rPr>
                <w:rFonts w:cs="Arial"/>
                <w:b w:val="0"/>
                <w:color w:val="auto"/>
                <w:sz w:val="24"/>
                <w:szCs w:val="24"/>
              </w:rPr>
              <w:t>will</w:t>
            </w:r>
            <w:r>
              <w:rPr>
                <w:rFonts w:cs="Arial"/>
                <w:b w:val="0"/>
                <w:color w:val="auto"/>
                <w:sz w:val="24"/>
                <w:szCs w:val="24"/>
              </w:rPr>
              <w:t xml:space="preserve"> be </w:t>
            </w:r>
            <w:r w:rsidRPr="00C702B7">
              <w:rPr>
                <w:rFonts w:cs="Arial"/>
                <w:b w:val="0"/>
                <w:color w:val="auto"/>
                <w:sz w:val="24"/>
                <w:szCs w:val="24"/>
              </w:rPr>
              <w:t>carried out in September</w:t>
            </w:r>
            <w:r w:rsidR="00C74DDE">
              <w:rPr>
                <w:rFonts w:cs="Arial"/>
                <w:b w:val="0"/>
                <w:color w:val="auto"/>
                <w:sz w:val="24"/>
                <w:szCs w:val="24"/>
              </w:rPr>
              <w:t xml:space="preserve"> to </w:t>
            </w:r>
            <w:r w:rsidRPr="00C702B7">
              <w:rPr>
                <w:rFonts w:cs="Arial"/>
                <w:b w:val="0"/>
                <w:color w:val="auto"/>
                <w:sz w:val="24"/>
                <w:szCs w:val="24"/>
              </w:rPr>
              <w:t>November 202</w:t>
            </w:r>
            <w:r w:rsidR="00BF0651">
              <w:rPr>
                <w:rFonts w:cs="Arial"/>
                <w:b w:val="0"/>
                <w:color w:val="auto"/>
                <w:sz w:val="24"/>
                <w:szCs w:val="24"/>
              </w:rPr>
              <w:t>6</w:t>
            </w:r>
            <w:r>
              <w:rPr>
                <w:rFonts w:cs="Arial"/>
                <w:b w:val="0"/>
                <w:color w:val="auto"/>
                <w:sz w:val="24"/>
                <w:szCs w:val="24"/>
              </w:rPr>
              <w:t xml:space="preserve"> as part of the</w:t>
            </w:r>
            <w:r w:rsidRPr="00C702B7">
              <w:rPr>
                <w:rFonts w:cs="Arial"/>
                <w:b w:val="0"/>
                <w:color w:val="auto"/>
                <w:sz w:val="24"/>
                <w:szCs w:val="24"/>
              </w:rPr>
              <w:t xml:space="preserve"> Chief Constable’s 202</w:t>
            </w:r>
            <w:r w:rsidR="00BF0651">
              <w:rPr>
                <w:rFonts w:cs="Arial"/>
                <w:b w:val="0"/>
                <w:color w:val="auto"/>
                <w:sz w:val="24"/>
                <w:szCs w:val="24"/>
              </w:rPr>
              <w:t>7</w:t>
            </w:r>
            <w:r w:rsidRPr="00C702B7">
              <w:rPr>
                <w:rFonts w:cs="Arial"/>
                <w:b w:val="0"/>
                <w:color w:val="auto"/>
                <w:sz w:val="24"/>
                <w:szCs w:val="24"/>
              </w:rPr>
              <w:t>/2</w:t>
            </w:r>
            <w:r w:rsidR="00BF0651">
              <w:rPr>
                <w:rFonts w:cs="Arial"/>
                <w:b w:val="0"/>
                <w:color w:val="auto"/>
                <w:sz w:val="24"/>
                <w:szCs w:val="24"/>
              </w:rPr>
              <w:t>8</w:t>
            </w:r>
            <w:r w:rsidRPr="00C702B7">
              <w:rPr>
                <w:rFonts w:cs="Arial"/>
                <w:b w:val="0"/>
                <w:color w:val="auto"/>
                <w:sz w:val="24"/>
                <w:szCs w:val="24"/>
              </w:rPr>
              <w:t xml:space="preserve"> </w:t>
            </w:r>
            <w:r w:rsidR="00C74DDE">
              <w:rPr>
                <w:rFonts w:cs="Arial"/>
                <w:b w:val="0"/>
                <w:color w:val="auto"/>
                <w:sz w:val="24"/>
                <w:szCs w:val="24"/>
              </w:rPr>
              <w:t>Budget Requirement submission</w:t>
            </w:r>
            <w:r w:rsidRPr="00C702B7">
              <w:rPr>
                <w:rFonts w:cs="Arial"/>
                <w:b w:val="0"/>
                <w:color w:val="auto"/>
                <w:sz w:val="24"/>
                <w:szCs w:val="24"/>
              </w:rPr>
              <w:t xml:space="preserve"> to the Commissioner.</w:t>
            </w:r>
          </w:p>
          <w:p w14:paraId="5C6A2EFA" w14:textId="213BB364" w:rsidR="0014173C" w:rsidRPr="00C67B7A" w:rsidRDefault="0014173C" w:rsidP="00C67B7A">
            <w:pPr>
              <w:pStyle w:val="FrontCoverSubtitle"/>
              <w:framePr w:hSpace="0" w:wrap="auto" w:vAnchor="margin" w:hAnchor="text" w:yAlign="inline"/>
              <w:jc w:val="both"/>
              <w:rPr>
                <w:rFonts w:cs="Arial"/>
                <w:b w:val="0"/>
                <w:color w:val="auto"/>
                <w:sz w:val="24"/>
                <w:szCs w:val="24"/>
              </w:rPr>
            </w:pPr>
          </w:p>
          <w:p w14:paraId="70991C63" w14:textId="77777777" w:rsidR="00FA70F6" w:rsidRPr="00FA70F6" w:rsidRDefault="00FA70F6" w:rsidP="00367DED">
            <w:pPr>
              <w:pStyle w:val="FrontCoverSubtitle"/>
              <w:framePr w:hSpace="0" w:wrap="auto" w:vAnchor="margin" w:hAnchor="text" w:yAlign="inline"/>
              <w:jc w:val="both"/>
              <w:rPr>
                <w:b w:val="0"/>
                <w:bCs/>
                <w:color w:val="auto"/>
                <w:sz w:val="24"/>
                <w:szCs w:val="24"/>
              </w:rPr>
            </w:pPr>
          </w:p>
          <w:p w14:paraId="3CE2ED90" w14:textId="77777777" w:rsidR="0014173C" w:rsidRPr="00FA70F6" w:rsidRDefault="00507166" w:rsidP="006F63AF">
            <w:pPr>
              <w:pStyle w:val="FrontCoverSubtitle"/>
              <w:framePr w:hSpace="0" w:wrap="auto" w:vAnchor="margin" w:hAnchor="text" w:yAlign="inline"/>
              <w:numPr>
                <w:ilvl w:val="0"/>
                <w:numId w:val="16"/>
              </w:numPr>
              <w:spacing w:after="120"/>
              <w:ind w:left="1077"/>
              <w:rPr>
                <w:sz w:val="32"/>
                <w:szCs w:val="32"/>
              </w:rPr>
            </w:pPr>
            <w:r w:rsidRPr="00507166">
              <w:rPr>
                <w:i/>
                <w:iCs/>
                <w:sz w:val="32"/>
                <w:szCs w:val="32"/>
              </w:rPr>
              <w:t>CYDWEITHIO</w:t>
            </w:r>
            <w:r>
              <w:t xml:space="preserve"> </w:t>
            </w:r>
            <w:r>
              <w:rPr>
                <w:sz w:val="32"/>
                <w:szCs w:val="32"/>
              </w:rPr>
              <w:t xml:space="preserve">| </w:t>
            </w:r>
            <w:r w:rsidR="0014173C" w:rsidRPr="00994EDC">
              <w:rPr>
                <w:sz w:val="32"/>
                <w:szCs w:val="32"/>
              </w:rPr>
              <w:t>COLLABORATION</w:t>
            </w:r>
          </w:p>
          <w:p w14:paraId="4C0C2289" w14:textId="77777777" w:rsidR="00C67B7A" w:rsidRPr="00A82224" w:rsidRDefault="00C67B7A" w:rsidP="006F63AF">
            <w:pPr>
              <w:pStyle w:val="FrontCoverSubtitle"/>
              <w:framePr w:hSpace="0" w:wrap="auto" w:vAnchor="margin" w:hAnchor="text" w:yAlign="inline"/>
              <w:numPr>
                <w:ilvl w:val="1"/>
                <w:numId w:val="16"/>
              </w:numPr>
              <w:jc w:val="both"/>
              <w:rPr>
                <w:color w:val="auto"/>
                <w:sz w:val="32"/>
                <w:szCs w:val="32"/>
              </w:rPr>
            </w:pPr>
            <w:r>
              <w:rPr>
                <w:b w:val="0"/>
                <w:color w:val="auto"/>
                <w:sz w:val="24"/>
                <w:szCs w:val="24"/>
              </w:rPr>
              <w:t>Collaborative activities have been included in the figures above.</w:t>
            </w:r>
          </w:p>
          <w:p w14:paraId="2DA83975" w14:textId="77777777" w:rsidR="00A82224" w:rsidRPr="00994EDC" w:rsidRDefault="00A82224" w:rsidP="00A82224">
            <w:pPr>
              <w:pStyle w:val="FrontCoverSubtitle"/>
              <w:framePr w:hSpace="0" w:wrap="auto" w:vAnchor="margin" w:hAnchor="text" w:yAlign="inline"/>
              <w:ind w:left="1080"/>
              <w:jc w:val="both"/>
              <w:rPr>
                <w:color w:val="auto"/>
                <w:sz w:val="32"/>
                <w:szCs w:val="32"/>
              </w:rPr>
            </w:pPr>
          </w:p>
          <w:p w14:paraId="6FA10654"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0F7CAB8C" w14:textId="77777777" w:rsidR="00447017" w:rsidRPr="00FA70F6" w:rsidRDefault="00447017" w:rsidP="006F63AF">
            <w:pPr>
              <w:pStyle w:val="FrontCoverSubtitle"/>
              <w:framePr w:hSpace="0" w:wrap="auto" w:vAnchor="margin" w:hAnchor="text" w:yAlign="inline"/>
              <w:numPr>
                <w:ilvl w:val="0"/>
                <w:numId w:val="16"/>
              </w:numPr>
              <w:spacing w:after="120"/>
              <w:rPr>
                <w:sz w:val="32"/>
                <w:szCs w:val="32"/>
              </w:rPr>
            </w:pPr>
            <w:r w:rsidRPr="00FA70F6">
              <w:rPr>
                <w:i/>
                <w:iCs/>
                <w:sz w:val="32"/>
                <w:szCs w:val="32"/>
              </w:rPr>
              <w:t>CAMAU NESAF</w:t>
            </w:r>
            <w:r w:rsidRPr="00FA5194">
              <w:rPr>
                <w:sz w:val="32"/>
                <w:szCs w:val="32"/>
              </w:rPr>
              <w:t xml:space="preserve"> </w:t>
            </w:r>
            <w:r>
              <w:rPr>
                <w:sz w:val="32"/>
                <w:szCs w:val="32"/>
              </w:rPr>
              <w:t>| NEXT STEPS</w:t>
            </w:r>
          </w:p>
          <w:p w14:paraId="7B11F8F4" w14:textId="38ACDE54" w:rsidR="0014173C" w:rsidRPr="00BC7D71" w:rsidRDefault="00C67B7A" w:rsidP="006F63AF">
            <w:pPr>
              <w:pStyle w:val="FrontCoverSubtitle"/>
              <w:framePr w:hSpace="0" w:wrap="auto" w:vAnchor="margin" w:hAnchor="text" w:yAlign="inline"/>
              <w:numPr>
                <w:ilvl w:val="1"/>
                <w:numId w:val="16"/>
              </w:numPr>
              <w:jc w:val="both"/>
              <w:rPr>
                <w:color w:val="auto"/>
                <w:sz w:val="32"/>
                <w:szCs w:val="32"/>
              </w:rPr>
            </w:pPr>
            <w:r w:rsidRPr="26FD1828">
              <w:rPr>
                <w:b w:val="0"/>
                <w:color w:val="auto"/>
                <w:sz w:val="24"/>
                <w:szCs w:val="24"/>
              </w:rPr>
              <w:t xml:space="preserve">To consider and note the financial performance of the PCC </w:t>
            </w:r>
            <w:r w:rsidR="00BC7D71">
              <w:rPr>
                <w:b w:val="0"/>
                <w:color w:val="auto"/>
                <w:sz w:val="24"/>
                <w:szCs w:val="24"/>
              </w:rPr>
              <w:t xml:space="preserve">Group </w:t>
            </w:r>
            <w:r w:rsidRPr="26FD1828">
              <w:rPr>
                <w:b w:val="0"/>
                <w:color w:val="auto"/>
                <w:sz w:val="24"/>
                <w:szCs w:val="24"/>
              </w:rPr>
              <w:t xml:space="preserve">for the </w:t>
            </w:r>
            <w:r w:rsidR="00C345C5">
              <w:rPr>
                <w:b w:val="0"/>
                <w:color w:val="auto"/>
                <w:sz w:val="24"/>
                <w:szCs w:val="24"/>
              </w:rPr>
              <w:t>fourth</w:t>
            </w:r>
            <w:r w:rsidRPr="26FD1828">
              <w:rPr>
                <w:b w:val="0"/>
                <w:color w:val="auto"/>
                <w:sz w:val="24"/>
                <w:szCs w:val="24"/>
              </w:rPr>
              <w:t xml:space="preserve"> quarter </w:t>
            </w:r>
            <w:proofErr w:type="gramStart"/>
            <w:r w:rsidRPr="26FD1828">
              <w:rPr>
                <w:b w:val="0"/>
                <w:color w:val="auto"/>
                <w:sz w:val="24"/>
                <w:szCs w:val="24"/>
              </w:rPr>
              <w:t>of  202</w:t>
            </w:r>
            <w:r>
              <w:rPr>
                <w:b w:val="0"/>
                <w:color w:val="auto"/>
                <w:sz w:val="24"/>
                <w:szCs w:val="24"/>
              </w:rPr>
              <w:t>5</w:t>
            </w:r>
            <w:proofErr w:type="gramEnd"/>
            <w:r>
              <w:rPr>
                <w:b w:val="0"/>
                <w:color w:val="auto"/>
                <w:sz w:val="24"/>
                <w:szCs w:val="24"/>
              </w:rPr>
              <w:t>/26</w:t>
            </w:r>
            <w:r w:rsidR="00BC7D71">
              <w:rPr>
                <w:b w:val="0"/>
                <w:color w:val="auto"/>
                <w:sz w:val="24"/>
                <w:szCs w:val="24"/>
              </w:rPr>
              <w:t xml:space="preserve"> financial year</w:t>
            </w:r>
            <w:r w:rsidR="00C345C5">
              <w:rPr>
                <w:b w:val="0"/>
                <w:color w:val="auto"/>
                <w:sz w:val="24"/>
                <w:szCs w:val="24"/>
              </w:rPr>
              <w:t>.</w:t>
            </w:r>
          </w:p>
          <w:p w14:paraId="7B8A1360" w14:textId="77777777" w:rsidR="00BC7D71" w:rsidRPr="00C67B7A" w:rsidRDefault="00BC7D71" w:rsidP="00BC7D71">
            <w:pPr>
              <w:pStyle w:val="FrontCoverSubtitle"/>
              <w:framePr w:hSpace="0" w:wrap="auto" w:vAnchor="margin" w:hAnchor="text" w:yAlign="inline"/>
              <w:ind w:left="720"/>
              <w:jc w:val="both"/>
              <w:rPr>
                <w:color w:val="auto"/>
                <w:sz w:val="32"/>
                <w:szCs w:val="32"/>
              </w:rPr>
            </w:pPr>
          </w:p>
          <w:p w14:paraId="7B889522" w14:textId="77777777" w:rsidR="0014173C" w:rsidRPr="00FA70F6" w:rsidRDefault="00315717" w:rsidP="006F63AF">
            <w:pPr>
              <w:pStyle w:val="FrontCoverSubtitle"/>
              <w:framePr w:hSpace="0" w:wrap="auto" w:vAnchor="margin" w:hAnchor="text" w:yAlign="inline"/>
              <w:numPr>
                <w:ilvl w:val="0"/>
                <w:numId w:val="16"/>
              </w:numPr>
              <w:spacing w:after="120"/>
              <w:rPr>
                <w:i/>
                <w:iCs/>
                <w:sz w:val="32"/>
                <w:szCs w:val="32"/>
              </w:rPr>
            </w:pPr>
            <w:r w:rsidRPr="00315717">
              <w:rPr>
                <w:rStyle w:val="IntenseEmphasis"/>
                <w:rFonts w:eastAsiaTheme="majorEastAsia" w:cstheme="majorBidi"/>
                <w:iCs w:val="0"/>
                <w:sz w:val="32"/>
                <w:szCs w:val="32"/>
              </w:rPr>
              <w:t>YSTYRIAETHAU ARIANNOL</w:t>
            </w:r>
            <w:r w:rsidRPr="00965ED2">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rPr>
              <w:t xml:space="preserve"> </w:t>
            </w:r>
            <w:r w:rsidR="0014173C" w:rsidRPr="0014173C">
              <w:rPr>
                <w:rStyle w:val="IntenseEmphasis"/>
                <w:rFonts w:eastAsiaTheme="majorEastAsia" w:cstheme="majorBidi"/>
                <w:i w:val="0"/>
                <w:iCs w:val="0"/>
                <w:sz w:val="32"/>
                <w:szCs w:val="32"/>
              </w:rPr>
              <w:t>FINANCIAL CONSIDERATIONS</w:t>
            </w:r>
          </w:p>
          <w:p w14:paraId="3834FE89" w14:textId="77777777" w:rsidR="00C67B7A" w:rsidRPr="00165CAF" w:rsidRDefault="00C67B7A" w:rsidP="006F63AF">
            <w:pPr>
              <w:pStyle w:val="FrontCoverSubtitle"/>
              <w:framePr w:hSpace="0" w:wrap="auto" w:vAnchor="margin" w:hAnchor="text" w:yAlign="inline"/>
              <w:numPr>
                <w:ilvl w:val="1"/>
                <w:numId w:val="16"/>
              </w:numPr>
              <w:jc w:val="both"/>
              <w:rPr>
                <w:color w:val="auto"/>
                <w:sz w:val="32"/>
                <w:szCs w:val="32"/>
              </w:rPr>
            </w:pPr>
            <w:r w:rsidRPr="00165CAF">
              <w:rPr>
                <w:b w:val="0"/>
                <w:color w:val="auto"/>
                <w:sz w:val="24"/>
                <w:szCs w:val="24"/>
              </w:rPr>
              <w:t xml:space="preserve">These are detailed in the report. </w:t>
            </w:r>
          </w:p>
          <w:p w14:paraId="1F99CD4D" w14:textId="77777777" w:rsidR="0014173C" w:rsidRPr="00FA70F6" w:rsidRDefault="0014173C" w:rsidP="00367DED">
            <w:pPr>
              <w:pStyle w:val="FrontCoverSubtitle"/>
              <w:framePr w:hSpace="0" w:wrap="auto" w:vAnchor="margin" w:hAnchor="text" w:yAlign="inline"/>
              <w:spacing w:after="120"/>
              <w:jc w:val="both"/>
              <w:rPr>
                <w:b w:val="0"/>
                <w:bCs/>
                <w:color w:val="auto"/>
                <w:sz w:val="24"/>
                <w:szCs w:val="24"/>
              </w:rPr>
            </w:pPr>
          </w:p>
          <w:p w14:paraId="6A65C25C" w14:textId="77777777" w:rsidR="0014173C" w:rsidRPr="00FA70F6" w:rsidRDefault="00D93025" w:rsidP="006F63AF">
            <w:pPr>
              <w:pStyle w:val="FrontCoverSubtitle"/>
              <w:framePr w:hSpace="0" w:wrap="auto" w:vAnchor="margin" w:hAnchor="text" w:yAlign="inline"/>
              <w:numPr>
                <w:ilvl w:val="0"/>
                <w:numId w:val="16"/>
              </w:numPr>
              <w:spacing w:after="120"/>
              <w:rPr>
                <w:i/>
                <w:iCs/>
                <w:sz w:val="32"/>
                <w:szCs w:val="32"/>
              </w:rPr>
            </w:pPr>
            <w:r w:rsidRPr="00D93025">
              <w:rPr>
                <w:rStyle w:val="IntenseEmphasis"/>
                <w:rFonts w:eastAsiaTheme="majorEastAsia" w:cstheme="majorBidi"/>
                <w:iCs w:val="0"/>
                <w:sz w:val="32"/>
                <w:szCs w:val="32"/>
              </w:rPr>
              <w:lastRenderedPageBreak/>
              <w:t>YSTYRIAETHAU PERSONEL</w:t>
            </w:r>
            <w:r w:rsidRPr="0014173C">
              <w:rPr>
                <w:rStyle w:val="IntenseEmphasis"/>
                <w:rFonts w:eastAsiaTheme="majorEastAsia" w:cstheme="majorBidi"/>
                <w:i w:val="0"/>
                <w:iCs w:val="0"/>
                <w:sz w:val="32"/>
                <w:szCs w:val="32"/>
              </w:rPr>
              <w:t xml:space="preserve"> </w:t>
            </w:r>
            <w:r>
              <w:rPr>
                <w:rStyle w:val="IntenseEmphasis"/>
                <w:rFonts w:eastAsiaTheme="majorEastAsia" w:cstheme="majorBidi"/>
                <w:i w:val="0"/>
                <w:iCs w:val="0"/>
                <w:sz w:val="32"/>
                <w:szCs w:val="32"/>
              </w:rPr>
              <w:t xml:space="preserve">| </w:t>
            </w:r>
            <w:r w:rsidR="0014173C" w:rsidRPr="0014173C">
              <w:rPr>
                <w:rStyle w:val="IntenseEmphasis"/>
                <w:rFonts w:eastAsiaTheme="majorEastAsia" w:cstheme="majorBidi"/>
                <w:i w:val="0"/>
                <w:iCs w:val="0"/>
                <w:sz w:val="32"/>
                <w:szCs w:val="32"/>
              </w:rPr>
              <w:t>PERSONNEL CONSIDERATIONS</w:t>
            </w:r>
          </w:p>
          <w:p w14:paraId="41817F8D" w14:textId="5F5D9ADC" w:rsidR="00C67B7A" w:rsidRPr="00165CAF" w:rsidRDefault="00C67B7A" w:rsidP="006F63AF">
            <w:pPr>
              <w:pStyle w:val="FrontCoverSubtitle"/>
              <w:framePr w:hSpace="0" w:wrap="auto" w:vAnchor="margin" w:hAnchor="text" w:yAlign="inline"/>
              <w:numPr>
                <w:ilvl w:val="1"/>
                <w:numId w:val="16"/>
              </w:numPr>
              <w:jc w:val="both"/>
              <w:rPr>
                <w:color w:val="auto"/>
                <w:sz w:val="24"/>
                <w:szCs w:val="24"/>
              </w:rPr>
            </w:pPr>
            <w:r w:rsidRPr="00165CAF">
              <w:rPr>
                <w:b w:val="0"/>
                <w:color w:val="auto"/>
                <w:sz w:val="24"/>
                <w:szCs w:val="24"/>
              </w:rPr>
              <w:t>The</w:t>
            </w:r>
            <w:r>
              <w:rPr>
                <w:b w:val="0"/>
                <w:color w:val="auto"/>
                <w:sz w:val="24"/>
                <w:szCs w:val="24"/>
              </w:rPr>
              <w:t xml:space="preserve"> staffing </w:t>
            </w:r>
            <w:r w:rsidRPr="00165CAF">
              <w:rPr>
                <w:b w:val="0"/>
                <w:color w:val="auto"/>
                <w:sz w:val="24"/>
                <w:szCs w:val="24"/>
              </w:rPr>
              <w:t>/ personnel implications arising from this report</w:t>
            </w:r>
            <w:r>
              <w:rPr>
                <w:b w:val="0"/>
                <w:color w:val="auto"/>
                <w:sz w:val="24"/>
                <w:szCs w:val="24"/>
              </w:rPr>
              <w:t xml:space="preserve"> relate to the ongoing</w:t>
            </w:r>
            <w:r w:rsidR="00BC7D71">
              <w:rPr>
                <w:b w:val="0"/>
                <w:color w:val="auto"/>
                <w:sz w:val="24"/>
                <w:szCs w:val="24"/>
              </w:rPr>
              <w:t xml:space="preserve"> delivery of the Police, Crime and Justice Plan 2025-2029 and the Chief Constable’s Force Delivery Plan.  This will include maintaining the</w:t>
            </w:r>
            <w:r>
              <w:rPr>
                <w:b w:val="0"/>
                <w:color w:val="auto"/>
                <w:sz w:val="24"/>
                <w:szCs w:val="24"/>
              </w:rPr>
              <w:t xml:space="preserve"> recruitment profile</w:t>
            </w:r>
            <w:r w:rsidR="00BC7D71">
              <w:rPr>
                <w:b w:val="0"/>
                <w:color w:val="auto"/>
                <w:sz w:val="24"/>
                <w:szCs w:val="24"/>
              </w:rPr>
              <w:t>s</w:t>
            </w:r>
            <w:r>
              <w:rPr>
                <w:b w:val="0"/>
                <w:color w:val="auto"/>
                <w:sz w:val="24"/>
                <w:szCs w:val="24"/>
              </w:rPr>
              <w:t xml:space="preserve"> for</w:t>
            </w:r>
            <w:r w:rsidR="00BC7D71">
              <w:rPr>
                <w:b w:val="0"/>
                <w:color w:val="auto"/>
                <w:sz w:val="24"/>
                <w:szCs w:val="24"/>
              </w:rPr>
              <w:t xml:space="preserve"> Police O</w:t>
            </w:r>
            <w:r>
              <w:rPr>
                <w:b w:val="0"/>
                <w:color w:val="auto"/>
                <w:sz w:val="24"/>
                <w:szCs w:val="24"/>
              </w:rPr>
              <w:t xml:space="preserve">fficers, PCSOs and </w:t>
            </w:r>
            <w:r w:rsidR="00BC7D71">
              <w:rPr>
                <w:b w:val="0"/>
                <w:color w:val="auto"/>
                <w:sz w:val="24"/>
                <w:szCs w:val="24"/>
              </w:rPr>
              <w:t>Police S</w:t>
            </w:r>
            <w:r>
              <w:rPr>
                <w:b w:val="0"/>
                <w:color w:val="auto"/>
                <w:sz w:val="24"/>
                <w:szCs w:val="24"/>
              </w:rPr>
              <w:t>taff to meet the targets and requirements of grants for the Neighbourhood Policing Guarantee; and Welsh Government PCSO funding.</w:t>
            </w:r>
          </w:p>
          <w:p w14:paraId="53EC78C8" w14:textId="77777777" w:rsidR="0014173C" w:rsidRDefault="0014173C" w:rsidP="00C67B7A">
            <w:pPr>
              <w:pStyle w:val="FrontCoverSubtitle"/>
              <w:framePr w:hSpace="0" w:wrap="auto" w:vAnchor="margin" w:hAnchor="text" w:yAlign="inline"/>
              <w:spacing w:after="120"/>
              <w:jc w:val="both"/>
              <w:rPr>
                <w:color w:val="auto"/>
                <w:sz w:val="24"/>
                <w:szCs w:val="24"/>
              </w:rPr>
            </w:pPr>
          </w:p>
          <w:p w14:paraId="31E27416" w14:textId="77777777" w:rsidR="0014173C" w:rsidRPr="00994EDC" w:rsidRDefault="0014173C" w:rsidP="00367DED">
            <w:pPr>
              <w:pStyle w:val="FrontCoverSubtitle"/>
              <w:framePr w:hSpace="0" w:wrap="auto" w:vAnchor="margin" w:hAnchor="text" w:yAlign="inline"/>
              <w:spacing w:after="120"/>
              <w:ind w:left="360"/>
              <w:jc w:val="both"/>
              <w:rPr>
                <w:color w:val="auto"/>
                <w:sz w:val="24"/>
                <w:szCs w:val="24"/>
              </w:rPr>
            </w:pPr>
          </w:p>
          <w:p w14:paraId="578C4B41" w14:textId="77777777" w:rsidR="0014173C" w:rsidRPr="00FA70F6" w:rsidRDefault="00E13988" w:rsidP="006F63AF">
            <w:pPr>
              <w:pStyle w:val="FrontCoverSubtitle"/>
              <w:framePr w:hSpace="0" w:wrap="auto" w:vAnchor="margin" w:hAnchor="text" w:yAlign="inline"/>
              <w:numPr>
                <w:ilvl w:val="0"/>
                <w:numId w:val="16"/>
              </w:numPr>
              <w:spacing w:after="120"/>
              <w:rPr>
                <w:i/>
                <w:iCs/>
                <w:sz w:val="32"/>
                <w:szCs w:val="32"/>
              </w:rPr>
            </w:pPr>
            <w:r w:rsidRPr="00E13988">
              <w:rPr>
                <w:rStyle w:val="IntenseEmphasis"/>
                <w:rFonts w:eastAsiaTheme="majorEastAsia" w:cstheme="majorBidi"/>
                <w:iCs w:val="0"/>
                <w:sz w:val="32"/>
                <w:szCs w:val="32"/>
              </w:rPr>
              <w:t>YSTYRIAETHAU CYFREITHIOL</w:t>
            </w:r>
            <w:r w:rsidRPr="00463E19">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14173C">
              <w:rPr>
                <w:rStyle w:val="IntenseEmphasis"/>
                <w:rFonts w:eastAsiaTheme="majorEastAsia" w:cstheme="majorBidi"/>
                <w:i w:val="0"/>
                <w:iCs w:val="0"/>
                <w:sz w:val="32"/>
                <w:szCs w:val="32"/>
              </w:rPr>
              <w:t>LEGAL CONSIDERATIONS</w:t>
            </w:r>
          </w:p>
          <w:p w14:paraId="6712F6AB" w14:textId="77777777" w:rsidR="00C67B7A" w:rsidRPr="00994EDC" w:rsidRDefault="00C67B7A" w:rsidP="006F63AF">
            <w:pPr>
              <w:pStyle w:val="FrontCoverSubtitle"/>
              <w:framePr w:hSpace="0" w:wrap="auto" w:vAnchor="margin" w:hAnchor="text" w:yAlign="inline"/>
              <w:numPr>
                <w:ilvl w:val="1"/>
                <w:numId w:val="16"/>
              </w:numPr>
              <w:jc w:val="both"/>
              <w:rPr>
                <w:color w:val="auto"/>
                <w:sz w:val="32"/>
                <w:szCs w:val="32"/>
              </w:rPr>
            </w:pPr>
            <w:r w:rsidRPr="00165CAF">
              <w:rPr>
                <w:b w:val="0"/>
                <w:color w:val="auto"/>
                <w:sz w:val="24"/>
                <w:szCs w:val="24"/>
              </w:rPr>
              <w:t>There are no legal implications arising from this report.</w:t>
            </w:r>
          </w:p>
          <w:p w14:paraId="13A1A20A"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3AD2089D" w14:textId="77777777" w:rsidR="0014173C" w:rsidRPr="00FA70F6" w:rsidRDefault="001A73F1" w:rsidP="006F63AF">
            <w:pPr>
              <w:pStyle w:val="FrontCoverSubtitle"/>
              <w:framePr w:hSpace="0" w:wrap="auto" w:vAnchor="margin" w:hAnchor="text" w:yAlign="inline"/>
              <w:numPr>
                <w:ilvl w:val="0"/>
                <w:numId w:val="16"/>
              </w:numPr>
              <w:spacing w:after="120"/>
              <w:rPr>
                <w:i/>
                <w:iCs/>
                <w:sz w:val="32"/>
                <w:szCs w:val="32"/>
              </w:rPr>
            </w:pPr>
            <w:r w:rsidRPr="001A73F1">
              <w:rPr>
                <w:rStyle w:val="IntenseEmphasis"/>
                <w:rFonts w:eastAsiaTheme="majorEastAsia" w:cstheme="majorBidi"/>
                <w:iCs w:val="0"/>
                <w:sz w:val="32"/>
                <w:szCs w:val="32"/>
              </w:rPr>
              <w:t>YSTYRIAETHAU CYDRADDOLDEB A HAWLIAU DYNOL</w:t>
            </w:r>
            <w:r w:rsidRPr="0014173C">
              <w:rPr>
                <w:rStyle w:val="IntenseEmphasis"/>
                <w:rFonts w:eastAsiaTheme="majorEastAsia" w:cstheme="majorBidi"/>
                <w:i w:val="0"/>
                <w:iCs w:val="0"/>
                <w:sz w:val="32"/>
                <w:szCs w:val="32"/>
              </w:rPr>
              <w:t xml:space="preserve"> </w:t>
            </w:r>
            <w:r>
              <w:rPr>
                <w:rStyle w:val="IntenseEmphasis"/>
                <w:rFonts w:eastAsiaTheme="majorEastAsia" w:cstheme="majorBidi"/>
                <w:i w:val="0"/>
                <w:iCs w:val="0"/>
                <w:sz w:val="32"/>
                <w:szCs w:val="32"/>
              </w:rPr>
              <w:t xml:space="preserve">| </w:t>
            </w:r>
            <w:r w:rsidR="0014173C" w:rsidRPr="0014173C">
              <w:rPr>
                <w:rStyle w:val="IntenseEmphasis"/>
                <w:rFonts w:eastAsiaTheme="majorEastAsia" w:cstheme="majorBidi"/>
                <w:i w:val="0"/>
                <w:iCs w:val="0"/>
                <w:sz w:val="32"/>
                <w:szCs w:val="32"/>
              </w:rPr>
              <w:t>EQUALITIES &amp; HUMAN RIGHTS CONSIDERATIONS</w:t>
            </w:r>
          </w:p>
          <w:p w14:paraId="26A1449B" w14:textId="77777777" w:rsidR="0014173C" w:rsidRPr="00994EDC"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This report has been considered against the general duty to promote equality, as stipulated under the Strategic Equality Plan and has been assessed not to discriminate against any </w:t>
            </w:r>
            <w:proofErr w:type="gramStart"/>
            <w:r w:rsidRPr="00994EDC">
              <w:rPr>
                <w:b w:val="0"/>
                <w:color w:val="auto"/>
                <w:sz w:val="24"/>
                <w:szCs w:val="24"/>
              </w:rPr>
              <w:t>particular group</w:t>
            </w:r>
            <w:proofErr w:type="gramEnd"/>
            <w:r w:rsidRPr="00994EDC">
              <w:rPr>
                <w:b w:val="0"/>
                <w:color w:val="auto"/>
                <w:sz w:val="24"/>
                <w:szCs w:val="24"/>
              </w:rPr>
              <w:t>.</w:t>
            </w:r>
          </w:p>
          <w:p w14:paraId="13D1B26C" w14:textId="77777777" w:rsidR="0014173C" w:rsidRPr="004A67D8"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4A67D8">
              <w:rPr>
                <w:b w:val="0"/>
                <w:color w:val="auto"/>
                <w:sz w:val="24"/>
                <w:szCs w:val="24"/>
              </w:rPr>
              <w:t>In preparing this report, consideration has been given to requirements of the Articles contained in the European Convention on Human Rights and the Human Rights Act 1998.</w:t>
            </w:r>
          </w:p>
          <w:p w14:paraId="6EB690FA" w14:textId="77777777" w:rsidR="0014173C" w:rsidRPr="004A67D8" w:rsidRDefault="0014173C" w:rsidP="00367DED">
            <w:pPr>
              <w:pStyle w:val="FrontCoverSubtitle"/>
              <w:framePr w:hSpace="0" w:wrap="auto" w:vAnchor="margin" w:hAnchor="text" w:yAlign="inline"/>
              <w:spacing w:after="120"/>
              <w:ind w:left="1080"/>
              <w:jc w:val="both"/>
              <w:rPr>
                <w:b w:val="0"/>
                <w:color w:val="auto"/>
                <w:sz w:val="24"/>
                <w:szCs w:val="24"/>
              </w:rPr>
            </w:pPr>
          </w:p>
          <w:p w14:paraId="6CE4CC6A" w14:textId="77777777" w:rsidR="0014173C" w:rsidRPr="00FA70F6" w:rsidRDefault="009A3B22" w:rsidP="006F63AF">
            <w:pPr>
              <w:pStyle w:val="FrontCoverSubtitle"/>
              <w:framePr w:hSpace="0" w:wrap="auto" w:vAnchor="margin" w:hAnchor="text" w:yAlign="inline"/>
              <w:numPr>
                <w:ilvl w:val="0"/>
                <w:numId w:val="16"/>
              </w:numPr>
              <w:spacing w:after="120"/>
              <w:rPr>
                <w:i/>
                <w:iCs/>
                <w:sz w:val="32"/>
                <w:szCs w:val="32"/>
              </w:rPr>
            </w:pPr>
            <w:r w:rsidRPr="009A3B22">
              <w:rPr>
                <w:rStyle w:val="IntenseEmphasis"/>
                <w:rFonts w:eastAsiaTheme="majorEastAsia" w:cstheme="majorBidi"/>
                <w:iCs w:val="0"/>
                <w:sz w:val="32"/>
                <w:szCs w:val="32"/>
              </w:rPr>
              <w:t>RISG</w:t>
            </w:r>
            <w:r>
              <w:rPr>
                <w:rStyle w:val="IntenseEmphasis"/>
                <w:rFonts w:eastAsiaTheme="majorEastAsia" w:cstheme="majorBidi"/>
                <w:i w:val="0"/>
                <w:sz w:val="32"/>
                <w:szCs w:val="32"/>
              </w:rPr>
              <w:t xml:space="preserve"> | </w:t>
            </w:r>
            <w:r w:rsidR="0014173C" w:rsidRPr="0014173C">
              <w:rPr>
                <w:rStyle w:val="IntenseEmphasis"/>
                <w:rFonts w:eastAsiaTheme="majorEastAsia" w:cstheme="majorBidi"/>
                <w:i w:val="0"/>
                <w:iCs w:val="0"/>
                <w:sz w:val="32"/>
                <w:szCs w:val="32"/>
              </w:rPr>
              <w:t>RISK</w:t>
            </w:r>
          </w:p>
          <w:p w14:paraId="22708FF6" w14:textId="25E480D0" w:rsidR="00C67B7A" w:rsidRDefault="00C67B7A" w:rsidP="006F63AF">
            <w:pPr>
              <w:pStyle w:val="FrontCoverSubtitle"/>
              <w:framePr w:hSpace="0" w:wrap="auto" w:vAnchor="margin" w:hAnchor="text" w:yAlign="inline"/>
              <w:numPr>
                <w:ilvl w:val="1"/>
                <w:numId w:val="16"/>
              </w:numPr>
              <w:jc w:val="both"/>
              <w:rPr>
                <w:b w:val="0"/>
                <w:color w:val="auto"/>
                <w:sz w:val="24"/>
                <w:szCs w:val="24"/>
              </w:rPr>
            </w:pPr>
            <w:r w:rsidRPr="00334CCD">
              <w:rPr>
                <w:b w:val="0"/>
                <w:color w:val="auto"/>
                <w:sz w:val="24"/>
                <w:szCs w:val="24"/>
              </w:rPr>
              <w:t>The ou</w:t>
            </w:r>
            <w:r w:rsidRPr="00165CAF">
              <w:rPr>
                <w:b w:val="0"/>
                <w:color w:val="auto"/>
                <w:sz w:val="24"/>
                <w:szCs w:val="24"/>
              </w:rPr>
              <w:t xml:space="preserve">tcome of the ongoing review of the funding formula </w:t>
            </w:r>
            <w:r>
              <w:rPr>
                <w:b w:val="0"/>
                <w:color w:val="auto"/>
                <w:sz w:val="24"/>
                <w:szCs w:val="24"/>
              </w:rPr>
              <w:t xml:space="preserve">is </w:t>
            </w:r>
            <w:r w:rsidRPr="00165CAF">
              <w:rPr>
                <w:b w:val="0"/>
                <w:color w:val="auto"/>
                <w:sz w:val="24"/>
                <w:szCs w:val="24"/>
              </w:rPr>
              <w:t xml:space="preserve">still unknown. The predicted loss of funding </w:t>
            </w:r>
            <w:r>
              <w:rPr>
                <w:b w:val="0"/>
                <w:color w:val="auto"/>
                <w:sz w:val="24"/>
                <w:szCs w:val="24"/>
              </w:rPr>
              <w:t xml:space="preserve">is estimated at between £6m and £10m but is not reflected in the </w:t>
            </w:r>
            <w:r w:rsidRPr="00165CAF">
              <w:rPr>
                <w:b w:val="0"/>
                <w:color w:val="auto"/>
                <w:sz w:val="24"/>
                <w:szCs w:val="24"/>
              </w:rPr>
              <w:t xml:space="preserve">MTFP’s recurring deficit </w:t>
            </w:r>
            <w:r>
              <w:rPr>
                <w:b w:val="0"/>
                <w:color w:val="auto"/>
                <w:sz w:val="24"/>
                <w:szCs w:val="24"/>
              </w:rPr>
              <w:t>at 20</w:t>
            </w:r>
            <w:r w:rsidR="000A4A61">
              <w:rPr>
                <w:b w:val="0"/>
                <w:color w:val="auto"/>
                <w:sz w:val="24"/>
                <w:szCs w:val="24"/>
              </w:rPr>
              <w:t>30</w:t>
            </w:r>
            <w:r>
              <w:rPr>
                <w:b w:val="0"/>
                <w:color w:val="auto"/>
                <w:sz w:val="24"/>
                <w:szCs w:val="24"/>
              </w:rPr>
              <w:t>/3</w:t>
            </w:r>
            <w:r w:rsidR="000A4A61">
              <w:rPr>
                <w:b w:val="0"/>
                <w:color w:val="auto"/>
                <w:sz w:val="24"/>
                <w:szCs w:val="24"/>
              </w:rPr>
              <w:t>1</w:t>
            </w:r>
            <w:r>
              <w:rPr>
                <w:b w:val="0"/>
                <w:color w:val="auto"/>
                <w:sz w:val="24"/>
                <w:szCs w:val="24"/>
              </w:rPr>
              <w:t xml:space="preserve"> </w:t>
            </w:r>
            <w:r w:rsidRPr="00165CAF">
              <w:rPr>
                <w:b w:val="0"/>
                <w:color w:val="auto"/>
                <w:sz w:val="24"/>
                <w:szCs w:val="24"/>
              </w:rPr>
              <w:t>of £</w:t>
            </w:r>
            <w:r w:rsidR="000A4A61">
              <w:rPr>
                <w:b w:val="0"/>
                <w:color w:val="auto"/>
                <w:sz w:val="24"/>
                <w:szCs w:val="24"/>
              </w:rPr>
              <w:t>0</w:t>
            </w:r>
            <w:r>
              <w:rPr>
                <w:b w:val="0"/>
                <w:color w:val="auto"/>
                <w:sz w:val="24"/>
                <w:szCs w:val="24"/>
              </w:rPr>
              <w:t>.</w:t>
            </w:r>
            <w:r w:rsidR="000A4A61">
              <w:rPr>
                <w:b w:val="0"/>
                <w:color w:val="auto"/>
                <w:sz w:val="24"/>
                <w:szCs w:val="24"/>
              </w:rPr>
              <w:t>483</w:t>
            </w:r>
            <w:r>
              <w:rPr>
                <w:b w:val="0"/>
                <w:color w:val="auto"/>
                <w:sz w:val="24"/>
                <w:szCs w:val="24"/>
              </w:rPr>
              <w:t>m</w:t>
            </w:r>
            <w:r w:rsidRPr="00165CAF">
              <w:rPr>
                <w:b w:val="0"/>
                <w:color w:val="auto"/>
                <w:sz w:val="24"/>
                <w:szCs w:val="24"/>
              </w:rPr>
              <w:t>.</w:t>
            </w:r>
            <w:r>
              <w:rPr>
                <w:b w:val="0"/>
                <w:color w:val="auto"/>
                <w:sz w:val="24"/>
                <w:szCs w:val="24"/>
              </w:rPr>
              <w:t xml:space="preserve"> An organisational risk is maintained via Service Improvement Board to reflect the in-year financial position. </w:t>
            </w:r>
          </w:p>
          <w:p w14:paraId="4C6884F7" w14:textId="77777777" w:rsidR="006F7F5D" w:rsidRDefault="006F7F5D" w:rsidP="006F7F5D">
            <w:pPr>
              <w:pStyle w:val="FrontCoverSubtitle"/>
              <w:framePr w:hSpace="0" w:wrap="auto" w:vAnchor="margin" w:hAnchor="text" w:yAlign="inline"/>
              <w:ind w:left="720"/>
              <w:jc w:val="both"/>
              <w:rPr>
                <w:b w:val="0"/>
                <w:color w:val="auto"/>
                <w:sz w:val="24"/>
                <w:szCs w:val="24"/>
              </w:rPr>
            </w:pPr>
          </w:p>
          <w:p w14:paraId="07EA9032" w14:textId="47D40455" w:rsidR="006F7F5D" w:rsidRDefault="00365729" w:rsidP="006F7F5D">
            <w:pPr>
              <w:pStyle w:val="FrontCoverSubtitle"/>
              <w:framePr w:hSpace="0" w:wrap="auto" w:vAnchor="margin" w:hAnchor="text" w:yAlign="inline"/>
              <w:ind w:left="720"/>
              <w:jc w:val="both"/>
              <w:rPr>
                <w:b w:val="0"/>
                <w:color w:val="auto"/>
                <w:sz w:val="24"/>
                <w:szCs w:val="24"/>
              </w:rPr>
            </w:pPr>
            <w:r>
              <w:rPr>
                <w:b w:val="0"/>
                <w:color w:val="auto"/>
                <w:sz w:val="24"/>
                <w:szCs w:val="24"/>
              </w:rPr>
              <w:t>Other notable financial risks are ESN</w:t>
            </w:r>
            <w:r w:rsidR="00BC7D71">
              <w:rPr>
                <w:b w:val="0"/>
                <w:color w:val="auto"/>
                <w:sz w:val="24"/>
                <w:szCs w:val="24"/>
              </w:rPr>
              <w:t xml:space="preserve"> transition</w:t>
            </w:r>
            <w:r>
              <w:rPr>
                <w:b w:val="0"/>
                <w:color w:val="auto"/>
                <w:sz w:val="24"/>
                <w:szCs w:val="24"/>
              </w:rPr>
              <w:t xml:space="preserve">, Police Reform, </w:t>
            </w:r>
            <w:r w:rsidR="00951157">
              <w:rPr>
                <w:b w:val="0"/>
                <w:color w:val="auto"/>
                <w:sz w:val="24"/>
                <w:szCs w:val="24"/>
              </w:rPr>
              <w:t>S</w:t>
            </w:r>
            <w:r>
              <w:rPr>
                <w:b w:val="0"/>
                <w:color w:val="auto"/>
                <w:sz w:val="24"/>
                <w:szCs w:val="24"/>
              </w:rPr>
              <w:t>entencing Review</w:t>
            </w:r>
            <w:r w:rsidR="00951157">
              <w:rPr>
                <w:b w:val="0"/>
                <w:color w:val="auto"/>
                <w:sz w:val="24"/>
                <w:szCs w:val="24"/>
              </w:rPr>
              <w:t xml:space="preserve"> and the</w:t>
            </w:r>
            <w:r w:rsidR="00581B73">
              <w:rPr>
                <w:b w:val="0"/>
                <w:color w:val="auto"/>
                <w:sz w:val="24"/>
                <w:szCs w:val="24"/>
              </w:rPr>
              <w:t xml:space="preserve"> Taser ref</w:t>
            </w:r>
            <w:r w:rsidR="008B45C1">
              <w:rPr>
                <w:b w:val="0"/>
                <w:color w:val="auto"/>
                <w:sz w:val="24"/>
                <w:szCs w:val="24"/>
              </w:rPr>
              <w:t>re</w:t>
            </w:r>
            <w:r w:rsidR="00581B73">
              <w:rPr>
                <w:b w:val="0"/>
                <w:color w:val="auto"/>
                <w:sz w:val="24"/>
                <w:szCs w:val="24"/>
              </w:rPr>
              <w:t>sh</w:t>
            </w:r>
          </w:p>
          <w:p w14:paraId="5BAEE6A8"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5FD3A714" w14:textId="77777777" w:rsidR="0014173C" w:rsidRPr="00FA70F6" w:rsidRDefault="002238FC" w:rsidP="006F63AF">
            <w:pPr>
              <w:pStyle w:val="FrontCoverSubtitle"/>
              <w:framePr w:hSpace="0" w:wrap="auto" w:vAnchor="margin" w:hAnchor="text" w:yAlign="inline"/>
              <w:numPr>
                <w:ilvl w:val="0"/>
                <w:numId w:val="16"/>
              </w:numPr>
              <w:spacing w:after="120"/>
              <w:rPr>
                <w:i/>
                <w:iCs/>
                <w:sz w:val="32"/>
                <w:szCs w:val="32"/>
              </w:rPr>
            </w:pPr>
            <w:r w:rsidRPr="002238FC">
              <w:rPr>
                <w:rStyle w:val="IntenseEmphasis"/>
                <w:rFonts w:eastAsiaTheme="majorEastAsia" w:cstheme="majorBidi"/>
                <w:iCs w:val="0"/>
                <w:sz w:val="32"/>
                <w:szCs w:val="32"/>
              </w:rPr>
              <w:t>BUDD Y CYHOEDD</w:t>
            </w:r>
            <w:r w:rsidRPr="00EE507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14173C">
              <w:rPr>
                <w:rStyle w:val="IntenseEmphasis"/>
                <w:rFonts w:eastAsiaTheme="majorEastAsia" w:cstheme="majorBidi"/>
                <w:i w:val="0"/>
                <w:iCs w:val="0"/>
                <w:sz w:val="32"/>
                <w:szCs w:val="32"/>
              </w:rPr>
              <w:t>PUBLIC INTEREST</w:t>
            </w:r>
          </w:p>
          <w:p w14:paraId="55BD8142" w14:textId="4D2FA624" w:rsidR="0014173C" w:rsidRPr="00FA70F6"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In producing this report, has consideration been given to ‘public confidence’? </w:t>
            </w:r>
            <w:r w:rsidRPr="00980BEC">
              <w:rPr>
                <w:bCs/>
                <w:color w:val="auto"/>
                <w:sz w:val="24"/>
                <w:szCs w:val="24"/>
              </w:rPr>
              <w:t>Yes</w:t>
            </w:r>
            <w:r w:rsidR="00C67B7A">
              <w:rPr>
                <w:bCs/>
                <w:color w:val="auto"/>
                <w:sz w:val="24"/>
                <w:szCs w:val="24"/>
              </w:rPr>
              <w:t xml:space="preserve"> </w:t>
            </w:r>
          </w:p>
          <w:p w14:paraId="62149665" w14:textId="13519D73" w:rsidR="0014173C" w:rsidRPr="00C67B7A"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Are the contents of this report, observations and appendices necessary and suitable for the public domain? </w:t>
            </w:r>
            <w:r w:rsidR="00B64196">
              <w:rPr>
                <w:color w:val="auto"/>
                <w:sz w:val="24"/>
                <w:szCs w:val="24"/>
              </w:rPr>
              <w:t xml:space="preserve">Yes </w:t>
            </w:r>
          </w:p>
          <w:p w14:paraId="43F9CB56" w14:textId="77777777" w:rsidR="00C67B7A" w:rsidRPr="00FA70F6" w:rsidRDefault="00C67B7A" w:rsidP="00C67B7A">
            <w:pPr>
              <w:pStyle w:val="FrontCoverSubtitle"/>
              <w:framePr w:hSpace="0" w:wrap="auto" w:vAnchor="margin" w:hAnchor="text" w:yAlign="inline"/>
              <w:spacing w:after="120"/>
              <w:ind w:left="1080"/>
              <w:jc w:val="both"/>
              <w:rPr>
                <w:b w:val="0"/>
                <w:color w:val="auto"/>
                <w:sz w:val="24"/>
                <w:szCs w:val="24"/>
              </w:rPr>
            </w:pPr>
          </w:p>
          <w:p w14:paraId="7D340DB7" w14:textId="77777777" w:rsidR="0014173C" w:rsidRPr="00FA70F6" w:rsidRDefault="005457C4" w:rsidP="006F63AF">
            <w:pPr>
              <w:pStyle w:val="FrontCoverSubtitle"/>
              <w:framePr w:hSpace="0" w:wrap="auto" w:vAnchor="margin" w:hAnchor="text" w:yAlign="inline"/>
              <w:numPr>
                <w:ilvl w:val="0"/>
                <w:numId w:val="16"/>
              </w:numPr>
              <w:spacing w:after="120"/>
              <w:rPr>
                <w:rStyle w:val="IntenseEmphasis"/>
                <w:i w:val="0"/>
                <w:iCs w:val="0"/>
                <w:sz w:val="32"/>
                <w:szCs w:val="32"/>
              </w:rPr>
            </w:pPr>
            <w:r w:rsidRPr="005457C4">
              <w:rPr>
                <w:rStyle w:val="IntenseEmphasis"/>
                <w:rFonts w:eastAsiaTheme="majorEastAsia" w:cstheme="majorBidi"/>
                <w:iCs w:val="0"/>
                <w:sz w:val="32"/>
                <w:szCs w:val="32"/>
              </w:rPr>
              <w:t>AWDUR YR ADRODDIAD</w:t>
            </w:r>
            <w:r w:rsidRPr="00C801C4">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B64196">
              <w:rPr>
                <w:rStyle w:val="IntenseEmphasis"/>
                <w:rFonts w:eastAsiaTheme="majorEastAsia" w:cstheme="majorBidi"/>
                <w:i w:val="0"/>
                <w:iCs w:val="0"/>
                <w:sz w:val="32"/>
                <w:szCs w:val="32"/>
              </w:rPr>
              <w:t>REPORT AUTHOR</w:t>
            </w:r>
            <w:r w:rsidR="0014173C" w:rsidRPr="00FA70F6">
              <w:rPr>
                <w:rStyle w:val="IntenseEmphasis"/>
                <w:b w:val="0"/>
                <w:i w:val="0"/>
                <w:iCs w:val="0"/>
                <w:color w:val="auto"/>
                <w:sz w:val="24"/>
              </w:rPr>
              <w:t xml:space="preserve">   </w:t>
            </w:r>
          </w:p>
          <w:p w14:paraId="50FF278E" w14:textId="69A2C2F8" w:rsidR="0014173C" w:rsidRDefault="008E1D06" w:rsidP="006F63AF">
            <w:pPr>
              <w:pStyle w:val="FrontCoverSubtitle"/>
              <w:framePr w:hSpace="0" w:wrap="auto" w:vAnchor="margin" w:hAnchor="text" w:yAlign="inline"/>
              <w:numPr>
                <w:ilvl w:val="1"/>
                <w:numId w:val="16"/>
              </w:numPr>
              <w:spacing w:after="120"/>
              <w:jc w:val="both"/>
              <w:rPr>
                <w:b w:val="0"/>
                <w:color w:val="auto"/>
                <w:sz w:val="24"/>
                <w:szCs w:val="24"/>
              </w:rPr>
            </w:pPr>
            <w:r>
              <w:t xml:space="preserve"> </w:t>
            </w:r>
            <w:r w:rsidR="00C67B7A">
              <w:rPr>
                <w:b w:val="0"/>
                <w:color w:val="auto"/>
                <w:sz w:val="24"/>
                <w:szCs w:val="24"/>
              </w:rPr>
              <w:t>Muhammad Yasir</w:t>
            </w:r>
          </w:p>
          <w:p w14:paraId="679D5903" w14:textId="77777777" w:rsidR="00FA70F6" w:rsidRPr="00FA70F6" w:rsidRDefault="00FA70F6" w:rsidP="00367DED">
            <w:pPr>
              <w:pStyle w:val="FrontCoverSubtitle"/>
              <w:framePr w:hSpace="0" w:wrap="auto" w:vAnchor="margin" w:hAnchor="text" w:yAlign="inline"/>
              <w:spacing w:after="120"/>
              <w:jc w:val="both"/>
              <w:rPr>
                <w:rStyle w:val="IntenseEmphasis"/>
                <w:b w:val="0"/>
                <w:i w:val="0"/>
                <w:iCs w:val="0"/>
                <w:color w:val="auto"/>
                <w:sz w:val="24"/>
                <w:szCs w:val="24"/>
              </w:rPr>
            </w:pPr>
          </w:p>
          <w:p w14:paraId="1A6CAD8C" w14:textId="77777777" w:rsidR="0014173C" w:rsidRPr="00FA70F6" w:rsidRDefault="00E73E5D" w:rsidP="006F63AF">
            <w:pPr>
              <w:pStyle w:val="FrontCoverSubtitle"/>
              <w:framePr w:hSpace="0" w:wrap="auto" w:vAnchor="margin" w:hAnchor="text" w:yAlign="inline"/>
              <w:numPr>
                <w:ilvl w:val="0"/>
                <w:numId w:val="16"/>
              </w:numPr>
              <w:spacing w:after="120"/>
              <w:rPr>
                <w:sz w:val="32"/>
                <w:szCs w:val="32"/>
              </w:rPr>
            </w:pPr>
            <w:r w:rsidRPr="00E73E5D">
              <w:rPr>
                <w:rStyle w:val="IntenseEmphasis"/>
                <w:rFonts w:eastAsiaTheme="majorEastAsia" w:cstheme="majorBidi"/>
                <w:iCs w:val="0"/>
                <w:sz w:val="32"/>
                <w:szCs w:val="32"/>
              </w:rPr>
              <w:t>PRIF SWYDDOG ARWEINIOL</w:t>
            </w:r>
            <w:r w:rsidRPr="000602B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sz w:val="32"/>
                <w:szCs w:val="32"/>
              </w:rPr>
              <w:t xml:space="preserve"> </w:t>
            </w:r>
            <w:r w:rsidR="0014173C" w:rsidRPr="00B64196">
              <w:rPr>
                <w:rStyle w:val="IntenseEmphasis"/>
                <w:rFonts w:eastAsiaTheme="majorEastAsia" w:cstheme="majorBidi"/>
                <w:i w:val="0"/>
                <w:iCs w:val="0"/>
                <w:sz w:val="32"/>
                <w:szCs w:val="32"/>
              </w:rPr>
              <w:t>LEAD CHIEF OFFICER</w:t>
            </w:r>
          </w:p>
          <w:p w14:paraId="564A8516" w14:textId="3C6BF9D3" w:rsidR="0014173C" w:rsidRPr="00C67B7A" w:rsidRDefault="00C67B7A" w:rsidP="006F63AF">
            <w:pPr>
              <w:pStyle w:val="FrontCoverSubtitle"/>
              <w:framePr w:hSpace="0" w:wrap="auto" w:vAnchor="margin" w:hAnchor="text" w:yAlign="inline"/>
              <w:numPr>
                <w:ilvl w:val="1"/>
                <w:numId w:val="16"/>
              </w:numPr>
              <w:jc w:val="both"/>
              <w:rPr>
                <w:b w:val="0"/>
                <w:color w:val="auto"/>
                <w:sz w:val="24"/>
                <w:szCs w:val="24"/>
              </w:rPr>
            </w:pPr>
            <w:r>
              <w:rPr>
                <w:b w:val="0"/>
                <w:color w:val="auto"/>
                <w:sz w:val="24"/>
                <w:szCs w:val="24"/>
              </w:rPr>
              <w:lastRenderedPageBreak/>
              <w:t>Matthew Coe</w:t>
            </w:r>
          </w:p>
          <w:p w14:paraId="03E083CC"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572CE4AD" w14:textId="77777777" w:rsidR="0014173C" w:rsidRPr="00FA70F6" w:rsidRDefault="00152431" w:rsidP="006F63AF">
            <w:pPr>
              <w:pStyle w:val="FrontCoverSubtitle"/>
              <w:framePr w:hSpace="0" w:wrap="auto" w:vAnchor="margin" w:hAnchor="text" w:yAlign="inline"/>
              <w:numPr>
                <w:ilvl w:val="0"/>
                <w:numId w:val="16"/>
              </w:numPr>
              <w:spacing w:after="120"/>
              <w:rPr>
                <w:sz w:val="32"/>
                <w:szCs w:val="32"/>
              </w:rPr>
            </w:pPr>
            <w:r w:rsidRPr="00152431">
              <w:rPr>
                <w:rStyle w:val="IntenseEmphasis"/>
                <w:rFonts w:eastAsiaTheme="majorEastAsia" w:cstheme="majorBidi"/>
                <w:iCs w:val="0"/>
                <w:sz w:val="32"/>
                <w:szCs w:val="32"/>
              </w:rPr>
              <w:t>ATODIADAU</w:t>
            </w:r>
            <w:r w:rsidRPr="00AE6F1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sz w:val="32"/>
                <w:szCs w:val="32"/>
              </w:rPr>
              <w:t xml:space="preserve"> </w:t>
            </w:r>
            <w:r w:rsidR="0014173C" w:rsidRPr="00B64196">
              <w:rPr>
                <w:rStyle w:val="IntenseEmphasis"/>
                <w:rFonts w:eastAsiaTheme="majorEastAsia" w:cstheme="majorBidi"/>
                <w:i w:val="0"/>
                <w:iCs w:val="0"/>
                <w:sz w:val="32"/>
                <w:szCs w:val="32"/>
              </w:rPr>
              <w:t>ANNEXES</w:t>
            </w:r>
          </w:p>
          <w:p w14:paraId="6E8728D6" w14:textId="656ABDBD" w:rsidR="0014173C" w:rsidRPr="00C67B7A" w:rsidRDefault="00C67B7A" w:rsidP="006F63AF">
            <w:pPr>
              <w:pStyle w:val="FrontCoverSubtitle"/>
              <w:framePr w:hSpace="0" w:wrap="auto" w:vAnchor="margin" w:hAnchor="text" w:yAlign="inline"/>
              <w:numPr>
                <w:ilvl w:val="1"/>
                <w:numId w:val="16"/>
              </w:numPr>
              <w:jc w:val="both"/>
              <w:rPr>
                <w:b w:val="0"/>
                <w:color w:val="auto"/>
                <w:sz w:val="24"/>
                <w:szCs w:val="24"/>
              </w:rPr>
            </w:pPr>
            <w:r w:rsidRPr="00165CAF">
              <w:rPr>
                <w:b w:val="0"/>
                <w:color w:val="auto"/>
                <w:sz w:val="24"/>
                <w:szCs w:val="24"/>
              </w:rPr>
              <w:t>202</w:t>
            </w:r>
            <w:r>
              <w:rPr>
                <w:b w:val="0"/>
                <w:color w:val="auto"/>
                <w:sz w:val="24"/>
                <w:szCs w:val="24"/>
              </w:rPr>
              <w:t xml:space="preserve">5/26 </w:t>
            </w:r>
            <w:r w:rsidRPr="00165CAF">
              <w:rPr>
                <w:b w:val="0"/>
                <w:color w:val="auto"/>
                <w:sz w:val="24"/>
                <w:szCs w:val="24"/>
              </w:rPr>
              <w:t>Q</w:t>
            </w:r>
            <w:r w:rsidR="00AD15CF">
              <w:rPr>
                <w:b w:val="0"/>
                <w:color w:val="auto"/>
                <w:sz w:val="24"/>
                <w:szCs w:val="24"/>
              </w:rPr>
              <w:t>4</w:t>
            </w:r>
            <w:r w:rsidRPr="00165CAF">
              <w:rPr>
                <w:b w:val="0"/>
                <w:color w:val="auto"/>
                <w:sz w:val="24"/>
                <w:szCs w:val="24"/>
              </w:rPr>
              <w:t xml:space="preserve"> Financial Performance Report</w:t>
            </w:r>
          </w:p>
          <w:p w14:paraId="52369081" w14:textId="77777777" w:rsidR="0014173C" w:rsidRPr="00B64196" w:rsidRDefault="0014173C" w:rsidP="00367DED">
            <w:pPr>
              <w:pStyle w:val="FrontCoverSubtitle"/>
              <w:framePr w:hSpace="0" w:wrap="auto" w:vAnchor="margin" w:hAnchor="text" w:yAlign="inline"/>
              <w:spacing w:after="120"/>
              <w:ind w:left="1080"/>
              <w:jc w:val="both"/>
              <w:rPr>
                <w:b w:val="0"/>
                <w:color w:val="auto"/>
                <w:sz w:val="24"/>
                <w:szCs w:val="24"/>
              </w:rPr>
            </w:pPr>
          </w:p>
          <w:p w14:paraId="12527AF6" w14:textId="77777777" w:rsidR="0014173C" w:rsidRPr="00FA70F6" w:rsidRDefault="00CC3859" w:rsidP="006F63AF">
            <w:pPr>
              <w:pStyle w:val="FrontCoverSubtitle"/>
              <w:framePr w:hSpace="0" w:wrap="auto" w:vAnchor="margin" w:hAnchor="text" w:yAlign="inline"/>
              <w:numPr>
                <w:ilvl w:val="0"/>
                <w:numId w:val="16"/>
              </w:numPr>
              <w:spacing w:after="120"/>
              <w:rPr>
                <w:sz w:val="32"/>
                <w:szCs w:val="32"/>
              </w:rPr>
            </w:pPr>
            <w:r w:rsidRPr="00CC3859">
              <w:rPr>
                <w:rStyle w:val="IntenseEmphasis"/>
                <w:rFonts w:eastAsiaTheme="majorEastAsia" w:cstheme="majorBidi"/>
                <w:iCs w:val="0"/>
                <w:sz w:val="32"/>
                <w:szCs w:val="32"/>
              </w:rPr>
              <w:t>CYMERADWYAETH</w:t>
            </w:r>
            <w:r w:rsidR="00AE200F" w:rsidRPr="00AE200F">
              <w:rPr>
                <w:rFonts w:eastAsia="Times New Roman"/>
                <w:b w:val="0"/>
                <w:color w:val="000000"/>
                <w:sz w:val="22"/>
                <w:szCs w:val="22"/>
              </w:rPr>
              <w:t xml:space="preserve"> </w:t>
            </w:r>
            <w:r w:rsidR="00AE200F" w:rsidRPr="00AE200F">
              <w:rPr>
                <w:rFonts w:eastAsiaTheme="majorEastAsia" w:cstheme="majorBidi"/>
                <w:i/>
                <w:color w:val="253668"/>
                <w:sz w:val="32"/>
                <w:szCs w:val="32"/>
              </w:rPr>
              <w:t>L</w:t>
            </w:r>
            <w:r w:rsidR="003C3CBB">
              <w:rPr>
                <w:rFonts w:eastAsiaTheme="majorEastAsia" w:cstheme="majorBidi"/>
                <w:i/>
                <w:color w:val="253668"/>
                <w:sz w:val="32"/>
                <w:szCs w:val="32"/>
              </w:rPr>
              <w:t>LYWODRAETHU A</w:t>
            </w:r>
            <w:r w:rsidRPr="00CC3859">
              <w:rPr>
                <w:rStyle w:val="IntenseEmphasis"/>
                <w:rFonts w:eastAsiaTheme="majorEastAsia" w:cstheme="majorBidi"/>
                <w:iCs w:val="0"/>
                <w:sz w:val="32"/>
                <w:szCs w:val="32"/>
              </w:rPr>
              <w:t xml:space="preserve"> </w:t>
            </w:r>
            <w:r w:rsidR="003C3CBB">
              <w:rPr>
                <w:rStyle w:val="IntenseEmphasis"/>
                <w:rFonts w:eastAsiaTheme="majorEastAsia" w:cstheme="majorBidi"/>
                <w:iCs w:val="0"/>
                <w:sz w:val="32"/>
                <w:szCs w:val="32"/>
              </w:rPr>
              <w:t>B</w:t>
            </w:r>
            <w:r w:rsidRPr="00CC3859">
              <w:rPr>
                <w:rStyle w:val="IntenseEmphasis"/>
                <w:rFonts w:eastAsiaTheme="majorEastAsia" w:cstheme="majorBidi"/>
                <w:iCs w:val="0"/>
                <w:sz w:val="32"/>
                <w:szCs w:val="32"/>
              </w:rPr>
              <w:t>RIF SWYDDOG</w:t>
            </w:r>
            <w:r w:rsidRPr="00865EE1">
              <w:rPr>
                <w:rStyle w:val="IntenseEmphasis"/>
                <w:rFonts w:eastAsiaTheme="majorEastAsia" w:cstheme="majorBidi"/>
                <w:i w:val="0"/>
                <w:sz w:val="32"/>
                <w:szCs w:val="32"/>
              </w:rPr>
              <w:t xml:space="preserve"> </w:t>
            </w:r>
            <w:r>
              <w:rPr>
                <w:rStyle w:val="IntenseEmphasis"/>
                <w:rFonts w:eastAsiaTheme="majorEastAsia" w:cstheme="majorBidi"/>
                <w:sz w:val="32"/>
                <w:szCs w:val="32"/>
              </w:rPr>
              <w:t xml:space="preserve">| </w:t>
            </w:r>
            <w:r w:rsidR="00B64196" w:rsidRPr="00B64196">
              <w:rPr>
                <w:rStyle w:val="IntenseEmphasis"/>
                <w:rFonts w:eastAsiaTheme="majorEastAsia" w:cstheme="majorBidi"/>
                <w:i w:val="0"/>
                <w:iCs w:val="0"/>
                <w:sz w:val="32"/>
                <w:szCs w:val="32"/>
              </w:rPr>
              <w:t xml:space="preserve">GOVERNANCE BOARD AND </w:t>
            </w:r>
            <w:r w:rsidR="0014173C" w:rsidRPr="00B64196">
              <w:rPr>
                <w:rStyle w:val="IntenseEmphasis"/>
                <w:rFonts w:eastAsiaTheme="majorEastAsia" w:cstheme="majorBidi"/>
                <w:i w:val="0"/>
                <w:iCs w:val="0"/>
                <w:sz w:val="32"/>
                <w:szCs w:val="32"/>
              </w:rPr>
              <w:t>CHIEF OFFICER APPROVAL</w:t>
            </w:r>
          </w:p>
          <w:p w14:paraId="5EBB1585" w14:textId="77777777" w:rsidR="00B64196" w:rsidRDefault="00B64196" w:rsidP="00367DED">
            <w:pPr>
              <w:pStyle w:val="FrontCoverSubtitle"/>
              <w:framePr w:hSpace="0" w:wrap="auto" w:vAnchor="margin" w:hAnchor="text" w:yAlign="inline"/>
              <w:spacing w:after="120"/>
              <w:ind w:left="1080"/>
              <w:jc w:val="both"/>
              <w:rPr>
                <w:b w:val="0"/>
                <w:color w:val="auto"/>
                <w:sz w:val="24"/>
                <w:szCs w:val="24"/>
              </w:rPr>
            </w:pPr>
          </w:p>
          <w:p w14:paraId="4A356D47" w14:textId="77777777" w:rsidR="0014173C" w:rsidRPr="00FA70F6"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I</w:t>
            </w:r>
            <w:r>
              <w:rPr>
                <w:b w:val="0"/>
                <w:color w:val="auto"/>
                <w:sz w:val="24"/>
                <w:szCs w:val="24"/>
              </w:rPr>
              <w:t xml:space="preserve"> </w:t>
            </w:r>
            <w:r w:rsidRPr="00994EDC">
              <w:rPr>
                <w:b w:val="0"/>
                <w:color w:val="auto"/>
                <w:sz w:val="24"/>
                <w:szCs w:val="24"/>
              </w:rPr>
              <w:t>confirm this report has been discussed and approved at a formal Chief Officers’ meeting.</w:t>
            </w:r>
          </w:p>
          <w:p w14:paraId="7EAE0E16" w14:textId="77777777" w:rsidR="0014173C"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Pr>
                <w:b w:val="0"/>
                <w:color w:val="auto"/>
                <w:sz w:val="24"/>
                <w:szCs w:val="24"/>
              </w:rPr>
              <w:t xml:space="preserve">I confirm this report is not suitable for the public domain for the reasons stated in </w:t>
            </w:r>
            <w:r w:rsidR="00FA70F6">
              <w:rPr>
                <w:b w:val="0"/>
                <w:color w:val="auto"/>
                <w:sz w:val="24"/>
                <w:szCs w:val="24"/>
              </w:rPr>
              <w:t>11</w:t>
            </w:r>
            <w:r>
              <w:rPr>
                <w:b w:val="0"/>
                <w:color w:val="auto"/>
                <w:sz w:val="24"/>
                <w:szCs w:val="24"/>
              </w:rPr>
              <w:t>.3.</w:t>
            </w:r>
          </w:p>
          <w:p w14:paraId="10175B19" w14:textId="77777777" w:rsidR="00C67B7A" w:rsidRPr="00994EDC" w:rsidRDefault="00C67B7A" w:rsidP="00C67B7A">
            <w:pPr>
              <w:pStyle w:val="FrontCoverSubtitle"/>
              <w:framePr w:hSpace="0" w:wrap="auto" w:vAnchor="margin" w:hAnchor="text" w:yAlign="inline"/>
              <w:spacing w:after="120"/>
              <w:ind w:left="1080"/>
              <w:jc w:val="both"/>
              <w:rPr>
                <w:b w:val="0"/>
                <w:color w:val="auto"/>
                <w:sz w:val="24"/>
                <w:szCs w:val="24"/>
              </w:rPr>
            </w:pPr>
          </w:p>
          <w:p w14:paraId="765F6543" w14:textId="77777777" w:rsidR="0014173C" w:rsidRDefault="0014173C" w:rsidP="00367DED">
            <w:pPr>
              <w:pStyle w:val="FrontCoverSubtitle"/>
              <w:framePr w:hSpace="0" w:wrap="auto" w:vAnchor="margin" w:hAnchor="text" w:yAlign="inline"/>
              <w:jc w:val="both"/>
              <w:rPr>
                <w:b w:val="0"/>
                <w:sz w:val="32"/>
                <w:szCs w:val="32"/>
              </w:rPr>
            </w:pPr>
          </w:p>
          <w:p w14:paraId="18CC85BA" w14:textId="271D83E2" w:rsidR="00E37324" w:rsidRPr="00994EDC" w:rsidRDefault="0014173C" w:rsidP="00C4707D">
            <w:pPr>
              <w:pStyle w:val="FrontCoverSubtitle"/>
              <w:framePr w:hSpace="0" w:wrap="auto" w:vAnchor="margin" w:hAnchor="text" w:yAlign="inline"/>
            </w:pPr>
            <w:r w:rsidRPr="00994EDC">
              <w:rPr>
                <w:rFonts w:eastAsiaTheme="majorEastAsia" w:cstheme="majorBidi"/>
                <w:color w:val="253668"/>
                <w:sz w:val="24"/>
                <w:szCs w:val="24"/>
              </w:rPr>
              <w:t>Signature</w:t>
            </w:r>
            <w:r>
              <w:rPr>
                <w:rFonts w:eastAsiaTheme="majorEastAsia" w:cstheme="majorBidi"/>
                <w:color w:val="253668"/>
                <w:sz w:val="24"/>
                <w:szCs w:val="24"/>
              </w:rPr>
              <w:t xml:space="preserve">:  </w:t>
            </w:r>
            <w:r>
              <w:rPr>
                <w:noProof/>
              </w:rPr>
              <w:t xml:space="preserve"> </w:t>
            </w:r>
            <w:r w:rsidR="00C67B7A">
              <w:rPr>
                <w:noProof/>
              </w:rPr>
              <w:t xml:space="preserve">                </w:t>
            </w:r>
            <w:r>
              <w:rPr>
                <w:rFonts w:eastAsiaTheme="majorEastAsia" w:cstheme="majorBidi"/>
                <w:color w:val="253668"/>
                <w:sz w:val="24"/>
                <w:szCs w:val="24"/>
              </w:rPr>
              <w:t xml:space="preserve">Date: </w:t>
            </w:r>
            <w:r w:rsidR="00925006">
              <w:rPr>
                <w:rFonts w:eastAsiaTheme="majorEastAsia" w:cstheme="majorBidi"/>
                <w:b w:val="0"/>
                <w:bCs/>
                <w:color w:val="253668"/>
                <w:sz w:val="24"/>
                <w:szCs w:val="24"/>
              </w:rPr>
              <w:t>22</w:t>
            </w:r>
            <w:r w:rsidR="00C67B7A" w:rsidRPr="00410DAB">
              <w:rPr>
                <w:rFonts w:eastAsiaTheme="majorEastAsia" w:cstheme="majorBidi"/>
                <w:b w:val="0"/>
                <w:bCs/>
                <w:color w:val="253668"/>
                <w:sz w:val="24"/>
                <w:szCs w:val="24"/>
              </w:rPr>
              <w:t xml:space="preserve"> </w:t>
            </w:r>
            <w:r w:rsidR="00925006">
              <w:rPr>
                <w:rFonts w:eastAsiaTheme="majorEastAsia" w:cstheme="majorBidi"/>
                <w:b w:val="0"/>
                <w:bCs/>
                <w:color w:val="253668"/>
                <w:sz w:val="24"/>
                <w:szCs w:val="24"/>
              </w:rPr>
              <w:t>June</w:t>
            </w:r>
            <w:r w:rsidR="00C67B7A" w:rsidRPr="00410DAB">
              <w:rPr>
                <w:rFonts w:eastAsiaTheme="majorEastAsia" w:cstheme="majorBidi"/>
                <w:b w:val="0"/>
                <w:bCs/>
                <w:color w:val="253668"/>
                <w:sz w:val="24"/>
                <w:szCs w:val="24"/>
              </w:rPr>
              <w:t xml:space="preserve"> 2026</w:t>
            </w:r>
          </w:p>
        </w:tc>
      </w:tr>
      <w:tr w:rsidR="009064D8" w:rsidRPr="00994EDC" w14:paraId="0B6F9CBD" w14:textId="77777777" w:rsidTr="00367DED">
        <w:trPr>
          <w:trHeight w:val="1515"/>
        </w:trPr>
        <w:tc>
          <w:tcPr>
            <w:tcW w:w="9169" w:type="dxa"/>
            <w:gridSpan w:val="3"/>
          </w:tcPr>
          <w:p w14:paraId="31FE7F8A" w14:textId="77777777" w:rsidR="009064D8" w:rsidRDefault="009064D8" w:rsidP="00367DED">
            <w:pPr>
              <w:pStyle w:val="Heading1"/>
              <w:rPr>
                <w:sz w:val="52"/>
                <w:szCs w:val="52"/>
              </w:rPr>
            </w:pPr>
          </w:p>
        </w:tc>
      </w:tr>
      <w:bookmarkEnd w:id="0"/>
    </w:tbl>
    <w:p w14:paraId="53DCBCB3" w14:textId="77777777" w:rsidR="009D526E" w:rsidRDefault="009D526E" w:rsidP="006F7F5D">
      <w:pPr>
        <w:rPr>
          <w:rStyle w:val="IntenseEmphasis"/>
          <w:rFonts w:cs="Arial"/>
          <w:i w:val="0"/>
          <w:iCs w:val="0"/>
        </w:rPr>
      </w:pPr>
    </w:p>
    <w:sectPr w:rsidR="009D526E" w:rsidSect="0048585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F323" w14:textId="77777777" w:rsidR="00D60305" w:rsidRDefault="00D60305" w:rsidP="00B01161">
      <w:pPr>
        <w:spacing w:after="0" w:line="240" w:lineRule="auto"/>
      </w:pPr>
      <w:r>
        <w:separator/>
      </w:r>
    </w:p>
  </w:endnote>
  <w:endnote w:type="continuationSeparator" w:id="0">
    <w:p w14:paraId="33E8B20B" w14:textId="77777777" w:rsidR="00D60305" w:rsidRDefault="00D60305" w:rsidP="00B01161">
      <w:pPr>
        <w:spacing w:after="0" w:line="240" w:lineRule="auto"/>
      </w:pPr>
      <w:r>
        <w:continuationSeparator/>
      </w:r>
    </w:p>
  </w:endnote>
  <w:endnote w:type="continuationNotice" w:id="1">
    <w:p w14:paraId="6E8BC964" w14:textId="77777777" w:rsidR="00D60305" w:rsidRDefault="00D60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42A" w14:textId="77777777" w:rsidR="00185654" w:rsidRDefault="00185654" w:rsidP="00B01161">
    <w:pPr>
      <w:pStyle w:val="Header"/>
      <w:rPr>
        <w:rFonts w:cs="Arial"/>
        <w:b/>
        <w:bCs/>
        <w:sz w:val="20"/>
        <w:szCs w:val="20"/>
      </w:rPr>
    </w:pPr>
  </w:p>
  <w:p w14:paraId="260EABEB" w14:textId="77777777" w:rsidR="00185654" w:rsidRDefault="00185654" w:rsidP="00B01161">
    <w:pPr>
      <w:pStyle w:val="Header"/>
      <w:rPr>
        <w:rFonts w:cs="Arial"/>
        <w:b/>
        <w:bCs/>
        <w:sz w:val="20"/>
        <w:szCs w:val="20"/>
      </w:rPr>
    </w:pPr>
  </w:p>
  <w:p w14:paraId="1BE613BE" w14:textId="77777777" w:rsidR="00185654" w:rsidRDefault="00185654" w:rsidP="00B01161">
    <w:pPr>
      <w:pStyle w:val="Header"/>
      <w:rPr>
        <w:rFonts w:cs="Arial"/>
        <w:b/>
        <w:bCs/>
        <w:sz w:val="20"/>
        <w:szCs w:val="20"/>
      </w:rPr>
    </w:pPr>
  </w:p>
  <w:p w14:paraId="649015EF" w14:textId="1D5BE40C" w:rsidR="00B01161" w:rsidRPr="00B01161" w:rsidRDefault="00B01161" w:rsidP="00B01161">
    <w:pPr>
      <w:pStyle w:val="Header"/>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CDDC" w14:textId="77777777" w:rsidR="00185654" w:rsidRDefault="00185654" w:rsidP="005649CC">
    <w:pPr>
      <w:pStyle w:val="Header"/>
      <w:jc w:val="right"/>
      <w:rPr>
        <w:rFonts w:cs="Arial"/>
        <w:b/>
        <w:bCs/>
        <w:sz w:val="20"/>
        <w:szCs w:val="20"/>
      </w:rPr>
    </w:pPr>
  </w:p>
  <w:p w14:paraId="19EB3BA1" w14:textId="77777777" w:rsidR="00185654" w:rsidRDefault="00185654" w:rsidP="005649CC">
    <w:pPr>
      <w:pStyle w:val="Header"/>
      <w:jc w:val="right"/>
      <w:rPr>
        <w:rFonts w:cs="Arial"/>
        <w:b/>
        <w:bCs/>
        <w:sz w:val="20"/>
        <w:szCs w:val="20"/>
      </w:rPr>
    </w:pPr>
  </w:p>
  <w:p w14:paraId="705B46A2" w14:textId="77777777" w:rsidR="00185654" w:rsidRDefault="00185654" w:rsidP="005649CC">
    <w:pPr>
      <w:pStyle w:val="Header"/>
      <w:jc w:val="right"/>
      <w:rPr>
        <w:rFonts w:cs="Arial"/>
        <w:b/>
        <w:bCs/>
        <w:sz w:val="20"/>
        <w:szCs w:val="20"/>
      </w:rPr>
    </w:pPr>
  </w:p>
  <w:p w14:paraId="78B1A910" w14:textId="77777777" w:rsidR="00185654" w:rsidRDefault="00185654" w:rsidP="005649CC">
    <w:pPr>
      <w:pStyle w:val="Header"/>
      <w:jc w:val="right"/>
      <w:rPr>
        <w:rFonts w:cs="Arial"/>
        <w:b/>
        <w:bCs/>
        <w:sz w:val="20"/>
        <w:szCs w:val="20"/>
      </w:rPr>
    </w:pPr>
  </w:p>
  <w:p w14:paraId="52AFC086" w14:textId="77777777" w:rsidR="00B01161" w:rsidRPr="00B01161" w:rsidRDefault="00B01161" w:rsidP="005649CC">
    <w:pPr>
      <w:pStyle w:val="Header"/>
      <w:jc w:val="right"/>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D055" w14:textId="77777777" w:rsidR="00420931" w:rsidRDefault="00420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6E40E" w14:textId="77777777" w:rsidR="00D60305" w:rsidRDefault="00D60305" w:rsidP="00B01161">
      <w:pPr>
        <w:spacing w:after="0" w:line="240" w:lineRule="auto"/>
      </w:pPr>
      <w:r>
        <w:separator/>
      </w:r>
    </w:p>
  </w:footnote>
  <w:footnote w:type="continuationSeparator" w:id="0">
    <w:p w14:paraId="47BB9F4D" w14:textId="77777777" w:rsidR="00D60305" w:rsidRDefault="00D60305" w:rsidP="00B01161">
      <w:pPr>
        <w:spacing w:after="0" w:line="240" w:lineRule="auto"/>
      </w:pPr>
      <w:r>
        <w:continuationSeparator/>
      </w:r>
    </w:p>
  </w:footnote>
  <w:footnote w:type="continuationNotice" w:id="1">
    <w:p w14:paraId="09BA67BF" w14:textId="77777777" w:rsidR="00D60305" w:rsidRDefault="00D603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E67E" w14:textId="77777777" w:rsidR="00420931" w:rsidRDefault="00420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CC4C" w14:textId="2C877594" w:rsidR="00B64996" w:rsidRPr="00B01161" w:rsidRDefault="00B64996" w:rsidP="00B64996">
    <w:pPr>
      <w:pStyle w:val="Header"/>
      <w:jc w:val="right"/>
      <w:rPr>
        <w:rFonts w:cs="Arial"/>
        <w:b/>
        <w:bCs/>
        <w:sz w:val="20"/>
        <w:szCs w:val="20"/>
      </w:rPr>
    </w:pPr>
    <w:r w:rsidRPr="00B64996">
      <w:rPr>
        <w:rFonts w:cs="Arial"/>
        <w:b/>
        <w:bCs/>
        <w:sz w:val="20"/>
        <w:szCs w:val="20"/>
      </w:rPr>
      <w:ptab w:relativeTo="margin" w:alignment="center" w:leader="none"/>
    </w:r>
    <w:r w:rsidRPr="00B64996">
      <w:rPr>
        <w:rFonts w:cs="Arial"/>
        <w:b/>
        <w:bCs/>
        <w:sz w:val="20"/>
        <w:szCs w:val="20"/>
      </w:rPr>
      <w:ptab w:relativeTo="margin" w:alignment="right" w:leader="none"/>
    </w:r>
    <w:r>
      <w:rPr>
        <w:noProof/>
      </w:rPr>
      <w:softHyphen/>
    </w:r>
    <w:r>
      <w:rPr>
        <w:noProof/>
      </w:rPr>
      <w:softHyphen/>
    </w:r>
    <w:r>
      <w:rPr>
        <w:noProof/>
      </w:rPr>
      <w:softHyphen/>
    </w:r>
    <w:r>
      <w:rPr>
        <w:noProof/>
      </w:rPr>
      <w:softHyphen/>
    </w:r>
  </w:p>
  <w:p w14:paraId="3F7D4B10" w14:textId="77777777" w:rsidR="00B01161" w:rsidRPr="00B01161" w:rsidRDefault="00B01161" w:rsidP="00485859">
    <w:pPr>
      <w:pStyle w:val="Header"/>
      <w:jc w:val="right"/>
      <w:rPr>
        <w:rFonts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DE31" w14:textId="77777777" w:rsidR="00B01161" w:rsidRDefault="00B01161">
    <w:pPr>
      <w:pStyle w:val="Header"/>
    </w:pPr>
    <w:r>
      <w:rPr>
        <w:noProof/>
      </w:rPr>
      <w:drawing>
        <wp:anchor distT="0" distB="0" distL="114300" distR="114300" simplePos="0" relativeHeight="251658240" behindDoc="1" locked="0" layoutInCell="1" allowOverlap="1" wp14:anchorId="778B4F31" wp14:editId="3669F98C">
          <wp:simplePos x="0" y="0"/>
          <wp:positionH relativeFrom="page">
            <wp:align>right</wp:align>
          </wp:positionH>
          <wp:positionV relativeFrom="paragraph">
            <wp:posOffset>-445135</wp:posOffset>
          </wp:positionV>
          <wp:extent cx="7558190" cy="1068308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558190"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0E42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DEB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5462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C6A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C0EE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960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6D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6B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DE33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6C8F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D03E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1" w15:restartNumberingAfterBreak="0">
    <w:nsid w:val="18A77A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A97E7F"/>
    <w:multiLevelType w:val="hybridMultilevel"/>
    <w:tmpl w:val="517A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24C8B"/>
    <w:multiLevelType w:val="hybridMultilevel"/>
    <w:tmpl w:val="664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A5AD5"/>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5" w15:restartNumberingAfterBreak="0">
    <w:nsid w:val="36533ED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6" w15:restartNumberingAfterBreak="0">
    <w:nsid w:val="50AA623F"/>
    <w:multiLevelType w:val="hybridMultilevel"/>
    <w:tmpl w:val="8E3650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2B3747F"/>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8" w15:restartNumberingAfterBreak="0">
    <w:nsid w:val="5C7E0B38"/>
    <w:multiLevelType w:val="hybridMultilevel"/>
    <w:tmpl w:val="188E8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9027FC"/>
    <w:multiLevelType w:val="hybridMultilevel"/>
    <w:tmpl w:val="EF5E8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247A38"/>
    <w:multiLevelType w:val="hybridMultilevel"/>
    <w:tmpl w:val="28B4F3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7141674">
    <w:abstractNumId w:val="0"/>
  </w:num>
  <w:num w:numId="2" w16cid:durableId="1166897047">
    <w:abstractNumId w:val="1"/>
  </w:num>
  <w:num w:numId="3" w16cid:durableId="1276713911">
    <w:abstractNumId w:val="2"/>
  </w:num>
  <w:num w:numId="4" w16cid:durableId="969674166">
    <w:abstractNumId w:val="3"/>
  </w:num>
  <w:num w:numId="5" w16cid:durableId="586504698">
    <w:abstractNumId w:val="8"/>
  </w:num>
  <w:num w:numId="6" w16cid:durableId="1499274641">
    <w:abstractNumId w:val="4"/>
  </w:num>
  <w:num w:numId="7" w16cid:durableId="604728135">
    <w:abstractNumId w:val="5"/>
  </w:num>
  <w:num w:numId="8" w16cid:durableId="1594976145">
    <w:abstractNumId w:val="6"/>
  </w:num>
  <w:num w:numId="9" w16cid:durableId="560291846">
    <w:abstractNumId w:val="7"/>
  </w:num>
  <w:num w:numId="10" w16cid:durableId="582881584">
    <w:abstractNumId w:val="9"/>
  </w:num>
  <w:num w:numId="11" w16cid:durableId="227233365">
    <w:abstractNumId w:val="12"/>
  </w:num>
  <w:num w:numId="12" w16cid:durableId="445317925">
    <w:abstractNumId w:val="18"/>
  </w:num>
  <w:num w:numId="13" w16cid:durableId="876548057">
    <w:abstractNumId w:val="13"/>
  </w:num>
  <w:num w:numId="14" w16cid:durableId="1469055026">
    <w:abstractNumId w:val="19"/>
  </w:num>
  <w:num w:numId="15" w16cid:durableId="814876218">
    <w:abstractNumId w:val="19"/>
  </w:num>
  <w:num w:numId="16" w16cid:durableId="1088117620">
    <w:abstractNumId w:val="17"/>
  </w:num>
  <w:num w:numId="17" w16cid:durableId="1025207103">
    <w:abstractNumId w:val="11"/>
  </w:num>
  <w:num w:numId="18" w16cid:durableId="340011275">
    <w:abstractNumId w:val="16"/>
  </w:num>
  <w:num w:numId="19" w16cid:durableId="1619020517">
    <w:abstractNumId w:val="15"/>
  </w:num>
  <w:num w:numId="20" w16cid:durableId="992371654">
    <w:abstractNumId w:val="10"/>
  </w:num>
  <w:num w:numId="21" w16cid:durableId="1500073723">
    <w:abstractNumId w:val="20"/>
  </w:num>
  <w:num w:numId="22" w16cid:durableId="1684815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6C"/>
    <w:rsid w:val="00006D18"/>
    <w:rsid w:val="00007C06"/>
    <w:rsid w:val="00010164"/>
    <w:rsid w:val="000101BC"/>
    <w:rsid w:val="00017414"/>
    <w:rsid w:val="00024951"/>
    <w:rsid w:val="0002676D"/>
    <w:rsid w:val="000271E1"/>
    <w:rsid w:val="00032094"/>
    <w:rsid w:val="00037217"/>
    <w:rsid w:val="00037746"/>
    <w:rsid w:val="00041F36"/>
    <w:rsid w:val="000422B3"/>
    <w:rsid w:val="00044C84"/>
    <w:rsid w:val="00047E51"/>
    <w:rsid w:val="000558E8"/>
    <w:rsid w:val="00063A0A"/>
    <w:rsid w:val="000662C9"/>
    <w:rsid w:val="000733CE"/>
    <w:rsid w:val="00077D00"/>
    <w:rsid w:val="000832F6"/>
    <w:rsid w:val="000909AC"/>
    <w:rsid w:val="0009137A"/>
    <w:rsid w:val="00095550"/>
    <w:rsid w:val="00095822"/>
    <w:rsid w:val="000A08F9"/>
    <w:rsid w:val="000A1904"/>
    <w:rsid w:val="000A2FBE"/>
    <w:rsid w:val="000A3139"/>
    <w:rsid w:val="000A4A61"/>
    <w:rsid w:val="000A58A7"/>
    <w:rsid w:val="000A7DF7"/>
    <w:rsid w:val="000B00A0"/>
    <w:rsid w:val="000B3177"/>
    <w:rsid w:val="000B446B"/>
    <w:rsid w:val="000C140A"/>
    <w:rsid w:val="000C567B"/>
    <w:rsid w:val="000D574C"/>
    <w:rsid w:val="000E7410"/>
    <w:rsid w:val="00112363"/>
    <w:rsid w:val="00112F8A"/>
    <w:rsid w:val="0011514A"/>
    <w:rsid w:val="00116315"/>
    <w:rsid w:val="0012099E"/>
    <w:rsid w:val="001217C2"/>
    <w:rsid w:val="001242DC"/>
    <w:rsid w:val="001264B2"/>
    <w:rsid w:val="001302CA"/>
    <w:rsid w:val="00130771"/>
    <w:rsid w:val="00131AF9"/>
    <w:rsid w:val="00132010"/>
    <w:rsid w:val="00132884"/>
    <w:rsid w:val="0014121F"/>
    <w:rsid w:val="0014173C"/>
    <w:rsid w:val="001442D1"/>
    <w:rsid w:val="00152431"/>
    <w:rsid w:val="00155692"/>
    <w:rsid w:val="001579FC"/>
    <w:rsid w:val="00163F0A"/>
    <w:rsid w:val="00164572"/>
    <w:rsid w:val="00164C87"/>
    <w:rsid w:val="0017088B"/>
    <w:rsid w:val="00174F90"/>
    <w:rsid w:val="001776AB"/>
    <w:rsid w:val="00183D16"/>
    <w:rsid w:val="00185654"/>
    <w:rsid w:val="00192FAD"/>
    <w:rsid w:val="001955E4"/>
    <w:rsid w:val="001958E4"/>
    <w:rsid w:val="001A2B4A"/>
    <w:rsid w:val="001A34E9"/>
    <w:rsid w:val="001A73F1"/>
    <w:rsid w:val="001B28C9"/>
    <w:rsid w:val="001B40E4"/>
    <w:rsid w:val="001B7047"/>
    <w:rsid w:val="001C0CB2"/>
    <w:rsid w:val="001C1BFB"/>
    <w:rsid w:val="001C5A52"/>
    <w:rsid w:val="001C6112"/>
    <w:rsid w:val="001D0F41"/>
    <w:rsid w:val="001D3C0A"/>
    <w:rsid w:val="001D56B7"/>
    <w:rsid w:val="001E4A51"/>
    <w:rsid w:val="001E60C4"/>
    <w:rsid w:val="001E78B6"/>
    <w:rsid w:val="001F16B2"/>
    <w:rsid w:val="00201671"/>
    <w:rsid w:val="00202057"/>
    <w:rsid w:val="00205560"/>
    <w:rsid w:val="00210DBF"/>
    <w:rsid w:val="002164B5"/>
    <w:rsid w:val="0022166E"/>
    <w:rsid w:val="00221B97"/>
    <w:rsid w:val="0022327F"/>
    <w:rsid w:val="002238FC"/>
    <w:rsid w:val="00223F10"/>
    <w:rsid w:val="00226E9C"/>
    <w:rsid w:val="00244D71"/>
    <w:rsid w:val="0024733E"/>
    <w:rsid w:val="002523CD"/>
    <w:rsid w:val="00273348"/>
    <w:rsid w:val="00275D1F"/>
    <w:rsid w:val="00276599"/>
    <w:rsid w:val="002768B9"/>
    <w:rsid w:val="002834B3"/>
    <w:rsid w:val="00284A55"/>
    <w:rsid w:val="00290FCA"/>
    <w:rsid w:val="00291439"/>
    <w:rsid w:val="00291AE0"/>
    <w:rsid w:val="00292962"/>
    <w:rsid w:val="00295755"/>
    <w:rsid w:val="002A52D3"/>
    <w:rsid w:val="002B3EAA"/>
    <w:rsid w:val="002B5523"/>
    <w:rsid w:val="002C10B4"/>
    <w:rsid w:val="002C3BF2"/>
    <w:rsid w:val="002D498E"/>
    <w:rsid w:val="002D5275"/>
    <w:rsid w:val="002D612B"/>
    <w:rsid w:val="002D7852"/>
    <w:rsid w:val="002E245C"/>
    <w:rsid w:val="002E2EAA"/>
    <w:rsid w:val="002E377B"/>
    <w:rsid w:val="002E5220"/>
    <w:rsid w:val="002E65E6"/>
    <w:rsid w:val="002E7A6C"/>
    <w:rsid w:val="00300ADC"/>
    <w:rsid w:val="00303948"/>
    <w:rsid w:val="00303C3C"/>
    <w:rsid w:val="00303E6F"/>
    <w:rsid w:val="00307B36"/>
    <w:rsid w:val="003109C2"/>
    <w:rsid w:val="003119F9"/>
    <w:rsid w:val="00312B2D"/>
    <w:rsid w:val="00312B54"/>
    <w:rsid w:val="0031521D"/>
    <w:rsid w:val="00315717"/>
    <w:rsid w:val="00316448"/>
    <w:rsid w:val="00321429"/>
    <w:rsid w:val="00323010"/>
    <w:rsid w:val="00326412"/>
    <w:rsid w:val="003319F9"/>
    <w:rsid w:val="00333F47"/>
    <w:rsid w:val="0033479E"/>
    <w:rsid w:val="00334954"/>
    <w:rsid w:val="00341082"/>
    <w:rsid w:val="0034202B"/>
    <w:rsid w:val="003459DE"/>
    <w:rsid w:val="00351B76"/>
    <w:rsid w:val="00355234"/>
    <w:rsid w:val="003554C2"/>
    <w:rsid w:val="003618FC"/>
    <w:rsid w:val="00365729"/>
    <w:rsid w:val="00365A27"/>
    <w:rsid w:val="00367DED"/>
    <w:rsid w:val="00375DCF"/>
    <w:rsid w:val="00376462"/>
    <w:rsid w:val="00377EDE"/>
    <w:rsid w:val="00380C5B"/>
    <w:rsid w:val="003841FF"/>
    <w:rsid w:val="0038751A"/>
    <w:rsid w:val="00392476"/>
    <w:rsid w:val="00396E5E"/>
    <w:rsid w:val="003972C3"/>
    <w:rsid w:val="003A0B5A"/>
    <w:rsid w:val="003A4022"/>
    <w:rsid w:val="003A781B"/>
    <w:rsid w:val="003B55F9"/>
    <w:rsid w:val="003C1757"/>
    <w:rsid w:val="003C2630"/>
    <w:rsid w:val="003C37A5"/>
    <w:rsid w:val="003C3B4E"/>
    <w:rsid w:val="003C3CBB"/>
    <w:rsid w:val="003D0544"/>
    <w:rsid w:val="003D10AF"/>
    <w:rsid w:val="003D2C36"/>
    <w:rsid w:val="003D48C2"/>
    <w:rsid w:val="003D667D"/>
    <w:rsid w:val="003E4914"/>
    <w:rsid w:val="003E4E87"/>
    <w:rsid w:val="003E69CC"/>
    <w:rsid w:val="003E7DBA"/>
    <w:rsid w:val="00404DD9"/>
    <w:rsid w:val="00405890"/>
    <w:rsid w:val="00405E24"/>
    <w:rsid w:val="00406D16"/>
    <w:rsid w:val="004072E8"/>
    <w:rsid w:val="00420931"/>
    <w:rsid w:val="00421DEE"/>
    <w:rsid w:val="00422338"/>
    <w:rsid w:val="004226AB"/>
    <w:rsid w:val="004241F4"/>
    <w:rsid w:val="00424A79"/>
    <w:rsid w:val="00425306"/>
    <w:rsid w:val="00430A51"/>
    <w:rsid w:val="00430B81"/>
    <w:rsid w:val="0043236E"/>
    <w:rsid w:val="004332EF"/>
    <w:rsid w:val="004377C3"/>
    <w:rsid w:val="004405E9"/>
    <w:rsid w:val="004459E3"/>
    <w:rsid w:val="00447017"/>
    <w:rsid w:val="00447254"/>
    <w:rsid w:val="00450F00"/>
    <w:rsid w:val="00454482"/>
    <w:rsid w:val="00455BCD"/>
    <w:rsid w:val="00460492"/>
    <w:rsid w:val="0046145E"/>
    <w:rsid w:val="00461F8A"/>
    <w:rsid w:val="0046536C"/>
    <w:rsid w:val="004666D3"/>
    <w:rsid w:val="00470B9E"/>
    <w:rsid w:val="00475197"/>
    <w:rsid w:val="00481B63"/>
    <w:rsid w:val="00485859"/>
    <w:rsid w:val="00485C90"/>
    <w:rsid w:val="00487F54"/>
    <w:rsid w:val="004962AA"/>
    <w:rsid w:val="004968A5"/>
    <w:rsid w:val="004A0C1F"/>
    <w:rsid w:val="004A1ED4"/>
    <w:rsid w:val="004A64CC"/>
    <w:rsid w:val="004C36A6"/>
    <w:rsid w:val="004C4DAA"/>
    <w:rsid w:val="004C6F07"/>
    <w:rsid w:val="004C730E"/>
    <w:rsid w:val="004D0663"/>
    <w:rsid w:val="004E715A"/>
    <w:rsid w:val="004E7C8E"/>
    <w:rsid w:val="004F7B54"/>
    <w:rsid w:val="005026E9"/>
    <w:rsid w:val="0050354D"/>
    <w:rsid w:val="00507166"/>
    <w:rsid w:val="00507BF4"/>
    <w:rsid w:val="00513AE2"/>
    <w:rsid w:val="00513CF8"/>
    <w:rsid w:val="005157B5"/>
    <w:rsid w:val="00517E62"/>
    <w:rsid w:val="00522BF6"/>
    <w:rsid w:val="0052383A"/>
    <w:rsid w:val="00523AA8"/>
    <w:rsid w:val="00525B5A"/>
    <w:rsid w:val="00534B14"/>
    <w:rsid w:val="00536944"/>
    <w:rsid w:val="00542B91"/>
    <w:rsid w:val="005457C4"/>
    <w:rsid w:val="00552817"/>
    <w:rsid w:val="00553941"/>
    <w:rsid w:val="00557EEA"/>
    <w:rsid w:val="00560ECF"/>
    <w:rsid w:val="005612A4"/>
    <w:rsid w:val="00562735"/>
    <w:rsid w:val="00563B4E"/>
    <w:rsid w:val="005649CC"/>
    <w:rsid w:val="00565921"/>
    <w:rsid w:val="00581A92"/>
    <w:rsid w:val="00581B73"/>
    <w:rsid w:val="00582B6F"/>
    <w:rsid w:val="005850D5"/>
    <w:rsid w:val="00586850"/>
    <w:rsid w:val="005904F3"/>
    <w:rsid w:val="00590726"/>
    <w:rsid w:val="00591BA9"/>
    <w:rsid w:val="00591BE8"/>
    <w:rsid w:val="00593EFC"/>
    <w:rsid w:val="005A1067"/>
    <w:rsid w:val="005A370E"/>
    <w:rsid w:val="005A4221"/>
    <w:rsid w:val="005A49D0"/>
    <w:rsid w:val="005A76D5"/>
    <w:rsid w:val="005A7C75"/>
    <w:rsid w:val="005B628E"/>
    <w:rsid w:val="005C0E92"/>
    <w:rsid w:val="005C1004"/>
    <w:rsid w:val="005C1780"/>
    <w:rsid w:val="005C2AA4"/>
    <w:rsid w:val="005C3C00"/>
    <w:rsid w:val="005C54DA"/>
    <w:rsid w:val="005C55CC"/>
    <w:rsid w:val="005D51D0"/>
    <w:rsid w:val="005D6F62"/>
    <w:rsid w:val="005D7A7B"/>
    <w:rsid w:val="005E32B3"/>
    <w:rsid w:val="005E4C03"/>
    <w:rsid w:val="005F4542"/>
    <w:rsid w:val="0060411B"/>
    <w:rsid w:val="00605708"/>
    <w:rsid w:val="00613332"/>
    <w:rsid w:val="00617A5F"/>
    <w:rsid w:val="00620C4F"/>
    <w:rsid w:val="00621292"/>
    <w:rsid w:val="00625C0B"/>
    <w:rsid w:val="00630ECB"/>
    <w:rsid w:val="0063359D"/>
    <w:rsid w:val="00634015"/>
    <w:rsid w:val="00635C46"/>
    <w:rsid w:val="00636E95"/>
    <w:rsid w:val="00640A87"/>
    <w:rsid w:val="00642905"/>
    <w:rsid w:val="0065571F"/>
    <w:rsid w:val="006621AB"/>
    <w:rsid w:val="006634E3"/>
    <w:rsid w:val="00663805"/>
    <w:rsid w:val="00666327"/>
    <w:rsid w:val="00666BBA"/>
    <w:rsid w:val="0067098F"/>
    <w:rsid w:val="00670A60"/>
    <w:rsid w:val="00675B8B"/>
    <w:rsid w:val="00680472"/>
    <w:rsid w:val="00682C88"/>
    <w:rsid w:val="0068372F"/>
    <w:rsid w:val="0068476F"/>
    <w:rsid w:val="0068479A"/>
    <w:rsid w:val="00686B51"/>
    <w:rsid w:val="006905A9"/>
    <w:rsid w:val="00690A61"/>
    <w:rsid w:val="006A3E6C"/>
    <w:rsid w:val="006A4508"/>
    <w:rsid w:val="006A4950"/>
    <w:rsid w:val="006A669C"/>
    <w:rsid w:val="006A7DAA"/>
    <w:rsid w:val="006B5F64"/>
    <w:rsid w:val="006B7723"/>
    <w:rsid w:val="006C119E"/>
    <w:rsid w:val="006E12AC"/>
    <w:rsid w:val="006E13FD"/>
    <w:rsid w:val="006E214D"/>
    <w:rsid w:val="006E5788"/>
    <w:rsid w:val="006E599F"/>
    <w:rsid w:val="006F09C4"/>
    <w:rsid w:val="006F141D"/>
    <w:rsid w:val="006F5071"/>
    <w:rsid w:val="006F63AF"/>
    <w:rsid w:val="006F7F5D"/>
    <w:rsid w:val="007041A4"/>
    <w:rsid w:val="0070635D"/>
    <w:rsid w:val="00706C19"/>
    <w:rsid w:val="00710491"/>
    <w:rsid w:val="00710CE5"/>
    <w:rsid w:val="00715FB6"/>
    <w:rsid w:val="00717447"/>
    <w:rsid w:val="00726CD5"/>
    <w:rsid w:val="00737290"/>
    <w:rsid w:val="007453E6"/>
    <w:rsid w:val="0074757A"/>
    <w:rsid w:val="00750004"/>
    <w:rsid w:val="0075423A"/>
    <w:rsid w:val="00754ABB"/>
    <w:rsid w:val="00764EDF"/>
    <w:rsid w:val="00766317"/>
    <w:rsid w:val="007677D3"/>
    <w:rsid w:val="00767A8E"/>
    <w:rsid w:val="00770D6C"/>
    <w:rsid w:val="0077144E"/>
    <w:rsid w:val="00771778"/>
    <w:rsid w:val="00771D11"/>
    <w:rsid w:val="00773468"/>
    <w:rsid w:val="0077716B"/>
    <w:rsid w:val="00780B57"/>
    <w:rsid w:val="00782B56"/>
    <w:rsid w:val="00783758"/>
    <w:rsid w:val="00785283"/>
    <w:rsid w:val="007869F4"/>
    <w:rsid w:val="00786D8E"/>
    <w:rsid w:val="0078781D"/>
    <w:rsid w:val="007915A5"/>
    <w:rsid w:val="00797927"/>
    <w:rsid w:val="007A5425"/>
    <w:rsid w:val="007A5B38"/>
    <w:rsid w:val="007A602B"/>
    <w:rsid w:val="007A717F"/>
    <w:rsid w:val="007B1F63"/>
    <w:rsid w:val="007B265E"/>
    <w:rsid w:val="007B30A9"/>
    <w:rsid w:val="007B4C04"/>
    <w:rsid w:val="007B5BC3"/>
    <w:rsid w:val="007B7476"/>
    <w:rsid w:val="007C4F3A"/>
    <w:rsid w:val="007C5ABE"/>
    <w:rsid w:val="007C7ED4"/>
    <w:rsid w:val="007D0460"/>
    <w:rsid w:val="007D36DA"/>
    <w:rsid w:val="007D5E48"/>
    <w:rsid w:val="007D6212"/>
    <w:rsid w:val="007D6EDD"/>
    <w:rsid w:val="007E3101"/>
    <w:rsid w:val="007E540B"/>
    <w:rsid w:val="007E5F48"/>
    <w:rsid w:val="007F104F"/>
    <w:rsid w:val="007F2CBC"/>
    <w:rsid w:val="007F50FC"/>
    <w:rsid w:val="008006D2"/>
    <w:rsid w:val="0080241C"/>
    <w:rsid w:val="008108DF"/>
    <w:rsid w:val="008109CF"/>
    <w:rsid w:val="008130EE"/>
    <w:rsid w:val="00813188"/>
    <w:rsid w:val="00815220"/>
    <w:rsid w:val="00815EF1"/>
    <w:rsid w:val="00831CBC"/>
    <w:rsid w:val="008345EC"/>
    <w:rsid w:val="008462B7"/>
    <w:rsid w:val="00846E04"/>
    <w:rsid w:val="008513CF"/>
    <w:rsid w:val="008640F5"/>
    <w:rsid w:val="00864846"/>
    <w:rsid w:val="00864AB0"/>
    <w:rsid w:val="00876E3D"/>
    <w:rsid w:val="00883F8B"/>
    <w:rsid w:val="00886DA1"/>
    <w:rsid w:val="008870EB"/>
    <w:rsid w:val="008A6A6E"/>
    <w:rsid w:val="008A7B5C"/>
    <w:rsid w:val="008B428B"/>
    <w:rsid w:val="008B45C1"/>
    <w:rsid w:val="008B498A"/>
    <w:rsid w:val="008C19D9"/>
    <w:rsid w:val="008C2496"/>
    <w:rsid w:val="008C41B2"/>
    <w:rsid w:val="008E109E"/>
    <w:rsid w:val="008E1D06"/>
    <w:rsid w:val="008F1FC0"/>
    <w:rsid w:val="008F25A8"/>
    <w:rsid w:val="008F5D12"/>
    <w:rsid w:val="00902620"/>
    <w:rsid w:val="00903C24"/>
    <w:rsid w:val="00905842"/>
    <w:rsid w:val="009064D8"/>
    <w:rsid w:val="009128AD"/>
    <w:rsid w:val="00913844"/>
    <w:rsid w:val="00915573"/>
    <w:rsid w:val="00925006"/>
    <w:rsid w:val="0092538F"/>
    <w:rsid w:val="00931293"/>
    <w:rsid w:val="009315B7"/>
    <w:rsid w:val="00932628"/>
    <w:rsid w:val="009350F4"/>
    <w:rsid w:val="00935441"/>
    <w:rsid w:val="00935A3D"/>
    <w:rsid w:val="0093786E"/>
    <w:rsid w:val="00944D1D"/>
    <w:rsid w:val="00951157"/>
    <w:rsid w:val="00956C4B"/>
    <w:rsid w:val="00966CDD"/>
    <w:rsid w:val="00973CF0"/>
    <w:rsid w:val="00980BEC"/>
    <w:rsid w:val="009810C4"/>
    <w:rsid w:val="00987F65"/>
    <w:rsid w:val="00991183"/>
    <w:rsid w:val="00994EDC"/>
    <w:rsid w:val="009958AA"/>
    <w:rsid w:val="009968C4"/>
    <w:rsid w:val="009A30CF"/>
    <w:rsid w:val="009A3B22"/>
    <w:rsid w:val="009B2F01"/>
    <w:rsid w:val="009B52F4"/>
    <w:rsid w:val="009B7C23"/>
    <w:rsid w:val="009C02AA"/>
    <w:rsid w:val="009C049F"/>
    <w:rsid w:val="009C2282"/>
    <w:rsid w:val="009C3967"/>
    <w:rsid w:val="009C7CCB"/>
    <w:rsid w:val="009D526E"/>
    <w:rsid w:val="009D6FAC"/>
    <w:rsid w:val="009E14CF"/>
    <w:rsid w:val="009E457F"/>
    <w:rsid w:val="009E565F"/>
    <w:rsid w:val="009F3B1F"/>
    <w:rsid w:val="009F3FBE"/>
    <w:rsid w:val="009F58C3"/>
    <w:rsid w:val="00A01D9E"/>
    <w:rsid w:val="00A02479"/>
    <w:rsid w:val="00A06834"/>
    <w:rsid w:val="00A10E51"/>
    <w:rsid w:val="00A11FFC"/>
    <w:rsid w:val="00A13340"/>
    <w:rsid w:val="00A1770E"/>
    <w:rsid w:val="00A2387D"/>
    <w:rsid w:val="00A24375"/>
    <w:rsid w:val="00A24B06"/>
    <w:rsid w:val="00A2512A"/>
    <w:rsid w:val="00A25411"/>
    <w:rsid w:val="00A314AD"/>
    <w:rsid w:val="00A3279C"/>
    <w:rsid w:val="00A32B07"/>
    <w:rsid w:val="00A405CD"/>
    <w:rsid w:val="00A42D93"/>
    <w:rsid w:val="00A43732"/>
    <w:rsid w:val="00A51022"/>
    <w:rsid w:val="00A53024"/>
    <w:rsid w:val="00A535F8"/>
    <w:rsid w:val="00A54EB1"/>
    <w:rsid w:val="00A55A30"/>
    <w:rsid w:val="00A7026F"/>
    <w:rsid w:val="00A74318"/>
    <w:rsid w:val="00A82224"/>
    <w:rsid w:val="00A82E16"/>
    <w:rsid w:val="00A8490C"/>
    <w:rsid w:val="00A947C9"/>
    <w:rsid w:val="00A9625A"/>
    <w:rsid w:val="00A96619"/>
    <w:rsid w:val="00A96BBE"/>
    <w:rsid w:val="00AB05A1"/>
    <w:rsid w:val="00AC33E4"/>
    <w:rsid w:val="00AC4267"/>
    <w:rsid w:val="00AC603F"/>
    <w:rsid w:val="00AC7C46"/>
    <w:rsid w:val="00AD15CF"/>
    <w:rsid w:val="00AD436C"/>
    <w:rsid w:val="00AD4A67"/>
    <w:rsid w:val="00AD5CA2"/>
    <w:rsid w:val="00AD60EA"/>
    <w:rsid w:val="00AD7A61"/>
    <w:rsid w:val="00AE0F7D"/>
    <w:rsid w:val="00AE16AE"/>
    <w:rsid w:val="00AE200F"/>
    <w:rsid w:val="00AE6CD3"/>
    <w:rsid w:val="00AF4502"/>
    <w:rsid w:val="00AF64E6"/>
    <w:rsid w:val="00B005DB"/>
    <w:rsid w:val="00B01161"/>
    <w:rsid w:val="00B06317"/>
    <w:rsid w:val="00B11BCB"/>
    <w:rsid w:val="00B20653"/>
    <w:rsid w:val="00B221E9"/>
    <w:rsid w:val="00B23C09"/>
    <w:rsid w:val="00B2516C"/>
    <w:rsid w:val="00B30C1D"/>
    <w:rsid w:val="00B30CC7"/>
    <w:rsid w:val="00B37EA5"/>
    <w:rsid w:val="00B42BFF"/>
    <w:rsid w:val="00B441E4"/>
    <w:rsid w:val="00B5039A"/>
    <w:rsid w:val="00B61C85"/>
    <w:rsid w:val="00B622D9"/>
    <w:rsid w:val="00B64196"/>
    <w:rsid w:val="00B64996"/>
    <w:rsid w:val="00B80A04"/>
    <w:rsid w:val="00B81057"/>
    <w:rsid w:val="00B8153C"/>
    <w:rsid w:val="00B81DA2"/>
    <w:rsid w:val="00B8308D"/>
    <w:rsid w:val="00B86079"/>
    <w:rsid w:val="00B91635"/>
    <w:rsid w:val="00B9557E"/>
    <w:rsid w:val="00BA4F74"/>
    <w:rsid w:val="00BB1538"/>
    <w:rsid w:val="00BB2E2F"/>
    <w:rsid w:val="00BB3C1A"/>
    <w:rsid w:val="00BB528A"/>
    <w:rsid w:val="00BB7075"/>
    <w:rsid w:val="00BC16D0"/>
    <w:rsid w:val="00BC7D71"/>
    <w:rsid w:val="00BD336B"/>
    <w:rsid w:val="00BD59E5"/>
    <w:rsid w:val="00BD62C4"/>
    <w:rsid w:val="00BD6A85"/>
    <w:rsid w:val="00BE0FAB"/>
    <w:rsid w:val="00BE1001"/>
    <w:rsid w:val="00BE5CC6"/>
    <w:rsid w:val="00BE7B52"/>
    <w:rsid w:val="00BF002A"/>
    <w:rsid w:val="00BF0651"/>
    <w:rsid w:val="00BF43BC"/>
    <w:rsid w:val="00C03F63"/>
    <w:rsid w:val="00C048B9"/>
    <w:rsid w:val="00C1373F"/>
    <w:rsid w:val="00C17E89"/>
    <w:rsid w:val="00C26227"/>
    <w:rsid w:val="00C30B11"/>
    <w:rsid w:val="00C3256F"/>
    <w:rsid w:val="00C34118"/>
    <w:rsid w:val="00C345C5"/>
    <w:rsid w:val="00C44C25"/>
    <w:rsid w:val="00C44F14"/>
    <w:rsid w:val="00C4707D"/>
    <w:rsid w:val="00C50235"/>
    <w:rsid w:val="00C51DD5"/>
    <w:rsid w:val="00C530AD"/>
    <w:rsid w:val="00C53CF2"/>
    <w:rsid w:val="00C558EF"/>
    <w:rsid w:val="00C64DA2"/>
    <w:rsid w:val="00C65023"/>
    <w:rsid w:val="00C66A04"/>
    <w:rsid w:val="00C67B7A"/>
    <w:rsid w:val="00C70B2C"/>
    <w:rsid w:val="00C74DDE"/>
    <w:rsid w:val="00C76256"/>
    <w:rsid w:val="00C76BB5"/>
    <w:rsid w:val="00C80651"/>
    <w:rsid w:val="00C84729"/>
    <w:rsid w:val="00C90469"/>
    <w:rsid w:val="00C9090C"/>
    <w:rsid w:val="00C91CF6"/>
    <w:rsid w:val="00C971F6"/>
    <w:rsid w:val="00C97670"/>
    <w:rsid w:val="00CA06B6"/>
    <w:rsid w:val="00CA1CCB"/>
    <w:rsid w:val="00CA7375"/>
    <w:rsid w:val="00CA77B2"/>
    <w:rsid w:val="00CA794C"/>
    <w:rsid w:val="00CB48DF"/>
    <w:rsid w:val="00CB5ADF"/>
    <w:rsid w:val="00CC139C"/>
    <w:rsid w:val="00CC3613"/>
    <w:rsid w:val="00CC3859"/>
    <w:rsid w:val="00CD270D"/>
    <w:rsid w:val="00CD5CB8"/>
    <w:rsid w:val="00CE4F04"/>
    <w:rsid w:val="00CE5918"/>
    <w:rsid w:val="00CE65E8"/>
    <w:rsid w:val="00CF3C52"/>
    <w:rsid w:val="00CF4E17"/>
    <w:rsid w:val="00CF4E5B"/>
    <w:rsid w:val="00CF6E42"/>
    <w:rsid w:val="00D01425"/>
    <w:rsid w:val="00D0278E"/>
    <w:rsid w:val="00D03555"/>
    <w:rsid w:val="00D12CC8"/>
    <w:rsid w:val="00D13A2D"/>
    <w:rsid w:val="00D21AC9"/>
    <w:rsid w:val="00D224F5"/>
    <w:rsid w:val="00D24288"/>
    <w:rsid w:val="00D271FD"/>
    <w:rsid w:val="00D27811"/>
    <w:rsid w:val="00D3248A"/>
    <w:rsid w:val="00D32563"/>
    <w:rsid w:val="00D55F0A"/>
    <w:rsid w:val="00D569CF"/>
    <w:rsid w:val="00D60305"/>
    <w:rsid w:val="00D6129B"/>
    <w:rsid w:val="00D612A8"/>
    <w:rsid w:val="00D62C0D"/>
    <w:rsid w:val="00D64C12"/>
    <w:rsid w:val="00D7141E"/>
    <w:rsid w:val="00D71FCB"/>
    <w:rsid w:val="00D80F8A"/>
    <w:rsid w:val="00D82EBB"/>
    <w:rsid w:val="00D84FCC"/>
    <w:rsid w:val="00D87BF9"/>
    <w:rsid w:val="00D93025"/>
    <w:rsid w:val="00DA12F0"/>
    <w:rsid w:val="00DA2725"/>
    <w:rsid w:val="00DA7BD8"/>
    <w:rsid w:val="00DB3B91"/>
    <w:rsid w:val="00DB44A1"/>
    <w:rsid w:val="00DB6777"/>
    <w:rsid w:val="00DB7A44"/>
    <w:rsid w:val="00DC0352"/>
    <w:rsid w:val="00DC065C"/>
    <w:rsid w:val="00DC0DF4"/>
    <w:rsid w:val="00DC26D6"/>
    <w:rsid w:val="00DC4FB0"/>
    <w:rsid w:val="00DC7D39"/>
    <w:rsid w:val="00DD0535"/>
    <w:rsid w:val="00DD665B"/>
    <w:rsid w:val="00DD66DC"/>
    <w:rsid w:val="00DE0CE8"/>
    <w:rsid w:val="00DE3CF1"/>
    <w:rsid w:val="00DE51BA"/>
    <w:rsid w:val="00DF114D"/>
    <w:rsid w:val="00DF5B02"/>
    <w:rsid w:val="00E00F67"/>
    <w:rsid w:val="00E01C73"/>
    <w:rsid w:val="00E03C6D"/>
    <w:rsid w:val="00E05B92"/>
    <w:rsid w:val="00E07F27"/>
    <w:rsid w:val="00E123E1"/>
    <w:rsid w:val="00E13988"/>
    <w:rsid w:val="00E2206A"/>
    <w:rsid w:val="00E22C9A"/>
    <w:rsid w:val="00E32A4B"/>
    <w:rsid w:val="00E37324"/>
    <w:rsid w:val="00E402FD"/>
    <w:rsid w:val="00E41541"/>
    <w:rsid w:val="00E42D46"/>
    <w:rsid w:val="00E46691"/>
    <w:rsid w:val="00E470BC"/>
    <w:rsid w:val="00E509A3"/>
    <w:rsid w:val="00E56886"/>
    <w:rsid w:val="00E6588B"/>
    <w:rsid w:val="00E66E8A"/>
    <w:rsid w:val="00E671F8"/>
    <w:rsid w:val="00E721FC"/>
    <w:rsid w:val="00E73E5D"/>
    <w:rsid w:val="00E805B0"/>
    <w:rsid w:val="00E8211E"/>
    <w:rsid w:val="00E83380"/>
    <w:rsid w:val="00E83EB2"/>
    <w:rsid w:val="00E870C5"/>
    <w:rsid w:val="00E879E6"/>
    <w:rsid w:val="00E91BED"/>
    <w:rsid w:val="00E9791E"/>
    <w:rsid w:val="00EA1679"/>
    <w:rsid w:val="00EA7CFA"/>
    <w:rsid w:val="00EB0561"/>
    <w:rsid w:val="00EB450D"/>
    <w:rsid w:val="00EB598C"/>
    <w:rsid w:val="00EB6EC3"/>
    <w:rsid w:val="00EC3980"/>
    <w:rsid w:val="00EC6822"/>
    <w:rsid w:val="00EC6C43"/>
    <w:rsid w:val="00EC6E7A"/>
    <w:rsid w:val="00ED320E"/>
    <w:rsid w:val="00EE217C"/>
    <w:rsid w:val="00EE5381"/>
    <w:rsid w:val="00EE6466"/>
    <w:rsid w:val="00EF0B8E"/>
    <w:rsid w:val="00EF307B"/>
    <w:rsid w:val="00EF49A9"/>
    <w:rsid w:val="00EF50C0"/>
    <w:rsid w:val="00EF6DC7"/>
    <w:rsid w:val="00F00832"/>
    <w:rsid w:val="00F01056"/>
    <w:rsid w:val="00F03D65"/>
    <w:rsid w:val="00F04D98"/>
    <w:rsid w:val="00F05C1F"/>
    <w:rsid w:val="00F1347D"/>
    <w:rsid w:val="00F1391F"/>
    <w:rsid w:val="00F163CA"/>
    <w:rsid w:val="00F2079C"/>
    <w:rsid w:val="00F21ABB"/>
    <w:rsid w:val="00F24292"/>
    <w:rsid w:val="00F25B63"/>
    <w:rsid w:val="00F30909"/>
    <w:rsid w:val="00F36A28"/>
    <w:rsid w:val="00F37EC0"/>
    <w:rsid w:val="00F475BF"/>
    <w:rsid w:val="00F47C03"/>
    <w:rsid w:val="00F517D4"/>
    <w:rsid w:val="00F54F23"/>
    <w:rsid w:val="00F6093E"/>
    <w:rsid w:val="00F6456D"/>
    <w:rsid w:val="00F65192"/>
    <w:rsid w:val="00F65DE0"/>
    <w:rsid w:val="00F744D5"/>
    <w:rsid w:val="00F75354"/>
    <w:rsid w:val="00F75BF9"/>
    <w:rsid w:val="00F768AB"/>
    <w:rsid w:val="00F76D14"/>
    <w:rsid w:val="00F80283"/>
    <w:rsid w:val="00F819EC"/>
    <w:rsid w:val="00F90E70"/>
    <w:rsid w:val="00F91307"/>
    <w:rsid w:val="00F92634"/>
    <w:rsid w:val="00F93E5F"/>
    <w:rsid w:val="00F97052"/>
    <w:rsid w:val="00FA4A3F"/>
    <w:rsid w:val="00FA4CC3"/>
    <w:rsid w:val="00FA5541"/>
    <w:rsid w:val="00FA70F6"/>
    <w:rsid w:val="00FB2111"/>
    <w:rsid w:val="00FB47AC"/>
    <w:rsid w:val="00FB4E10"/>
    <w:rsid w:val="00FC0B0D"/>
    <w:rsid w:val="00FC19C5"/>
    <w:rsid w:val="00FC57F0"/>
    <w:rsid w:val="00FC627E"/>
    <w:rsid w:val="00FD04EC"/>
    <w:rsid w:val="00FD1312"/>
    <w:rsid w:val="00FE04AB"/>
    <w:rsid w:val="00FE166B"/>
    <w:rsid w:val="00FE4406"/>
    <w:rsid w:val="00FE4A89"/>
    <w:rsid w:val="00FE541F"/>
    <w:rsid w:val="00FE5DE7"/>
    <w:rsid w:val="00FE626E"/>
    <w:rsid w:val="00FF1B26"/>
    <w:rsid w:val="00FF3578"/>
    <w:rsid w:val="00FF4DD0"/>
    <w:rsid w:val="1DA4F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4CE0"/>
  <w15:chartTrackingRefBased/>
  <w15:docId w15:val="{EA1C2662-5B4C-4150-9E4E-3261E361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B81DA2"/>
    <w:pPr>
      <w:spacing w:before="120" w:after="0"/>
    </w:pPr>
    <w:rPr>
      <w:rFonts w:asciiTheme="minorHAnsi" w:hAnsiTheme="minorHAnsi"/>
      <w:b/>
      <w:bCs/>
      <w:i/>
      <w:iCs/>
      <w:sz w:val="36"/>
      <w:szCs w:val="24"/>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B81DA2"/>
    <w:rPr>
      <w:b/>
      <w:bCs/>
      <w:i/>
      <w:iCs/>
      <w:sz w:val="36"/>
      <w:szCs w:val="24"/>
    </w:rPr>
  </w:style>
  <w:style w:type="character" w:customStyle="1" w:styleId="ToCChar">
    <w:name w:val="ToC Char"/>
    <w:basedOn w:val="TOC1Char"/>
    <w:link w:val="ToC"/>
    <w:rsid w:val="00C50235"/>
    <w:rPr>
      <w:b w:val="0"/>
      <w:bCs/>
      <w:i/>
      <w:iCs/>
      <w:color w:val="253668"/>
      <w:sz w:val="28"/>
      <w:szCs w:val="24"/>
    </w:rPr>
  </w:style>
  <w:style w:type="paragraph" w:styleId="TOC2">
    <w:name w:val="toc 2"/>
    <w:basedOn w:val="Normal"/>
    <w:next w:val="Normal"/>
    <w:autoRedefine/>
    <w:uiPriority w:val="39"/>
    <w:unhideWhenUsed/>
    <w:rsid w:val="00B81DA2"/>
    <w:pPr>
      <w:spacing w:before="120" w:after="0"/>
      <w:ind w:left="220"/>
    </w:pPr>
    <w:rPr>
      <w:rFonts w:asciiTheme="minorHAnsi" w:hAnsiTheme="minorHAnsi"/>
      <w:b/>
      <w:bCs/>
      <w:sz w:val="28"/>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alloonText">
    <w:name w:val="Balloon Text"/>
    <w:basedOn w:val="Normal"/>
    <w:link w:val="BalloonTextChar"/>
    <w:uiPriority w:val="99"/>
    <w:semiHidden/>
    <w:unhideWhenUsed/>
    <w:rsid w:val="009D5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26E"/>
    <w:rPr>
      <w:rFonts w:ascii="Segoe UI" w:hAnsi="Segoe UI" w:cs="Segoe UI"/>
      <w:sz w:val="18"/>
      <w:szCs w:val="18"/>
    </w:rPr>
  </w:style>
  <w:style w:type="character" w:styleId="UnresolvedMention">
    <w:name w:val="Unresolved Mention"/>
    <w:basedOn w:val="DefaultParagraphFont"/>
    <w:uiPriority w:val="99"/>
    <w:semiHidden/>
    <w:unhideWhenUsed/>
    <w:rsid w:val="00091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local/path/file:/C:/Users/402969/Downloads/2054_GWP_Tone_of_Voice_&amp;_Style_Guide%20(4).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25CE4-6C75-46FA-9D5F-56FB6418360E}"/>
</file>

<file path=customXml/itemProps2.xml><?xml version="1.0" encoding="utf-8"?>
<ds:datastoreItem xmlns:ds="http://schemas.openxmlformats.org/officeDocument/2006/customXml" ds:itemID="{85C3210E-D727-4967-B66C-DE5F85A73C97}">
  <ds:schemaRefs>
    <ds:schemaRef ds:uri="http://schemas.microsoft.com/sharepoint/v3/contenttype/forms"/>
  </ds:schemaRefs>
</ds:datastoreItem>
</file>

<file path=customXml/itemProps3.xml><?xml version="1.0" encoding="utf-8"?>
<ds:datastoreItem xmlns:ds="http://schemas.openxmlformats.org/officeDocument/2006/customXml" ds:itemID="{7C8B9AF8-676B-4713-B537-3210B8D22928}">
  <ds:schemaRefs>
    <ds:schemaRef ds:uri="http://schemas.openxmlformats.org/officeDocument/2006/bibliography"/>
  </ds:schemaRefs>
</ds:datastoreItem>
</file>

<file path=customXml/itemProps4.xml><?xml version="1.0" encoding="utf-8"?>
<ds:datastoreItem xmlns:ds="http://schemas.openxmlformats.org/officeDocument/2006/customXml" ds:itemID="{4D9764E7-4FA0-4A90-AB2A-74D19CF5C620}">
  <ds:schemaRefs>
    <ds:schemaRef ds:uri="http://schemas.microsoft.com/office/2006/metadata/properties"/>
    <ds:schemaRef ds:uri="http://schemas.microsoft.com/office/infopath/2007/PartnerControls"/>
    <ds:schemaRef ds:uri="53a70ca0-3393-4de6-be19-6714f1948a04"/>
    <ds:schemaRef ds:uri="71402390-f531-407b-bd8d-c99836f7d3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3282</Words>
  <Characters>17530</Characters>
  <Application>Microsoft Office Word</Application>
  <DocSecurity>0</DocSecurity>
  <Lines>473</Lines>
  <Paragraphs>204</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Assender, Emma gwp</dc:creator>
  <cp:keywords/>
  <dc:description/>
  <cp:lastModifiedBy>Warren, Nicola</cp:lastModifiedBy>
  <cp:revision>4</cp:revision>
  <dcterms:created xsi:type="dcterms:W3CDTF">2026-07-01T07:11:00Z</dcterms:created>
  <dcterms:modified xsi:type="dcterms:W3CDTF">2026-07-01T15:49:00Z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SetDate">
    <vt:lpwstr>2020-09-20T17:25:13.1140904Z</vt:lpwstr>
  </property>
  <property fmtid="{D5CDD505-2E9C-101B-9397-08002B2CF9AE}" pid="5" name="MSIP_Label_f2acd28b-79a3-4a0f-b0ff-4b75658b1549_Name">
    <vt:lpwstr>OFFICIAL</vt:lpwstr>
  </property>
  <property fmtid="{D5CDD505-2E9C-101B-9397-08002B2CF9AE}" pid="6" name="MSIP_Label_f2acd28b-79a3-4a0f-b0ff-4b75658b1549_ActionId">
    <vt:lpwstr>63e1004c-ae94-4dd0-a66a-6c6328a4db4f</vt:lpwstr>
  </property>
  <property fmtid="{D5CDD505-2E9C-101B-9397-08002B2CF9AE}" pid="7" name="MSIP_Label_f2acd28b-79a3-4a0f-b0ff-4b75658b1549_Extended_MSFT_Method">
    <vt:lpwstr>Automatic</vt:lpwstr>
  </property>
  <property fmtid="{D5CDD505-2E9C-101B-9397-08002B2CF9AE}" pid="8" name="Sensitivity">
    <vt:lpwstr>OFFICIAL</vt:lpwstr>
  </property>
  <property fmtid="{D5CDD505-2E9C-101B-9397-08002B2CF9AE}" pid="9" name="ContentTypeId">
    <vt:lpwstr>0x010100BF18F42B2AE5CA46A49B8FE2E28CF54D</vt:lpwstr>
  </property>
  <property fmtid="{D5CDD505-2E9C-101B-9397-08002B2CF9AE}" pid="10" name="xd_ProgID">
    <vt:lpwstr/>
  </property>
  <property fmtid="{D5CDD505-2E9C-101B-9397-08002B2CF9AE}" pid="11" name="Governance Documents CI">
    <vt:lpwstr/>
  </property>
  <property fmtid="{D5CDD505-2E9C-101B-9397-08002B2CF9AE}" pid="12" name="ComplianceAssetId">
    <vt:lpwstr/>
  </property>
  <property fmtid="{D5CDD505-2E9C-101B-9397-08002B2CF9AE}" pid="13" name="TemplateUrl">
    <vt:lpwstr/>
  </property>
  <property fmtid="{D5CDD505-2E9C-101B-9397-08002B2CF9AE}" pid="14" name="Governance_x0020_Documents_x0020_CI">
    <vt:lpwstr/>
  </property>
  <property fmtid="{D5CDD505-2E9C-101B-9397-08002B2CF9AE}" pid="15" name="_ExtendedDescription">
    <vt:lpwstr/>
  </property>
  <property fmtid="{D5CDD505-2E9C-101B-9397-08002B2CF9AE}" pid="16" name="TriggerFlowInfo">
    <vt:lpwstr/>
  </property>
  <property fmtid="{D5CDD505-2E9C-101B-9397-08002B2CF9AE}" pid="17" name="CI_Year">
    <vt:lpwstr/>
  </property>
  <property fmtid="{D5CDD505-2E9C-101B-9397-08002B2CF9AE}" pid="18" name="CI_Month">
    <vt:lpwstr/>
  </property>
  <property fmtid="{D5CDD505-2E9C-101B-9397-08002B2CF9AE}" pid="19" name="xd_Signature">
    <vt:bool>false</vt:bool>
  </property>
  <property fmtid="{D5CDD505-2E9C-101B-9397-08002B2CF9AE}" pid="20" name="MediaServiceImageTags">
    <vt:lpwstr/>
  </property>
  <property fmtid="{D5CDD505-2E9C-101B-9397-08002B2CF9AE}" pid="21" name="Project_x0020_Document_x0020_Type">
    <vt:lpwstr/>
  </property>
  <property fmtid="{D5CDD505-2E9C-101B-9397-08002B2CF9AE}" pid="22" name="Project Document Type">
    <vt:lpwstr/>
  </property>
  <property fmtid="{D5CDD505-2E9C-101B-9397-08002B2CF9AE}" pid="23" name="docLang">
    <vt:lpwstr>en</vt:lpwstr>
  </property>
</Properties>
</file>