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9EF7" w14:textId="77777777" w:rsidR="00EF3060" w:rsidRDefault="00EF3060"/>
    <w:p w14:paraId="16D15BE2" w14:textId="77777777" w:rsidR="006322C7" w:rsidRDefault="006322C7"/>
    <w:p w14:paraId="430C4BFB" w14:textId="77777777" w:rsidR="006322C7" w:rsidRDefault="006322C7"/>
    <w:p w14:paraId="2E5E7195" w14:textId="77777777" w:rsidR="006322C7" w:rsidRPr="00C64C86" w:rsidRDefault="006322C7" w:rsidP="006322C7">
      <w:pPr>
        <w:jc w:val="center"/>
        <w:rPr>
          <w:rFonts w:ascii="Arial" w:hAnsi="Arial" w:cs="Arial"/>
          <w:b/>
          <w:u w:val="single"/>
        </w:rPr>
      </w:pPr>
      <w:r w:rsidRPr="00C64C86">
        <w:rPr>
          <w:rFonts w:ascii="Arial" w:hAnsi="Arial" w:cs="Arial"/>
          <w:b/>
          <w:u w:val="single"/>
        </w:rPr>
        <w:t>OFFICE OF POLICE AND CRIME COMMISSIONER FOR GWENT</w:t>
      </w:r>
    </w:p>
    <w:p w14:paraId="78383904" w14:textId="6E510B16" w:rsidR="006322C7" w:rsidRPr="00C64C86" w:rsidRDefault="006322C7" w:rsidP="006322C7">
      <w:pPr>
        <w:jc w:val="center"/>
        <w:rPr>
          <w:rFonts w:ascii="Arial" w:hAnsi="Arial" w:cs="Arial"/>
          <w:b/>
          <w:u w:val="single"/>
        </w:rPr>
      </w:pPr>
      <w:r w:rsidRPr="00C64C86">
        <w:rPr>
          <w:rFonts w:ascii="Arial" w:hAnsi="Arial" w:cs="Arial"/>
          <w:b/>
          <w:u w:val="single"/>
        </w:rPr>
        <w:t>ACCOUNTABILITY AND ASSURANCE BOARD</w:t>
      </w:r>
    </w:p>
    <w:p w14:paraId="1FF05121" w14:textId="75020B12" w:rsidR="006322C7" w:rsidRPr="00DE3F8C" w:rsidRDefault="006322C7" w:rsidP="006322C7">
      <w:pPr>
        <w:jc w:val="both"/>
        <w:rPr>
          <w:rFonts w:ascii="Arial" w:hAnsi="Arial" w:cs="Arial"/>
          <w:b/>
          <w:bCs/>
          <w:u w:val="single"/>
        </w:rPr>
      </w:pPr>
      <w:r w:rsidRPr="00C64C86">
        <w:rPr>
          <w:rFonts w:ascii="Arial" w:hAnsi="Arial" w:cs="Arial"/>
        </w:rPr>
        <w:tab/>
      </w:r>
      <w:r w:rsidRPr="00C64C86">
        <w:rPr>
          <w:rFonts w:ascii="Arial" w:hAnsi="Arial" w:cs="Arial"/>
        </w:rPr>
        <w:tab/>
      </w:r>
      <w:r w:rsidRPr="00C64C86">
        <w:rPr>
          <w:rFonts w:ascii="Arial" w:hAnsi="Arial" w:cs="Arial"/>
        </w:rPr>
        <w:tab/>
      </w:r>
      <w:r w:rsidRPr="00C64C86">
        <w:rPr>
          <w:rFonts w:ascii="Arial" w:hAnsi="Arial" w:cs="Arial"/>
        </w:rPr>
        <w:tab/>
        <w:t xml:space="preserve">          </w:t>
      </w:r>
      <w:r w:rsidR="00001713" w:rsidRPr="00001713">
        <w:rPr>
          <w:rFonts w:ascii="Arial" w:hAnsi="Arial" w:cs="Arial"/>
          <w:b/>
          <w:bCs/>
          <w:u w:val="single"/>
        </w:rPr>
        <w:t xml:space="preserve">4th </w:t>
      </w:r>
      <w:r w:rsidR="00001713">
        <w:rPr>
          <w:rFonts w:ascii="Arial" w:hAnsi="Arial" w:cs="Arial"/>
          <w:b/>
          <w:bCs/>
          <w:u w:val="single"/>
        </w:rPr>
        <w:t>MARCH</w:t>
      </w:r>
      <w:r w:rsidRPr="00DE3F8C">
        <w:rPr>
          <w:rFonts w:ascii="Arial" w:hAnsi="Arial" w:cs="Arial"/>
          <w:b/>
          <w:bCs/>
          <w:u w:val="single"/>
        </w:rPr>
        <w:t xml:space="preserve"> 202</w:t>
      </w:r>
      <w:r w:rsidR="00001713">
        <w:rPr>
          <w:rFonts w:ascii="Arial" w:hAnsi="Arial" w:cs="Arial"/>
          <w:b/>
          <w:bCs/>
          <w:u w:val="single"/>
        </w:rPr>
        <w:t>6</w:t>
      </w:r>
    </w:p>
    <w:p w14:paraId="6165306F" w14:textId="77777777" w:rsidR="006322C7" w:rsidRPr="00C64C86" w:rsidRDefault="006322C7" w:rsidP="006322C7">
      <w:pPr>
        <w:jc w:val="both"/>
        <w:rPr>
          <w:rFonts w:ascii="Arial" w:hAnsi="Arial" w:cs="Arial"/>
          <w:b/>
          <w:u w:val="single"/>
        </w:rPr>
      </w:pPr>
    </w:p>
    <w:p w14:paraId="01FFFD2D" w14:textId="77777777" w:rsidR="006322C7" w:rsidRPr="00C64C86" w:rsidRDefault="006322C7" w:rsidP="006322C7">
      <w:pPr>
        <w:jc w:val="both"/>
        <w:rPr>
          <w:rFonts w:ascii="Arial" w:hAnsi="Arial" w:cs="Arial"/>
        </w:rPr>
      </w:pPr>
    </w:p>
    <w:p w14:paraId="54A05B92" w14:textId="77777777" w:rsidR="006322C7" w:rsidRPr="00C64C86" w:rsidRDefault="006322C7" w:rsidP="006322C7">
      <w:pPr>
        <w:tabs>
          <w:tab w:val="left" w:pos="851"/>
        </w:tabs>
        <w:ind w:left="-567"/>
        <w:jc w:val="both"/>
        <w:rPr>
          <w:rFonts w:ascii="Arial" w:hAnsi="Arial" w:cs="Arial"/>
          <w:b/>
        </w:rPr>
      </w:pPr>
      <w:r w:rsidRPr="00C64C86">
        <w:rPr>
          <w:rFonts w:ascii="Arial" w:hAnsi="Arial" w:cs="Arial"/>
          <w:b/>
        </w:rPr>
        <w:t>Present:</w:t>
      </w:r>
      <w:r w:rsidRPr="00C64C86">
        <w:rPr>
          <w:rFonts w:ascii="Arial" w:hAnsi="Arial" w:cs="Arial"/>
        </w:rPr>
        <w:tab/>
      </w:r>
      <w:r w:rsidRPr="00C64C86">
        <w:rPr>
          <w:rFonts w:ascii="Arial" w:hAnsi="Arial" w:cs="Arial"/>
          <w:b/>
        </w:rPr>
        <w:t>Office of the Police and Crime Commissioner (OPCC)</w:t>
      </w:r>
    </w:p>
    <w:p w14:paraId="26E5E109" w14:textId="77777777" w:rsidR="006322C7" w:rsidRDefault="006322C7" w:rsidP="006322C7">
      <w:pPr>
        <w:tabs>
          <w:tab w:val="left" w:pos="851"/>
        </w:tabs>
        <w:ind w:left="-567"/>
        <w:jc w:val="both"/>
        <w:rPr>
          <w:rFonts w:ascii="Arial" w:hAnsi="Arial" w:cs="Arial"/>
        </w:rPr>
      </w:pPr>
      <w:r w:rsidRPr="00C64C86">
        <w:rPr>
          <w:rFonts w:ascii="Arial" w:hAnsi="Arial" w:cs="Arial"/>
          <w:b/>
        </w:rPr>
        <w:tab/>
      </w:r>
      <w:r w:rsidRPr="00C64C86">
        <w:rPr>
          <w:rFonts w:ascii="Arial" w:hAnsi="Arial" w:cs="Arial"/>
        </w:rPr>
        <w:t>J Mudd – Police Crime Commissioner (PCC) (Chair)</w:t>
      </w:r>
    </w:p>
    <w:p w14:paraId="5AEAC205" w14:textId="65D1A045" w:rsidR="00A904BB" w:rsidRDefault="00A904BB" w:rsidP="006322C7">
      <w:pPr>
        <w:tabs>
          <w:tab w:val="left" w:pos="851"/>
        </w:tabs>
        <w:ind w:left="-567"/>
        <w:jc w:val="both"/>
        <w:rPr>
          <w:rFonts w:ascii="Arial" w:hAnsi="Arial" w:cs="Arial"/>
        </w:rPr>
      </w:pPr>
      <w:r>
        <w:rPr>
          <w:rFonts w:ascii="Arial" w:hAnsi="Arial" w:cs="Arial"/>
        </w:rPr>
        <w:tab/>
        <w:t xml:space="preserve">E </w:t>
      </w:r>
      <w:r w:rsidRPr="00C64C86">
        <w:rPr>
          <w:rFonts w:ascii="Arial" w:hAnsi="Arial" w:cs="Arial"/>
        </w:rPr>
        <w:t>Thomas - Deputy Police and Crime Commissioner (DPCC)</w:t>
      </w:r>
      <w:r>
        <w:rPr>
          <w:rFonts w:ascii="Arial" w:hAnsi="Arial" w:cs="Arial"/>
        </w:rPr>
        <w:t>,</w:t>
      </w:r>
    </w:p>
    <w:p w14:paraId="289A740C" w14:textId="3819FFF9" w:rsidR="006322C7" w:rsidRDefault="006322C7" w:rsidP="00FA4CDF">
      <w:pPr>
        <w:tabs>
          <w:tab w:val="left" w:pos="851"/>
        </w:tabs>
        <w:ind w:left="-567"/>
        <w:jc w:val="both"/>
        <w:rPr>
          <w:rFonts w:ascii="Arial" w:hAnsi="Arial" w:cs="Arial"/>
        </w:rPr>
      </w:pPr>
      <w:r>
        <w:rPr>
          <w:rFonts w:ascii="Arial" w:hAnsi="Arial" w:cs="Arial"/>
        </w:rPr>
        <w:tab/>
      </w:r>
      <w:r w:rsidRPr="00C64C86">
        <w:rPr>
          <w:rFonts w:ascii="Arial" w:hAnsi="Arial" w:cs="Arial"/>
        </w:rPr>
        <w:t>S Curley – Chief Executive (CEx)</w:t>
      </w:r>
    </w:p>
    <w:p w14:paraId="7B300665" w14:textId="32367058" w:rsidR="00A904BB" w:rsidRPr="00C64C86" w:rsidRDefault="00E54347" w:rsidP="00FA4CDF">
      <w:pPr>
        <w:tabs>
          <w:tab w:val="left" w:pos="851"/>
        </w:tabs>
        <w:ind w:left="-567"/>
        <w:jc w:val="both"/>
        <w:rPr>
          <w:rFonts w:ascii="Arial" w:hAnsi="Arial" w:cs="Arial"/>
        </w:rPr>
      </w:pPr>
      <w:r>
        <w:rPr>
          <w:rFonts w:ascii="Arial" w:hAnsi="Arial" w:cs="Arial"/>
        </w:rPr>
        <w:tab/>
        <w:t>D Garwood – Chief Finance Officer (CFO</w:t>
      </w:r>
      <w:r w:rsidR="00B363C2">
        <w:rPr>
          <w:rFonts w:ascii="Arial" w:hAnsi="Arial" w:cs="Arial"/>
        </w:rPr>
        <w:t xml:space="preserve"> PCC</w:t>
      </w:r>
      <w:r>
        <w:rPr>
          <w:rFonts w:ascii="Arial" w:hAnsi="Arial" w:cs="Arial"/>
        </w:rPr>
        <w:t>)</w:t>
      </w:r>
    </w:p>
    <w:p w14:paraId="0F6FC9A9" w14:textId="6E141605" w:rsidR="006322C7" w:rsidRPr="00C64C86" w:rsidRDefault="006322C7" w:rsidP="006322C7">
      <w:pPr>
        <w:tabs>
          <w:tab w:val="left" w:pos="851"/>
        </w:tabs>
        <w:jc w:val="both"/>
        <w:rPr>
          <w:rFonts w:ascii="Arial" w:hAnsi="Arial" w:cs="Arial"/>
        </w:rPr>
      </w:pPr>
      <w:r w:rsidRPr="00C64C86">
        <w:rPr>
          <w:rFonts w:ascii="Arial" w:hAnsi="Arial" w:cs="Arial"/>
        </w:rPr>
        <w:tab/>
        <w:t>S Slater – Head of Strategy (HoS)</w:t>
      </w:r>
    </w:p>
    <w:p w14:paraId="4E981EAD" w14:textId="77777777" w:rsidR="006322C7" w:rsidRDefault="006322C7" w:rsidP="006322C7">
      <w:pPr>
        <w:tabs>
          <w:tab w:val="left" w:pos="851"/>
        </w:tabs>
        <w:jc w:val="both"/>
        <w:rPr>
          <w:rFonts w:ascii="Arial" w:hAnsi="Arial" w:cs="Arial"/>
        </w:rPr>
      </w:pPr>
      <w:r w:rsidRPr="00C64C86">
        <w:rPr>
          <w:rFonts w:ascii="Arial" w:hAnsi="Arial" w:cs="Arial"/>
        </w:rPr>
        <w:tab/>
        <w:t>R Guest – Head of Communications &amp; Engagement (HoCE)</w:t>
      </w:r>
    </w:p>
    <w:p w14:paraId="4016AB74" w14:textId="58BDC05D" w:rsidR="00E54347" w:rsidRDefault="00E54347" w:rsidP="006322C7">
      <w:pPr>
        <w:tabs>
          <w:tab w:val="left" w:pos="851"/>
        </w:tabs>
        <w:jc w:val="both"/>
        <w:rPr>
          <w:rFonts w:ascii="Arial" w:hAnsi="Arial" w:cs="Arial"/>
        </w:rPr>
      </w:pPr>
      <w:r>
        <w:rPr>
          <w:rFonts w:ascii="Arial" w:hAnsi="Arial" w:cs="Arial"/>
        </w:rPr>
        <w:tab/>
        <w:t xml:space="preserve">E Lionel </w:t>
      </w:r>
      <w:r w:rsidR="00803593">
        <w:rPr>
          <w:rFonts w:ascii="Arial" w:hAnsi="Arial" w:cs="Arial"/>
        </w:rPr>
        <w:t>–</w:t>
      </w:r>
      <w:r>
        <w:rPr>
          <w:rFonts w:ascii="Arial" w:hAnsi="Arial" w:cs="Arial"/>
        </w:rPr>
        <w:t xml:space="preserve"> </w:t>
      </w:r>
      <w:r w:rsidR="00803593">
        <w:rPr>
          <w:rFonts w:ascii="Arial" w:hAnsi="Arial" w:cs="Arial"/>
        </w:rPr>
        <w:t>Head of</w:t>
      </w:r>
      <w:r w:rsidRPr="00B62387">
        <w:rPr>
          <w:rFonts w:ascii="Arial" w:hAnsi="Arial" w:cs="Arial"/>
        </w:rPr>
        <w:t xml:space="preserve"> Commissioning</w:t>
      </w:r>
      <w:r>
        <w:rPr>
          <w:rFonts w:ascii="Arial" w:hAnsi="Arial" w:cs="Arial"/>
        </w:rPr>
        <w:t xml:space="preserve"> (</w:t>
      </w:r>
      <w:proofErr w:type="spellStart"/>
      <w:r w:rsidR="00803593">
        <w:rPr>
          <w:rFonts w:ascii="Arial" w:hAnsi="Arial" w:cs="Arial"/>
        </w:rPr>
        <w:t>HoC</w:t>
      </w:r>
      <w:proofErr w:type="spellEnd"/>
      <w:r>
        <w:rPr>
          <w:rFonts w:ascii="Arial" w:hAnsi="Arial" w:cs="Arial"/>
        </w:rPr>
        <w:t>)</w:t>
      </w:r>
    </w:p>
    <w:p w14:paraId="21645486" w14:textId="260CAD19" w:rsidR="006322C7" w:rsidRPr="00C64C86" w:rsidRDefault="006322C7" w:rsidP="006322C7">
      <w:pPr>
        <w:tabs>
          <w:tab w:val="left" w:pos="851"/>
        </w:tabs>
        <w:jc w:val="both"/>
        <w:rPr>
          <w:rFonts w:ascii="Arial" w:hAnsi="Arial" w:cs="Arial"/>
        </w:rPr>
      </w:pPr>
      <w:r>
        <w:rPr>
          <w:rFonts w:ascii="Arial" w:hAnsi="Arial" w:cs="Arial"/>
        </w:rPr>
        <w:tab/>
        <w:t>C</w:t>
      </w:r>
      <w:r w:rsidRPr="00C64C86">
        <w:rPr>
          <w:rFonts w:ascii="Arial" w:hAnsi="Arial" w:cs="Arial"/>
        </w:rPr>
        <w:t xml:space="preserve"> </w:t>
      </w:r>
      <w:r>
        <w:rPr>
          <w:rFonts w:ascii="Arial" w:hAnsi="Arial" w:cs="Arial"/>
        </w:rPr>
        <w:t>Dumayne-Davis</w:t>
      </w:r>
      <w:r w:rsidRPr="00C64C86">
        <w:rPr>
          <w:rFonts w:ascii="Arial" w:hAnsi="Arial" w:cs="Arial"/>
        </w:rPr>
        <w:t xml:space="preserve"> – Staff Officer (SO)</w:t>
      </w:r>
    </w:p>
    <w:p w14:paraId="4A4FE260" w14:textId="46BBA32A" w:rsidR="006322C7" w:rsidRPr="00C64C86" w:rsidRDefault="006322C7" w:rsidP="006322C7">
      <w:pPr>
        <w:tabs>
          <w:tab w:val="left" w:pos="851"/>
        </w:tabs>
        <w:jc w:val="both"/>
        <w:rPr>
          <w:rFonts w:ascii="Arial" w:hAnsi="Arial" w:cs="Arial"/>
        </w:rPr>
      </w:pPr>
      <w:r w:rsidRPr="00C64C86">
        <w:rPr>
          <w:rFonts w:ascii="Arial" w:hAnsi="Arial" w:cs="Arial"/>
        </w:rPr>
        <w:t xml:space="preserve">            </w:t>
      </w:r>
      <w:r w:rsidRPr="00C64C86">
        <w:rPr>
          <w:rFonts w:ascii="Arial" w:hAnsi="Arial" w:cs="Arial"/>
        </w:rPr>
        <w:tab/>
        <w:t>S Howells – Standards and Governance Officer (SGO)</w:t>
      </w:r>
    </w:p>
    <w:p w14:paraId="75AC4FF8" w14:textId="77777777" w:rsidR="006322C7" w:rsidRPr="00C64C86" w:rsidRDefault="006322C7" w:rsidP="006322C7">
      <w:pPr>
        <w:tabs>
          <w:tab w:val="left" w:pos="851"/>
        </w:tabs>
        <w:ind w:right="-766"/>
        <w:jc w:val="both"/>
        <w:rPr>
          <w:rFonts w:ascii="Arial" w:hAnsi="Arial" w:cs="Arial"/>
        </w:rPr>
      </w:pPr>
      <w:r w:rsidRPr="00C64C86">
        <w:rPr>
          <w:rFonts w:ascii="Arial" w:hAnsi="Arial" w:cs="Arial"/>
        </w:rPr>
        <w:tab/>
      </w:r>
    </w:p>
    <w:p w14:paraId="6E84C7C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rPr>
        <w:tab/>
      </w:r>
      <w:r w:rsidRPr="00C64C86">
        <w:rPr>
          <w:rFonts w:ascii="Arial" w:hAnsi="Arial" w:cs="Arial"/>
          <w:b/>
        </w:rPr>
        <w:t>Office of the Chief Constable (OCC)</w:t>
      </w:r>
    </w:p>
    <w:p w14:paraId="76F18365" w14:textId="2EA4F7DE" w:rsidR="006322C7" w:rsidRDefault="006322C7" w:rsidP="006322C7">
      <w:pPr>
        <w:tabs>
          <w:tab w:val="left" w:pos="851"/>
        </w:tabs>
        <w:jc w:val="both"/>
        <w:rPr>
          <w:rFonts w:ascii="Arial" w:hAnsi="Arial" w:cs="Arial"/>
        </w:rPr>
      </w:pPr>
      <w:r w:rsidRPr="00C64C86">
        <w:rPr>
          <w:rFonts w:ascii="Arial" w:hAnsi="Arial" w:cs="Arial"/>
        </w:rPr>
        <w:tab/>
        <w:t>M Hobrough –</w:t>
      </w:r>
      <w:r w:rsidR="00650215">
        <w:rPr>
          <w:rFonts w:ascii="Arial" w:hAnsi="Arial" w:cs="Arial"/>
        </w:rPr>
        <w:t xml:space="preserve"> </w:t>
      </w:r>
      <w:r w:rsidRPr="00C64C86">
        <w:rPr>
          <w:rFonts w:ascii="Arial" w:hAnsi="Arial" w:cs="Arial"/>
        </w:rPr>
        <w:t>Chief Constable (CC)</w:t>
      </w:r>
    </w:p>
    <w:p w14:paraId="2A4AB301" w14:textId="77777777" w:rsidR="006322C7" w:rsidRDefault="006322C7" w:rsidP="006322C7">
      <w:pPr>
        <w:tabs>
          <w:tab w:val="left" w:pos="851"/>
        </w:tabs>
        <w:jc w:val="both"/>
        <w:rPr>
          <w:rFonts w:ascii="Arial" w:hAnsi="Arial" w:cs="Arial"/>
        </w:rPr>
      </w:pPr>
      <w:r>
        <w:rPr>
          <w:rFonts w:ascii="Arial" w:hAnsi="Arial" w:cs="Arial"/>
        </w:rPr>
        <w:tab/>
        <w:t>N Brain – Temporary Deputy Chief Constable (T/DCC)</w:t>
      </w:r>
    </w:p>
    <w:p w14:paraId="66A479DE" w14:textId="090AB208" w:rsidR="00C03C60" w:rsidRDefault="00C03C60" w:rsidP="006322C7">
      <w:pPr>
        <w:tabs>
          <w:tab w:val="left" w:pos="851"/>
        </w:tabs>
        <w:jc w:val="both"/>
        <w:rPr>
          <w:rFonts w:ascii="Arial" w:hAnsi="Arial" w:cs="Arial"/>
        </w:rPr>
      </w:pPr>
      <w:r>
        <w:rPr>
          <w:rFonts w:ascii="Arial" w:hAnsi="Arial" w:cs="Arial"/>
        </w:rPr>
        <w:tab/>
      </w:r>
      <w:r w:rsidRPr="006322C7">
        <w:rPr>
          <w:rFonts w:ascii="Arial" w:hAnsi="Arial" w:cs="Arial"/>
        </w:rPr>
        <w:t>V Townsend, Assistant Chief Constable (ACC - Operation</w:t>
      </w:r>
      <w:r>
        <w:rPr>
          <w:rFonts w:ascii="Arial" w:hAnsi="Arial" w:cs="Arial"/>
        </w:rPr>
        <w:t>s</w:t>
      </w:r>
      <w:r w:rsidRPr="006322C7">
        <w:rPr>
          <w:rFonts w:ascii="Arial" w:hAnsi="Arial" w:cs="Arial"/>
        </w:rPr>
        <w:t xml:space="preserve">) </w:t>
      </w:r>
    </w:p>
    <w:p w14:paraId="0EC1E3D7" w14:textId="5E815295" w:rsidR="006322C7" w:rsidRDefault="00C03C60" w:rsidP="008A7147">
      <w:pPr>
        <w:tabs>
          <w:tab w:val="left" w:pos="851"/>
        </w:tabs>
        <w:jc w:val="both"/>
        <w:rPr>
          <w:rFonts w:ascii="Arial" w:hAnsi="Arial" w:cs="Arial"/>
        </w:rPr>
      </w:pPr>
      <w:r>
        <w:rPr>
          <w:rFonts w:ascii="Arial" w:hAnsi="Arial" w:cs="Arial"/>
        </w:rPr>
        <w:tab/>
      </w:r>
      <w:r w:rsidR="006322C7" w:rsidRPr="00C64C86">
        <w:rPr>
          <w:rFonts w:ascii="Arial" w:hAnsi="Arial" w:cs="Arial"/>
        </w:rPr>
        <w:t>M Coe</w:t>
      </w:r>
      <w:r w:rsidR="00650215">
        <w:rPr>
          <w:rFonts w:ascii="Arial" w:hAnsi="Arial" w:cs="Arial"/>
        </w:rPr>
        <w:t xml:space="preserve"> - </w:t>
      </w:r>
      <w:r w:rsidR="006322C7" w:rsidRPr="00C64C86">
        <w:rPr>
          <w:rFonts w:ascii="Arial" w:hAnsi="Arial" w:cs="Arial"/>
        </w:rPr>
        <w:t>Chief Finance Officer (CFO</w:t>
      </w:r>
      <w:r w:rsidR="006076F4">
        <w:rPr>
          <w:rFonts w:ascii="Arial" w:hAnsi="Arial" w:cs="Arial"/>
        </w:rPr>
        <w:t xml:space="preserve"> </w:t>
      </w:r>
      <w:r w:rsidR="006322C7" w:rsidRPr="00C64C86">
        <w:rPr>
          <w:rFonts w:ascii="Arial" w:hAnsi="Arial" w:cs="Arial"/>
        </w:rPr>
        <w:t>CC)</w:t>
      </w:r>
    </w:p>
    <w:p w14:paraId="29217909" w14:textId="38DE60D8" w:rsidR="00C03C60" w:rsidRDefault="003A032F" w:rsidP="003A032F">
      <w:pPr>
        <w:ind w:firstLine="720"/>
        <w:rPr>
          <w:rFonts w:ascii="Arial" w:hAnsi="Arial" w:cs="Arial"/>
        </w:rPr>
      </w:pPr>
      <w:r>
        <w:rPr>
          <w:rFonts w:ascii="Arial" w:hAnsi="Arial" w:cs="Arial"/>
        </w:rPr>
        <w:t xml:space="preserve">  </w:t>
      </w:r>
      <w:r w:rsidR="00C03C60" w:rsidRPr="006322C7">
        <w:rPr>
          <w:rFonts w:ascii="Arial" w:hAnsi="Arial" w:cs="Arial"/>
        </w:rPr>
        <w:t>N Brennan - Director of Joint Legal Service (DoJLS)</w:t>
      </w:r>
    </w:p>
    <w:p w14:paraId="53012FE9" w14:textId="555EE061" w:rsidR="003A032F" w:rsidRDefault="00656C0D" w:rsidP="00656C0D">
      <w:pPr>
        <w:rPr>
          <w:rFonts w:ascii="Arial" w:hAnsi="Arial" w:cs="Arial"/>
        </w:rPr>
      </w:pPr>
      <w:r>
        <w:rPr>
          <w:rFonts w:ascii="Arial" w:hAnsi="Arial" w:cs="Arial"/>
        </w:rPr>
        <w:tab/>
        <w:t xml:space="preserve">  T Delaney – Inspector, Governance &amp; Assurance (Insp G&amp;A)</w:t>
      </w:r>
      <w:r>
        <w:rPr>
          <w:rFonts w:ascii="Arial" w:hAnsi="Arial" w:cs="Arial"/>
        </w:rPr>
        <w:tab/>
      </w:r>
    </w:p>
    <w:p w14:paraId="55064CC6" w14:textId="5734885E" w:rsidR="003A032F" w:rsidRDefault="003A032F" w:rsidP="003A032F">
      <w:pPr>
        <w:ind w:firstLine="720"/>
        <w:rPr>
          <w:rFonts w:ascii="Arial" w:hAnsi="Arial" w:cs="Arial"/>
        </w:rPr>
      </w:pPr>
      <w:r>
        <w:rPr>
          <w:rFonts w:ascii="Arial" w:hAnsi="Arial" w:cs="Arial"/>
        </w:rPr>
        <w:t xml:space="preserve">  </w:t>
      </w:r>
      <w:r w:rsidR="00656C0D">
        <w:rPr>
          <w:rFonts w:ascii="Arial" w:hAnsi="Arial" w:cs="Arial"/>
        </w:rPr>
        <w:t>S</w:t>
      </w:r>
      <w:r>
        <w:rPr>
          <w:rFonts w:ascii="Arial" w:hAnsi="Arial" w:cs="Arial"/>
        </w:rPr>
        <w:t xml:space="preserve"> </w:t>
      </w:r>
      <w:r w:rsidR="00656C0D">
        <w:rPr>
          <w:rFonts w:ascii="Arial" w:hAnsi="Arial" w:cs="Arial"/>
        </w:rPr>
        <w:t>Fletcher</w:t>
      </w:r>
      <w:r>
        <w:rPr>
          <w:rFonts w:ascii="Arial" w:hAnsi="Arial" w:cs="Arial"/>
        </w:rPr>
        <w:t xml:space="preserve"> – Staff Officer (SO)</w:t>
      </w:r>
    </w:p>
    <w:p w14:paraId="198123CC" w14:textId="67F5EC4B" w:rsidR="003A032F" w:rsidRDefault="003A032F" w:rsidP="003A032F">
      <w:pPr>
        <w:ind w:firstLine="720"/>
        <w:rPr>
          <w:rFonts w:ascii="Arial" w:hAnsi="Arial" w:cs="Arial"/>
        </w:rPr>
      </w:pPr>
      <w:r>
        <w:rPr>
          <w:rFonts w:ascii="Arial" w:hAnsi="Arial" w:cs="Arial"/>
        </w:rPr>
        <w:t xml:space="preserve">  </w:t>
      </w:r>
      <w:r w:rsidR="00656C0D">
        <w:rPr>
          <w:rFonts w:ascii="Arial" w:hAnsi="Arial" w:cs="Arial"/>
        </w:rPr>
        <w:t>M</w:t>
      </w:r>
      <w:r>
        <w:rPr>
          <w:rFonts w:ascii="Arial" w:hAnsi="Arial" w:cs="Arial"/>
        </w:rPr>
        <w:t xml:space="preserve"> </w:t>
      </w:r>
      <w:r w:rsidR="00656C0D">
        <w:rPr>
          <w:rFonts w:ascii="Arial" w:hAnsi="Arial" w:cs="Arial"/>
        </w:rPr>
        <w:t>Price</w:t>
      </w:r>
      <w:r>
        <w:rPr>
          <w:rFonts w:ascii="Arial" w:hAnsi="Arial" w:cs="Arial"/>
        </w:rPr>
        <w:t xml:space="preserve"> – Staff Officer (SO)</w:t>
      </w:r>
    </w:p>
    <w:p w14:paraId="3D765C4F" w14:textId="4D244560" w:rsidR="006322C7" w:rsidRPr="00C64C86" w:rsidRDefault="006322C7" w:rsidP="006322C7">
      <w:pPr>
        <w:tabs>
          <w:tab w:val="left" w:pos="851"/>
        </w:tabs>
        <w:jc w:val="both"/>
        <w:rPr>
          <w:rFonts w:ascii="Arial" w:hAnsi="Arial" w:cs="Arial"/>
        </w:rPr>
      </w:pPr>
    </w:p>
    <w:p w14:paraId="00C01FEA" w14:textId="77777777" w:rsidR="006322C7" w:rsidRPr="00C64C86" w:rsidRDefault="006322C7" w:rsidP="006322C7">
      <w:pPr>
        <w:tabs>
          <w:tab w:val="left" w:pos="851"/>
        </w:tabs>
        <w:ind w:right="-766"/>
        <w:jc w:val="both"/>
        <w:rPr>
          <w:rFonts w:ascii="Arial" w:hAnsi="Arial" w:cs="Arial"/>
          <w:b/>
        </w:rPr>
      </w:pPr>
      <w:r w:rsidRPr="00C64C86">
        <w:rPr>
          <w:rFonts w:ascii="Arial" w:hAnsi="Arial" w:cs="Arial"/>
          <w:b/>
        </w:rPr>
        <w:tab/>
        <w:t>Staff Associations</w:t>
      </w:r>
    </w:p>
    <w:p w14:paraId="659505FC" w14:textId="193DD662" w:rsidR="006322C7" w:rsidRDefault="00C03C60" w:rsidP="006322C7">
      <w:pPr>
        <w:tabs>
          <w:tab w:val="left" w:pos="851"/>
        </w:tabs>
        <w:ind w:left="851"/>
        <w:jc w:val="both"/>
        <w:rPr>
          <w:rFonts w:ascii="Arial" w:hAnsi="Arial" w:cs="Arial"/>
        </w:rPr>
      </w:pPr>
      <w:r>
        <w:rPr>
          <w:rFonts w:ascii="Arial" w:hAnsi="Arial" w:cs="Arial"/>
        </w:rPr>
        <w:t>J</w:t>
      </w:r>
      <w:r w:rsidR="006322C7">
        <w:rPr>
          <w:rFonts w:ascii="Arial" w:hAnsi="Arial" w:cs="Arial"/>
        </w:rPr>
        <w:t xml:space="preserve"> </w:t>
      </w:r>
      <w:r>
        <w:rPr>
          <w:rFonts w:ascii="Arial" w:hAnsi="Arial" w:cs="Arial"/>
        </w:rPr>
        <w:t>Everson</w:t>
      </w:r>
      <w:r w:rsidR="006322C7">
        <w:rPr>
          <w:rFonts w:ascii="Arial" w:hAnsi="Arial" w:cs="Arial"/>
        </w:rPr>
        <w:t xml:space="preserve"> </w:t>
      </w:r>
      <w:r w:rsidR="00F32B1E">
        <w:rPr>
          <w:rFonts w:ascii="Arial" w:hAnsi="Arial" w:cs="Arial"/>
        </w:rPr>
        <w:t>–</w:t>
      </w:r>
      <w:r w:rsidR="006322C7">
        <w:rPr>
          <w:rFonts w:ascii="Arial" w:hAnsi="Arial" w:cs="Arial"/>
        </w:rPr>
        <w:t xml:space="preserve"> Unison</w:t>
      </w:r>
    </w:p>
    <w:p w14:paraId="75E83804" w14:textId="77777777" w:rsidR="00455E8B" w:rsidRDefault="00455E8B" w:rsidP="006322C7">
      <w:pPr>
        <w:tabs>
          <w:tab w:val="left" w:pos="851"/>
        </w:tabs>
        <w:ind w:left="851"/>
        <w:jc w:val="both"/>
        <w:rPr>
          <w:rFonts w:ascii="Arial" w:hAnsi="Arial" w:cs="Arial"/>
        </w:rPr>
      </w:pPr>
    </w:p>
    <w:p w14:paraId="716DDAD1" w14:textId="63DAA406" w:rsidR="00455E8B" w:rsidRPr="00C64C86" w:rsidRDefault="00455E8B" w:rsidP="00455E8B">
      <w:pPr>
        <w:tabs>
          <w:tab w:val="left" w:pos="851"/>
        </w:tabs>
        <w:ind w:right="-766"/>
        <w:jc w:val="both"/>
        <w:rPr>
          <w:rFonts w:ascii="Arial" w:hAnsi="Arial" w:cs="Arial"/>
          <w:b/>
        </w:rPr>
      </w:pPr>
      <w:r>
        <w:rPr>
          <w:rFonts w:ascii="Arial" w:hAnsi="Arial" w:cs="Arial"/>
          <w:b/>
        </w:rPr>
        <w:tab/>
        <w:t>Police Federation</w:t>
      </w:r>
    </w:p>
    <w:p w14:paraId="1E708062" w14:textId="0DB945B5" w:rsidR="00455E8B" w:rsidRDefault="00455E8B" w:rsidP="00455E8B">
      <w:pPr>
        <w:tabs>
          <w:tab w:val="left" w:pos="851"/>
        </w:tabs>
        <w:ind w:left="851"/>
        <w:jc w:val="both"/>
        <w:rPr>
          <w:rFonts w:ascii="Arial" w:hAnsi="Arial" w:cs="Arial"/>
        </w:rPr>
      </w:pPr>
      <w:r>
        <w:rPr>
          <w:rFonts w:ascii="Arial" w:hAnsi="Arial" w:cs="Arial"/>
        </w:rPr>
        <w:t>D Lanfear</w:t>
      </w:r>
    </w:p>
    <w:p w14:paraId="40F4264B" w14:textId="77777777" w:rsidR="00455E8B" w:rsidRDefault="00455E8B" w:rsidP="006322C7">
      <w:pPr>
        <w:tabs>
          <w:tab w:val="left" w:pos="851"/>
        </w:tabs>
        <w:ind w:left="851"/>
        <w:jc w:val="both"/>
        <w:rPr>
          <w:rFonts w:ascii="Arial" w:hAnsi="Arial" w:cs="Arial"/>
        </w:rPr>
      </w:pPr>
    </w:p>
    <w:p w14:paraId="74FE8E45" w14:textId="0156A5D1" w:rsidR="006322C7" w:rsidRDefault="006322C7" w:rsidP="00E818B4">
      <w:pPr>
        <w:jc w:val="both"/>
        <w:rPr>
          <w:rFonts w:ascii="Arial" w:hAnsi="Arial" w:cs="Arial"/>
        </w:rPr>
      </w:pPr>
      <w:r w:rsidRPr="00C64C86">
        <w:rPr>
          <w:rFonts w:ascii="Arial" w:hAnsi="Arial" w:cs="Arial"/>
        </w:rPr>
        <w:t>The meeting commenced at 1</w:t>
      </w:r>
      <w:r w:rsidR="00E818B4">
        <w:rPr>
          <w:rFonts w:ascii="Arial" w:hAnsi="Arial" w:cs="Arial"/>
        </w:rPr>
        <w:t>0</w:t>
      </w:r>
      <w:r w:rsidRPr="00C64C86">
        <w:rPr>
          <w:rFonts w:ascii="Arial" w:hAnsi="Arial" w:cs="Arial"/>
        </w:rPr>
        <w:t>:</w:t>
      </w:r>
      <w:r w:rsidR="00E818B4">
        <w:rPr>
          <w:rFonts w:ascii="Arial" w:hAnsi="Arial" w:cs="Arial"/>
        </w:rPr>
        <w:t>15am</w:t>
      </w:r>
      <w:r w:rsidRPr="00C64C86">
        <w:rPr>
          <w:rFonts w:ascii="Arial" w:hAnsi="Arial" w:cs="Arial"/>
        </w:rPr>
        <w:t xml:space="preserve">. </w:t>
      </w:r>
    </w:p>
    <w:p w14:paraId="21438F84" w14:textId="77777777" w:rsidR="00E818B4" w:rsidRPr="00E818B4" w:rsidRDefault="00E818B4" w:rsidP="00E818B4">
      <w:pPr>
        <w:jc w:val="both"/>
        <w:rPr>
          <w:rFonts w:ascii="Arial" w:hAnsi="Arial" w:cs="Arial"/>
        </w:rPr>
      </w:pPr>
    </w:p>
    <w:tbl>
      <w:tblPr>
        <w:tblStyle w:val="TableGrid"/>
        <w:tblW w:w="0" w:type="auto"/>
        <w:tblLook w:val="04A0" w:firstRow="1" w:lastRow="0" w:firstColumn="1" w:lastColumn="0" w:noHBand="0" w:noVBand="1"/>
      </w:tblPr>
      <w:tblGrid>
        <w:gridCol w:w="557"/>
        <w:gridCol w:w="7069"/>
        <w:gridCol w:w="1390"/>
      </w:tblGrid>
      <w:tr w:rsidR="006322C7" w14:paraId="5EBEDBE8" w14:textId="77777777" w:rsidTr="006322C7">
        <w:tc>
          <w:tcPr>
            <w:tcW w:w="562" w:type="dxa"/>
          </w:tcPr>
          <w:p w14:paraId="30357CA6" w14:textId="645D7112" w:rsidR="00A15F90" w:rsidRDefault="006322C7">
            <w:r w:rsidRPr="006322C7">
              <w:rPr>
                <w:rFonts w:ascii="Arial" w:hAnsi="Arial" w:cs="Arial"/>
              </w:rPr>
              <w:t xml:space="preserve">1. </w:t>
            </w:r>
          </w:p>
          <w:p w14:paraId="48459700" w14:textId="5377EF1F" w:rsidR="006322C7" w:rsidRPr="006322C7" w:rsidRDefault="006322C7">
            <w:pPr>
              <w:rPr>
                <w:rFonts w:ascii="Arial" w:hAnsi="Arial" w:cs="Arial"/>
              </w:rPr>
            </w:pPr>
          </w:p>
        </w:tc>
        <w:tc>
          <w:tcPr>
            <w:tcW w:w="7230" w:type="dxa"/>
          </w:tcPr>
          <w:p w14:paraId="0511D327" w14:textId="5B9ED010" w:rsidR="006322C7" w:rsidRPr="006322C7" w:rsidRDefault="006322C7" w:rsidP="006322C7">
            <w:pPr>
              <w:rPr>
                <w:rFonts w:ascii="Arial" w:hAnsi="Arial" w:cs="Arial"/>
                <w:b/>
                <w:bCs/>
                <w:u w:val="single"/>
              </w:rPr>
            </w:pPr>
            <w:r w:rsidRPr="006322C7">
              <w:rPr>
                <w:rFonts w:ascii="Arial" w:hAnsi="Arial" w:cs="Arial"/>
                <w:b/>
                <w:bCs/>
                <w:u w:val="single"/>
              </w:rPr>
              <w:t>APOLOGIES &amp; INTRODUCTION</w:t>
            </w:r>
          </w:p>
          <w:p w14:paraId="17DE35CB" w14:textId="77777777" w:rsidR="006322C7" w:rsidRPr="006322C7" w:rsidRDefault="006322C7" w:rsidP="006322C7">
            <w:pPr>
              <w:rPr>
                <w:rFonts w:ascii="Arial" w:hAnsi="Arial" w:cs="Arial"/>
              </w:rPr>
            </w:pPr>
          </w:p>
          <w:p w14:paraId="4EA94014" w14:textId="37E5923F" w:rsidR="00FA4CDF" w:rsidRDefault="006322C7" w:rsidP="008F62AB">
            <w:pPr>
              <w:tabs>
                <w:tab w:val="left" w:pos="851"/>
              </w:tabs>
              <w:jc w:val="both"/>
              <w:rPr>
                <w:rFonts w:ascii="Arial" w:hAnsi="Arial" w:cs="Arial"/>
              </w:rPr>
            </w:pPr>
            <w:r w:rsidRPr="006322C7">
              <w:rPr>
                <w:rFonts w:ascii="Arial" w:hAnsi="Arial" w:cs="Arial"/>
              </w:rPr>
              <w:t xml:space="preserve">Apologies for absence were received from </w:t>
            </w:r>
            <w:r w:rsidR="00C03C60" w:rsidRPr="00C64C86">
              <w:rPr>
                <w:rFonts w:ascii="Arial" w:hAnsi="Arial" w:cs="Arial"/>
              </w:rPr>
              <w:t>J Regan – Head of Assurance &amp; Compliance (HoAC)</w:t>
            </w:r>
            <w:r w:rsidR="00E54347">
              <w:rPr>
                <w:rFonts w:ascii="Arial" w:hAnsi="Arial" w:cs="Arial"/>
              </w:rPr>
              <w:t xml:space="preserve">, </w:t>
            </w:r>
            <w:r w:rsidR="00E54347" w:rsidRPr="006322C7">
              <w:rPr>
                <w:rFonts w:ascii="Arial" w:hAnsi="Arial" w:cs="Arial"/>
              </w:rPr>
              <w:t>N McLain – Assistant Chief Constable, Organisation (ACC Organisation)</w:t>
            </w:r>
            <w:r w:rsidR="00E54347">
              <w:rPr>
                <w:rFonts w:ascii="Arial" w:hAnsi="Arial" w:cs="Arial"/>
              </w:rPr>
              <w:t xml:space="preserve">, </w:t>
            </w:r>
            <w:r w:rsidR="00656C0D" w:rsidRPr="006322C7">
              <w:rPr>
                <w:rFonts w:ascii="Arial" w:hAnsi="Arial" w:cs="Arial"/>
              </w:rPr>
              <w:t>K Thomas – Head of Continuous Improvement (HoCI)</w:t>
            </w:r>
            <w:r w:rsidR="00E818B4">
              <w:rPr>
                <w:rFonts w:ascii="Arial" w:hAnsi="Arial" w:cs="Arial"/>
              </w:rPr>
              <w:t>.</w:t>
            </w:r>
          </w:p>
          <w:p w14:paraId="30BEC314" w14:textId="42C2702F" w:rsidR="006322C7" w:rsidRPr="006322C7" w:rsidRDefault="006322C7" w:rsidP="00C03C60">
            <w:pPr>
              <w:rPr>
                <w:rFonts w:ascii="Arial" w:hAnsi="Arial" w:cs="Arial"/>
              </w:rPr>
            </w:pPr>
          </w:p>
        </w:tc>
        <w:tc>
          <w:tcPr>
            <w:tcW w:w="1224" w:type="dxa"/>
          </w:tcPr>
          <w:p w14:paraId="214E9535" w14:textId="09F271CD" w:rsidR="006322C7" w:rsidRPr="00D46E1A" w:rsidRDefault="00D46E1A">
            <w:pPr>
              <w:rPr>
                <w:rFonts w:ascii="Arial" w:hAnsi="Arial" w:cs="Arial"/>
                <w:b/>
                <w:bCs/>
              </w:rPr>
            </w:pPr>
            <w:r w:rsidRPr="00D46E1A">
              <w:rPr>
                <w:rFonts w:ascii="Arial" w:hAnsi="Arial" w:cs="Arial"/>
                <w:b/>
                <w:bCs/>
              </w:rPr>
              <w:t>Action</w:t>
            </w:r>
          </w:p>
        </w:tc>
      </w:tr>
      <w:tr w:rsidR="006322C7" w14:paraId="027AFE98" w14:textId="77777777" w:rsidTr="006322C7">
        <w:tc>
          <w:tcPr>
            <w:tcW w:w="562" w:type="dxa"/>
          </w:tcPr>
          <w:p w14:paraId="5B074253" w14:textId="5F3B574C" w:rsidR="006322C7" w:rsidRPr="006322C7" w:rsidRDefault="006322C7">
            <w:pPr>
              <w:rPr>
                <w:rFonts w:ascii="Arial" w:hAnsi="Arial" w:cs="Arial"/>
              </w:rPr>
            </w:pPr>
            <w:r w:rsidRPr="006322C7">
              <w:rPr>
                <w:rFonts w:ascii="Arial" w:hAnsi="Arial" w:cs="Arial"/>
              </w:rPr>
              <w:t xml:space="preserve">2. </w:t>
            </w:r>
          </w:p>
        </w:tc>
        <w:tc>
          <w:tcPr>
            <w:tcW w:w="7230" w:type="dxa"/>
          </w:tcPr>
          <w:p w14:paraId="0290E0D8" w14:textId="7A6B522B" w:rsidR="006322C7" w:rsidRPr="006322C7" w:rsidRDefault="006322C7" w:rsidP="006322C7">
            <w:pPr>
              <w:jc w:val="both"/>
              <w:rPr>
                <w:rFonts w:ascii="Arial" w:hAnsi="Arial" w:cs="Arial"/>
                <w:b/>
                <w:bCs/>
                <w:u w:val="single"/>
              </w:rPr>
            </w:pPr>
            <w:r w:rsidRPr="006322C7">
              <w:rPr>
                <w:rFonts w:ascii="Arial" w:hAnsi="Arial" w:cs="Arial"/>
                <w:b/>
                <w:bCs/>
                <w:u w:val="single"/>
              </w:rPr>
              <w:t xml:space="preserve">MINUTES AND ACTIONS FROM THE ACCOUNTABILITY AND ASSURANCE BOARD MEETING HELD ON </w:t>
            </w:r>
            <w:r w:rsidR="00C03C60">
              <w:rPr>
                <w:rFonts w:ascii="Arial" w:hAnsi="Arial" w:cs="Arial"/>
                <w:b/>
                <w:bCs/>
                <w:u w:val="single"/>
              </w:rPr>
              <w:t>2</w:t>
            </w:r>
            <w:r w:rsidR="000837F0" w:rsidRPr="000837F0">
              <w:rPr>
                <w:rFonts w:ascii="Arial" w:hAnsi="Arial" w:cs="Arial"/>
                <w:b/>
                <w:bCs/>
                <w:u w:val="single"/>
                <w:vertAlign w:val="superscript"/>
              </w:rPr>
              <w:t>ND</w:t>
            </w:r>
            <w:r w:rsidR="000837F0">
              <w:rPr>
                <w:rFonts w:ascii="Arial" w:hAnsi="Arial" w:cs="Arial"/>
                <w:b/>
                <w:bCs/>
                <w:u w:val="single"/>
              </w:rPr>
              <w:t xml:space="preserve"> DECEMBER</w:t>
            </w:r>
            <w:r w:rsidRPr="006322C7">
              <w:rPr>
                <w:rFonts w:ascii="Arial" w:hAnsi="Arial" w:cs="Arial"/>
                <w:b/>
                <w:bCs/>
                <w:u w:val="single"/>
              </w:rPr>
              <w:t xml:space="preserve"> 2025</w:t>
            </w:r>
          </w:p>
          <w:p w14:paraId="0B0E76F8" w14:textId="77777777" w:rsidR="006322C7" w:rsidRDefault="006322C7" w:rsidP="00DC2E1A">
            <w:pPr>
              <w:rPr>
                <w:rFonts w:cs="Arial"/>
                <w:b/>
                <w:u w:val="single"/>
              </w:rPr>
            </w:pPr>
          </w:p>
          <w:p w14:paraId="33D491A0" w14:textId="615090ED" w:rsidR="00DC2E1A" w:rsidRPr="003B5751" w:rsidRDefault="00DC2E1A" w:rsidP="00DC2E1A">
            <w:pPr>
              <w:suppressAutoHyphens/>
              <w:autoSpaceDN w:val="0"/>
              <w:spacing w:after="160"/>
              <w:rPr>
                <w:rFonts w:ascii="Arial" w:hAnsi="Arial" w:cs="Arial"/>
              </w:rPr>
            </w:pPr>
            <w:r w:rsidRPr="0021664E">
              <w:rPr>
                <w:rFonts w:ascii="Arial" w:hAnsi="Arial" w:cs="Arial"/>
              </w:rPr>
              <w:t xml:space="preserve">The PCC welcomed everyone to the meeting and noted that there were a few actions on the list that needed to be removed. </w:t>
            </w:r>
            <w:r w:rsidRPr="0021664E">
              <w:rPr>
                <w:rFonts w:ascii="Arial" w:hAnsi="Arial" w:cs="Arial"/>
              </w:rPr>
              <w:lastRenderedPageBreak/>
              <w:t>The PCC asked for</w:t>
            </w:r>
            <w:r w:rsidRPr="0021664E">
              <w:t xml:space="preserve"> </w:t>
            </w:r>
            <w:r w:rsidRPr="0021664E">
              <w:rPr>
                <w:rFonts w:ascii="Arial" w:hAnsi="Arial" w:cs="Arial"/>
                <w:bCs/>
              </w:rPr>
              <w:t xml:space="preserve">clarity </w:t>
            </w:r>
            <w:r w:rsidR="003B5751">
              <w:rPr>
                <w:rFonts w:ascii="Arial" w:hAnsi="Arial" w:cs="Arial"/>
                <w:bCs/>
              </w:rPr>
              <w:t xml:space="preserve">relating to the performance report in terms of the </w:t>
            </w:r>
            <w:r w:rsidRPr="0021664E">
              <w:rPr>
                <w:rFonts w:ascii="Arial" w:hAnsi="Arial" w:cs="Arial"/>
                <w:bCs/>
              </w:rPr>
              <w:t>VAWG strategy and the work connected to it.</w:t>
            </w:r>
          </w:p>
          <w:p w14:paraId="3A24E0E5" w14:textId="4BF04044" w:rsidR="00DC2E1A" w:rsidRPr="00DC2E1A" w:rsidRDefault="00DC2E1A" w:rsidP="00DC2E1A">
            <w:pPr>
              <w:suppressAutoHyphens/>
              <w:autoSpaceDN w:val="0"/>
              <w:spacing w:after="160"/>
              <w:rPr>
                <w:rFonts w:ascii="Arial" w:hAnsi="Arial" w:cs="Arial"/>
                <w:bCs/>
              </w:rPr>
            </w:pPr>
            <w:r w:rsidRPr="0021664E">
              <w:rPr>
                <w:rFonts w:ascii="Arial" w:hAnsi="Arial" w:cs="Arial"/>
                <w:bCs/>
              </w:rPr>
              <w:t>The PCC apologised for not mentioning earlier that the ACC Org</w:t>
            </w:r>
            <w:r>
              <w:rPr>
                <w:rFonts w:ascii="Arial" w:hAnsi="Arial" w:cs="Arial"/>
                <w:bCs/>
              </w:rPr>
              <w:t>anisation</w:t>
            </w:r>
            <w:r w:rsidRPr="0021664E">
              <w:rPr>
                <w:rFonts w:ascii="Arial" w:hAnsi="Arial" w:cs="Arial"/>
                <w:bCs/>
              </w:rPr>
              <w:t xml:space="preserve"> was unable to attend the meeting but </w:t>
            </w:r>
            <w:r w:rsidR="008F62AB">
              <w:rPr>
                <w:rFonts w:ascii="Arial" w:hAnsi="Arial" w:cs="Arial"/>
                <w:bCs/>
              </w:rPr>
              <w:t xml:space="preserve">advised they had </w:t>
            </w:r>
            <w:r w:rsidRPr="0021664E">
              <w:rPr>
                <w:rFonts w:ascii="Arial" w:hAnsi="Arial" w:cs="Arial"/>
                <w:bCs/>
              </w:rPr>
              <w:t>submitted information to the recent Ethics Meeting. The PCC noted that they wished to return to this later in the meeting when considering other reports. The PCC commented that it was positive to see the internal Ethics Committee progressing work but stated that further clarification was needed on the plans for the overarching Ethics Committee involving external partners.</w:t>
            </w:r>
          </w:p>
          <w:p w14:paraId="44F6B9EC" w14:textId="06734483" w:rsidR="006322C7" w:rsidRDefault="006322C7" w:rsidP="006322C7">
            <w:pPr>
              <w:rPr>
                <w:rFonts w:ascii="Arial" w:hAnsi="Arial" w:cs="Arial"/>
                <w:bCs/>
              </w:rPr>
            </w:pPr>
            <w:r>
              <w:rPr>
                <w:rFonts w:ascii="Arial" w:hAnsi="Arial" w:cs="Arial"/>
                <w:bCs/>
              </w:rPr>
              <w:t xml:space="preserve">The minutes of the previous meeting were approved. </w:t>
            </w:r>
          </w:p>
          <w:p w14:paraId="40884B56" w14:textId="77777777" w:rsidR="00650215" w:rsidRDefault="00650215" w:rsidP="00001713"/>
        </w:tc>
        <w:tc>
          <w:tcPr>
            <w:tcW w:w="1224" w:type="dxa"/>
          </w:tcPr>
          <w:p w14:paraId="6F301657" w14:textId="77777777" w:rsidR="006322C7" w:rsidRDefault="006322C7"/>
          <w:p w14:paraId="047B4A0A" w14:textId="77777777" w:rsidR="00D46E1A" w:rsidRDefault="00D46E1A"/>
          <w:p w14:paraId="4DEF65AD" w14:textId="77777777" w:rsidR="00D46E1A" w:rsidRDefault="00D46E1A"/>
          <w:p w14:paraId="6DC0C491" w14:textId="77777777" w:rsidR="00D46E1A" w:rsidRDefault="00D46E1A"/>
          <w:p w14:paraId="513A6C2B" w14:textId="77777777" w:rsidR="00D46E1A" w:rsidRDefault="00D46E1A"/>
          <w:p w14:paraId="26792111" w14:textId="77777777" w:rsidR="009E281D" w:rsidRDefault="009E281D"/>
          <w:p w14:paraId="47BEEC45" w14:textId="2CB02ED6" w:rsidR="009E281D" w:rsidRDefault="009E281D">
            <w:r w:rsidRPr="00D46E1A">
              <w:rPr>
                <w:rFonts w:ascii="Arial" w:hAnsi="Arial" w:cs="Arial"/>
                <w:b/>
                <w:bCs/>
              </w:rPr>
              <w:lastRenderedPageBreak/>
              <w:t>Action</w:t>
            </w:r>
          </w:p>
        </w:tc>
      </w:tr>
      <w:tr w:rsidR="006322C7" w14:paraId="0CBA1390" w14:textId="77777777" w:rsidTr="006322C7">
        <w:tc>
          <w:tcPr>
            <w:tcW w:w="562" w:type="dxa"/>
          </w:tcPr>
          <w:p w14:paraId="022AB75A" w14:textId="77777777" w:rsidR="006322C7" w:rsidRDefault="006322C7">
            <w:pPr>
              <w:rPr>
                <w:rFonts w:ascii="Arial" w:hAnsi="Arial" w:cs="Arial"/>
              </w:rPr>
            </w:pPr>
            <w:r w:rsidRPr="006322C7">
              <w:rPr>
                <w:rFonts w:ascii="Arial" w:hAnsi="Arial" w:cs="Arial"/>
              </w:rPr>
              <w:lastRenderedPageBreak/>
              <w:t>3.</w:t>
            </w:r>
          </w:p>
          <w:p w14:paraId="4385B36F" w14:textId="617396EE" w:rsidR="00C03C60" w:rsidRPr="006322C7" w:rsidRDefault="00C03C60">
            <w:pPr>
              <w:rPr>
                <w:rFonts w:ascii="Arial" w:hAnsi="Arial" w:cs="Arial"/>
              </w:rPr>
            </w:pPr>
            <w:r>
              <w:rPr>
                <w:rFonts w:ascii="Arial" w:hAnsi="Arial" w:cs="Arial"/>
              </w:rPr>
              <w:t>a</w:t>
            </w:r>
          </w:p>
        </w:tc>
        <w:tc>
          <w:tcPr>
            <w:tcW w:w="7230" w:type="dxa"/>
          </w:tcPr>
          <w:p w14:paraId="60DF095D" w14:textId="5F17B615" w:rsidR="006322C7" w:rsidRDefault="00C03C60">
            <w:pPr>
              <w:rPr>
                <w:rFonts w:ascii="Arial" w:hAnsi="Arial" w:cs="Arial"/>
                <w:b/>
                <w:bCs/>
                <w:color w:val="000000"/>
              </w:rPr>
            </w:pPr>
            <w:r w:rsidRPr="00C03C60">
              <w:rPr>
                <w:rFonts w:ascii="Arial" w:hAnsi="Arial" w:cs="Arial"/>
                <w:b/>
                <w:bCs/>
                <w:color w:val="000000"/>
                <w:u w:val="single"/>
              </w:rPr>
              <w:t>HMICFRS</w:t>
            </w:r>
            <w:r>
              <w:rPr>
                <w:rFonts w:ascii="Arial" w:hAnsi="Arial" w:cs="Arial"/>
                <w:b/>
                <w:bCs/>
                <w:color w:val="000000"/>
                <w:u w:val="single"/>
              </w:rPr>
              <w:t xml:space="preserve"> INSPECTION PROGRESS REPORT</w:t>
            </w:r>
          </w:p>
          <w:p w14:paraId="0E69F8C4" w14:textId="77777777" w:rsidR="00C03C60" w:rsidRDefault="00C03C60"/>
          <w:p w14:paraId="3A79AC24" w14:textId="12996085" w:rsidR="00B56C57" w:rsidRDefault="00B56C57" w:rsidP="009A7908">
            <w:pPr>
              <w:spacing w:line="300" w:lineRule="auto"/>
              <w:rPr>
                <w:rFonts w:ascii="Arial" w:eastAsia="Segoe UI" w:hAnsi="Arial" w:cs="Arial"/>
                <w:color w:val="323130"/>
              </w:rPr>
            </w:pPr>
            <w:r w:rsidRPr="00FA0874">
              <w:rPr>
                <w:rFonts w:ascii="Arial" w:eastAsia="Segoe UI" w:hAnsi="Arial" w:cs="Arial"/>
                <w:color w:val="323130"/>
              </w:rPr>
              <w:t xml:space="preserve">The DCC provided an update on recent PEEL and HMIC activity, noting that overall progress had been very positive. </w:t>
            </w:r>
            <w:r w:rsidRPr="009A7908">
              <w:rPr>
                <w:rFonts w:ascii="Arial" w:eastAsia="Segoe UI" w:hAnsi="Arial" w:cs="Arial"/>
                <w:color w:val="323130"/>
              </w:rPr>
              <w:t>They</w:t>
            </w:r>
            <w:r w:rsidRPr="00FA0874">
              <w:rPr>
                <w:rFonts w:ascii="Arial" w:eastAsia="Segoe UI" w:hAnsi="Arial" w:cs="Arial"/>
                <w:color w:val="323130"/>
              </w:rPr>
              <w:t xml:space="preserve"> reported that the </w:t>
            </w:r>
            <w:r w:rsidR="00803593">
              <w:rPr>
                <w:rFonts w:ascii="Arial" w:eastAsia="Segoe UI" w:hAnsi="Arial" w:cs="Arial"/>
                <w:color w:val="323130"/>
              </w:rPr>
              <w:t>Serious and Organised Crime (</w:t>
            </w:r>
            <w:r w:rsidRPr="00072829">
              <w:rPr>
                <w:rFonts w:ascii="Arial" w:eastAsia="Segoe UI" w:hAnsi="Arial" w:cs="Arial"/>
                <w:color w:val="323130"/>
              </w:rPr>
              <w:t>SOC</w:t>
            </w:r>
            <w:r w:rsidR="00803593" w:rsidRPr="00803593">
              <w:rPr>
                <w:rFonts w:ascii="Arial" w:eastAsia="Segoe UI" w:hAnsi="Arial" w:cs="Arial"/>
                <w:color w:val="323130"/>
              </w:rPr>
              <w:t>)</w:t>
            </w:r>
            <w:r w:rsidRPr="00FA0874">
              <w:rPr>
                <w:rFonts w:ascii="Arial" w:eastAsia="Segoe UI" w:hAnsi="Arial" w:cs="Arial"/>
                <w:color w:val="323130"/>
              </w:rPr>
              <w:t xml:space="preserve"> inspection from September to October had received encouraging feedback, with the full report expected in March or April. </w:t>
            </w:r>
            <w:r w:rsidRPr="009A7908">
              <w:rPr>
                <w:rFonts w:ascii="Arial" w:eastAsia="Segoe UI" w:hAnsi="Arial" w:cs="Arial"/>
                <w:color w:val="323130"/>
              </w:rPr>
              <w:t>They</w:t>
            </w:r>
            <w:r w:rsidRPr="00FA0874">
              <w:rPr>
                <w:rFonts w:ascii="Arial" w:eastAsia="Segoe UI" w:hAnsi="Arial" w:cs="Arial"/>
                <w:color w:val="323130"/>
              </w:rPr>
              <w:t xml:space="preserve"> also confirmed that the firearms licensing inspection in December had produced a very positive hot debrief, with some of the force’s work likely to be highlighted as good practice for other forces. </w:t>
            </w:r>
            <w:r w:rsidRPr="009A7908">
              <w:rPr>
                <w:rFonts w:ascii="Arial" w:eastAsia="Segoe UI" w:hAnsi="Arial" w:cs="Arial"/>
                <w:color w:val="323130"/>
              </w:rPr>
              <w:t>They</w:t>
            </w:r>
            <w:r w:rsidRPr="00FA0874">
              <w:rPr>
                <w:rFonts w:ascii="Arial" w:eastAsia="Segoe UI" w:hAnsi="Arial" w:cs="Arial"/>
                <w:color w:val="323130"/>
              </w:rPr>
              <w:t xml:space="preserve"> added that thematic work on retrospective facial recognition was expected soon and that the national Child Protection inspection, previously paused, was now likely to take place in the summer. Preparatory work for this was already underway.</w:t>
            </w:r>
          </w:p>
          <w:p w14:paraId="0088C521" w14:textId="77777777" w:rsidR="009A7908" w:rsidRPr="00FA0874" w:rsidRDefault="009A7908" w:rsidP="009A7908">
            <w:pPr>
              <w:spacing w:line="300" w:lineRule="auto"/>
              <w:rPr>
                <w:rFonts w:ascii="Arial" w:eastAsia="Segoe UI" w:hAnsi="Arial" w:cs="Arial"/>
                <w:color w:val="323130"/>
              </w:rPr>
            </w:pPr>
          </w:p>
          <w:p w14:paraId="68CDBC0A" w14:textId="7F0CFA77" w:rsidR="00B56C57" w:rsidRDefault="00B56C57" w:rsidP="009A7908">
            <w:pPr>
              <w:spacing w:line="300" w:lineRule="auto"/>
              <w:rPr>
                <w:rFonts w:ascii="Arial" w:eastAsia="Segoe UI" w:hAnsi="Arial" w:cs="Arial"/>
                <w:color w:val="323130"/>
              </w:rPr>
            </w:pPr>
            <w:r w:rsidRPr="00FA0874">
              <w:rPr>
                <w:rFonts w:ascii="Arial" w:eastAsia="Segoe UI" w:hAnsi="Arial" w:cs="Arial"/>
                <w:color w:val="323130"/>
              </w:rPr>
              <w:t>The DCC stated that work was progressing well on the eighth iteration of the Force Management Statement</w:t>
            </w:r>
            <w:r w:rsidR="00B638E9">
              <w:rPr>
                <w:rFonts w:ascii="Arial" w:eastAsia="Segoe UI" w:hAnsi="Arial" w:cs="Arial"/>
                <w:color w:val="323130"/>
              </w:rPr>
              <w:t xml:space="preserve"> (FMS)</w:t>
            </w:r>
            <w:r w:rsidRPr="00FA0874">
              <w:rPr>
                <w:rFonts w:ascii="Arial" w:eastAsia="Segoe UI" w:hAnsi="Arial" w:cs="Arial"/>
                <w:color w:val="323130"/>
              </w:rPr>
              <w:t xml:space="preserve">, with the governance team making strong progress and chapters due for completion by May. </w:t>
            </w:r>
            <w:r w:rsidRPr="009A7908">
              <w:rPr>
                <w:rFonts w:ascii="Arial" w:eastAsia="Segoe UI" w:hAnsi="Arial" w:cs="Arial"/>
                <w:color w:val="323130"/>
              </w:rPr>
              <w:t>They</w:t>
            </w:r>
            <w:r w:rsidRPr="00FA0874">
              <w:rPr>
                <w:rFonts w:ascii="Arial" w:eastAsia="Segoe UI" w:hAnsi="Arial" w:cs="Arial"/>
                <w:color w:val="323130"/>
              </w:rPr>
              <w:t xml:space="preserve"> highlighted improved call</w:t>
            </w:r>
            <w:r w:rsidRPr="00FA0874">
              <w:rPr>
                <w:rFonts w:ascii="Arial" w:eastAsia="Segoe UI" w:hAnsi="Arial" w:cs="Arial"/>
                <w:color w:val="323130"/>
              </w:rPr>
              <w:noBreakHyphen/>
              <w:t>handling performance, with emergency and priority calls consistently exceeding 80% daily, and scheduled calls now meeting targets. Answer rates for 999 and 101 calls remained consistently high.</w:t>
            </w:r>
          </w:p>
          <w:p w14:paraId="6DD3B0AB" w14:textId="77777777" w:rsidR="009A7908" w:rsidRPr="00FA0874" w:rsidRDefault="009A7908" w:rsidP="009A7908">
            <w:pPr>
              <w:spacing w:line="300" w:lineRule="auto"/>
              <w:rPr>
                <w:rFonts w:ascii="Arial" w:eastAsia="Segoe UI" w:hAnsi="Arial" w:cs="Arial"/>
                <w:color w:val="323130"/>
              </w:rPr>
            </w:pPr>
          </w:p>
          <w:p w14:paraId="37B3B91B" w14:textId="77777777" w:rsidR="00B56C57" w:rsidRPr="00FA0874" w:rsidRDefault="00B56C57" w:rsidP="009A7908">
            <w:pPr>
              <w:spacing w:line="300" w:lineRule="auto"/>
              <w:rPr>
                <w:rFonts w:ascii="Arial" w:eastAsia="Segoe UI" w:hAnsi="Arial" w:cs="Arial"/>
                <w:color w:val="323130"/>
              </w:rPr>
            </w:pPr>
            <w:r w:rsidRPr="009A7908">
              <w:rPr>
                <w:rFonts w:ascii="Arial" w:eastAsia="Segoe UI" w:hAnsi="Arial" w:cs="Arial"/>
                <w:color w:val="323130"/>
              </w:rPr>
              <w:t>The DCC</w:t>
            </w:r>
            <w:r w:rsidRPr="00FA0874">
              <w:rPr>
                <w:rFonts w:ascii="Arial" w:eastAsia="Segoe UI" w:hAnsi="Arial" w:cs="Arial"/>
                <w:color w:val="323130"/>
              </w:rPr>
              <w:t xml:space="preserve"> noted that structured promotion timelines had been established for inspector and sergeant ranks, alongside work by the ACC on the female leadership pathway, which was progressing well. The number of areas for improvement had </w:t>
            </w:r>
            <w:r w:rsidRPr="00FA0874">
              <w:rPr>
                <w:rFonts w:ascii="Arial" w:eastAsia="Segoe UI" w:hAnsi="Arial" w:cs="Arial"/>
                <w:color w:val="323130"/>
              </w:rPr>
              <w:lastRenderedPageBreak/>
              <w:t>also reduced significantly from 133 in June last year to under 80, with work ongoing to address the remainder.</w:t>
            </w:r>
          </w:p>
          <w:p w14:paraId="04D102C0" w14:textId="77777777" w:rsidR="00B56C57" w:rsidRPr="00FA0874" w:rsidRDefault="00B56C57" w:rsidP="009A7908">
            <w:pPr>
              <w:spacing w:line="300" w:lineRule="auto"/>
              <w:rPr>
                <w:rFonts w:ascii="Arial" w:eastAsia="Segoe UI" w:hAnsi="Arial" w:cs="Arial"/>
                <w:color w:val="323130"/>
              </w:rPr>
            </w:pPr>
            <w:r w:rsidRPr="00FA0874">
              <w:rPr>
                <w:rFonts w:ascii="Arial" w:eastAsia="Segoe UI" w:hAnsi="Arial" w:cs="Arial"/>
                <w:color w:val="323130"/>
              </w:rPr>
              <w:t>The DCC outlined progress on equality data, explaining that national challenges remained, but the force's new Data Performance Group was improving internal understanding and compliance. Use</w:t>
            </w:r>
            <w:r w:rsidRPr="00FA0874">
              <w:rPr>
                <w:rFonts w:ascii="Arial" w:eastAsia="Segoe UI" w:hAnsi="Arial" w:cs="Arial"/>
                <w:color w:val="323130"/>
              </w:rPr>
              <w:noBreakHyphen/>
              <w:t>of</w:t>
            </w:r>
            <w:r w:rsidRPr="00FA0874">
              <w:rPr>
                <w:rFonts w:ascii="Arial" w:eastAsia="Segoe UI" w:hAnsi="Arial" w:cs="Arial"/>
                <w:color w:val="323130"/>
              </w:rPr>
              <w:noBreakHyphen/>
              <w:t>force data quality issues had been resolved, supported by regular scrutiny at coercive powers meetings. External scrutiny arrangements for stop and search had also been strengthened, with new terms of reference agreed and neighbourhood involvement pending implementation.</w:t>
            </w:r>
          </w:p>
          <w:p w14:paraId="61632D3B" w14:textId="77777777" w:rsidR="00B56C57" w:rsidRDefault="00B56C57" w:rsidP="009A7908">
            <w:pPr>
              <w:spacing w:line="300" w:lineRule="auto"/>
              <w:rPr>
                <w:rFonts w:ascii="Arial" w:eastAsia="Segoe UI" w:hAnsi="Arial" w:cs="Arial"/>
                <w:color w:val="323130"/>
              </w:rPr>
            </w:pPr>
            <w:r w:rsidRPr="009A7908">
              <w:rPr>
                <w:rFonts w:ascii="Arial" w:eastAsia="Segoe UI" w:hAnsi="Arial" w:cs="Arial"/>
                <w:color w:val="323130"/>
              </w:rPr>
              <w:t>They</w:t>
            </w:r>
            <w:r w:rsidRPr="00FA0874">
              <w:rPr>
                <w:rFonts w:ascii="Arial" w:eastAsia="Segoe UI" w:hAnsi="Arial" w:cs="Arial"/>
                <w:color w:val="323130"/>
              </w:rPr>
              <w:t xml:space="preserve"> described improved oversight of neighbourhood abstraction and confirmed that the Neighbourhood Matters system was now fully embedded as business as usual. New foot patrol training had been introduced, with problem</w:t>
            </w:r>
            <w:r w:rsidRPr="00FA0874">
              <w:rPr>
                <w:rFonts w:ascii="Arial" w:eastAsia="Segoe UI" w:hAnsi="Arial" w:cs="Arial"/>
                <w:color w:val="323130"/>
              </w:rPr>
              <w:noBreakHyphen/>
              <w:t>solving included as a key module.</w:t>
            </w:r>
          </w:p>
          <w:p w14:paraId="65E4B14E" w14:textId="77777777" w:rsidR="00B638E9" w:rsidRPr="00FA0874" w:rsidRDefault="00B638E9" w:rsidP="009A7908">
            <w:pPr>
              <w:spacing w:line="300" w:lineRule="auto"/>
              <w:rPr>
                <w:rFonts w:ascii="Arial" w:eastAsia="Segoe UI" w:hAnsi="Arial" w:cs="Arial"/>
                <w:color w:val="323130"/>
              </w:rPr>
            </w:pPr>
          </w:p>
          <w:p w14:paraId="34CB1417" w14:textId="0A9FAEC2" w:rsidR="00B56C57" w:rsidRDefault="00B56C57" w:rsidP="009A7908">
            <w:pPr>
              <w:spacing w:line="300" w:lineRule="auto"/>
              <w:rPr>
                <w:rFonts w:ascii="Arial" w:eastAsia="Segoe UI" w:hAnsi="Arial" w:cs="Arial"/>
                <w:color w:val="323130"/>
              </w:rPr>
            </w:pPr>
            <w:r w:rsidRPr="00FA0874">
              <w:rPr>
                <w:rFonts w:ascii="Arial" w:eastAsia="Segoe UI" w:hAnsi="Arial" w:cs="Arial"/>
                <w:color w:val="323130"/>
              </w:rPr>
              <w:t xml:space="preserve">The DCC reported continued improvements in attendance times and outlined ongoing development of risk assessment tools, including the new </w:t>
            </w:r>
            <w:r w:rsidRPr="00072829">
              <w:rPr>
                <w:rFonts w:ascii="Arial" w:eastAsia="Segoe UI" w:hAnsi="Arial" w:cs="Arial"/>
                <w:color w:val="323130"/>
              </w:rPr>
              <w:t>D</w:t>
            </w:r>
            <w:r w:rsidR="00F76E3E" w:rsidRPr="00072829">
              <w:rPr>
                <w:rFonts w:ascii="Arial" w:eastAsia="Segoe UI" w:hAnsi="Arial" w:cs="Arial"/>
                <w:color w:val="323130"/>
              </w:rPr>
              <w:t>ASH</w:t>
            </w:r>
            <w:r w:rsidRPr="00FA0874">
              <w:rPr>
                <w:rFonts w:ascii="Arial" w:eastAsia="Segoe UI" w:hAnsi="Arial" w:cs="Arial"/>
                <w:color w:val="323130"/>
              </w:rPr>
              <w:t xml:space="preserve"> process for domestic abuse incidents. Work was also underway on public protection notices, with improvements driven jointly with partners. </w:t>
            </w:r>
            <w:r w:rsidRPr="009A7908">
              <w:rPr>
                <w:rFonts w:ascii="Arial" w:eastAsia="Segoe UI" w:hAnsi="Arial" w:cs="Arial"/>
                <w:color w:val="323130"/>
              </w:rPr>
              <w:t>They</w:t>
            </w:r>
            <w:r w:rsidRPr="00FA0874">
              <w:rPr>
                <w:rFonts w:ascii="Arial" w:eastAsia="Segoe UI" w:hAnsi="Arial" w:cs="Arial"/>
                <w:color w:val="323130"/>
              </w:rPr>
              <w:t xml:space="preserve"> noted wide</w:t>
            </w:r>
            <w:r w:rsidRPr="00FA0874">
              <w:rPr>
                <w:rFonts w:ascii="Arial" w:eastAsia="Segoe UI" w:hAnsi="Arial" w:cs="Arial"/>
                <w:color w:val="323130"/>
              </w:rPr>
              <w:noBreakHyphen/>
              <w:t>ranging activity to improve investigation quality, underpinned by a Detective Superintendent</w:t>
            </w:r>
            <w:r w:rsidRPr="00FA0874">
              <w:rPr>
                <w:rFonts w:ascii="Arial" w:eastAsia="Segoe UI" w:hAnsi="Arial" w:cs="Arial"/>
                <w:color w:val="323130"/>
              </w:rPr>
              <w:noBreakHyphen/>
              <w:t>led programme focused on victim care, risk management, investigative standards, suspect management, supervision, and performance. A quality service review process was also being rolled out to strengthen consistency in investigative standards.</w:t>
            </w:r>
          </w:p>
          <w:p w14:paraId="66700D3F" w14:textId="77777777" w:rsidR="00CE476D" w:rsidRPr="00FA0874" w:rsidRDefault="00CE476D" w:rsidP="009A7908">
            <w:pPr>
              <w:spacing w:line="300" w:lineRule="auto"/>
              <w:rPr>
                <w:rFonts w:ascii="Arial" w:eastAsia="Segoe UI" w:hAnsi="Arial" w:cs="Arial"/>
                <w:color w:val="323130"/>
              </w:rPr>
            </w:pPr>
          </w:p>
          <w:p w14:paraId="6DCE8028" w14:textId="77777777" w:rsidR="00B56C57" w:rsidRDefault="00B56C57" w:rsidP="009A7908">
            <w:pPr>
              <w:spacing w:line="300" w:lineRule="auto"/>
              <w:rPr>
                <w:rFonts w:ascii="Arial" w:eastAsia="Segoe UI" w:hAnsi="Arial" w:cs="Arial"/>
                <w:color w:val="323130"/>
              </w:rPr>
            </w:pPr>
            <w:r w:rsidRPr="009A7908">
              <w:rPr>
                <w:rFonts w:ascii="Arial" w:eastAsia="Segoe UI" w:hAnsi="Arial" w:cs="Arial"/>
                <w:color w:val="323130"/>
              </w:rPr>
              <w:t>It was</w:t>
            </w:r>
            <w:r w:rsidRPr="00FA0874">
              <w:rPr>
                <w:rFonts w:ascii="Arial" w:eastAsia="Segoe UI" w:hAnsi="Arial" w:cs="Arial"/>
                <w:color w:val="323130"/>
              </w:rPr>
              <w:t xml:space="preserve"> acknowledged that investigation timeliness had temporarily increased due to the clearing of tasks in the Crime Management Unit, but emphasised that this would stabilise and ultimately benefit performance. </w:t>
            </w:r>
            <w:r w:rsidRPr="009A7908">
              <w:rPr>
                <w:rFonts w:ascii="Arial" w:eastAsia="Segoe UI" w:hAnsi="Arial" w:cs="Arial"/>
                <w:color w:val="323130"/>
              </w:rPr>
              <w:t>It was</w:t>
            </w:r>
            <w:r w:rsidRPr="00FA0874">
              <w:rPr>
                <w:rFonts w:ascii="Arial" w:eastAsia="Segoe UI" w:hAnsi="Arial" w:cs="Arial"/>
                <w:color w:val="323130"/>
              </w:rPr>
              <w:t xml:space="preserve"> highlighted that the Domestic Violence Disclosure Scheme was now fully compliant, with strong daily performance.</w:t>
            </w:r>
          </w:p>
          <w:p w14:paraId="64263A29" w14:textId="77777777" w:rsidR="00CE476D" w:rsidRPr="00FA0874" w:rsidRDefault="00CE476D" w:rsidP="009A7908">
            <w:pPr>
              <w:spacing w:line="300" w:lineRule="auto"/>
              <w:rPr>
                <w:rFonts w:ascii="Arial" w:eastAsia="Segoe UI" w:hAnsi="Arial" w:cs="Arial"/>
                <w:color w:val="323130"/>
              </w:rPr>
            </w:pPr>
          </w:p>
          <w:p w14:paraId="26177B83" w14:textId="77777777" w:rsidR="00B56C57" w:rsidRDefault="00B56C57" w:rsidP="009A7908">
            <w:pPr>
              <w:spacing w:line="300" w:lineRule="auto"/>
              <w:rPr>
                <w:rFonts w:ascii="Arial" w:eastAsia="Segoe UI" w:hAnsi="Arial" w:cs="Arial"/>
                <w:color w:val="323130"/>
              </w:rPr>
            </w:pPr>
            <w:r w:rsidRPr="00FA0874">
              <w:rPr>
                <w:rFonts w:ascii="Arial" w:eastAsia="Segoe UI" w:hAnsi="Arial" w:cs="Arial"/>
                <w:color w:val="323130"/>
              </w:rPr>
              <w:t xml:space="preserve">The DCC noted progress on preventative orders, with two orders in train and training delivered earlier in the year. </w:t>
            </w:r>
            <w:r w:rsidRPr="009A7908">
              <w:rPr>
                <w:rFonts w:ascii="Arial" w:eastAsia="Segoe UI" w:hAnsi="Arial" w:cs="Arial"/>
                <w:color w:val="323130"/>
              </w:rPr>
              <w:t>They</w:t>
            </w:r>
            <w:r w:rsidRPr="00FA0874">
              <w:rPr>
                <w:rFonts w:ascii="Arial" w:eastAsia="Segoe UI" w:hAnsi="Arial" w:cs="Arial"/>
                <w:color w:val="323130"/>
              </w:rPr>
              <w:t xml:space="preserve"> also referenced improvements in vulnerability training, safeguarding induction, and staff development.</w:t>
            </w:r>
          </w:p>
          <w:p w14:paraId="2079B293" w14:textId="77777777" w:rsidR="00CE476D" w:rsidRPr="00FA0874" w:rsidRDefault="00CE476D" w:rsidP="009A7908">
            <w:pPr>
              <w:spacing w:line="300" w:lineRule="auto"/>
              <w:rPr>
                <w:rFonts w:ascii="Arial" w:eastAsia="Segoe UI" w:hAnsi="Arial" w:cs="Arial"/>
                <w:color w:val="323130"/>
              </w:rPr>
            </w:pPr>
          </w:p>
          <w:p w14:paraId="6DEA2987" w14:textId="77777777" w:rsidR="00B56C57" w:rsidRDefault="00B56C57" w:rsidP="009A7908">
            <w:pPr>
              <w:spacing w:line="300" w:lineRule="auto"/>
              <w:rPr>
                <w:rFonts w:ascii="Arial" w:eastAsia="Segoe UI" w:hAnsi="Arial" w:cs="Arial"/>
                <w:color w:val="323130"/>
              </w:rPr>
            </w:pPr>
            <w:r w:rsidRPr="00FA0874">
              <w:rPr>
                <w:rFonts w:ascii="Arial" w:eastAsia="Segoe UI" w:hAnsi="Arial" w:cs="Arial"/>
                <w:color w:val="323130"/>
              </w:rPr>
              <w:lastRenderedPageBreak/>
              <w:t xml:space="preserve">On sickness management, </w:t>
            </w:r>
            <w:r w:rsidRPr="009A7908">
              <w:rPr>
                <w:rFonts w:ascii="Arial" w:eastAsia="Segoe UI" w:hAnsi="Arial" w:cs="Arial"/>
                <w:color w:val="323130"/>
              </w:rPr>
              <w:t>it was</w:t>
            </w:r>
            <w:r w:rsidRPr="00FA0874">
              <w:rPr>
                <w:rFonts w:ascii="Arial" w:eastAsia="Segoe UI" w:hAnsi="Arial" w:cs="Arial"/>
                <w:color w:val="323130"/>
              </w:rPr>
              <w:t xml:space="preserve"> reported that the sickness improvement plan was active, supported by monthly silver</w:t>
            </w:r>
            <w:r w:rsidRPr="00FA0874">
              <w:rPr>
                <w:rFonts w:ascii="Arial" w:eastAsia="Segoe UI" w:hAnsi="Arial" w:cs="Arial"/>
                <w:color w:val="323130"/>
              </w:rPr>
              <w:noBreakHyphen/>
              <w:t xml:space="preserve">level monitoring meetings, and early improvements were beginning to show. </w:t>
            </w:r>
            <w:r w:rsidRPr="009A7908">
              <w:rPr>
                <w:rFonts w:ascii="Arial" w:eastAsia="Segoe UI" w:hAnsi="Arial" w:cs="Arial"/>
                <w:color w:val="323130"/>
              </w:rPr>
              <w:t>The DCC</w:t>
            </w:r>
            <w:r w:rsidRPr="00FA0874">
              <w:rPr>
                <w:rFonts w:ascii="Arial" w:eastAsia="Segoe UI" w:hAnsi="Arial" w:cs="Arial"/>
                <w:color w:val="323130"/>
              </w:rPr>
              <w:t xml:space="preserve"> also highlighted the positive results from the Employee Opinion Survey, noting stronger engagement from PCs and ongoing work to develop three</w:t>
            </w:r>
            <w:r w:rsidRPr="00FA0874">
              <w:rPr>
                <w:rFonts w:ascii="Arial" w:eastAsia="Segoe UI" w:hAnsi="Arial" w:cs="Arial"/>
                <w:color w:val="323130"/>
              </w:rPr>
              <w:noBreakHyphen/>
              <w:t>point action plans in each area.</w:t>
            </w:r>
          </w:p>
          <w:p w14:paraId="1C85AA7A" w14:textId="77777777" w:rsidR="009E2024" w:rsidRPr="00FA0874" w:rsidRDefault="009E2024" w:rsidP="009A7908">
            <w:pPr>
              <w:spacing w:line="300" w:lineRule="auto"/>
              <w:rPr>
                <w:rFonts w:ascii="Arial" w:eastAsia="Segoe UI" w:hAnsi="Arial" w:cs="Arial"/>
                <w:color w:val="323130"/>
              </w:rPr>
            </w:pPr>
          </w:p>
          <w:p w14:paraId="4B48112F" w14:textId="2663DA7D" w:rsidR="00B56C57" w:rsidRDefault="00B56C57" w:rsidP="009A7908">
            <w:pPr>
              <w:spacing w:line="300" w:lineRule="auto"/>
              <w:rPr>
                <w:rFonts w:ascii="Arial" w:eastAsia="Segoe UI" w:hAnsi="Arial" w:cs="Arial"/>
                <w:color w:val="323130"/>
              </w:rPr>
            </w:pPr>
            <w:r w:rsidRPr="00FA0874">
              <w:rPr>
                <w:rFonts w:ascii="Arial" w:eastAsia="Segoe UI" w:hAnsi="Arial" w:cs="Arial"/>
                <w:color w:val="323130"/>
              </w:rPr>
              <w:t xml:space="preserve">Finally, </w:t>
            </w:r>
            <w:r w:rsidRPr="009A7908">
              <w:rPr>
                <w:rFonts w:ascii="Arial" w:eastAsia="Segoe UI" w:hAnsi="Arial" w:cs="Arial"/>
                <w:color w:val="323130"/>
              </w:rPr>
              <w:t>the DCC</w:t>
            </w:r>
            <w:r w:rsidRPr="00FA0874">
              <w:rPr>
                <w:rFonts w:ascii="Arial" w:eastAsia="Segoe UI" w:hAnsi="Arial" w:cs="Arial"/>
                <w:color w:val="323130"/>
              </w:rPr>
              <w:t xml:space="preserve"> confirmed that the Force Improvement Board </w:t>
            </w:r>
            <w:r w:rsidR="006B16FB" w:rsidRPr="009A7908">
              <w:rPr>
                <w:rFonts w:ascii="Arial" w:eastAsia="Segoe UI" w:hAnsi="Arial" w:cs="Arial"/>
                <w:color w:val="323130"/>
              </w:rPr>
              <w:t xml:space="preserve">(FIB) </w:t>
            </w:r>
            <w:r w:rsidRPr="00FA0874">
              <w:rPr>
                <w:rFonts w:ascii="Arial" w:eastAsia="Segoe UI" w:hAnsi="Arial" w:cs="Arial"/>
                <w:color w:val="323130"/>
              </w:rPr>
              <w:t>continued to oversee progress through monthly spotlight reports on key areas, and that all business cases submitted to the board were now expected to demonstrate value</w:t>
            </w:r>
            <w:r w:rsidRPr="00FA0874">
              <w:rPr>
                <w:rFonts w:ascii="Arial" w:eastAsia="Segoe UI" w:hAnsi="Arial" w:cs="Arial"/>
                <w:color w:val="323130"/>
              </w:rPr>
              <w:noBreakHyphen/>
              <w:t>for</w:t>
            </w:r>
            <w:r w:rsidRPr="00FA0874">
              <w:rPr>
                <w:rFonts w:ascii="Arial" w:eastAsia="Segoe UI" w:hAnsi="Arial" w:cs="Arial"/>
                <w:color w:val="323130"/>
              </w:rPr>
              <w:noBreakHyphen/>
              <w:t>money considerations and explore opportunities to re</w:t>
            </w:r>
            <w:r w:rsidRPr="00FA0874">
              <w:rPr>
                <w:rFonts w:ascii="Arial" w:eastAsia="Segoe UI" w:hAnsi="Arial" w:cs="Arial"/>
                <w:color w:val="323130"/>
              </w:rPr>
              <w:noBreakHyphen/>
              <w:t>deploy existing resources before seeking growth.</w:t>
            </w:r>
          </w:p>
          <w:p w14:paraId="7D0E1422" w14:textId="77777777" w:rsidR="009E2024" w:rsidRPr="00FA0874" w:rsidRDefault="009E2024" w:rsidP="009A7908">
            <w:pPr>
              <w:spacing w:line="300" w:lineRule="auto"/>
              <w:rPr>
                <w:rFonts w:ascii="Arial" w:eastAsia="Segoe UI" w:hAnsi="Arial" w:cs="Arial"/>
                <w:color w:val="323130"/>
              </w:rPr>
            </w:pPr>
          </w:p>
          <w:p w14:paraId="1D12A8B7" w14:textId="301EBD09" w:rsidR="006B16FB" w:rsidRPr="009A7908" w:rsidRDefault="006B16FB" w:rsidP="006B16FB">
            <w:pPr>
              <w:spacing w:line="300" w:lineRule="auto"/>
              <w:rPr>
                <w:rFonts w:ascii="Arial" w:eastAsia="Segoe UI" w:hAnsi="Arial" w:cs="Arial"/>
                <w:color w:val="323130"/>
              </w:rPr>
            </w:pPr>
            <w:r w:rsidRPr="006B16FB">
              <w:rPr>
                <w:rFonts w:ascii="Arial" w:eastAsia="Segoe UI" w:hAnsi="Arial" w:cs="Arial"/>
                <w:color w:val="323130"/>
              </w:rPr>
              <w:t xml:space="preserve">The PCC stated that it had been positive to hear that so many actions had been signed off, reflecting good progress. </w:t>
            </w:r>
            <w:r w:rsidRPr="009A7908">
              <w:rPr>
                <w:rFonts w:ascii="Arial" w:eastAsia="Segoe UI" w:hAnsi="Arial" w:cs="Arial"/>
                <w:color w:val="323130"/>
              </w:rPr>
              <w:t>They</w:t>
            </w:r>
            <w:r w:rsidRPr="006B16FB">
              <w:rPr>
                <w:rFonts w:ascii="Arial" w:eastAsia="Segoe UI" w:hAnsi="Arial" w:cs="Arial"/>
                <w:color w:val="323130"/>
              </w:rPr>
              <w:t xml:space="preserve"> noted the strong feedback regarding the firearms work in Gwent and stated that significant effort had gone into the inquiry. </w:t>
            </w:r>
            <w:r w:rsidRPr="009A7908">
              <w:rPr>
                <w:rFonts w:ascii="Arial" w:eastAsia="Segoe UI" w:hAnsi="Arial" w:cs="Arial"/>
                <w:color w:val="323130"/>
              </w:rPr>
              <w:t>They</w:t>
            </w:r>
            <w:r w:rsidRPr="006B16FB">
              <w:rPr>
                <w:rFonts w:ascii="Arial" w:eastAsia="Segoe UI" w:hAnsi="Arial" w:cs="Arial"/>
                <w:color w:val="323130"/>
              </w:rPr>
              <w:t xml:space="preserve"> hoped that, whatever happened regarding any future centralisation of functions, lessons would be learned from the excellent work already carried out locally.</w:t>
            </w:r>
          </w:p>
          <w:p w14:paraId="060FA003" w14:textId="77777777" w:rsidR="006B16FB" w:rsidRPr="006B16FB" w:rsidRDefault="006B16FB" w:rsidP="006B16FB">
            <w:pPr>
              <w:spacing w:line="300" w:lineRule="auto"/>
              <w:rPr>
                <w:rFonts w:ascii="Segoe UI" w:eastAsia="Segoe UI" w:hAnsi="Segoe UI" w:cs="Segoe UI"/>
                <w:color w:val="323130"/>
              </w:rPr>
            </w:pPr>
          </w:p>
          <w:p w14:paraId="6FDF3A9C" w14:textId="61F3E940" w:rsidR="006B16FB" w:rsidRPr="009A7908" w:rsidRDefault="006B16FB" w:rsidP="006B16FB">
            <w:pPr>
              <w:spacing w:line="300" w:lineRule="auto"/>
              <w:rPr>
                <w:rFonts w:ascii="Arial" w:eastAsia="Segoe UI" w:hAnsi="Arial" w:cs="Arial"/>
                <w:color w:val="323130"/>
              </w:rPr>
            </w:pPr>
            <w:r w:rsidRPr="006B16FB">
              <w:rPr>
                <w:rFonts w:ascii="Arial" w:eastAsia="Segoe UI" w:hAnsi="Arial" w:cs="Arial"/>
                <w:color w:val="323130"/>
              </w:rPr>
              <w:t xml:space="preserve">The PCC then explored sickness levels, noting that sickness frequently appeared in performance reports and was of interest to both the public and the Panel. </w:t>
            </w:r>
            <w:r w:rsidRPr="009A7908">
              <w:rPr>
                <w:rFonts w:ascii="Arial" w:eastAsia="Segoe UI" w:hAnsi="Arial" w:cs="Arial"/>
                <w:color w:val="323130"/>
              </w:rPr>
              <w:t>They</w:t>
            </w:r>
            <w:r w:rsidRPr="006B16FB">
              <w:rPr>
                <w:rFonts w:ascii="Arial" w:eastAsia="Segoe UI" w:hAnsi="Arial" w:cs="Arial"/>
                <w:color w:val="323130"/>
              </w:rPr>
              <w:t xml:space="preserve"> stated that, based on the data in the upcoming report, sickness rates continued to rise despite assurances that a plan was in place. </w:t>
            </w:r>
            <w:r w:rsidRPr="009A7908">
              <w:rPr>
                <w:rFonts w:ascii="Arial" w:eastAsia="Segoe UI" w:hAnsi="Arial" w:cs="Arial"/>
                <w:color w:val="323130"/>
              </w:rPr>
              <w:t>The PCC</w:t>
            </w:r>
            <w:r w:rsidRPr="006B16FB">
              <w:rPr>
                <w:rFonts w:ascii="Arial" w:eastAsia="Segoe UI" w:hAnsi="Arial" w:cs="Arial"/>
                <w:color w:val="323130"/>
              </w:rPr>
              <w:t xml:space="preserve"> asked whether the plan had yet taken effect and whether the balance between oversight and staff wellbeing felt appropriate.</w:t>
            </w:r>
          </w:p>
          <w:p w14:paraId="4EB29D4E" w14:textId="77777777" w:rsidR="006B16FB" w:rsidRPr="006B16FB" w:rsidRDefault="006B16FB" w:rsidP="006B16FB">
            <w:pPr>
              <w:spacing w:line="300" w:lineRule="auto"/>
              <w:rPr>
                <w:rFonts w:ascii="Arial" w:eastAsia="Segoe UI" w:hAnsi="Arial" w:cs="Arial"/>
                <w:color w:val="323130"/>
              </w:rPr>
            </w:pPr>
          </w:p>
          <w:p w14:paraId="61D87379" w14:textId="68B9C256" w:rsidR="006B16FB" w:rsidRPr="009A7908" w:rsidRDefault="006B16FB" w:rsidP="006B16FB">
            <w:pPr>
              <w:spacing w:line="300" w:lineRule="auto"/>
              <w:rPr>
                <w:rFonts w:ascii="Arial" w:eastAsia="Segoe UI" w:hAnsi="Arial" w:cs="Arial"/>
                <w:color w:val="323130"/>
              </w:rPr>
            </w:pPr>
            <w:r w:rsidRPr="006B16FB">
              <w:rPr>
                <w:rFonts w:ascii="Arial" w:eastAsia="Segoe UI" w:hAnsi="Arial" w:cs="Arial"/>
                <w:color w:val="323130"/>
              </w:rPr>
              <w:t xml:space="preserve">The DCC confirmed that, under the new structure, she was confident but accepted that further work was required. </w:t>
            </w:r>
            <w:r w:rsidRPr="009A7908">
              <w:rPr>
                <w:rFonts w:ascii="Arial" w:eastAsia="Segoe UI" w:hAnsi="Arial" w:cs="Arial"/>
                <w:color w:val="323130"/>
              </w:rPr>
              <w:t>They</w:t>
            </w:r>
            <w:r w:rsidRPr="006B16FB">
              <w:rPr>
                <w:rFonts w:ascii="Arial" w:eastAsia="Segoe UI" w:hAnsi="Arial" w:cs="Arial"/>
                <w:color w:val="323130"/>
              </w:rPr>
              <w:t xml:space="preserve"> stated that the focus had shifted to early intervention, as long</w:t>
            </w:r>
            <w:r w:rsidRPr="006B16FB">
              <w:rPr>
                <w:rFonts w:ascii="Arial" w:eastAsia="Segoe UI" w:hAnsi="Arial" w:cs="Arial"/>
                <w:color w:val="323130"/>
              </w:rPr>
              <w:noBreakHyphen/>
              <w:t>term sickness remained a concern. Supervisors were being supported to understand triggers and how to act early to prevent staff moving from short</w:t>
            </w:r>
            <w:r w:rsidRPr="006B16FB">
              <w:rPr>
                <w:rFonts w:ascii="Arial" w:eastAsia="Segoe UI" w:hAnsi="Arial" w:cs="Arial"/>
                <w:color w:val="323130"/>
              </w:rPr>
              <w:noBreakHyphen/>
              <w:t>term into long</w:t>
            </w:r>
            <w:r w:rsidRPr="006B16FB">
              <w:rPr>
                <w:rFonts w:ascii="Arial" w:eastAsia="Segoe UI" w:hAnsi="Arial" w:cs="Arial"/>
                <w:color w:val="323130"/>
              </w:rPr>
              <w:noBreakHyphen/>
              <w:t xml:space="preserve">term absence. She noted the introduction of a new supervisory toolkit and referred also to the appropriate use of UPP when needed. She commented that </w:t>
            </w:r>
            <w:r w:rsidRPr="006B16FB">
              <w:rPr>
                <w:rFonts w:ascii="Arial" w:eastAsia="Segoe UI" w:hAnsi="Arial" w:cs="Arial"/>
                <w:color w:val="323130"/>
              </w:rPr>
              <w:lastRenderedPageBreak/>
              <w:t>the new meetings had been operating for several months and that some positive signs were now emerging.</w:t>
            </w:r>
          </w:p>
          <w:p w14:paraId="673970DC" w14:textId="77777777" w:rsidR="006B16FB" w:rsidRPr="006B16FB" w:rsidRDefault="006B16FB" w:rsidP="006B16FB">
            <w:pPr>
              <w:spacing w:line="300" w:lineRule="auto"/>
              <w:rPr>
                <w:rFonts w:ascii="Arial" w:eastAsia="Segoe UI" w:hAnsi="Arial" w:cs="Arial"/>
                <w:color w:val="323130"/>
              </w:rPr>
            </w:pPr>
          </w:p>
          <w:p w14:paraId="47D2CC16" w14:textId="1CDDE874" w:rsidR="006B16FB" w:rsidRPr="009A7908" w:rsidRDefault="006B16FB" w:rsidP="006B16FB">
            <w:pPr>
              <w:spacing w:line="300" w:lineRule="auto"/>
              <w:rPr>
                <w:rFonts w:ascii="Arial" w:eastAsia="Segoe UI" w:hAnsi="Arial" w:cs="Arial"/>
                <w:color w:val="323130"/>
              </w:rPr>
            </w:pPr>
            <w:r w:rsidRPr="006B16FB">
              <w:rPr>
                <w:rFonts w:ascii="Arial" w:eastAsia="Segoe UI" w:hAnsi="Arial" w:cs="Arial"/>
                <w:color w:val="323130"/>
              </w:rPr>
              <w:t xml:space="preserve">The ACC Operations reported that sickness monitoring now focused more closely on complex cases where further intervention was often required. Recent policy changes had strengthened opportunities for reasonable adjustments, and </w:t>
            </w:r>
            <w:r w:rsidRPr="009A7908">
              <w:rPr>
                <w:rFonts w:ascii="Arial" w:eastAsia="Segoe UI" w:hAnsi="Arial" w:cs="Arial"/>
                <w:color w:val="323130"/>
              </w:rPr>
              <w:t xml:space="preserve">they were </w:t>
            </w:r>
            <w:r w:rsidRPr="006B16FB">
              <w:rPr>
                <w:rFonts w:ascii="Arial" w:eastAsia="Segoe UI" w:hAnsi="Arial" w:cs="Arial"/>
                <w:color w:val="323130"/>
              </w:rPr>
              <w:t xml:space="preserve">satisfied that these were being applied appropriately. </w:t>
            </w:r>
            <w:r w:rsidRPr="009A7908">
              <w:rPr>
                <w:rFonts w:ascii="Arial" w:eastAsia="Segoe UI" w:hAnsi="Arial" w:cs="Arial"/>
                <w:color w:val="323130"/>
              </w:rPr>
              <w:t>They</w:t>
            </w:r>
            <w:r w:rsidRPr="006B16FB">
              <w:rPr>
                <w:rFonts w:ascii="Arial" w:eastAsia="Segoe UI" w:hAnsi="Arial" w:cs="Arial"/>
                <w:color w:val="323130"/>
              </w:rPr>
              <w:t xml:space="preserve"> noted a slight downward movement in overall numbers and a shift in the profile of absences, with some individuals moving from long</w:t>
            </w:r>
            <w:r w:rsidRPr="006B16FB">
              <w:rPr>
                <w:rFonts w:ascii="Arial" w:eastAsia="Segoe UI" w:hAnsi="Arial" w:cs="Arial"/>
                <w:color w:val="323130"/>
              </w:rPr>
              <w:noBreakHyphen/>
              <w:t>term to medium</w:t>
            </w:r>
            <w:r w:rsidRPr="006B16FB">
              <w:rPr>
                <w:rFonts w:ascii="Arial" w:eastAsia="Segoe UI" w:hAnsi="Arial" w:cs="Arial"/>
                <w:color w:val="323130"/>
              </w:rPr>
              <w:noBreakHyphen/>
              <w:t xml:space="preserve"> and short</w:t>
            </w:r>
            <w:r w:rsidRPr="006B16FB">
              <w:rPr>
                <w:rFonts w:ascii="Arial" w:eastAsia="Segoe UI" w:hAnsi="Arial" w:cs="Arial"/>
                <w:color w:val="323130"/>
              </w:rPr>
              <w:noBreakHyphen/>
              <w:t xml:space="preserve">term categories. </w:t>
            </w:r>
            <w:r w:rsidR="00EB0D1D" w:rsidRPr="009A7908">
              <w:rPr>
                <w:rFonts w:ascii="Arial" w:eastAsia="Segoe UI" w:hAnsi="Arial" w:cs="Arial"/>
                <w:color w:val="323130"/>
              </w:rPr>
              <w:t>The ACC Operations</w:t>
            </w:r>
            <w:r w:rsidRPr="006B16FB">
              <w:rPr>
                <w:rFonts w:ascii="Arial" w:eastAsia="Segoe UI" w:hAnsi="Arial" w:cs="Arial"/>
                <w:color w:val="323130"/>
              </w:rPr>
              <w:t xml:space="preserve"> was adjusting the remit of the silver meeting to place greater emphasis on medium</w:t>
            </w:r>
            <w:r w:rsidRPr="006B16FB">
              <w:rPr>
                <w:rFonts w:ascii="Arial" w:eastAsia="Segoe UI" w:hAnsi="Arial" w:cs="Arial"/>
                <w:color w:val="323130"/>
              </w:rPr>
              <w:noBreakHyphen/>
              <w:t xml:space="preserve">term cases to prevent escalation. </w:t>
            </w:r>
            <w:r w:rsidR="00EB0D1D" w:rsidRPr="009A7908">
              <w:rPr>
                <w:rFonts w:ascii="Arial" w:eastAsia="Segoe UI" w:hAnsi="Arial" w:cs="Arial"/>
                <w:color w:val="323130"/>
              </w:rPr>
              <w:t>They</w:t>
            </w:r>
            <w:r w:rsidRPr="006B16FB">
              <w:rPr>
                <w:rFonts w:ascii="Arial" w:eastAsia="Segoe UI" w:hAnsi="Arial" w:cs="Arial"/>
                <w:color w:val="323130"/>
              </w:rPr>
              <w:t xml:space="preserve"> also reported an increase in staff returning to work on adjusted duties and an improved use of available stages of support. </w:t>
            </w:r>
            <w:r w:rsidR="00234BE9" w:rsidRPr="009A7908">
              <w:rPr>
                <w:rFonts w:ascii="Arial" w:eastAsia="Segoe UI" w:hAnsi="Arial" w:cs="Arial"/>
                <w:color w:val="323130"/>
              </w:rPr>
              <w:t>The ACC Operations</w:t>
            </w:r>
            <w:r w:rsidRPr="006B16FB">
              <w:rPr>
                <w:rFonts w:ascii="Arial" w:eastAsia="Segoe UI" w:hAnsi="Arial" w:cs="Arial"/>
                <w:color w:val="323130"/>
              </w:rPr>
              <w:t xml:space="preserve"> acknowledged a wider cultural issue, stating that processes needed to move more quickly and that intrusive supervision would be key. </w:t>
            </w:r>
            <w:r w:rsidR="00234BE9" w:rsidRPr="009A7908">
              <w:rPr>
                <w:rFonts w:ascii="Arial" w:eastAsia="Segoe UI" w:hAnsi="Arial" w:cs="Arial"/>
                <w:color w:val="323130"/>
              </w:rPr>
              <w:t>They</w:t>
            </w:r>
            <w:r w:rsidRPr="006B16FB">
              <w:rPr>
                <w:rFonts w:ascii="Arial" w:eastAsia="Segoe UI" w:hAnsi="Arial" w:cs="Arial"/>
                <w:color w:val="323130"/>
              </w:rPr>
              <w:t xml:space="preserve"> confirmed </w:t>
            </w:r>
            <w:r w:rsidR="00234BE9" w:rsidRPr="009A7908">
              <w:rPr>
                <w:rFonts w:ascii="Arial" w:eastAsia="Segoe UI" w:hAnsi="Arial" w:cs="Arial"/>
                <w:color w:val="323130"/>
              </w:rPr>
              <w:t xml:space="preserve">they </w:t>
            </w:r>
            <w:r w:rsidR="0082263E">
              <w:rPr>
                <w:rFonts w:ascii="Arial" w:eastAsia="Segoe UI" w:hAnsi="Arial" w:cs="Arial"/>
                <w:color w:val="323130"/>
              </w:rPr>
              <w:t xml:space="preserve">were </w:t>
            </w:r>
            <w:r w:rsidRPr="006B16FB">
              <w:rPr>
                <w:rFonts w:ascii="Arial" w:eastAsia="Segoe UI" w:hAnsi="Arial" w:cs="Arial"/>
                <w:color w:val="323130"/>
              </w:rPr>
              <w:t>comfortable with the governance arrangements and could provide further updates if helpful.</w:t>
            </w:r>
          </w:p>
          <w:p w14:paraId="6C33B2E5" w14:textId="77777777" w:rsidR="00234BE9" w:rsidRPr="006B16FB" w:rsidRDefault="00234BE9" w:rsidP="006B16FB">
            <w:pPr>
              <w:spacing w:line="300" w:lineRule="auto"/>
              <w:rPr>
                <w:rFonts w:ascii="Arial" w:eastAsia="Segoe UI" w:hAnsi="Arial" w:cs="Arial"/>
                <w:color w:val="323130"/>
              </w:rPr>
            </w:pPr>
          </w:p>
          <w:p w14:paraId="7CEC4DBE" w14:textId="334BB180" w:rsidR="006B16FB" w:rsidRPr="009A7908" w:rsidRDefault="006B16FB" w:rsidP="006B16FB">
            <w:pPr>
              <w:spacing w:line="300" w:lineRule="auto"/>
              <w:rPr>
                <w:rFonts w:ascii="Arial" w:eastAsia="Segoe UI" w:hAnsi="Arial" w:cs="Arial"/>
                <w:color w:val="323130"/>
              </w:rPr>
            </w:pPr>
            <w:r w:rsidRPr="006B16FB">
              <w:rPr>
                <w:rFonts w:ascii="Arial" w:eastAsia="Segoe UI" w:hAnsi="Arial" w:cs="Arial"/>
                <w:color w:val="323130"/>
              </w:rPr>
              <w:t xml:space="preserve">The CC supported what had been said, noting that the organisation had not previously had this level of governance. </w:t>
            </w:r>
            <w:r w:rsidR="00234BE9" w:rsidRPr="009A7908">
              <w:rPr>
                <w:rFonts w:ascii="Arial" w:eastAsia="Segoe UI" w:hAnsi="Arial" w:cs="Arial"/>
                <w:color w:val="323130"/>
              </w:rPr>
              <w:t>They</w:t>
            </w:r>
            <w:r w:rsidRPr="006B16FB">
              <w:rPr>
                <w:rFonts w:ascii="Arial" w:eastAsia="Segoe UI" w:hAnsi="Arial" w:cs="Arial"/>
                <w:color w:val="323130"/>
              </w:rPr>
              <w:t xml:space="preserve"> highlighted investment in occupational health and reinforced that early, meaningful engagement by supervisors and managers was vital. </w:t>
            </w:r>
            <w:r w:rsidR="009A7908" w:rsidRPr="009A7908">
              <w:rPr>
                <w:rFonts w:ascii="Arial" w:eastAsia="Segoe UI" w:hAnsi="Arial" w:cs="Arial"/>
                <w:color w:val="323130"/>
              </w:rPr>
              <w:t>The CC</w:t>
            </w:r>
            <w:r w:rsidRPr="006B16FB">
              <w:rPr>
                <w:rFonts w:ascii="Arial" w:eastAsia="Segoe UI" w:hAnsi="Arial" w:cs="Arial"/>
                <w:color w:val="323130"/>
              </w:rPr>
              <w:t xml:space="preserve"> stated that the organisational focus was on addressing underlying issues before they became sickness</w:t>
            </w:r>
            <w:r w:rsidRPr="006B16FB">
              <w:rPr>
                <w:rFonts w:ascii="Arial" w:eastAsia="Segoe UI" w:hAnsi="Arial" w:cs="Arial"/>
                <w:color w:val="323130"/>
              </w:rPr>
              <w:noBreakHyphen/>
              <w:t>related, and that leadership training, clear communication and day</w:t>
            </w:r>
            <w:r w:rsidRPr="006B16FB">
              <w:rPr>
                <w:rFonts w:ascii="Arial" w:eastAsia="Segoe UI" w:hAnsi="Arial" w:cs="Arial"/>
                <w:color w:val="323130"/>
              </w:rPr>
              <w:noBreakHyphen/>
              <w:t>to</w:t>
            </w:r>
            <w:r w:rsidRPr="006B16FB">
              <w:rPr>
                <w:rFonts w:ascii="Arial" w:eastAsia="Segoe UI" w:hAnsi="Arial" w:cs="Arial"/>
                <w:color w:val="323130"/>
              </w:rPr>
              <w:noBreakHyphen/>
              <w:t>day supervisory contact would be essential. Some early indicators were positive, but long</w:t>
            </w:r>
            <w:r w:rsidRPr="006B16FB">
              <w:rPr>
                <w:rFonts w:ascii="Arial" w:eastAsia="Segoe UI" w:hAnsi="Arial" w:cs="Arial"/>
                <w:color w:val="323130"/>
              </w:rPr>
              <w:noBreakHyphen/>
              <w:t>term change would take time.</w:t>
            </w:r>
          </w:p>
          <w:p w14:paraId="6B86B91D" w14:textId="77777777" w:rsidR="009A7908" w:rsidRPr="006B16FB" w:rsidRDefault="009A7908" w:rsidP="006B16FB">
            <w:pPr>
              <w:spacing w:line="300" w:lineRule="auto"/>
              <w:rPr>
                <w:rFonts w:ascii="Arial" w:eastAsia="Segoe UI" w:hAnsi="Arial" w:cs="Arial"/>
                <w:color w:val="323130"/>
              </w:rPr>
            </w:pPr>
          </w:p>
          <w:p w14:paraId="106F657E" w14:textId="2A4909BC" w:rsidR="006B16FB" w:rsidRPr="009A7908" w:rsidRDefault="006B16FB" w:rsidP="006B16FB">
            <w:pPr>
              <w:spacing w:line="300" w:lineRule="auto"/>
              <w:rPr>
                <w:rFonts w:ascii="Arial" w:eastAsia="Segoe UI" w:hAnsi="Arial" w:cs="Arial"/>
                <w:color w:val="323130"/>
              </w:rPr>
            </w:pPr>
            <w:r w:rsidRPr="006B16FB">
              <w:rPr>
                <w:rFonts w:ascii="Arial" w:eastAsia="Segoe UI" w:hAnsi="Arial" w:cs="Arial"/>
                <w:color w:val="323130"/>
              </w:rPr>
              <w:t xml:space="preserve">The PCC welcomed the update and asked how staff networks and representative bodies, including trade unions, the Federation and the Chief Superintendents’ Association, were being engaged. The ACC Operations confirmed that both Unison and the Federation were active and constructive participants in tactical groups, offering support and </w:t>
            </w:r>
            <w:proofErr w:type="gramStart"/>
            <w:r w:rsidRPr="006B16FB">
              <w:rPr>
                <w:rFonts w:ascii="Arial" w:eastAsia="Segoe UI" w:hAnsi="Arial" w:cs="Arial"/>
                <w:color w:val="323130"/>
              </w:rPr>
              <w:t>challenge</w:t>
            </w:r>
            <w:r w:rsidR="003A40D2">
              <w:rPr>
                <w:rFonts w:ascii="Arial" w:eastAsia="Segoe UI" w:hAnsi="Arial" w:cs="Arial"/>
                <w:color w:val="323130"/>
              </w:rPr>
              <w:t>;</w:t>
            </w:r>
            <w:proofErr w:type="gramEnd"/>
            <w:r w:rsidRPr="006B16FB">
              <w:rPr>
                <w:rFonts w:ascii="Arial" w:eastAsia="Segoe UI" w:hAnsi="Arial" w:cs="Arial"/>
                <w:color w:val="323130"/>
              </w:rPr>
              <w:t xml:space="preserve"> including around reasonable adjustments. Feedback was shared at silver level as part of a collective approach.</w:t>
            </w:r>
          </w:p>
          <w:p w14:paraId="19F84CA8" w14:textId="77777777" w:rsidR="009A7908" w:rsidRPr="006B16FB" w:rsidRDefault="009A7908" w:rsidP="006B16FB">
            <w:pPr>
              <w:spacing w:line="300" w:lineRule="auto"/>
              <w:rPr>
                <w:rFonts w:ascii="Arial" w:eastAsia="Segoe UI" w:hAnsi="Arial" w:cs="Arial"/>
                <w:color w:val="323130"/>
              </w:rPr>
            </w:pPr>
          </w:p>
          <w:p w14:paraId="1C9542CE" w14:textId="7C7562EE" w:rsidR="006B16FB" w:rsidRDefault="006B16FB" w:rsidP="006B16FB">
            <w:pPr>
              <w:spacing w:line="300" w:lineRule="auto"/>
              <w:rPr>
                <w:rFonts w:ascii="Arial" w:eastAsia="Segoe UI" w:hAnsi="Arial" w:cs="Arial"/>
                <w:color w:val="323130"/>
              </w:rPr>
            </w:pPr>
            <w:r w:rsidRPr="006B16FB">
              <w:rPr>
                <w:rFonts w:ascii="Arial" w:eastAsia="Segoe UI" w:hAnsi="Arial" w:cs="Arial"/>
                <w:color w:val="323130"/>
              </w:rPr>
              <w:t xml:space="preserve">The PCC then referred to ongoing concerns regarding timeliness of investigations and asked that a detailed briefing be arranged for the OPCC leadership team. </w:t>
            </w:r>
            <w:r w:rsidR="009A7908" w:rsidRPr="009A7908">
              <w:rPr>
                <w:rFonts w:ascii="Arial" w:eastAsia="Segoe UI" w:hAnsi="Arial" w:cs="Arial"/>
                <w:color w:val="323130"/>
              </w:rPr>
              <w:t>They</w:t>
            </w:r>
            <w:r w:rsidRPr="006B16FB">
              <w:rPr>
                <w:rFonts w:ascii="Arial" w:eastAsia="Segoe UI" w:hAnsi="Arial" w:cs="Arial"/>
                <w:color w:val="323130"/>
              </w:rPr>
              <w:t xml:space="preserve"> explained that this issue arose frequently and that the OPCC did not always have the opportunity to understand the detail behind the process.</w:t>
            </w:r>
            <w:r w:rsidR="009A7908" w:rsidRPr="009A7908">
              <w:rPr>
                <w:rFonts w:ascii="Arial" w:eastAsia="Segoe UI" w:hAnsi="Arial" w:cs="Arial"/>
                <w:color w:val="323130"/>
              </w:rPr>
              <w:t xml:space="preserve"> </w:t>
            </w:r>
          </w:p>
          <w:p w14:paraId="7722EFCE" w14:textId="77777777" w:rsidR="00B75DD6" w:rsidRPr="006B16FB" w:rsidRDefault="00B75DD6" w:rsidP="006B16FB">
            <w:pPr>
              <w:spacing w:line="300" w:lineRule="auto"/>
              <w:rPr>
                <w:rFonts w:ascii="Arial" w:eastAsia="Segoe UI" w:hAnsi="Arial" w:cs="Arial"/>
                <w:color w:val="323130"/>
              </w:rPr>
            </w:pPr>
          </w:p>
          <w:p w14:paraId="25309CDF" w14:textId="2AF8B33C" w:rsidR="006B16FB" w:rsidRPr="009A7908" w:rsidRDefault="006B16FB" w:rsidP="006B16FB">
            <w:pPr>
              <w:spacing w:line="300" w:lineRule="auto"/>
              <w:rPr>
                <w:rFonts w:ascii="Arial" w:eastAsia="Segoe UI" w:hAnsi="Arial" w:cs="Arial"/>
                <w:color w:val="323130"/>
              </w:rPr>
            </w:pPr>
            <w:r w:rsidRPr="006B16FB">
              <w:rPr>
                <w:rFonts w:ascii="Arial" w:eastAsia="Segoe UI" w:hAnsi="Arial" w:cs="Arial"/>
                <w:color w:val="323130"/>
              </w:rPr>
              <w:t>The ACC Operations agreed, stating that the briefing would be helpful, particularly as recent organisational changes linked to the neighbourhood policing guarantee were affecting staffing, training and demand. Some of the pressures were unavoidable in the short term and would need to be absorbed until longer</w:t>
            </w:r>
            <w:r w:rsidRPr="006B16FB">
              <w:rPr>
                <w:rFonts w:ascii="Arial" w:eastAsia="Segoe UI" w:hAnsi="Arial" w:cs="Arial"/>
                <w:color w:val="323130"/>
              </w:rPr>
              <w:noBreakHyphen/>
              <w:t xml:space="preserve">term improvements took effect. </w:t>
            </w:r>
            <w:r w:rsidR="00A81200">
              <w:rPr>
                <w:rFonts w:ascii="Arial" w:eastAsia="Segoe UI" w:hAnsi="Arial" w:cs="Arial"/>
                <w:color w:val="323130"/>
              </w:rPr>
              <w:t>They</w:t>
            </w:r>
            <w:r w:rsidRPr="006B16FB">
              <w:rPr>
                <w:rFonts w:ascii="Arial" w:eastAsia="Segoe UI" w:hAnsi="Arial" w:cs="Arial"/>
                <w:color w:val="323130"/>
              </w:rPr>
              <w:t xml:space="preserve"> supported sharing the detailed position.</w:t>
            </w:r>
          </w:p>
          <w:p w14:paraId="385F0D95" w14:textId="77777777" w:rsidR="009A7908" w:rsidRPr="006B16FB" w:rsidRDefault="009A7908" w:rsidP="006B16FB">
            <w:pPr>
              <w:spacing w:line="300" w:lineRule="auto"/>
              <w:rPr>
                <w:rFonts w:ascii="Arial" w:eastAsia="Segoe UI" w:hAnsi="Arial" w:cs="Arial"/>
                <w:color w:val="323130"/>
              </w:rPr>
            </w:pPr>
          </w:p>
          <w:p w14:paraId="7B41753A" w14:textId="15E0CF8E" w:rsidR="00650215" w:rsidRPr="00EC1D71" w:rsidRDefault="006B16FB" w:rsidP="00EC1D71">
            <w:pPr>
              <w:spacing w:line="300" w:lineRule="auto"/>
              <w:rPr>
                <w:rFonts w:ascii="Segoe UI" w:eastAsia="Segoe UI" w:hAnsi="Segoe UI" w:cs="Segoe UI"/>
                <w:color w:val="323130"/>
              </w:rPr>
            </w:pPr>
            <w:r w:rsidRPr="006B16FB">
              <w:rPr>
                <w:rFonts w:ascii="Arial" w:eastAsia="Segoe UI" w:hAnsi="Arial" w:cs="Arial"/>
                <w:color w:val="323130"/>
              </w:rPr>
              <w:t>The PCC concluded by stating that, for the citizens she represented, it was reassuring to hear that the force was moving in the right direction and she thanked everyone for their work.</w:t>
            </w:r>
          </w:p>
        </w:tc>
        <w:tc>
          <w:tcPr>
            <w:tcW w:w="1224" w:type="dxa"/>
          </w:tcPr>
          <w:p w14:paraId="34EB058D" w14:textId="77777777" w:rsidR="007C34CD" w:rsidRDefault="007C34CD" w:rsidP="00001713"/>
          <w:p w14:paraId="490A1434" w14:textId="77777777" w:rsidR="009E281D" w:rsidRDefault="009E281D" w:rsidP="00001713"/>
          <w:p w14:paraId="38A2749D" w14:textId="77777777" w:rsidR="009E281D" w:rsidRDefault="009E281D" w:rsidP="00001713"/>
          <w:p w14:paraId="5004807D" w14:textId="77777777" w:rsidR="009E281D" w:rsidRDefault="009E281D" w:rsidP="00001713"/>
          <w:p w14:paraId="4ABBF52C" w14:textId="77777777" w:rsidR="009E281D" w:rsidRDefault="009E281D" w:rsidP="00001713"/>
          <w:p w14:paraId="12626436" w14:textId="77777777" w:rsidR="009E281D" w:rsidRDefault="009E281D" w:rsidP="00001713"/>
          <w:p w14:paraId="3A63E465" w14:textId="77777777" w:rsidR="009E281D" w:rsidRDefault="009E281D" w:rsidP="00001713"/>
          <w:p w14:paraId="4F16E758" w14:textId="77777777" w:rsidR="009E281D" w:rsidRDefault="009E281D" w:rsidP="00001713"/>
          <w:p w14:paraId="2E8E3791" w14:textId="77777777" w:rsidR="009E281D" w:rsidRDefault="009E281D" w:rsidP="00001713"/>
          <w:p w14:paraId="2BFB4300" w14:textId="77777777" w:rsidR="009E281D" w:rsidRDefault="009E281D" w:rsidP="00001713"/>
          <w:p w14:paraId="5A56F619" w14:textId="77777777" w:rsidR="009E281D" w:rsidRDefault="009E281D" w:rsidP="00001713"/>
          <w:p w14:paraId="15A08B65" w14:textId="77777777" w:rsidR="009E281D" w:rsidRDefault="009E281D" w:rsidP="00001713"/>
          <w:p w14:paraId="50DBD389" w14:textId="77777777" w:rsidR="009E281D" w:rsidRDefault="009E281D" w:rsidP="00001713"/>
          <w:p w14:paraId="21DB99E3" w14:textId="77777777" w:rsidR="009E281D" w:rsidRDefault="009E281D" w:rsidP="00001713"/>
          <w:p w14:paraId="46D8E98B" w14:textId="77777777" w:rsidR="009E281D" w:rsidRDefault="009E281D" w:rsidP="00001713"/>
          <w:p w14:paraId="0F252269" w14:textId="77777777" w:rsidR="009E281D" w:rsidRDefault="009E281D" w:rsidP="00001713"/>
          <w:p w14:paraId="5A87DB2C" w14:textId="77777777" w:rsidR="009E281D" w:rsidRDefault="009E281D" w:rsidP="00001713"/>
          <w:p w14:paraId="1C285BA2" w14:textId="77777777" w:rsidR="009E281D" w:rsidRDefault="009E281D" w:rsidP="00001713"/>
          <w:p w14:paraId="451D382A" w14:textId="77777777" w:rsidR="009E281D" w:rsidRDefault="009E281D" w:rsidP="00001713"/>
          <w:p w14:paraId="667B7D5F" w14:textId="77777777" w:rsidR="009E281D" w:rsidRDefault="009E281D" w:rsidP="00001713"/>
          <w:p w14:paraId="642D6F69" w14:textId="77777777" w:rsidR="009E281D" w:rsidRDefault="009E281D" w:rsidP="00001713"/>
          <w:p w14:paraId="377CCFC5" w14:textId="77777777" w:rsidR="009E281D" w:rsidRDefault="009E281D" w:rsidP="00001713"/>
          <w:p w14:paraId="695E3D9C" w14:textId="77777777" w:rsidR="009E281D" w:rsidRDefault="009E281D" w:rsidP="00001713"/>
          <w:p w14:paraId="296AE493" w14:textId="77777777" w:rsidR="009E281D" w:rsidRDefault="009E281D" w:rsidP="00001713"/>
          <w:p w14:paraId="2B2A4E15" w14:textId="77777777" w:rsidR="009E281D" w:rsidRDefault="009E281D" w:rsidP="00001713"/>
          <w:p w14:paraId="1F3FC92B" w14:textId="77777777" w:rsidR="009E281D" w:rsidRDefault="009E281D" w:rsidP="00001713"/>
          <w:p w14:paraId="61E57CC4" w14:textId="77777777" w:rsidR="009E281D" w:rsidRDefault="009E281D" w:rsidP="00001713"/>
          <w:p w14:paraId="0FC2D890" w14:textId="77777777" w:rsidR="009E281D" w:rsidRDefault="009E281D" w:rsidP="00001713"/>
          <w:p w14:paraId="6EC4B83E" w14:textId="77777777" w:rsidR="009E281D" w:rsidRDefault="009E281D" w:rsidP="00001713"/>
          <w:p w14:paraId="3A932D76" w14:textId="77777777" w:rsidR="009E281D" w:rsidRDefault="009E281D" w:rsidP="00001713"/>
          <w:p w14:paraId="3381ED98" w14:textId="77777777" w:rsidR="009E281D" w:rsidRDefault="009E281D" w:rsidP="00001713"/>
          <w:p w14:paraId="702D8B44" w14:textId="77777777" w:rsidR="009E281D" w:rsidRDefault="009E281D" w:rsidP="00001713"/>
          <w:p w14:paraId="4AB5D945" w14:textId="77777777" w:rsidR="009E281D" w:rsidRDefault="009E281D" w:rsidP="00001713"/>
          <w:p w14:paraId="33739591" w14:textId="77777777" w:rsidR="009E281D" w:rsidRDefault="009E281D" w:rsidP="00001713"/>
          <w:p w14:paraId="7F243237" w14:textId="77777777" w:rsidR="009E281D" w:rsidRDefault="009E281D" w:rsidP="00001713"/>
          <w:p w14:paraId="7360244D" w14:textId="77777777" w:rsidR="009E281D" w:rsidRDefault="009E281D" w:rsidP="00001713"/>
          <w:p w14:paraId="030BA760" w14:textId="77777777" w:rsidR="009E281D" w:rsidRDefault="009E281D" w:rsidP="00001713"/>
          <w:p w14:paraId="2A8F5FC5" w14:textId="77777777" w:rsidR="009E281D" w:rsidRDefault="009E281D" w:rsidP="00001713">
            <w:pPr>
              <w:rPr>
                <w:rFonts w:ascii="Arial" w:hAnsi="Arial" w:cs="Arial"/>
                <w:b/>
                <w:bCs/>
              </w:rPr>
            </w:pPr>
            <w:r w:rsidRPr="00D46E1A">
              <w:rPr>
                <w:rFonts w:ascii="Arial" w:hAnsi="Arial" w:cs="Arial"/>
                <w:b/>
                <w:bCs/>
              </w:rPr>
              <w:t>Action</w:t>
            </w:r>
          </w:p>
          <w:p w14:paraId="6652B857" w14:textId="77777777" w:rsidR="009E281D" w:rsidRDefault="009E281D" w:rsidP="00001713">
            <w:pPr>
              <w:rPr>
                <w:b/>
                <w:bCs/>
              </w:rPr>
            </w:pPr>
          </w:p>
          <w:p w14:paraId="01C473BF" w14:textId="77777777" w:rsidR="009E281D" w:rsidRDefault="009E281D" w:rsidP="00001713">
            <w:pPr>
              <w:rPr>
                <w:b/>
                <w:bCs/>
              </w:rPr>
            </w:pPr>
          </w:p>
          <w:p w14:paraId="53D2ACD9" w14:textId="77777777" w:rsidR="009E281D" w:rsidRDefault="009E281D" w:rsidP="00001713">
            <w:pPr>
              <w:rPr>
                <w:b/>
                <w:bCs/>
              </w:rPr>
            </w:pPr>
          </w:p>
          <w:p w14:paraId="64C9C0D8" w14:textId="77777777" w:rsidR="009E281D" w:rsidRDefault="009E281D" w:rsidP="00001713">
            <w:pPr>
              <w:rPr>
                <w:b/>
                <w:bCs/>
              </w:rPr>
            </w:pPr>
          </w:p>
          <w:p w14:paraId="07736F90" w14:textId="77777777" w:rsidR="009E281D" w:rsidRDefault="009E281D" w:rsidP="00001713">
            <w:pPr>
              <w:rPr>
                <w:b/>
                <w:bCs/>
              </w:rPr>
            </w:pPr>
          </w:p>
          <w:p w14:paraId="70E08780" w14:textId="77777777" w:rsidR="009E281D" w:rsidRDefault="009E281D" w:rsidP="00001713">
            <w:pPr>
              <w:rPr>
                <w:b/>
                <w:bCs/>
              </w:rPr>
            </w:pPr>
          </w:p>
          <w:p w14:paraId="57EC93CB" w14:textId="77777777" w:rsidR="009E281D" w:rsidRDefault="009E281D" w:rsidP="00001713">
            <w:pPr>
              <w:rPr>
                <w:b/>
                <w:bCs/>
              </w:rPr>
            </w:pPr>
          </w:p>
          <w:p w14:paraId="473FA70E" w14:textId="77777777" w:rsidR="009E281D" w:rsidRDefault="009E281D" w:rsidP="00001713">
            <w:pPr>
              <w:rPr>
                <w:b/>
                <w:bCs/>
              </w:rPr>
            </w:pPr>
          </w:p>
          <w:p w14:paraId="329DFE70" w14:textId="77777777" w:rsidR="009E281D" w:rsidRDefault="009E281D" w:rsidP="00001713">
            <w:pPr>
              <w:rPr>
                <w:b/>
                <w:bCs/>
              </w:rPr>
            </w:pPr>
          </w:p>
          <w:p w14:paraId="4046CBEC" w14:textId="77777777" w:rsidR="009E281D" w:rsidRDefault="009E281D" w:rsidP="00001713">
            <w:pPr>
              <w:rPr>
                <w:b/>
                <w:bCs/>
              </w:rPr>
            </w:pPr>
          </w:p>
          <w:p w14:paraId="52794BC4" w14:textId="77777777" w:rsidR="009E281D" w:rsidRDefault="009E281D" w:rsidP="00001713">
            <w:pPr>
              <w:rPr>
                <w:b/>
                <w:bCs/>
              </w:rPr>
            </w:pPr>
          </w:p>
          <w:p w14:paraId="017E83C6" w14:textId="77777777" w:rsidR="009E281D" w:rsidRDefault="009E281D" w:rsidP="00001713">
            <w:pPr>
              <w:rPr>
                <w:b/>
                <w:bCs/>
              </w:rPr>
            </w:pPr>
          </w:p>
          <w:p w14:paraId="1441FE79" w14:textId="77777777" w:rsidR="009E281D" w:rsidRDefault="009E281D" w:rsidP="00001713">
            <w:pPr>
              <w:rPr>
                <w:b/>
                <w:bCs/>
              </w:rPr>
            </w:pPr>
          </w:p>
          <w:p w14:paraId="2E13E2AA" w14:textId="77777777" w:rsidR="009E281D" w:rsidRDefault="009E281D" w:rsidP="00001713">
            <w:pPr>
              <w:rPr>
                <w:b/>
                <w:bCs/>
              </w:rPr>
            </w:pPr>
          </w:p>
          <w:p w14:paraId="229BCF76" w14:textId="77777777" w:rsidR="009E281D" w:rsidRDefault="009E281D" w:rsidP="00001713">
            <w:pPr>
              <w:rPr>
                <w:b/>
                <w:bCs/>
              </w:rPr>
            </w:pPr>
          </w:p>
          <w:p w14:paraId="20C63561" w14:textId="77777777" w:rsidR="009E281D" w:rsidRDefault="009E281D" w:rsidP="00001713">
            <w:pPr>
              <w:rPr>
                <w:b/>
                <w:bCs/>
              </w:rPr>
            </w:pPr>
          </w:p>
          <w:p w14:paraId="1CF48D4A" w14:textId="77777777" w:rsidR="009E281D" w:rsidRDefault="009E281D" w:rsidP="00001713">
            <w:pPr>
              <w:rPr>
                <w:b/>
                <w:bCs/>
              </w:rPr>
            </w:pPr>
          </w:p>
          <w:p w14:paraId="78C21077" w14:textId="77777777" w:rsidR="009E281D" w:rsidRDefault="009E281D" w:rsidP="00001713">
            <w:pPr>
              <w:rPr>
                <w:b/>
                <w:bCs/>
              </w:rPr>
            </w:pPr>
          </w:p>
          <w:p w14:paraId="0F7960F0" w14:textId="77777777" w:rsidR="009E281D" w:rsidRDefault="009E281D" w:rsidP="00001713">
            <w:pPr>
              <w:rPr>
                <w:b/>
                <w:bCs/>
              </w:rPr>
            </w:pPr>
          </w:p>
          <w:p w14:paraId="15B29F26" w14:textId="77777777" w:rsidR="009E281D" w:rsidRDefault="009E281D" w:rsidP="00001713">
            <w:pPr>
              <w:rPr>
                <w:b/>
                <w:bCs/>
              </w:rPr>
            </w:pPr>
          </w:p>
          <w:p w14:paraId="3973D524" w14:textId="77777777" w:rsidR="009E281D" w:rsidRDefault="009E281D" w:rsidP="00001713">
            <w:pPr>
              <w:rPr>
                <w:b/>
                <w:bCs/>
              </w:rPr>
            </w:pPr>
          </w:p>
          <w:p w14:paraId="326B69AC" w14:textId="77777777" w:rsidR="009E281D" w:rsidRDefault="009E281D" w:rsidP="00001713">
            <w:pPr>
              <w:rPr>
                <w:b/>
                <w:bCs/>
              </w:rPr>
            </w:pPr>
          </w:p>
          <w:p w14:paraId="699FC228" w14:textId="77777777" w:rsidR="009E281D" w:rsidRDefault="009E281D" w:rsidP="00001713">
            <w:pPr>
              <w:rPr>
                <w:b/>
                <w:bCs/>
              </w:rPr>
            </w:pPr>
          </w:p>
          <w:p w14:paraId="5D6D4402" w14:textId="77777777" w:rsidR="009E281D" w:rsidRDefault="009E281D" w:rsidP="00001713">
            <w:pPr>
              <w:rPr>
                <w:b/>
                <w:bCs/>
              </w:rPr>
            </w:pPr>
          </w:p>
          <w:p w14:paraId="25DEEF17" w14:textId="77777777" w:rsidR="009E281D" w:rsidRDefault="009E281D" w:rsidP="00001713">
            <w:pPr>
              <w:rPr>
                <w:b/>
                <w:bCs/>
              </w:rPr>
            </w:pPr>
          </w:p>
          <w:p w14:paraId="7AD0C05B" w14:textId="77777777" w:rsidR="009E281D" w:rsidRDefault="009E281D" w:rsidP="00001713">
            <w:pPr>
              <w:rPr>
                <w:b/>
                <w:bCs/>
              </w:rPr>
            </w:pPr>
          </w:p>
          <w:p w14:paraId="327D6005" w14:textId="77777777" w:rsidR="009E281D" w:rsidRDefault="009E281D" w:rsidP="00001713">
            <w:pPr>
              <w:rPr>
                <w:b/>
                <w:bCs/>
              </w:rPr>
            </w:pPr>
          </w:p>
          <w:p w14:paraId="479B9986" w14:textId="77777777" w:rsidR="009E281D" w:rsidRDefault="009E281D" w:rsidP="00001713">
            <w:pPr>
              <w:rPr>
                <w:b/>
                <w:bCs/>
              </w:rPr>
            </w:pPr>
          </w:p>
          <w:p w14:paraId="1885C2C2" w14:textId="77777777" w:rsidR="009E281D" w:rsidRDefault="009E281D" w:rsidP="00001713">
            <w:pPr>
              <w:rPr>
                <w:b/>
                <w:bCs/>
              </w:rPr>
            </w:pPr>
          </w:p>
          <w:p w14:paraId="703F32BE" w14:textId="77777777" w:rsidR="009E281D" w:rsidRDefault="009E281D" w:rsidP="00001713">
            <w:pPr>
              <w:rPr>
                <w:b/>
                <w:bCs/>
              </w:rPr>
            </w:pPr>
          </w:p>
          <w:p w14:paraId="38909AA6" w14:textId="77777777" w:rsidR="009E281D" w:rsidRDefault="009E281D" w:rsidP="00001713">
            <w:pPr>
              <w:rPr>
                <w:b/>
                <w:bCs/>
              </w:rPr>
            </w:pPr>
          </w:p>
          <w:p w14:paraId="211F8A51" w14:textId="77777777" w:rsidR="009E281D" w:rsidRDefault="009E281D" w:rsidP="00001713">
            <w:pPr>
              <w:rPr>
                <w:b/>
                <w:bCs/>
              </w:rPr>
            </w:pPr>
          </w:p>
          <w:p w14:paraId="6533D55A" w14:textId="77777777" w:rsidR="009E281D" w:rsidRDefault="009E281D" w:rsidP="00001713">
            <w:pPr>
              <w:rPr>
                <w:b/>
                <w:bCs/>
              </w:rPr>
            </w:pPr>
          </w:p>
          <w:p w14:paraId="0640BCB5" w14:textId="77777777" w:rsidR="009E281D" w:rsidRDefault="009E281D" w:rsidP="00001713">
            <w:pPr>
              <w:rPr>
                <w:b/>
                <w:bCs/>
              </w:rPr>
            </w:pPr>
          </w:p>
          <w:p w14:paraId="57B5E0AB" w14:textId="77777777" w:rsidR="009E281D" w:rsidRDefault="009E281D" w:rsidP="00001713">
            <w:pPr>
              <w:rPr>
                <w:b/>
                <w:bCs/>
              </w:rPr>
            </w:pPr>
          </w:p>
          <w:p w14:paraId="72B5FF61" w14:textId="77777777" w:rsidR="009E281D" w:rsidRDefault="009E281D" w:rsidP="00001713">
            <w:pPr>
              <w:rPr>
                <w:b/>
                <w:bCs/>
              </w:rPr>
            </w:pPr>
          </w:p>
          <w:p w14:paraId="3A54B485" w14:textId="77777777" w:rsidR="009E281D" w:rsidRDefault="009E281D" w:rsidP="00001713">
            <w:pPr>
              <w:rPr>
                <w:b/>
                <w:bCs/>
              </w:rPr>
            </w:pPr>
          </w:p>
          <w:p w14:paraId="76C2D8AC" w14:textId="77777777" w:rsidR="009E281D" w:rsidRDefault="009E281D" w:rsidP="00001713">
            <w:pPr>
              <w:rPr>
                <w:b/>
                <w:bCs/>
              </w:rPr>
            </w:pPr>
          </w:p>
          <w:p w14:paraId="78BEA6FF" w14:textId="77777777" w:rsidR="009E281D" w:rsidRDefault="009E281D" w:rsidP="00001713">
            <w:pPr>
              <w:rPr>
                <w:b/>
                <w:bCs/>
              </w:rPr>
            </w:pPr>
          </w:p>
          <w:p w14:paraId="7DB9AD0E" w14:textId="77777777" w:rsidR="009E281D" w:rsidRDefault="009E281D" w:rsidP="00001713">
            <w:pPr>
              <w:rPr>
                <w:b/>
                <w:bCs/>
              </w:rPr>
            </w:pPr>
          </w:p>
          <w:p w14:paraId="0B55F803" w14:textId="77777777" w:rsidR="009E281D" w:rsidRDefault="009E281D" w:rsidP="00001713">
            <w:pPr>
              <w:rPr>
                <w:b/>
                <w:bCs/>
              </w:rPr>
            </w:pPr>
          </w:p>
          <w:p w14:paraId="47BDC283" w14:textId="77777777" w:rsidR="009E281D" w:rsidRDefault="009E281D" w:rsidP="00001713">
            <w:pPr>
              <w:rPr>
                <w:b/>
                <w:bCs/>
              </w:rPr>
            </w:pPr>
          </w:p>
          <w:p w14:paraId="74CA72F4" w14:textId="77777777" w:rsidR="009E281D" w:rsidRDefault="009E281D" w:rsidP="00001713">
            <w:pPr>
              <w:rPr>
                <w:b/>
                <w:bCs/>
              </w:rPr>
            </w:pPr>
          </w:p>
          <w:p w14:paraId="0EAC0238" w14:textId="77777777" w:rsidR="009E281D" w:rsidRDefault="009E281D" w:rsidP="00001713">
            <w:pPr>
              <w:rPr>
                <w:b/>
                <w:bCs/>
              </w:rPr>
            </w:pPr>
          </w:p>
          <w:p w14:paraId="14C14BB6" w14:textId="77777777" w:rsidR="009E281D" w:rsidRDefault="009E281D" w:rsidP="00001713">
            <w:pPr>
              <w:rPr>
                <w:b/>
                <w:bCs/>
              </w:rPr>
            </w:pPr>
          </w:p>
          <w:p w14:paraId="60768636" w14:textId="77777777" w:rsidR="009E281D" w:rsidRDefault="009E281D" w:rsidP="00001713">
            <w:pPr>
              <w:rPr>
                <w:b/>
                <w:bCs/>
              </w:rPr>
            </w:pPr>
          </w:p>
          <w:p w14:paraId="4896797B" w14:textId="77777777" w:rsidR="009E281D" w:rsidRDefault="009E281D" w:rsidP="00001713">
            <w:pPr>
              <w:rPr>
                <w:b/>
                <w:bCs/>
              </w:rPr>
            </w:pPr>
          </w:p>
          <w:p w14:paraId="789C38D8" w14:textId="77777777" w:rsidR="009E281D" w:rsidRDefault="009E281D" w:rsidP="00001713">
            <w:pPr>
              <w:rPr>
                <w:b/>
                <w:bCs/>
              </w:rPr>
            </w:pPr>
          </w:p>
          <w:p w14:paraId="084AA294" w14:textId="77777777" w:rsidR="009E281D" w:rsidRDefault="009E281D" w:rsidP="00001713">
            <w:pPr>
              <w:rPr>
                <w:b/>
                <w:bCs/>
              </w:rPr>
            </w:pPr>
          </w:p>
          <w:p w14:paraId="6659F96D" w14:textId="77777777" w:rsidR="009E281D" w:rsidRDefault="009E281D" w:rsidP="00001713">
            <w:pPr>
              <w:rPr>
                <w:rFonts w:ascii="Arial" w:hAnsi="Arial" w:cs="Arial"/>
                <w:b/>
                <w:bCs/>
              </w:rPr>
            </w:pPr>
            <w:r w:rsidRPr="00D46E1A">
              <w:rPr>
                <w:rFonts w:ascii="Arial" w:hAnsi="Arial" w:cs="Arial"/>
                <w:b/>
                <w:bCs/>
              </w:rPr>
              <w:t>Action</w:t>
            </w:r>
          </w:p>
          <w:p w14:paraId="5AFFE4CA" w14:textId="77777777" w:rsidR="009E281D" w:rsidRDefault="009E281D" w:rsidP="00001713">
            <w:pPr>
              <w:rPr>
                <w:b/>
                <w:bCs/>
              </w:rPr>
            </w:pPr>
          </w:p>
          <w:p w14:paraId="5AD120CB" w14:textId="77777777" w:rsidR="009E281D" w:rsidRDefault="009E281D" w:rsidP="00001713">
            <w:pPr>
              <w:rPr>
                <w:b/>
                <w:bCs/>
              </w:rPr>
            </w:pPr>
          </w:p>
          <w:p w14:paraId="77FFC7C4" w14:textId="77777777" w:rsidR="009E281D" w:rsidRDefault="009E281D" w:rsidP="00001713">
            <w:pPr>
              <w:rPr>
                <w:b/>
                <w:bCs/>
              </w:rPr>
            </w:pPr>
          </w:p>
          <w:p w14:paraId="492E36FA" w14:textId="77777777" w:rsidR="009E281D" w:rsidRDefault="009E281D" w:rsidP="00001713">
            <w:pPr>
              <w:rPr>
                <w:b/>
                <w:bCs/>
              </w:rPr>
            </w:pPr>
          </w:p>
          <w:p w14:paraId="536AA46F" w14:textId="77777777" w:rsidR="009E281D" w:rsidRDefault="009E281D" w:rsidP="00001713">
            <w:pPr>
              <w:rPr>
                <w:b/>
                <w:bCs/>
              </w:rPr>
            </w:pPr>
          </w:p>
          <w:p w14:paraId="6C16C062" w14:textId="77777777" w:rsidR="009E281D" w:rsidRDefault="009E281D" w:rsidP="00001713">
            <w:pPr>
              <w:rPr>
                <w:b/>
                <w:bCs/>
              </w:rPr>
            </w:pPr>
          </w:p>
          <w:p w14:paraId="7755C03C" w14:textId="77777777" w:rsidR="009E281D" w:rsidRDefault="009E281D" w:rsidP="00001713">
            <w:pPr>
              <w:rPr>
                <w:b/>
                <w:bCs/>
              </w:rPr>
            </w:pPr>
          </w:p>
          <w:p w14:paraId="7758F1BE" w14:textId="77777777" w:rsidR="009E281D" w:rsidRDefault="009E281D" w:rsidP="00001713">
            <w:pPr>
              <w:rPr>
                <w:b/>
                <w:bCs/>
              </w:rPr>
            </w:pPr>
          </w:p>
          <w:p w14:paraId="4ADC7F10" w14:textId="77777777" w:rsidR="009E281D" w:rsidRDefault="009E281D" w:rsidP="00001713">
            <w:pPr>
              <w:rPr>
                <w:b/>
                <w:bCs/>
              </w:rPr>
            </w:pPr>
          </w:p>
          <w:p w14:paraId="0334A621" w14:textId="77777777" w:rsidR="009E281D" w:rsidRDefault="009E281D" w:rsidP="00001713">
            <w:pPr>
              <w:rPr>
                <w:b/>
                <w:bCs/>
              </w:rPr>
            </w:pPr>
          </w:p>
          <w:p w14:paraId="4E59B1D7" w14:textId="77777777" w:rsidR="009E281D" w:rsidRDefault="009E281D" w:rsidP="00001713">
            <w:pPr>
              <w:rPr>
                <w:b/>
                <w:bCs/>
              </w:rPr>
            </w:pPr>
          </w:p>
          <w:p w14:paraId="77C76938" w14:textId="77777777" w:rsidR="009E281D" w:rsidRDefault="009E281D" w:rsidP="00001713">
            <w:pPr>
              <w:rPr>
                <w:b/>
                <w:bCs/>
              </w:rPr>
            </w:pPr>
          </w:p>
          <w:p w14:paraId="384EA332" w14:textId="77777777" w:rsidR="009E281D" w:rsidRDefault="009E281D" w:rsidP="00001713">
            <w:pPr>
              <w:rPr>
                <w:b/>
                <w:bCs/>
              </w:rPr>
            </w:pPr>
          </w:p>
          <w:p w14:paraId="565119A6" w14:textId="77777777" w:rsidR="009E281D" w:rsidRDefault="009E281D" w:rsidP="00001713">
            <w:pPr>
              <w:rPr>
                <w:b/>
                <w:bCs/>
              </w:rPr>
            </w:pPr>
          </w:p>
          <w:p w14:paraId="5E3F67B5" w14:textId="77777777" w:rsidR="009E281D" w:rsidRDefault="009E281D" w:rsidP="00001713">
            <w:pPr>
              <w:rPr>
                <w:b/>
                <w:bCs/>
              </w:rPr>
            </w:pPr>
          </w:p>
          <w:p w14:paraId="0F7A9AE4" w14:textId="77777777" w:rsidR="009E281D" w:rsidRDefault="009E281D" w:rsidP="00001713">
            <w:pPr>
              <w:rPr>
                <w:b/>
                <w:bCs/>
              </w:rPr>
            </w:pPr>
          </w:p>
          <w:p w14:paraId="04244E30" w14:textId="77777777" w:rsidR="009E281D" w:rsidRDefault="009E281D" w:rsidP="00001713">
            <w:pPr>
              <w:rPr>
                <w:b/>
                <w:bCs/>
              </w:rPr>
            </w:pPr>
          </w:p>
          <w:p w14:paraId="26B1E52A" w14:textId="77777777" w:rsidR="009E281D" w:rsidRDefault="009E281D" w:rsidP="00001713">
            <w:pPr>
              <w:rPr>
                <w:b/>
                <w:bCs/>
              </w:rPr>
            </w:pPr>
          </w:p>
          <w:p w14:paraId="56168A3E" w14:textId="77777777" w:rsidR="009E281D" w:rsidRDefault="009E281D" w:rsidP="00001713">
            <w:pPr>
              <w:rPr>
                <w:b/>
                <w:bCs/>
              </w:rPr>
            </w:pPr>
          </w:p>
          <w:p w14:paraId="6F6254D0" w14:textId="77777777" w:rsidR="009E281D" w:rsidRDefault="009E281D" w:rsidP="00001713">
            <w:pPr>
              <w:rPr>
                <w:b/>
                <w:bCs/>
              </w:rPr>
            </w:pPr>
          </w:p>
          <w:p w14:paraId="4000CD43" w14:textId="77777777" w:rsidR="009E281D" w:rsidRDefault="009E281D" w:rsidP="00001713">
            <w:pPr>
              <w:rPr>
                <w:b/>
                <w:bCs/>
              </w:rPr>
            </w:pPr>
          </w:p>
          <w:p w14:paraId="22A9A5B9" w14:textId="77777777" w:rsidR="009E281D" w:rsidRDefault="009E281D" w:rsidP="00001713">
            <w:pPr>
              <w:rPr>
                <w:b/>
                <w:bCs/>
              </w:rPr>
            </w:pPr>
          </w:p>
          <w:p w14:paraId="0B578370" w14:textId="77777777" w:rsidR="009E281D" w:rsidRDefault="009E281D" w:rsidP="00001713">
            <w:pPr>
              <w:rPr>
                <w:b/>
                <w:bCs/>
              </w:rPr>
            </w:pPr>
          </w:p>
          <w:p w14:paraId="15C08261" w14:textId="77777777" w:rsidR="009E281D" w:rsidRDefault="009E281D" w:rsidP="00001713">
            <w:pPr>
              <w:rPr>
                <w:b/>
                <w:bCs/>
              </w:rPr>
            </w:pPr>
          </w:p>
          <w:p w14:paraId="351A2DDB" w14:textId="77777777" w:rsidR="009E281D" w:rsidRDefault="009E281D" w:rsidP="00001713">
            <w:pPr>
              <w:rPr>
                <w:b/>
                <w:bCs/>
              </w:rPr>
            </w:pPr>
          </w:p>
          <w:p w14:paraId="5729ADC3" w14:textId="77777777" w:rsidR="009E281D" w:rsidRDefault="009E281D" w:rsidP="00001713">
            <w:pPr>
              <w:rPr>
                <w:b/>
                <w:bCs/>
              </w:rPr>
            </w:pPr>
          </w:p>
          <w:p w14:paraId="03F9D0EF" w14:textId="77777777" w:rsidR="009E281D" w:rsidRDefault="009E281D" w:rsidP="00001713">
            <w:pPr>
              <w:rPr>
                <w:b/>
                <w:bCs/>
              </w:rPr>
            </w:pPr>
          </w:p>
          <w:p w14:paraId="6B1635E3" w14:textId="77777777" w:rsidR="009E281D" w:rsidRDefault="009E281D" w:rsidP="00001713">
            <w:pPr>
              <w:rPr>
                <w:b/>
                <w:bCs/>
              </w:rPr>
            </w:pPr>
          </w:p>
          <w:p w14:paraId="774FE64D" w14:textId="77777777" w:rsidR="009E281D" w:rsidRDefault="009E281D" w:rsidP="00001713">
            <w:pPr>
              <w:rPr>
                <w:b/>
                <w:bCs/>
              </w:rPr>
            </w:pPr>
          </w:p>
          <w:p w14:paraId="59BBC245" w14:textId="77777777" w:rsidR="009E281D" w:rsidRDefault="009E281D" w:rsidP="00001713">
            <w:pPr>
              <w:rPr>
                <w:b/>
                <w:bCs/>
              </w:rPr>
            </w:pPr>
          </w:p>
          <w:p w14:paraId="38F34351" w14:textId="77777777" w:rsidR="009E281D" w:rsidRDefault="009E281D" w:rsidP="00001713">
            <w:pPr>
              <w:rPr>
                <w:b/>
                <w:bCs/>
              </w:rPr>
            </w:pPr>
          </w:p>
          <w:p w14:paraId="76B954A8" w14:textId="77777777" w:rsidR="009E281D" w:rsidRDefault="009E281D" w:rsidP="00001713">
            <w:pPr>
              <w:rPr>
                <w:b/>
                <w:bCs/>
              </w:rPr>
            </w:pPr>
          </w:p>
          <w:p w14:paraId="54F8ECDB" w14:textId="77777777" w:rsidR="009E281D" w:rsidRDefault="009E281D" w:rsidP="00001713">
            <w:pPr>
              <w:rPr>
                <w:b/>
                <w:bCs/>
              </w:rPr>
            </w:pPr>
          </w:p>
          <w:p w14:paraId="562C89EC" w14:textId="77777777" w:rsidR="009E281D" w:rsidRDefault="009E281D" w:rsidP="00001713">
            <w:pPr>
              <w:rPr>
                <w:b/>
                <w:bCs/>
              </w:rPr>
            </w:pPr>
          </w:p>
          <w:p w14:paraId="64522C0E" w14:textId="77777777" w:rsidR="009E281D" w:rsidRDefault="009E281D" w:rsidP="00001713">
            <w:pPr>
              <w:rPr>
                <w:b/>
                <w:bCs/>
              </w:rPr>
            </w:pPr>
          </w:p>
          <w:p w14:paraId="6F141785" w14:textId="77777777" w:rsidR="009E281D" w:rsidRDefault="009E281D" w:rsidP="00001713">
            <w:pPr>
              <w:rPr>
                <w:b/>
                <w:bCs/>
              </w:rPr>
            </w:pPr>
          </w:p>
          <w:p w14:paraId="0BD0A03A" w14:textId="77777777" w:rsidR="009E281D" w:rsidRDefault="009E281D" w:rsidP="00001713">
            <w:pPr>
              <w:rPr>
                <w:b/>
                <w:bCs/>
              </w:rPr>
            </w:pPr>
          </w:p>
          <w:p w14:paraId="4A201261" w14:textId="77777777" w:rsidR="009E281D" w:rsidRDefault="009E281D" w:rsidP="00001713">
            <w:pPr>
              <w:rPr>
                <w:b/>
                <w:bCs/>
              </w:rPr>
            </w:pPr>
          </w:p>
          <w:p w14:paraId="5218F65A" w14:textId="77777777" w:rsidR="009E281D" w:rsidRDefault="009E281D" w:rsidP="00001713">
            <w:pPr>
              <w:rPr>
                <w:b/>
                <w:bCs/>
              </w:rPr>
            </w:pPr>
          </w:p>
          <w:p w14:paraId="4B686986" w14:textId="77777777" w:rsidR="009E281D" w:rsidRDefault="009E281D" w:rsidP="00001713">
            <w:pPr>
              <w:rPr>
                <w:b/>
                <w:bCs/>
              </w:rPr>
            </w:pPr>
          </w:p>
          <w:p w14:paraId="7D7A0980" w14:textId="77777777" w:rsidR="009E281D" w:rsidRDefault="009E281D" w:rsidP="00001713">
            <w:pPr>
              <w:rPr>
                <w:b/>
                <w:bCs/>
              </w:rPr>
            </w:pPr>
          </w:p>
          <w:p w14:paraId="0E42B340" w14:textId="77777777" w:rsidR="009E281D" w:rsidRDefault="009E281D" w:rsidP="00001713">
            <w:pPr>
              <w:rPr>
                <w:b/>
                <w:bCs/>
              </w:rPr>
            </w:pPr>
          </w:p>
          <w:p w14:paraId="3CDD5419" w14:textId="77777777" w:rsidR="009E281D" w:rsidRDefault="009E281D" w:rsidP="00001713">
            <w:pPr>
              <w:rPr>
                <w:b/>
                <w:bCs/>
              </w:rPr>
            </w:pPr>
          </w:p>
          <w:p w14:paraId="446431F7" w14:textId="77777777" w:rsidR="009E281D" w:rsidRDefault="009E281D" w:rsidP="00001713">
            <w:pPr>
              <w:rPr>
                <w:b/>
                <w:bCs/>
              </w:rPr>
            </w:pPr>
          </w:p>
          <w:p w14:paraId="1DBD0B04" w14:textId="77777777" w:rsidR="009E281D" w:rsidRDefault="009E281D" w:rsidP="00001713">
            <w:pPr>
              <w:rPr>
                <w:b/>
                <w:bCs/>
              </w:rPr>
            </w:pPr>
          </w:p>
          <w:p w14:paraId="07751FAA" w14:textId="77777777" w:rsidR="009E281D" w:rsidRDefault="009E281D" w:rsidP="00001713">
            <w:pPr>
              <w:rPr>
                <w:b/>
                <w:bCs/>
              </w:rPr>
            </w:pPr>
          </w:p>
          <w:p w14:paraId="150A9006" w14:textId="77777777" w:rsidR="009E281D" w:rsidRDefault="009E281D" w:rsidP="00001713">
            <w:pPr>
              <w:rPr>
                <w:b/>
                <w:bCs/>
              </w:rPr>
            </w:pPr>
          </w:p>
          <w:p w14:paraId="39A632D2" w14:textId="77777777" w:rsidR="009E281D" w:rsidRDefault="009E281D" w:rsidP="00001713">
            <w:pPr>
              <w:rPr>
                <w:b/>
                <w:bCs/>
              </w:rPr>
            </w:pPr>
          </w:p>
          <w:p w14:paraId="4F327887" w14:textId="77777777" w:rsidR="009E281D" w:rsidRDefault="009E281D" w:rsidP="00001713">
            <w:pPr>
              <w:rPr>
                <w:b/>
                <w:bCs/>
              </w:rPr>
            </w:pPr>
          </w:p>
          <w:p w14:paraId="4A391409" w14:textId="77777777" w:rsidR="009E281D" w:rsidRDefault="009E281D" w:rsidP="00001713">
            <w:pPr>
              <w:rPr>
                <w:rFonts w:ascii="Arial" w:hAnsi="Arial" w:cs="Arial"/>
                <w:b/>
                <w:bCs/>
              </w:rPr>
            </w:pPr>
            <w:r w:rsidRPr="00D46E1A">
              <w:rPr>
                <w:rFonts w:ascii="Arial" w:hAnsi="Arial" w:cs="Arial"/>
                <w:b/>
                <w:bCs/>
              </w:rPr>
              <w:t>Action</w:t>
            </w:r>
          </w:p>
          <w:p w14:paraId="6379C6A8" w14:textId="77777777" w:rsidR="009E281D" w:rsidRDefault="009E281D" w:rsidP="00001713">
            <w:pPr>
              <w:rPr>
                <w:b/>
                <w:bCs/>
              </w:rPr>
            </w:pPr>
          </w:p>
          <w:p w14:paraId="5DDA0510" w14:textId="77777777" w:rsidR="009E281D" w:rsidRDefault="009E281D" w:rsidP="00001713">
            <w:pPr>
              <w:rPr>
                <w:b/>
                <w:bCs/>
              </w:rPr>
            </w:pPr>
          </w:p>
          <w:p w14:paraId="1697A96F" w14:textId="77777777" w:rsidR="009E281D" w:rsidRDefault="009E281D" w:rsidP="00001713">
            <w:pPr>
              <w:rPr>
                <w:b/>
                <w:bCs/>
              </w:rPr>
            </w:pPr>
          </w:p>
          <w:p w14:paraId="1D18E753" w14:textId="77777777" w:rsidR="009E281D" w:rsidRDefault="009E281D" w:rsidP="00001713">
            <w:pPr>
              <w:rPr>
                <w:b/>
                <w:bCs/>
              </w:rPr>
            </w:pPr>
          </w:p>
          <w:p w14:paraId="468D7A40" w14:textId="77777777" w:rsidR="009E281D" w:rsidRDefault="009E281D" w:rsidP="00001713">
            <w:pPr>
              <w:rPr>
                <w:b/>
                <w:bCs/>
              </w:rPr>
            </w:pPr>
          </w:p>
          <w:p w14:paraId="244C84BB" w14:textId="77777777" w:rsidR="009E281D" w:rsidRDefault="009E281D" w:rsidP="00001713">
            <w:pPr>
              <w:rPr>
                <w:b/>
                <w:bCs/>
              </w:rPr>
            </w:pPr>
          </w:p>
          <w:p w14:paraId="7E2783D7" w14:textId="77777777" w:rsidR="009E281D" w:rsidRDefault="009E281D" w:rsidP="00001713">
            <w:pPr>
              <w:rPr>
                <w:b/>
                <w:bCs/>
              </w:rPr>
            </w:pPr>
          </w:p>
          <w:p w14:paraId="23CCDB51" w14:textId="77777777" w:rsidR="009E281D" w:rsidRDefault="009E281D" w:rsidP="00001713">
            <w:pPr>
              <w:rPr>
                <w:b/>
                <w:bCs/>
              </w:rPr>
            </w:pPr>
          </w:p>
          <w:p w14:paraId="647F9E0F" w14:textId="77777777" w:rsidR="009E281D" w:rsidRDefault="009E281D" w:rsidP="00001713">
            <w:pPr>
              <w:rPr>
                <w:b/>
                <w:bCs/>
              </w:rPr>
            </w:pPr>
          </w:p>
          <w:p w14:paraId="30E65740" w14:textId="77777777" w:rsidR="009E281D" w:rsidRDefault="009E281D" w:rsidP="00001713">
            <w:pPr>
              <w:rPr>
                <w:b/>
                <w:bCs/>
              </w:rPr>
            </w:pPr>
          </w:p>
          <w:p w14:paraId="23C7B7E2" w14:textId="77777777" w:rsidR="009E281D" w:rsidRDefault="009E281D" w:rsidP="00001713">
            <w:pPr>
              <w:rPr>
                <w:b/>
                <w:bCs/>
              </w:rPr>
            </w:pPr>
          </w:p>
          <w:p w14:paraId="78C22CD2" w14:textId="77777777" w:rsidR="009E281D" w:rsidRDefault="009E281D" w:rsidP="00001713">
            <w:pPr>
              <w:rPr>
                <w:b/>
                <w:bCs/>
              </w:rPr>
            </w:pPr>
          </w:p>
          <w:p w14:paraId="122A818E" w14:textId="77777777" w:rsidR="009E281D" w:rsidRDefault="009E281D" w:rsidP="00001713">
            <w:pPr>
              <w:rPr>
                <w:b/>
                <w:bCs/>
              </w:rPr>
            </w:pPr>
          </w:p>
          <w:p w14:paraId="68DAA63A" w14:textId="77777777" w:rsidR="009E281D" w:rsidRDefault="009E281D" w:rsidP="00001713">
            <w:pPr>
              <w:rPr>
                <w:b/>
                <w:bCs/>
              </w:rPr>
            </w:pPr>
          </w:p>
          <w:p w14:paraId="42DDE498" w14:textId="77777777" w:rsidR="009E281D" w:rsidRDefault="009E281D" w:rsidP="00001713">
            <w:pPr>
              <w:rPr>
                <w:b/>
                <w:bCs/>
              </w:rPr>
            </w:pPr>
          </w:p>
          <w:p w14:paraId="30751AF9" w14:textId="77777777" w:rsidR="009E281D" w:rsidRDefault="009E281D" w:rsidP="00001713">
            <w:pPr>
              <w:rPr>
                <w:b/>
                <w:bCs/>
              </w:rPr>
            </w:pPr>
          </w:p>
          <w:p w14:paraId="534F5130" w14:textId="77777777" w:rsidR="009E281D" w:rsidRDefault="009E281D" w:rsidP="00001713">
            <w:pPr>
              <w:rPr>
                <w:b/>
                <w:bCs/>
              </w:rPr>
            </w:pPr>
          </w:p>
          <w:p w14:paraId="533D2025" w14:textId="77777777" w:rsidR="009E281D" w:rsidRDefault="009E281D" w:rsidP="00001713">
            <w:pPr>
              <w:rPr>
                <w:b/>
                <w:bCs/>
              </w:rPr>
            </w:pPr>
          </w:p>
          <w:p w14:paraId="06F251E0" w14:textId="77777777" w:rsidR="009E281D" w:rsidRDefault="009E281D" w:rsidP="00001713">
            <w:pPr>
              <w:rPr>
                <w:b/>
                <w:bCs/>
              </w:rPr>
            </w:pPr>
          </w:p>
          <w:p w14:paraId="232B3DF9" w14:textId="77777777" w:rsidR="009E281D" w:rsidRDefault="009E281D" w:rsidP="00001713">
            <w:pPr>
              <w:rPr>
                <w:b/>
                <w:bCs/>
              </w:rPr>
            </w:pPr>
          </w:p>
          <w:p w14:paraId="7564D782" w14:textId="77777777" w:rsidR="009E281D" w:rsidRDefault="009E281D" w:rsidP="00001713">
            <w:pPr>
              <w:rPr>
                <w:b/>
                <w:bCs/>
              </w:rPr>
            </w:pPr>
          </w:p>
          <w:p w14:paraId="5127BF4B" w14:textId="77777777" w:rsidR="009E281D" w:rsidRDefault="009E281D" w:rsidP="00001713">
            <w:pPr>
              <w:rPr>
                <w:b/>
                <w:bCs/>
              </w:rPr>
            </w:pPr>
          </w:p>
          <w:p w14:paraId="16A0991C" w14:textId="77777777" w:rsidR="009E281D" w:rsidRDefault="009E281D" w:rsidP="00001713">
            <w:pPr>
              <w:rPr>
                <w:b/>
                <w:bCs/>
              </w:rPr>
            </w:pPr>
          </w:p>
          <w:p w14:paraId="6D5CCF19" w14:textId="77777777" w:rsidR="009E281D" w:rsidRDefault="009E281D" w:rsidP="00001713">
            <w:pPr>
              <w:rPr>
                <w:b/>
                <w:bCs/>
              </w:rPr>
            </w:pPr>
          </w:p>
          <w:p w14:paraId="3BC65F7B" w14:textId="77777777" w:rsidR="009E281D" w:rsidRDefault="009E281D" w:rsidP="00001713">
            <w:pPr>
              <w:rPr>
                <w:b/>
                <w:bCs/>
              </w:rPr>
            </w:pPr>
          </w:p>
          <w:p w14:paraId="5C65589F" w14:textId="77777777" w:rsidR="009E281D" w:rsidRDefault="009E281D" w:rsidP="00001713">
            <w:pPr>
              <w:rPr>
                <w:b/>
                <w:bCs/>
              </w:rPr>
            </w:pPr>
          </w:p>
          <w:p w14:paraId="6EA63701" w14:textId="77777777" w:rsidR="009E281D" w:rsidRDefault="009E281D" w:rsidP="00001713">
            <w:pPr>
              <w:rPr>
                <w:b/>
                <w:bCs/>
              </w:rPr>
            </w:pPr>
          </w:p>
          <w:p w14:paraId="7EB2D725" w14:textId="77777777" w:rsidR="009E281D" w:rsidRDefault="009E281D" w:rsidP="00001713">
            <w:pPr>
              <w:rPr>
                <w:b/>
                <w:bCs/>
              </w:rPr>
            </w:pPr>
          </w:p>
          <w:p w14:paraId="1F3C4796" w14:textId="77777777" w:rsidR="009E281D" w:rsidRDefault="009E281D" w:rsidP="00001713">
            <w:pPr>
              <w:rPr>
                <w:b/>
                <w:bCs/>
              </w:rPr>
            </w:pPr>
          </w:p>
          <w:p w14:paraId="3026AB1A" w14:textId="77777777" w:rsidR="009E281D" w:rsidRDefault="009E281D" w:rsidP="00001713">
            <w:pPr>
              <w:rPr>
                <w:b/>
                <w:bCs/>
              </w:rPr>
            </w:pPr>
          </w:p>
          <w:p w14:paraId="5AEED607" w14:textId="77777777" w:rsidR="009E281D" w:rsidRDefault="009E281D" w:rsidP="00001713">
            <w:pPr>
              <w:rPr>
                <w:b/>
                <w:bCs/>
              </w:rPr>
            </w:pPr>
          </w:p>
          <w:p w14:paraId="65961554" w14:textId="77777777" w:rsidR="009E281D" w:rsidRDefault="009E281D" w:rsidP="00001713">
            <w:pPr>
              <w:rPr>
                <w:b/>
                <w:bCs/>
              </w:rPr>
            </w:pPr>
          </w:p>
          <w:p w14:paraId="77ED6398" w14:textId="77777777" w:rsidR="009E281D" w:rsidRDefault="009E281D" w:rsidP="00001713">
            <w:pPr>
              <w:rPr>
                <w:b/>
                <w:bCs/>
              </w:rPr>
            </w:pPr>
          </w:p>
          <w:p w14:paraId="0EE3A9C6" w14:textId="77777777" w:rsidR="009E281D" w:rsidRDefault="009E281D" w:rsidP="00001713">
            <w:pPr>
              <w:rPr>
                <w:b/>
                <w:bCs/>
              </w:rPr>
            </w:pPr>
          </w:p>
          <w:p w14:paraId="229D933C" w14:textId="77777777" w:rsidR="009E281D" w:rsidRDefault="009E281D" w:rsidP="00001713">
            <w:pPr>
              <w:rPr>
                <w:b/>
                <w:bCs/>
              </w:rPr>
            </w:pPr>
          </w:p>
          <w:p w14:paraId="5DD3C0B1" w14:textId="77777777" w:rsidR="009E281D" w:rsidRDefault="009E281D" w:rsidP="00001713">
            <w:pPr>
              <w:rPr>
                <w:b/>
                <w:bCs/>
              </w:rPr>
            </w:pPr>
          </w:p>
          <w:p w14:paraId="111D7131" w14:textId="77777777" w:rsidR="009E281D" w:rsidRDefault="009E281D" w:rsidP="00001713">
            <w:pPr>
              <w:rPr>
                <w:b/>
                <w:bCs/>
              </w:rPr>
            </w:pPr>
          </w:p>
          <w:p w14:paraId="68AB7505" w14:textId="77777777" w:rsidR="009E281D" w:rsidRDefault="009E281D" w:rsidP="00001713">
            <w:pPr>
              <w:rPr>
                <w:b/>
                <w:bCs/>
              </w:rPr>
            </w:pPr>
          </w:p>
          <w:p w14:paraId="06BD6350" w14:textId="77777777" w:rsidR="009E281D" w:rsidRDefault="009E281D" w:rsidP="00001713">
            <w:pPr>
              <w:rPr>
                <w:b/>
                <w:bCs/>
              </w:rPr>
            </w:pPr>
          </w:p>
          <w:p w14:paraId="18A3F80E" w14:textId="77777777" w:rsidR="009E281D" w:rsidRDefault="009E281D" w:rsidP="00001713">
            <w:pPr>
              <w:rPr>
                <w:b/>
                <w:bCs/>
              </w:rPr>
            </w:pPr>
          </w:p>
          <w:p w14:paraId="12FEBEB3" w14:textId="77777777" w:rsidR="009E281D" w:rsidRDefault="009E281D" w:rsidP="00001713">
            <w:pPr>
              <w:rPr>
                <w:b/>
                <w:bCs/>
              </w:rPr>
            </w:pPr>
          </w:p>
          <w:p w14:paraId="16834D33" w14:textId="77777777" w:rsidR="009E281D" w:rsidRDefault="009E281D" w:rsidP="00001713">
            <w:pPr>
              <w:rPr>
                <w:b/>
                <w:bCs/>
              </w:rPr>
            </w:pPr>
          </w:p>
          <w:p w14:paraId="07F57394" w14:textId="77777777" w:rsidR="009E281D" w:rsidRDefault="009E281D" w:rsidP="00001713">
            <w:pPr>
              <w:rPr>
                <w:b/>
                <w:bCs/>
              </w:rPr>
            </w:pPr>
          </w:p>
          <w:p w14:paraId="6991E3FE" w14:textId="77777777" w:rsidR="009E281D" w:rsidRDefault="009E281D" w:rsidP="00001713">
            <w:pPr>
              <w:rPr>
                <w:b/>
                <w:bCs/>
              </w:rPr>
            </w:pPr>
          </w:p>
          <w:p w14:paraId="01D2D72D" w14:textId="77777777" w:rsidR="009E281D" w:rsidRDefault="009E281D" w:rsidP="00001713">
            <w:pPr>
              <w:rPr>
                <w:b/>
                <w:bCs/>
              </w:rPr>
            </w:pPr>
          </w:p>
          <w:p w14:paraId="525FA250" w14:textId="77777777" w:rsidR="009E281D" w:rsidRDefault="009E281D" w:rsidP="00001713">
            <w:pPr>
              <w:rPr>
                <w:b/>
                <w:bCs/>
              </w:rPr>
            </w:pPr>
          </w:p>
          <w:p w14:paraId="47CC098C" w14:textId="77777777" w:rsidR="009E281D" w:rsidRDefault="009E281D" w:rsidP="00001713">
            <w:pPr>
              <w:rPr>
                <w:b/>
                <w:bCs/>
              </w:rPr>
            </w:pPr>
          </w:p>
          <w:p w14:paraId="36400880" w14:textId="77777777" w:rsidR="009E281D" w:rsidRDefault="009E281D" w:rsidP="00001713">
            <w:pPr>
              <w:rPr>
                <w:b/>
                <w:bCs/>
              </w:rPr>
            </w:pPr>
          </w:p>
          <w:p w14:paraId="0B661EF0" w14:textId="77777777" w:rsidR="009E281D" w:rsidRDefault="009E281D" w:rsidP="00001713">
            <w:pPr>
              <w:rPr>
                <w:b/>
                <w:bCs/>
              </w:rPr>
            </w:pPr>
          </w:p>
          <w:p w14:paraId="535C9537" w14:textId="77777777" w:rsidR="009E281D" w:rsidRDefault="009E281D" w:rsidP="00001713">
            <w:pPr>
              <w:rPr>
                <w:rFonts w:ascii="Arial" w:hAnsi="Arial" w:cs="Arial"/>
                <w:b/>
                <w:bCs/>
              </w:rPr>
            </w:pPr>
            <w:r w:rsidRPr="00D46E1A">
              <w:rPr>
                <w:rFonts w:ascii="Arial" w:hAnsi="Arial" w:cs="Arial"/>
                <w:b/>
                <w:bCs/>
              </w:rPr>
              <w:t>Action</w:t>
            </w:r>
          </w:p>
          <w:p w14:paraId="0CF45653" w14:textId="77777777" w:rsidR="009E281D" w:rsidRDefault="009E281D" w:rsidP="00001713"/>
          <w:p w14:paraId="193B22FD" w14:textId="134634F9" w:rsidR="009E281D" w:rsidRPr="009E281D" w:rsidRDefault="009E281D" w:rsidP="00001713">
            <w:r w:rsidRPr="009E281D">
              <w:rPr>
                <w:rFonts w:ascii="Arial" w:hAnsi="Arial" w:cs="Arial"/>
              </w:rPr>
              <w:t>ACC - Operations</w:t>
            </w:r>
          </w:p>
        </w:tc>
      </w:tr>
      <w:tr w:rsidR="00650215" w14:paraId="78CC6E43" w14:textId="77777777" w:rsidTr="004034D6">
        <w:trPr>
          <w:trHeight w:val="1656"/>
        </w:trPr>
        <w:tc>
          <w:tcPr>
            <w:tcW w:w="562" w:type="dxa"/>
          </w:tcPr>
          <w:p w14:paraId="598D3202" w14:textId="246237CB" w:rsidR="00650215" w:rsidRPr="006322C7" w:rsidRDefault="00C03C60" w:rsidP="008B6612">
            <w:pPr>
              <w:rPr>
                <w:rFonts w:ascii="Arial" w:hAnsi="Arial" w:cs="Arial"/>
              </w:rPr>
            </w:pPr>
            <w:r>
              <w:rPr>
                <w:rFonts w:ascii="Arial" w:hAnsi="Arial" w:cs="Arial"/>
              </w:rPr>
              <w:lastRenderedPageBreak/>
              <w:t>b</w:t>
            </w:r>
          </w:p>
        </w:tc>
        <w:tc>
          <w:tcPr>
            <w:tcW w:w="7230" w:type="dxa"/>
          </w:tcPr>
          <w:p w14:paraId="6E6E47F1" w14:textId="77777777" w:rsidR="00001713" w:rsidRDefault="00C03C60" w:rsidP="00001713">
            <w:pPr>
              <w:rPr>
                <w:rFonts w:ascii="Arial" w:hAnsi="Arial" w:cs="Arial"/>
                <w:b/>
                <w:bCs/>
                <w:color w:val="000000"/>
                <w:u w:val="single"/>
              </w:rPr>
            </w:pPr>
            <w:r>
              <w:rPr>
                <w:rFonts w:ascii="Arial" w:hAnsi="Arial" w:cs="Arial"/>
                <w:b/>
                <w:bCs/>
                <w:color w:val="000000"/>
                <w:u w:val="single"/>
              </w:rPr>
              <w:t xml:space="preserve">ORGANISATIONAL PERFORMANCE REPORT AGAINST THE POLICE AND CRIME PLAN PRIORITIES QUARTER </w:t>
            </w:r>
            <w:r w:rsidR="00B34EC0">
              <w:rPr>
                <w:rFonts w:ascii="Arial" w:hAnsi="Arial" w:cs="Arial"/>
                <w:b/>
                <w:bCs/>
                <w:color w:val="000000"/>
                <w:u w:val="single"/>
              </w:rPr>
              <w:t>3</w:t>
            </w:r>
            <w:r>
              <w:rPr>
                <w:rFonts w:ascii="Arial" w:hAnsi="Arial" w:cs="Arial"/>
                <w:b/>
                <w:bCs/>
                <w:color w:val="000000"/>
                <w:u w:val="single"/>
              </w:rPr>
              <w:t xml:space="preserve"> 2025/26</w:t>
            </w:r>
          </w:p>
          <w:p w14:paraId="59DDD000" w14:textId="77777777" w:rsidR="007140D9" w:rsidRDefault="007140D9" w:rsidP="00001713">
            <w:pPr>
              <w:rPr>
                <w:rFonts w:ascii="Arial" w:hAnsi="Arial" w:cs="Arial"/>
                <w:b/>
                <w:bCs/>
                <w:color w:val="000000"/>
                <w:u w:val="single"/>
              </w:rPr>
            </w:pPr>
          </w:p>
          <w:p w14:paraId="3965F285" w14:textId="77777777" w:rsidR="007140D9" w:rsidRDefault="007140D9" w:rsidP="007140D9">
            <w:pPr>
              <w:rPr>
                <w:rFonts w:ascii="Arial" w:hAnsi="Arial" w:cs="Arial"/>
                <w:color w:val="000000"/>
              </w:rPr>
            </w:pPr>
            <w:r w:rsidRPr="007140D9">
              <w:rPr>
                <w:rFonts w:ascii="Arial" w:hAnsi="Arial" w:cs="Arial"/>
                <w:color w:val="000000"/>
              </w:rPr>
              <w:t xml:space="preserve">The DCC provided an update on the first priority area, Preventing Crime and ASB. The DCC reported that perception survey results had started to show early positive movement. Confidence among children stood at 42%. Although still below the desired level, the trend was improving. Overall public confidence in local policing was 62%. The DCC noted that </w:t>
            </w:r>
            <w:r w:rsidRPr="007140D9">
              <w:rPr>
                <w:rFonts w:ascii="Arial" w:hAnsi="Arial" w:cs="Arial"/>
                <w:i/>
                <w:iCs/>
                <w:color w:val="000000"/>
              </w:rPr>
              <w:t>Neighbourhood Matters</w:t>
            </w:r>
            <w:r w:rsidRPr="007140D9">
              <w:rPr>
                <w:rFonts w:ascii="Arial" w:hAnsi="Arial" w:cs="Arial"/>
                <w:color w:val="000000"/>
              </w:rPr>
              <w:t xml:space="preserve"> was still relatively new, but expected to see its impact reflected in future survey results.</w:t>
            </w:r>
          </w:p>
          <w:p w14:paraId="54B27017" w14:textId="77777777" w:rsidR="007140D9" w:rsidRPr="007140D9" w:rsidRDefault="007140D9" w:rsidP="007140D9">
            <w:pPr>
              <w:rPr>
                <w:rFonts w:ascii="Arial" w:hAnsi="Arial" w:cs="Arial"/>
                <w:color w:val="000000"/>
              </w:rPr>
            </w:pPr>
          </w:p>
          <w:p w14:paraId="1715AA5E" w14:textId="77777777" w:rsidR="007140D9" w:rsidRPr="007140D9" w:rsidRDefault="007140D9" w:rsidP="007140D9">
            <w:pPr>
              <w:rPr>
                <w:rFonts w:ascii="Arial" w:hAnsi="Arial" w:cs="Arial"/>
                <w:color w:val="000000"/>
              </w:rPr>
            </w:pPr>
            <w:r w:rsidRPr="007140D9">
              <w:rPr>
                <w:rFonts w:ascii="Arial" w:hAnsi="Arial" w:cs="Arial"/>
                <w:color w:val="000000"/>
              </w:rPr>
              <w:t>The DCC highlighted a strong position on ASB, reporting a 25% reduction compared with the previous quarter. Testing and problem</w:t>
            </w:r>
            <w:r w:rsidRPr="007140D9">
              <w:rPr>
                <w:rFonts w:ascii="Arial" w:hAnsi="Arial" w:cs="Arial"/>
                <w:color w:val="000000"/>
              </w:rPr>
              <w:noBreakHyphen/>
              <w:t>solving profiles were now informing deployment of the CAT Team, with hotspot patrols being used across the force area. Seasonal ASB around Halloween and Bonfire Night had reduced by 42%, demonstrating the effectiveness of neighbourhood teams and cross</w:t>
            </w:r>
            <w:r w:rsidRPr="007140D9">
              <w:rPr>
                <w:rFonts w:ascii="Arial" w:hAnsi="Arial" w:cs="Arial"/>
                <w:color w:val="000000"/>
              </w:rPr>
              <w:noBreakHyphen/>
              <w:t>force activity. The Safer Streets campaign was now focused on ASB, street crime and retail crime, supported by Community Safety Partnerships. The DCC noted appreciation for the Commissioner’s £50,000 investment across the five CSPs.</w:t>
            </w:r>
          </w:p>
          <w:p w14:paraId="353587A7" w14:textId="77777777" w:rsidR="007140D9" w:rsidRPr="007140D9" w:rsidRDefault="007140D9" w:rsidP="007140D9">
            <w:pPr>
              <w:rPr>
                <w:rFonts w:ascii="Arial" w:hAnsi="Arial" w:cs="Arial"/>
                <w:color w:val="000000"/>
              </w:rPr>
            </w:pPr>
            <w:r w:rsidRPr="007140D9">
              <w:rPr>
                <w:rFonts w:ascii="Arial" w:hAnsi="Arial" w:cs="Arial"/>
                <w:color w:val="000000"/>
              </w:rPr>
              <w:t xml:space="preserve">Engagement through safer schools activity had improved significantly. Quarter 3 saw over 12,150 additional </w:t>
            </w:r>
            <w:r w:rsidRPr="007140D9">
              <w:rPr>
                <w:rFonts w:ascii="Arial" w:hAnsi="Arial" w:cs="Arial"/>
                <w:color w:val="000000"/>
              </w:rPr>
              <w:lastRenderedPageBreak/>
              <w:t>engagements, including inputs on ASB, knife crime, hate crime and online crime, the latter being a high</w:t>
            </w:r>
            <w:r w:rsidRPr="007140D9">
              <w:rPr>
                <w:rFonts w:ascii="Arial" w:hAnsi="Arial" w:cs="Arial"/>
                <w:color w:val="000000"/>
              </w:rPr>
              <w:noBreakHyphen/>
              <w:t>demand topic for young people.</w:t>
            </w:r>
          </w:p>
          <w:p w14:paraId="340E5A0B" w14:textId="77777777" w:rsidR="00A472FD" w:rsidRDefault="00A472FD" w:rsidP="007140D9">
            <w:pPr>
              <w:rPr>
                <w:rFonts w:ascii="Arial" w:hAnsi="Arial" w:cs="Arial"/>
                <w:color w:val="000000"/>
              </w:rPr>
            </w:pPr>
          </w:p>
          <w:p w14:paraId="61A1F1A6" w14:textId="7DAE5EDD" w:rsidR="007140D9" w:rsidRDefault="007140D9" w:rsidP="007140D9">
            <w:pPr>
              <w:rPr>
                <w:rFonts w:ascii="Arial" w:hAnsi="Arial" w:cs="Arial"/>
                <w:color w:val="000000"/>
              </w:rPr>
            </w:pPr>
            <w:r w:rsidRPr="007140D9">
              <w:rPr>
                <w:rFonts w:ascii="Arial" w:hAnsi="Arial" w:cs="Arial"/>
                <w:color w:val="000000"/>
              </w:rPr>
              <w:t xml:space="preserve">The DCC then outlined progress under the priority of Making Communities Safer. Response times continued to improve, with compliance levels strong. Call handling performance was described as excellent, with 101 calls typically answered within two to three minutes, abandonment </w:t>
            </w:r>
            <w:r w:rsidR="00A96F73">
              <w:rPr>
                <w:rFonts w:ascii="Arial" w:hAnsi="Arial" w:cs="Arial"/>
                <w:color w:val="000000"/>
              </w:rPr>
              <w:t xml:space="preserve">rate </w:t>
            </w:r>
            <w:r w:rsidRPr="007140D9">
              <w:rPr>
                <w:rFonts w:ascii="Arial" w:hAnsi="Arial" w:cs="Arial"/>
                <w:color w:val="000000"/>
              </w:rPr>
              <w:t>kept below 10%, and 999 calls consistently answered within five seconds at a rate of 95% or above.</w:t>
            </w:r>
          </w:p>
          <w:p w14:paraId="48D5A174" w14:textId="77777777" w:rsidR="00D22130" w:rsidRPr="007140D9" w:rsidRDefault="00D22130" w:rsidP="007140D9">
            <w:pPr>
              <w:rPr>
                <w:rFonts w:ascii="Arial" w:hAnsi="Arial" w:cs="Arial"/>
                <w:color w:val="000000"/>
              </w:rPr>
            </w:pPr>
          </w:p>
          <w:p w14:paraId="1CC0614C" w14:textId="77777777" w:rsidR="007140D9" w:rsidRDefault="007140D9" w:rsidP="007140D9">
            <w:pPr>
              <w:rPr>
                <w:rFonts w:ascii="Arial" w:hAnsi="Arial" w:cs="Arial"/>
                <w:color w:val="000000"/>
              </w:rPr>
            </w:pPr>
            <w:r w:rsidRPr="007140D9">
              <w:rPr>
                <w:rFonts w:ascii="Arial" w:hAnsi="Arial" w:cs="Arial"/>
                <w:color w:val="000000"/>
              </w:rPr>
              <w:t>Knife crime recorded offences had reduced by 21% on the previous quarter and 19% on the same period last year. The DCC attributed this partly to stop</w:t>
            </w:r>
            <w:r w:rsidRPr="007140D9">
              <w:rPr>
                <w:rFonts w:ascii="Arial" w:hAnsi="Arial" w:cs="Arial"/>
                <w:color w:val="000000"/>
              </w:rPr>
              <w:noBreakHyphen/>
              <w:t>search and other proactive tactics. Knife crime remained a standing agenda item at homicide and serious violence meetings, and a problem profile was now in place. The DCC confirmed that the ACC (Operations) had commissioned a deep dive, noting that although knife crime overall was falling, the last three homicides had involved knives. Data sharing with health partners on knife</w:t>
            </w:r>
            <w:r w:rsidRPr="007140D9">
              <w:rPr>
                <w:rFonts w:ascii="Arial" w:hAnsi="Arial" w:cs="Arial"/>
                <w:color w:val="000000"/>
              </w:rPr>
              <w:noBreakHyphen/>
              <w:t>related injuries was now established and informing planning.</w:t>
            </w:r>
          </w:p>
          <w:p w14:paraId="28C413D2" w14:textId="77777777" w:rsidR="007140D9" w:rsidRPr="007140D9" w:rsidRDefault="007140D9" w:rsidP="007140D9">
            <w:pPr>
              <w:rPr>
                <w:rFonts w:ascii="Arial" w:hAnsi="Arial" w:cs="Arial"/>
                <w:color w:val="000000"/>
              </w:rPr>
            </w:pPr>
          </w:p>
          <w:p w14:paraId="1B615AFB" w14:textId="77777777" w:rsidR="007140D9" w:rsidRDefault="007140D9" w:rsidP="007140D9">
            <w:pPr>
              <w:rPr>
                <w:rFonts w:ascii="Arial" w:hAnsi="Arial" w:cs="Arial"/>
                <w:color w:val="000000"/>
              </w:rPr>
            </w:pPr>
            <w:r w:rsidRPr="007140D9">
              <w:rPr>
                <w:rFonts w:ascii="Arial" w:hAnsi="Arial" w:cs="Arial"/>
                <w:color w:val="000000"/>
              </w:rPr>
              <w:t>On dangerous dogs, the DCC explained that although demand remained high, management and oversight had improved significantly. Strategic governance and clearer processes were now in place, supported by JLS. The number of kennelled dogs had reduced markedly to 24, compared with figures that had previously approached 100. The DCC noted that local policing teams continued to work with communities on responsible ownership.</w:t>
            </w:r>
          </w:p>
          <w:p w14:paraId="7B74A525" w14:textId="77777777" w:rsidR="007140D9" w:rsidRPr="007140D9" w:rsidRDefault="007140D9" w:rsidP="007140D9">
            <w:pPr>
              <w:rPr>
                <w:rFonts w:ascii="Arial" w:hAnsi="Arial" w:cs="Arial"/>
                <w:color w:val="000000"/>
              </w:rPr>
            </w:pPr>
          </w:p>
          <w:p w14:paraId="00EC15C5" w14:textId="77777777" w:rsidR="007140D9" w:rsidRDefault="007140D9" w:rsidP="007140D9">
            <w:pPr>
              <w:rPr>
                <w:rFonts w:ascii="Arial" w:hAnsi="Arial" w:cs="Arial"/>
                <w:color w:val="000000"/>
              </w:rPr>
            </w:pPr>
            <w:r w:rsidRPr="007140D9">
              <w:rPr>
                <w:rFonts w:ascii="Arial" w:hAnsi="Arial" w:cs="Arial"/>
                <w:color w:val="000000"/>
              </w:rPr>
              <w:t>The DCC summarised that demand had not reduced, but the scrutiny, oversight and day</w:t>
            </w:r>
            <w:r w:rsidRPr="007140D9">
              <w:rPr>
                <w:rFonts w:ascii="Arial" w:hAnsi="Arial" w:cs="Arial"/>
                <w:color w:val="000000"/>
              </w:rPr>
              <w:noBreakHyphen/>
              <w:t>to</w:t>
            </w:r>
            <w:r w:rsidRPr="007140D9">
              <w:rPr>
                <w:rFonts w:ascii="Arial" w:hAnsi="Arial" w:cs="Arial"/>
                <w:color w:val="000000"/>
              </w:rPr>
              <w:noBreakHyphen/>
              <w:t>day management were far stronger, contributing to a more controlled and improving picture.</w:t>
            </w:r>
          </w:p>
          <w:p w14:paraId="46BB4ED8" w14:textId="77777777" w:rsidR="00FD19FE" w:rsidRPr="00FD19FE" w:rsidRDefault="00FD19FE" w:rsidP="007140D9">
            <w:pPr>
              <w:rPr>
                <w:rFonts w:ascii="Arial" w:hAnsi="Arial" w:cs="Arial"/>
                <w:color w:val="000000"/>
              </w:rPr>
            </w:pPr>
          </w:p>
          <w:p w14:paraId="5E114D5F" w14:textId="7337A962" w:rsidR="00FD19FE" w:rsidRPr="00FD19FE" w:rsidRDefault="00FD19FE" w:rsidP="00FD19FE">
            <w:pPr>
              <w:rPr>
                <w:rFonts w:ascii="Arial" w:hAnsi="Arial" w:cs="Arial"/>
                <w:color w:val="000000"/>
              </w:rPr>
            </w:pPr>
            <w:r w:rsidRPr="00FD19FE">
              <w:rPr>
                <w:rFonts w:ascii="Arial" w:hAnsi="Arial" w:cs="Arial"/>
                <w:color w:val="000000"/>
              </w:rPr>
              <w:t>The DCC reported that Protecting</w:t>
            </w:r>
            <w:r w:rsidR="00FE4DD2">
              <w:rPr>
                <w:rFonts w:ascii="Arial" w:hAnsi="Arial" w:cs="Arial"/>
                <w:color w:val="000000"/>
              </w:rPr>
              <w:t xml:space="preserve"> the</w:t>
            </w:r>
            <w:r w:rsidRPr="00FD19FE">
              <w:rPr>
                <w:rFonts w:ascii="Arial" w:hAnsi="Arial" w:cs="Arial"/>
                <w:color w:val="000000"/>
              </w:rPr>
              <w:t xml:space="preserve"> Vulnerable</w:t>
            </w:r>
            <w:r w:rsidR="00FE4DD2">
              <w:rPr>
                <w:rFonts w:ascii="Arial" w:hAnsi="Arial" w:cs="Arial"/>
                <w:color w:val="000000"/>
              </w:rPr>
              <w:t xml:space="preserve"> and Violence Against Women and Girls (VAWG)</w:t>
            </w:r>
            <w:r w:rsidRPr="00FD19FE">
              <w:rPr>
                <w:rFonts w:ascii="Arial" w:hAnsi="Arial" w:cs="Arial"/>
                <w:color w:val="000000"/>
              </w:rPr>
              <w:t xml:space="preserve"> had shown a reduction in reported offences, with numbers down 12% compared to the previous year and a further 3.8% reduction from the previous quarter. The solve rate had also reduced slightly but remained broadly consistent with the previous year. The DCC confirmed that attendance at the </w:t>
            </w:r>
            <w:r w:rsidR="00FE4DD2">
              <w:rPr>
                <w:rFonts w:ascii="Arial" w:hAnsi="Arial" w:cs="Arial"/>
                <w:color w:val="000000"/>
              </w:rPr>
              <w:t>Violence Against Women, Domestic Abuse and Sexual Violence (VAWDASV)</w:t>
            </w:r>
            <w:r w:rsidR="00FE4DD2" w:rsidRPr="00FD19FE">
              <w:rPr>
                <w:rFonts w:ascii="Arial" w:hAnsi="Arial" w:cs="Arial"/>
                <w:color w:val="000000"/>
              </w:rPr>
              <w:t xml:space="preserve"> </w:t>
            </w:r>
            <w:r w:rsidRPr="00FD19FE">
              <w:rPr>
                <w:rFonts w:ascii="Arial" w:hAnsi="Arial" w:cs="Arial"/>
                <w:color w:val="000000"/>
              </w:rPr>
              <w:t xml:space="preserve">Board had remained strong and that the related strategy had recently been signed off, with a delivery plan sitting behind it. A significant area of focus continued to be perpetrators, particularly repeat perpetrators, and this linked closely with the National Plan. The </w:t>
            </w:r>
            <w:r w:rsidRPr="00FD19FE">
              <w:rPr>
                <w:rFonts w:ascii="Arial" w:hAnsi="Arial" w:cs="Arial"/>
                <w:color w:val="000000"/>
              </w:rPr>
              <w:lastRenderedPageBreak/>
              <w:t>DCC explained that work was taking place to avoid duplication across strategies and delivery plans, as many actions overlapped. Demand had continued to grow incrementally, although a slight reduction had been seen compared with the previous quarter and previous year. For context, there were just under 200 rape reports per quarter, a considerable demand for the force, with a high proportion being non</w:t>
            </w:r>
            <w:r w:rsidRPr="00FD19FE">
              <w:rPr>
                <w:rFonts w:ascii="Arial" w:hAnsi="Arial" w:cs="Arial"/>
                <w:color w:val="000000"/>
              </w:rPr>
              <w:noBreakHyphen/>
              <w:t>recent. While non</w:t>
            </w:r>
            <w:r w:rsidRPr="00FD19FE">
              <w:rPr>
                <w:rFonts w:ascii="Arial" w:hAnsi="Arial" w:cs="Arial"/>
                <w:color w:val="000000"/>
              </w:rPr>
              <w:noBreakHyphen/>
              <w:t>recent reports brought investigative challenges, they also indicated increased confidence among survivors in coming forward.</w:t>
            </w:r>
          </w:p>
          <w:p w14:paraId="19CAF5B5" w14:textId="77777777" w:rsidR="00FD19FE" w:rsidRPr="00FD19FE" w:rsidRDefault="00FD19FE" w:rsidP="00FD19FE">
            <w:pPr>
              <w:rPr>
                <w:rFonts w:ascii="Arial" w:hAnsi="Arial" w:cs="Arial"/>
                <w:color w:val="000000"/>
              </w:rPr>
            </w:pPr>
          </w:p>
          <w:p w14:paraId="58D221B5" w14:textId="77777777" w:rsidR="00FD19FE" w:rsidRPr="00FD19FE" w:rsidRDefault="00FD19FE" w:rsidP="00FD19FE">
            <w:pPr>
              <w:rPr>
                <w:rFonts w:ascii="Arial" w:hAnsi="Arial" w:cs="Arial"/>
                <w:color w:val="000000"/>
              </w:rPr>
            </w:pPr>
            <w:r w:rsidRPr="00FD19FE">
              <w:rPr>
                <w:rFonts w:ascii="Arial" w:hAnsi="Arial" w:cs="Arial"/>
                <w:color w:val="000000"/>
              </w:rPr>
              <w:t>The PCC asked how non</w:t>
            </w:r>
            <w:r w:rsidRPr="00FD19FE">
              <w:rPr>
                <w:rFonts w:ascii="Arial" w:hAnsi="Arial" w:cs="Arial"/>
                <w:color w:val="000000"/>
              </w:rPr>
              <w:noBreakHyphen/>
              <w:t>recent cases affected solved rates.</w:t>
            </w:r>
          </w:p>
          <w:p w14:paraId="106401AF" w14:textId="77777777" w:rsidR="00FD19FE" w:rsidRPr="00FD19FE" w:rsidRDefault="00FD19FE" w:rsidP="00FD19FE">
            <w:pPr>
              <w:rPr>
                <w:rFonts w:ascii="Arial" w:hAnsi="Arial" w:cs="Arial"/>
                <w:color w:val="000000"/>
              </w:rPr>
            </w:pPr>
            <w:r w:rsidRPr="00FD19FE">
              <w:rPr>
                <w:rFonts w:ascii="Arial" w:hAnsi="Arial" w:cs="Arial"/>
                <w:color w:val="000000"/>
              </w:rPr>
              <w:t>The ACC Operations advised that non</w:t>
            </w:r>
            <w:r w:rsidRPr="00FD19FE">
              <w:rPr>
                <w:rFonts w:ascii="Arial" w:hAnsi="Arial" w:cs="Arial"/>
                <w:color w:val="000000"/>
              </w:rPr>
              <w:noBreakHyphen/>
              <w:t>recent reports often took considerably longer to investigate due to the trauma experienced by victims and the additional layers of sensitivity required. When such cases were removed from the dataset, it became clear that they significantly extended overall timeliness.</w:t>
            </w:r>
          </w:p>
          <w:p w14:paraId="48E8F0DE" w14:textId="77777777" w:rsidR="00FD19FE" w:rsidRPr="00FD19FE" w:rsidRDefault="00FD19FE" w:rsidP="00FD19FE">
            <w:pPr>
              <w:rPr>
                <w:rFonts w:ascii="Arial" w:hAnsi="Arial" w:cs="Arial"/>
                <w:color w:val="000000"/>
              </w:rPr>
            </w:pPr>
          </w:p>
          <w:p w14:paraId="67A163C0" w14:textId="4D190BA9" w:rsidR="00FD19FE" w:rsidRPr="00FD19FE" w:rsidRDefault="00FD19FE" w:rsidP="00FD19FE">
            <w:pPr>
              <w:rPr>
                <w:rFonts w:ascii="Arial" w:hAnsi="Arial" w:cs="Arial"/>
                <w:color w:val="000000"/>
              </w:rPr>
            </w:pPr>
            <w:r w:rsidRPr="00FD19FE">
              <w:rPr>
                <w:rFonts w:ascii="Arial" w:hAnsi="Arial" w:cs="Arial"/>
                <w:color w:val="000000"/>
              </w:rPr>
              <w:t xml:space="preserve">The DCC added that these cases also carried additional complexity when reaching court. In many instances, the outcome did not progress to trial despite the commitment of victims. The DCC highlighted that victim attrition remained extremely low, which was attributed to strong survivor engagement and the quality of the dedicated investigation team that supported victims throughout lengthy investigations. A recent demand model review for the Rape Investigation Team had confirmed the need for additional staffing, and work was underway to uplift resources. The DCC confirmed that the force was already ahead of national requirements for dedicated rape investigation teams, with plans due to be submitted to </w:t>
            </w:r>
            <w:r w:rsidR="0008439F">
              <w:rPr>
                <w:rFonts w:ascii="Arial" w:hAnsi="Arial" w:cs="Arial"/>
                <w:color w:val="000000"/>
              </w:rPr>
              <w:t>G</w:t>
            </w:r>
            <w:r w:rsidRPr="00FD19FE">
              <w:rPr>
                <w:rFonts w:ascii="Arial" w:hAnsi="Arial" w:cs="Arial"/>
                <w:color w:val="000000"/>
              </w:rPr>
              <w:t>overnment by the end of the month.</w:t>
            </w:r>
          </w:p>
          <w:p w14:paraId="5161034D" w14:textId="34A522CB" w:rsidR="00964AF6" w:rsidRDefault="00964AF6" w:rsidP="00FD19FE">
            <w:pPr>
              <w:rPr>
                <w:rFonts w:ascii="Arial" w:hAnsi="Arial" w:cs="Arial"/>
                <w:color w:val="000000"/>
              </w:rPr>
            </w:pPr>
          </w:p>
          <w:p w14:paraId="357C9A09" w14:textId="72296259" w:rsidR="00FD19FE" w:rsidRPr="00FD19FE" w:rsidRDefault="00FD19FE" w:rsidP="00FD19FE">
            <w:pPr>
              <w:rPr>
                <w:rFonts w:ascii="Arial" w:hAnsi="Arial" w:cs="Arial"/>
                <w:color w:val="000000"/>
              </w:rPr>
            </w:pPr>
            <w:r w:rsidRPr="00FD19FE">
              <w:rPr>
                <w:rFonts w:ascii="Arial" w:hAnsi="Arial" w:cs="Arial"/>
                <w:color w:val="000000"/>
              </w:rPr>
              <w:t>Turning to victims, the DCC noted that investigation timeliness had increased by eight days</w:t>
            </w:r>
            <w:r w:rsidR="00ED6BC4">
              <w:rPr>
                <w:rFonts w:ascii="Arial" w:hAnsi="Arial" w:cs="Arial"/>
                <w:color w:val="000000"/>
              </w:rPr>
              <w:t xml:space="preserve"> for this quarter, an increase of 11 days compared to the previous year </w:t>
            </w:r>
            <w:r w:rsidRPr="00FD19FE">
              <w:rPr>
                <w:rFonts w:ascii="Arial" w:hAnsi="Arial" w:cs="Arial"/>
                <w:color w:val="000000"/>
              </w:rPr>
              <w:t xml:space="preserve">although more recent internal data showed this beginning to trend back down. The </w:t>
            </w:r>
            <w:r w:rsidR="000A53AE">
              <w:rPr>
                <w:rFonts w:ascii="Arial" w:hAnsi="Arial" w:cs="Arial"/>
                <w:color w:val="000000"/>
              </w:rPr>
              <w:t>c</w:t>
            </w:r>
            <w:r w:rsidRPr="00FD19FE">
              <w:rPr>
                <w:rFonts w:ascii="Arial" w:hAnsi="Arial" w:cs="Arial"/>
                <w:color w:val="000000"/>
              </w:rPr>
              <w:t>rime management unit had previously carried a backlog of around 10,000 tasks, but following an influx of trained staff, this had reduced to below 6,000 within a short period. The DCC expected this to improve timeliness further. Sexual offences and robbery investigations had shown improvements, and sustained daily monitoring was in place for Domestic Violence Disclosure Scheme compliance, with the previous AFI now closed. The Survivor Engagement Coordinator and stakeholder group continued to operate effectively, with positive feedback received during a visit from</w:t>
            </w:r>
            <w:r w:rsidR="00ED6BC4">
              <w:rPr>
                <w:rFonts w:ascii="Arial" w:hAnsi="Arial" w:cs="Arial"/>
                <w:color w:val="000000"/>
              </w:rPr>
              <w:t xml:space="preserve"> the Safeguarding</w:t>
            </w:r>
            <w:r w:rsidRPr="00FD19FE">
              <w:rPr>
                <w:rFonts w:ascii="Arial" w:hAnsi="Arial" w:cs="Arial"/>
                <w:color w:val="000000"/>
              </w:rPr>
              <w:t xml:space="preserve"> Minister. Work remained underway to ensure consistent delivery of </w:t>
            </w:r>
            <w:r w:rsidR="00295F06">
              <w:rPr>
                <w:rFonts w:ascii="Arial" w:hAnsi="Arial" w:cs="Arial"/>
                <w:color w:val="000000"/>
              </w:rPr>
              <w:t xml:space="preserve">the </w:t>
            </w:r>
            <w:r w:rsidRPr="00FD19FE">
              <w:rPr>
                <w:rFonts w:ascii="Arial" w:hAnsi="Arial" w:cs="Arial"/>
                <w:color w:val="000000"/>
              </w:rPr>
              <w:t>Victims’ Code of Practice metrics.</w:t>
            </w:r>
          </w:p>
          <w:p w14:paraId="782D0FCD" w14:textId="77777777" w:rsidR="00FD19FE" w:rsidRPr="00FD19FE" w:rsidRDefault="00FD19FE" w:rsidP="00FD19FE">
            <w:pPr>
              <w:rPr>
                <w:rFonts w:ascii="Arial" w:hAnsi="Arial" w:cs="Arial"/>
                <w:color w:val="000000"/>
              </w:rPr>
            </w:pPr>
          </w:p>
          <w:p w14:paraId="082E2A95" w14:textId="77777777" w:rsidR="00FD19FE" w:rsidRPr="00FD19FE" w:rsidRDefault="00FD19FE" w:rsidP="00FD19FE">
            <w:pPr>
              <w:rPr>
                <w:rFonts w:ascii="Arial" w:hAnsi="Arial" w:cs="Arial"/>
                <w:color w:val="000000"/>
              </w:rPr>
            </w:pPr>
            <w:r w:rsidRPr="00FD19FE">
              <w:rPr>
                <w:rFonts w:ascii="Arial" w:hAnsi="Arial" w:cs="Arial"/>
                <w:color w:val="000000"/>
              </w:rPr>
              <w:lastRenderedPageBreak/>
              <w:t>On reducing reoffending, the DCC reported a steady reduction in repeat offenders across recent quarters. Governance arrangements had strengthened force</w:t>
            </w:r>
            <w:r w:rsidRPr="00FD19FE">
              <w:rPr>
                <w:rFonts w:ascii="Arial" w:hAnsi="Arial" w:cs="Arial"/>
                <w:color w:val="000000"/>
              </w:rPr>
              <w:noBreakHyphen/>
              <w:t>wide, with performance packs supporting scrutiny. A gold group focusing on outstanding offenders had been established, led by the ACC Operations, and early work was beginning to provide a clearer picture of risk and enforcement activity.</w:t>
            </w:r>
          </w:p>
          <w:p w14:paraId="69C504CD" w14:textId="77777777" w:rsidR="00FD19FE" w:rsidRPr="00FD19FE" w:rsidRDefault="00FD19FE" w:rsidP="00FD19FE">
            <w:pPr>
              <w:rPr>
                <w:rFonts w:ascii="Arial" w:hAnsi="Arial" w:cs="Arial"/>
                <w:color w:val="000000"/>
              </w:rPr>
            </w:pPr>
          </w:p>
          <w:p w14:paraId="7F4D6744" w14:textId="77777777" w:rsidR="00FD19FE" w:rsidRPr="00FD19FE" w:rsidRDefault="00FD19FE" w:rsidP="00FD19FE">
            <w:pPr>
              <w:rPr>
                <w:rFonts w:ascii="Arial" w:hAnsi="Arial" w:cs="Arial"/>
                <w:color w:val="000000"/>
              </w:rPr>
            </w:pPr>
            <w:r w:rsidRPr="00FD19FE">
              <w:rPr>
                <w:rFonts w:ascii="Arial" w:hAnsi="Arial" w:cs="Arial"/>
                <w:color w:val="000000"/>
              </w:rPr>
              <w:t>The DCC explained that the number of under</w:t>
            </w:r>
            <w:r w:rsidRPr="00FD19FE">
              <w:rPr>
                <w:rFonts w:ascii="Arial" w:hAnsi="Arial" w:cs="Arial"/>
                <w:color w:val="000000"/>
              </w:rPr>
              <w:noBreakHyphen/>
              <w:t>18 offenders was now at its lowest level in three years. First</w:t>
            </w:r>
            <w:r w:rsidRPr="00FD19FE">
              <w:rPr>
                <w:rFonts w:ascii="Arial" w:hAnsi="Arial" w:cs="Arial"/>
                <w:color w:val="000000"/>
              </w:rPr>
              <w:noBreakHyphen/>
              <w:t xml:space="preserve">time entrants had increased slightly this quarter but remained 90% lower than the previous year. The focus continued to be on diversion, restorative approaches, and reducing reoffending. The force led Welsh forces in this area and maintained strong governance through the Wales Youth Justice Advisory Panel and Criminal Justice Board. </w:t>
            </w:r>
          </w:p>
          <w:p w14:paraId="557BA5CE" w14:textId="77777777" w:rsidR="00FD19FE" w:rsidRPr="00FD19FE" w:rsidRDefault="00FD19FE" w:rsidP="00FD19FE">
            <w:pPr>
              <w:rPr>
                <w:rFonts w:ascii="Arial" w:hAnsi="Arial" w:cs="Arial"/>
                <w:color w:val="000000"/>
              </w:rPr>
            </w:pPr>
          </w:p>
          <w:p w14:paraId="6E244B67" w14:textId="61205D70" w:rsidR="00FD19FE" w:rsidRDefault="00FD19FE" w:rsidP="00FD19FE">
            <w:pPr>
              <w:rPr>
                <w:rFonts w:ascii="Arial" w:hAnsi="Arial" w:cs="Arial"/>
                <w:color w:val="000000"/>
              </w:rPr>
            </w:pPr>
            <w:r w:rsidRPr="00FD19FE">
              <w:rPr>
                <w:rFonts w:ascii="Arial" w:hAnsi="Arial" w:cs="Arial"/>
                <w:color w:val="000000"/>
              </w:rPr>
              <w:t>The DCC noted an emerging issue linked to legislative changes on indeterminate sentences following the Sentence Review, which was expected to increase community</w:t>
            </w:r>
            <w:r w:rsidRPr="00FD19FE">
              <w:rPr>
                <w:rFonts w:ascii="Arial" w:hAnsi="Arial" w:cs="Arial"/>
                <w:color w:val="000000"/>
              </w:rPr>
              <w:noBreakHyphen/>
              <w:t>based demand. Close work with probation was ongoing, given the likely growth in the Integrated Offender Management cohort.</w:t>
            </w:r>
          </w:p>
          <w:p w14:paraId="1005F11B" w14:textId="77777777" w:rsidR="00072829" w:rsidRPr="00FD19FE" w:rsidRDefault="00072829" w:rsidP="00FD19FE">
            <w:pPr>
              <w:rPr>
                <w:rFonts w:ascii="Arial" w:hAnsi="Arial" w:cs="Arial"/>
                <w:color w:val="000000"/>
              </w:rPr>
            </w:pPr>
          </w:p>
          <w:p w14:paraId="016D8DE1" w14:textId="77777777" w:rsidR="00FD19FE" w:rsidRPr="00FD19FE" w:rsidRDefault="00FD19FE" w:rsidP="00FD19FE">
            <w:pPr>
              <w:rPr>
                <w:rFonts w:ascii="Arial" w:hAnsi="Arial" w:cs="Arial"/>
                <w:color w:val="000000"/>
              </w:rPr>
            </w:pPr>
            <w:r w:rsidRPr="00FD19FE">
              <w:rPr>
                <w:rFonts w:ascii="Arial" w:hAnsi="Arial" w:cs="Arial"/>
                <w:color w:val="000000"/>
              </w:rPr>
              <w:t>The PCC noted that government announcements referred to around £74m being invested in probation to support these changes and asked what additional resource, if any, had been provided to policing.</w:t>
            </w:r>
          </w:p>
          <w:p w14:paraId="7C2B3269" w14:textId="77777777" w:rsidR="00FD19FE" w:rsidRPr="00FD19FE" w:rsidRDefault="00FD19FE" w:rsidP="00FD19FE">
            <w:pPr>
              <w:rPr>
                <w:rFonts w:ascii="Arial" w:hAnsi="Arial" w:cs="Arial"/>
                <w:color w:val="000000"/>
              </w:rPr>
            </w:pPr>
          </w:p>
          <w:p w14:paraId="62E8B419" w14:textId="77777777" w:rsidR="00FD19FE" w:rsidRPr="00FD19FE" w:rsidRDefault="00FD19FE" w:rsidP="00FD19FE">
            <w:pPr>
              <w:rPr>
                <w:rFonts w:ascii="Arial" w:hAnsi="Arial" w:cs="Arial"/>
                <w:color w:val="000000"/>
              </w:rPr>
            </w:pPr>
            <w:r w:rsidRPr="00FD19FE">
              <w:rPr>
                <w:rFonts w:ascii="Arial" w:hAnsi="Arial" w:cs="Arial"/>
                <w:color w:val="000000"/>
              </w:rPr>
              <w:t>The DCC confirmed that policing had not received equivalent support and that demand previously handled by probation was increasingly being diverted towards police teams. The force had pushed back where appropriate, emphasising that offender management must remain a joint responsibility.</w:t>
            </w:r>
          </w:p>
          <w:p w14:paraId="05929B3F" w14:textId="77777777" w:rsidR="00FD19FE" w:rsidRPr="00FD19FE" w:rsidRDefault="00FD19FE" w:rsidP="00FD19FE">
            <w:pPr>
              <w:rPr>
                <w:rFonts w:ascii="Arial" w:hAnsi="Arial" w:cs="Arial"/>
                <w:color w:val="000000"/>
              </w:rPr>
            </w:pPr>
          </w:p>
          <w:p w14:paraId="1452083D" w14:textId="77777777" w:rsidR="00FD19FE" w:rsidRPr="00FD19FE" w:rsidRDefault="00FD19FE" w:rsidP="00FD19FE">
            <w:pPr>
              <w:rPr>
                <w:rFonts w:ascii="Arial" w:hAnsi="Arial" w:cs="Arial"/>
                <w:color w:val="000000"/>
              </w:rPr>
            </w:pPr>
            <w:r w:rsidRPr="00FD19FE">
              <w:rPr>
                <w:rFonts w:ascii="Arial" w:hAnsi="Arial" w:cs="Arial"/>
                <w:color w:val="000000"/>
              </w:rPr>
              <w:t>The ACC Operations added that national estimates for the impact of the sentencing changes varied from 0% to 49.5%, a disparity that caused significant concern when attempting to model demand.</w:t>
            </w:r>
          </w:p>
          <w:p w14:paraId="3BF48C74" w14:textId="77777777" w:rsidR="00FD19FE" w:rsidRPr="00FD19FE" w:rsidRDefault="00FD19FE" w:rsidP="00FD19FE">
            <w:pPr>
              <w:rPr>
                <w:rFonts w:ascii="Arial" w:hAnsi="Arial" w:cs="Arial"/>
                <w:color w:val="000000"/>
              </w:rPr>
            </w:pPr>
          </w:p>
          <w:p w14:paraId="2A12D358" w14:textId="77777777" w:rsidR="00FD19FE" w:rsidRPr="00FD19FE" w:rsidRDefault="00FD19FE" w:rsidP="00FD19FE">
            <w:pPr>
              <w:rPr>
                <w:rFonts w:ascii="Arial" w:hAnsi="Arial" w:cs="Arial"/>
                <w:color w:val="000000"/>
              </w:rPr>
            </w:pPr>
            <w:r w:rsidRPr="00FD19FE">
              <w:rPr>
                <w:rFonts w:ascii="Arial" w:hAnsi="Arial" w:cs="Arial"/>
                <w:color w:val="000000"/>
              </w:rPr>
              <w:t>The DPCC reported that the issue had been raised prominently at the Criminal Justice Board by the CPS and probation. The changes were imminent and would have immediate implications for bail, short</w:t>
            </w:r>
            <w:r w:rsidRPr="00FD19FE">
              <w:rPr>
                <w:rFonts w:ascii="Arial" w:hAnsi="Arial" w:cs="Arial"/>
                <w:color w:val="000000"/>
              </w:rPr>
              <w:noBreakHyphen/>
              <w:t>term sentences, and operational workload. The DPCC noted that the situation also presented an opportunity to consider how sentencing reforms might affect public trust and confidence in justice.</w:t>
            </w:r>
          </w:p>
          <w:p w14:paraId="4DFC54BB" w14:textId="77777777" w:rsidR="00FD19FE" w:rsidRPr="00FD19FE" w:rsidRDefault="00FD19FE" w:rsidP="00FD19FE">
            <w:pPr>
              <w:rPr>
                <w:rFonts w:ascii="Arial" w:hAnsi="Arial" w:cs="Arial"/>
                <w:color w:val="000000"/>
              </w:rPr>
            </w:pPr>
          </w:p>
          <w:p w14:paraId="2F429FE0" w14:textId="77777777" w:rsidR="00FD19FE" w:rsidRPr="00FD19FE" w:rsidRDefault="00FD19FE" w:rsidP="00FD19FE">
            <w:pPr>
              <w:rPr>
                <w:rFonts w:ascii="Arial" w:hAnsi="Arial" w:cs="Arial"/>
                <w:color w:val="000000"/>
              </w:rPr>
            </w:pPr>
            <w:r w:rsidRPr="00FD19FE">
              <w:rPr>
                <w:rFonts w:ascii="Arial" w:hAnsi="Arial" w:cs="Arial"/>
                <w:color w:val="000000"/>
              </w:rPr>
              <w:t>The PCC invited clarification for the public record regarding national estimates for policing.</w:t>
            </w:r>
          </w:p>
          <w:p w14:paraId="7EA11827" w14:textId="77777777" w:rsidR="00FD19FE" w:rsidRPr="00FD19FE" w:rsidRDefault="00FD19FE" w:rsidP="00FD19FE">
            <w:pPr>
              <w:rPr>
                <w:rFonts w:ascii="Arial" w:hAnsi="Arial" w:cs="Arial"/>
                <w:color w:val="000000"/>
              </w:rPr>
            </w:pPr>
          </w:p>
          <w:p w14:paraId="29FC241A" w14:textId="5067FBD5" w:rsidR="00FD19FE" w:rsidRPr="00FD19FE" w:rsidRDefault="00FD19FE" w:rsidP="00FD19FE">
            <w:pPr>
              <w:rPr>
                <w:rFonts w:ascii="Arial" w:hAnsi="Arial" w:cs="Arial"/>
                <w:color w:val="000000"/>
              </w:rPr>
            </w:pPr>
            <w:r w:rsidRPr="00FD19FE">
              <w:rPr>
                <w:rFonts w:ascii="Arial" w:hAnsi="Arial" w:cs="Arial"/>
                <w:color w:val="000000"/>
              </w:rPr>
              <w:lastRenderedPageBreak/>
              <w:t>The CFO CC confirmed that the estimated financial impact on policing nationally was £100m in 2026/27 and a further £200m in 2027/28. Based on the force’s approximate 1% funding share</w:t>
            </w:r>
            <w:r w:rsidR="009113B2">
              <w:rPr>
                <w:rFonts w:ascii="Arial" w:hAnsi="Arial" w:cs="Arial"/>
                <w:color w:val="000000"/>
              </w:rPr>
              <w:t xml:space="preserve"> of national figures</w:t>
            </w:r>
            <w:r w:rsidRPr="00FD19FE">
              <w:rPr>
                <w:rFonts w:ascii="Arial" w:hAnsi="Arial" w:cs="Arial"/>
                <w:color w:val="000000"/>
              </w:rPr>
              <w:t>, this represented a potential £3m pressure</w:t>
            </w:r>
            <w:r w:rsidR="00B32146">
              <w:rPr>
                <w:rFonts w:ascii="Arial" w:hAnsi="Arial" w:cs="Arial"/>
                <w:color w:val="000000"/>
              </w:rPr>
              <w:t xml:space="preserve"> in Gwent</w:t>
            </w:r>
            <w:r w:rsidRPr="00FD19FE">
              <w:rPr>
                <w:rFonts w:ascii="Arial" w:hAnsi="Arial" w:cs="Arial"/>
                <w:color w:val="000000"/>
              </w:rPr>
              <w:t>.</w:t>
            </w:r>
          </w:p>
          <w:p w14:paraId="7EBBEF53" w14:textId="77777777" w:rsidR="00FD19FE" w:rsidRPr="00FD19FE" w:rsidRDefault="00FD19FE" w:rsidP="00FD19FE">
            <w:pPr>
              <w:rPr>
                <w:rFonts w:ascii="Arial" w:hAnsi="Arial" w:cs="Arial"/>
                <w:color w:val="000000"/>
              </w:rPr>
            </w:pPr>
          </w:p>
          <w:p w14:paraId="4A130D9B" w14:textId="6B444156" w:rsidR="007140D9" w:rsidRPr="00D21EFC" w:rsidRDefault="00FD19FE" w:rsidP="00001713">
            <w:pPr>
              <w:rPr>
                <w:rFonts w:ascii="Arial" w:hAnsi="Arial" w:cs="Arial"/>
                <w:color w:val="000000"/>
              </w:rPr>
            </w:pPr>
            <w:r w:rsidRPr="00FD19FE">
              <w:rPr>
                <w:rFonts w:ascii="Arial" w:hAnsi="Arial" w:cs="Arial"/>
                <w:color w:val="000000"/>
              </w:rPr>
              <w:t>The PCC emphasised the importance of making this clear in a public meeting. Changes in the wider justice system would have unintended consequences for policing, and no additional resource</w:t>
            </w:r>
            <w:r w:rsidR="009113B2">
              <w:rPr>
                <w:rFonts w:ascii="Arial" w:hAnsi="Arial" w:cs="Arial"/>
                <w:color w:val="000000"/>
              </w:rPr>
              <w:t>s</w:t>
            </w:r>
            <w:r w:rsidRPr="00FD19FE">
              <w:rPr>
                <w:rFonts w:ascii="Arial" w:hAnsi="Arial" w:cs="Arial"/>
                <w:color w:val="000000"/>
              </w:rPr>
              <w:t xml:space="preserve"> had been provided to meet the increased demand. A projected £3m unfunded pressure represented a significant risk. The PCC stressed that while policing and partners were preparing plans to maintain community safety and provide reassurance, it remained essential to highlight publicly that increased demand had resulted from national changes without corresponding investment in policing.</w:t>
            </w:r>
          </w:p>
          <w:p w14:paraId="5DB95841" w14:textId="77777777" w:rsidR="00DC032D" w:rsidRPr="00D21EFC" w:rsidRDefault="00DC032D" w:rsidP="00001713">
            <w:pPr>
              <w:rPr>
                <w:rFonts w:ascii="Arial" w:hAnsi="Arial" w:cs="Arial"/>
                <w:color w:val="000000"/>
              </w:rPr>
            </w:pPr>
          </w:p>
          <w:p w14:paraId="68345089" w14:textId="77777777" w:rsidR="00EA69BD" w:rsidRDefault="00DC032D" w:rsidP="00DC032D">
            <w:pPr>
              <w:rPr>
                <w:rFonts w:ascii="Arial" w:hAnsi="Arial" w:cs="Arial"/>
                <w:color w:val="000000"/>
              </w:rPr>
            </w:pPr>
            <w:r w:rsidRPr="00D21EFC">
              <w:rPr>
                <w:rFonts w:ascii="Arial" w:hAnsi="Arial" w:cs="Arial"/>
                <w:color w:val="000000"/>
              </w:rPr>
              <w:t xml:space="preserve">The PCC </w:t>
            </w:r>
            <w:r w:rsidRPr="00DC032D">
              <w:rPr>
                <w:rFonts w:ascii="Arial" w:hAnsi="Arial" w:cs="Arial"/>
                <w:color w:val="000000"/>
              </w:rPr>
              <w:t xml:space="preserve">stated, for the purposes of the public meeting, that while improvements had been discussed and previous figures had been highlighted, there remained a significant cost to the public purse. The PCC emphasised that the citizens represented through the precept, policing grant, and wider taxpayers through central government were meeting these costs. This increasing financial burden affected all communities, and the PCC noted that residents needed to be aware of this, as they were paying for the response. </w:t>
            </w:r>
          </w:p>
          <w:p w14:paraId="262613DB" w14:textId="77777777" w:rsidR="00EA69BD" w:rsidRDefault="00EA69BD" w:rsidP="00DC032D">
            <w:pPr>
              <w:rPr>
                <w:rFonts w:ascii="Arial" w:hAnsi="Arial" w:cs="Arial"/>
                <w:color w:val="000000"/>
              </w:rPr>
            </w:pPr>
          </w:p>
          <w:p w14:paraId="511C0E20" w14:textId="62A319EA" w:rsidR="00DC032D" w:rsidRDefault="00DC032D" w:rsidP="00DC032D">
            <w:pPr>
              <w:rPr>
                <w:rFonts w:ascii="Arial" w:hAnsi="Arial" w:cs="Arial"/>
                <w:color w:val="000000"/>
              </w:rPr>
            </w:pPr>
            <w:r w:rsidRPr="00DC032D">
              <w:rPr>
                <w:rFonts w:ascii="Arial" w:hAnsi="Arial" w:cs="Arial"/>
                <w:color w:val="000000"/>
              </w:rPr>
              <w:t>The PCC added that if communities had concerns about dangerous dogs or related activity, the police encouraged those concerns to be reported. The PCC remarked that the issue was not only financial; serious and tragic incidents in this area had resulted in profound consequences for communities.</w:t>
            </w:r>
          </w:p>
          <w:p w14:paraId="135CA7D2" w14:textId="77777777" w:rsidR="00DC032D" w:rsidRPr="00DC032D" w:rsidRDefault="00DC032D" w:rsidP="00DC032D">
            <w:pPr>
              <w:rPr>
                <w:rFonts w:ascii="Arial" w:hAnsi="Arial" w:cs="Arial"/>
                <w:color w:val="000000"/>
              </w:rPr>
            </w:pPr>
          </w:p>
          <w:p w14:paraId="3C56C1C2" w14:textId="550E5BF2" w:rsidR="00DC032D" w:rsidRPr="00227D14" w:rsidRDefault="00DC032D" w:rsidP="00DC032D">
            <w:pPr>
              <w:rPr>
                <w:rFonts w:ascii="Arial" w:hAnsi="Arial" w:cs="Arial"/>
                <w:color w:val="000000"/>
              </w:rPr>
            </w:pPr>
            <w:r w:rsidRPr="00227D14">
              <w:rPr>
                <w:rFonts w:ascii="Arial" w:hAnsi="Arial" w:cs="Arial"/>
                <w:color w:val="000000"/>
              </w:rPr>
              <w:t xml:space="preserve">The ACC Operations highlighted the importance of ensuring processes were streamlined as much as possible and confirmed that substantial work had been undertaken with partners. </w:t>
            </w:r>
            <w:commentRangeStart w:id="0"/>
            <w:r w:rsidRPr="00227D14">
              <w:rPr>
                <w:rFonts w:ascii="Arial" w:hAnsi="Arial" w:cs="Arial"/>
                <w:color w:val="000000"/>
              </w:rPr>
              <w:t xml:space="preserve">Kennels, led by Ryan Francis with general access support, had carried out a strong review to identify opportunities for efficiency. </w:t>
            </w:r>
            <w:commentRangeEnd w:id="0"/>
            <w:r w:rsidR="00796132">
              <w:rPr>
                <w:rStyle w:val="CommentReference"/>
              </w:rPr>
              <w:commentReference w:id="0"/>
            </w:r>
            <w:r w:rsidRPr="00227D14">
              <w:rPr>
                <w:rFonts w:ascii="Arial" w:hAnsi="Arial" w:cs="Arial"/>
                <w:color w:val="000000"/>
              </w:rPr>
              <w:t xml:space="preserve">The ACC Operations stated that the force was now in a position where those efficiencies were being maximised. However, it was noted that when the </w:t>
            </w:r>
            <w:r w:rsidR="004E06D1">
              <w:rPr>
                <w:rFonts w:ascii="Arial" w:hAnsi="Arial" w:cs="Arial"/>
                <w:color w:val="000000"/>
              </w:rPr>
              <w:t xml:space="preserve">Dangerous Dogs </w:t>
            </w:r>
            <w:r w:rsidRPr="00227D14">
              <w:rPr>
                <w:rFonts w:ascii="Arial" w:hAnsi="Arial" w:cs="Arial"/>
                <w:color w:val="000000"/>
              </w:rPr>
              <w:t>legislation was introduced, the financial impact on forces had not been fully acknowledged. Even when maximising efficiencies, there remained an unavoidable cost to the public because the force had a duty to respond to threats, and that responsibility could not simply be removed.</w:t>
            </w:r>
          </w:p>
          <w:p w14:paraId="15DDA3EE" w14:textId="77777777" w:rsidR="00DC032D" w:rsidRPr="00227D14" w:rsidRDefault="00DC032D" w:rsidP="00DC032D">
            <w:pPr>
              <w:rPr>
                <w:rFonts w:ascii="Arial" w:hAnsi="Arial" w:cs="Arial"/>
                <w:color w:val="000000"/>
              </w:rPr>
            </w:pPr>
          </w:p>
          <w:p w14:paraId="67540B09" w14:textId="77777777" w:rsidR="00DC032D" w:rsidRPr="00227D14" w:rsidRDefault="00DC032D" w:rsidP="00DC032D">
            <w:pPr>
              <w:rPr>
                <w:rFonts w:ascii="Arial" w:hAnsi="Arial" w:cs="Arial"/>
                <w:color w:val="000000"/>
              </w:rPr>
            </w:pPr>
            <w:r w:rsidRPr="00227D14">
              <w:rPr>
                <w:rFonts w:ascii="Arial" w:hAnsi="Arial" w:cs="Arial"/>
                <w:color w:val="000000"/>
              </w:rPr>
              <w:t xml:space="preserve">The ACC Operations reinforced that, despite the financial pressure, the force had consistently encouraged the reporting of dangerous dogs in communities. Recovery from serious </w:t>
            </w:r>
            <w:r w:rsidRPr="00227D14">
              <w:rPr>
                <w:rFonts w:ascii="Arial" w:hAnsi="Arial" w:cs="Arial"/>
                <w:color w:val="000000"/>
              </w:rPr>
              <w:lastRenderedPageBreak/>
              <w:t>incidents was extremely difficult for affected communities, and there was a need to prevent such tragedies wherever possible. The ACC Operations also confirmed that there was no indication that policing would ever receive the level of financial recognition or reimbursement necessary to offset the additional legislative burden.</w:t>
            </w:r>
          </w:p>
          <w:p w14:paraId="702523CF" w14:textId="77777777" w:rsidR="00DC032D" w:rsidRPr="00227D14" w:rsidRDefault="00DC032D" w:rsidP="00DC032D">
            <w:pPr>
              <w:rPr>
                <w:rFonts w:ascii="Arial" w:hAnsi="Arial" w:cs="Arial"/>
                <w:color w:val="000000"/>
              </w:rPr>
            </w:pPr>
          </w:p>
          <w:p w14:paraId="1E385720" w14:textId="1F83A45D" w:rsidR="00DC032D" w:rsidRDefault="00DC032D" w:rsidP="00DC032D">
            <w:pPr>
              <w:rPr>
                <w:rFonts w:ascii="Arial" w:hAnsi="Arial" w:cs="Arial"/>
                <w:color w:val="000000"/>
              </w:rPr>
            </w:pPr>
            <w:r w:rsidRPr="00227D14">
              <w:rPr>
                <w:rFonts w:ascii="Arial" w:hAnsi="Arial" w:cs="Arial"/>
                <w:color w:val="000000"/>
              </w:rPr>
              <w:t>The PCC</w:t>
            </w:r>
            <w:r w:rsidRPr="00DC032D">
              <w:rPr>
                <w:rFonts w:ascii="Arial" w:hAnsi="Arial" w:cs="Arial"/>
                <w:color w:val="000000"/>
              </w:rPr>
              <w:t xml:space="preserve"> concluded by stressing the importance of public understanding. If concerns existed within neighbourhoods, those concerns should be reported. The PCC reiterated that whatever the outcome, the cost would ultimately be met by the public</w:t>
            </w:r>
            <w:r w:rsidR="00612A33">
              <w:rPr>
                <w:rFonts w:ascii="Arial" w:hAnsi="Arial" w:cs="Arial"/>
                <w:color w:val="000000"/>
              </w:rPr>
              <w:t xml:space="preserve"> a</w:t>
            </w:r>
            <w:r w:rsidRPr="00DC032D">
              <w:rPr>
                <w:rFonts w:ascii="Arial" w:hAnsi="Arial" w:cs="Arial"/>
                <w:color w:val="000000"/>
              </w:rPr>
              <w:t>nd that it was important for residents to be aware of this when considering the significance of reporting matters that posed risks to community safety.</w:t>
            </w:r>
          </w:p>
          <w:p w14:paraId="348D3DE1" w14:textId="77777777" w:rsidR="00FE3A80" w:rsidRDefault="00FE3A80" w:rsidP="00DC032D">
            <w:pPr>
              <w:rPr>
                <w:rFonts w:ascii="Arial" w:hAnsi="Arial" w:cs="Arial"/>
                <w:color w:val="000000"/>
              </w:rPr>
            </w:pPr>
          </w:p>
          <w:p w14:paraId="2025BECA" w14:textId="67083CEA" w:rsidR="00FE3A80" w:rsidRDefault="00FE3A80" w:rsidP="00FE3A80">
            <w:pPr>
              <w:rPr>
                <w:rFonts w:ascii="Arial" w:hAnsi="Arial" w:cs="Arial"/>
                <w:color w:val="000000"/>
              </w:rPr>
            </w:pPr>
            <w:r w:rsidRPr="00FE3A80">
              <w:rPr>
                <w:rFonts w:ascii="Arial" w:hAnsi="Arial" w:cs="Arial"/>
                <w:color w:val="000000"/>
              </w:rPr>
              <w:t xml:space="preserve">The </w:t>
            </w:r>
            <w:r w:rsidRPr="00227D14">
              <w:rPr>
                <w:rFonts w:ascii="Arial" w:hAnsi="Arial" w:cs="Arial"/>
                <w:color w:val="000000"/>
              </w:rPr>
              <w:t>PCC</w:t>
            </w:r>
            <w:r w:rsidRPr="00FE3A80">
              <w:rPr>
                <w:rFonts w:ascii="Arial" w:hAnsi="Arial" w:cs="Arial"/>
                <w:color w:val="000000"/>
              </w:rPr>
              <w:t xml:space="preserve"> reflected on feedback gathered from numerous community meetings and engagement events, noting that residents regularly raised issues that affected their daily lives. The PCC welcomed the positive outcomes now being seen</w:t>
            </w:r>
            <w:r w:rsidR="00F55340">
              <w:rPr>
                <w:rFonts w:ascii="Arial" w:hAnsi="Arial" w:cs="Arial"/>
                <w:color w:val="000000"/>
              </w:rPr>
              <w:t>;</w:t>
            </w:r>
            <w:r w:rsidRPr="00FE3A80">
              <w:rPr>
                <w:rFonts w:ascii="Arial" w:hAnsi="Arial" w:cs="Arial"/>
                <w:color w:val="000000"/>
              </w:rPr>
              <w:t xml:space="preserve"> supported the evidence</w:t>
            </w:r>
            <w:r w:rsidRPr="00FE3A80">
              <w:rPr>
                <w:rFonts w:ascii="Arial" w:hAnsi="Arial" w:cs="Arial"/>
                <w:color w:val="000000"/>
              </w:rPr>
              <w:noBreakHyphen/>
              <w:t>based approach to CAT team deployment</w:t>
            </w:r>
            <w:r w:rsidR="00111A64">
              <w:rPr>
                <w:rFonts w:ascii="Arial" w:hAnsi="Arial" w:cs="Arial"/>
                <w:color w:val="000000"/>
              </w:rPr>
              <w:t>;</w:t>
            </w:r>
            <w:r w:rsidRPr="00FE3A80">
              <w:rPr>
                <w:rFonts w:ascii="Arial" w:hAnsi="Arial" w:cs="Arial"/>
                <w:color w:val="000000"/>
              </w:rPr>
              <w:t xml:space="preserve"> and emphasised the effective use of </w:t>
            </w:r>
            <w:r w:rsidR="00111A64">
              <w:rPr>
                <w:rFonts w:ascii="Arial" w:hAnsi="Arial" w:cs="Arial"/>
                <w:color w:val="000000"/>
              </w:rPr>
              <w:t xml:space="preserve">the </w:t>
            </w:r>
            <w:r w:rsidRPr="00FE3A80">
              <w:rPr>
                <w:rFonts w:ascii="Arial" w:hAnsi="Arial" w:cs="Arial"/>
                <w:color w:val="000000"/>
              </w:rPr>
              <w:t>Labour</w:t>
            </w:r>
            <w:r w:rsidR="00111A64">
              <w:rPr>
                <w:rFonts w:ascii="Arial" w:hAnsi="Arial" w:cs="Arial"/>
                <w:color w:val="000000"/>
              </w:rPr>
              <w:t xml:space="preserve"> Government’s</w:t>
            </w:r>
            <w:r w:rsidRPr="00FE3A80">
              <w:rPr>
                <w:rFonts w:ascii="Arial" w:hAnsi="Arial" w:cs="Arial"/>
                <w:color w:val="000000"/>
              </w:rPr>
              <w:t xml:space="preserve"> Increase in </w:t>
            </w:r>
            <w:r w:rsidR="00182B42">
              <w:rPr>
                <w:rFonts w:ascii="Arial" w:hAnsi="Arial" w:cs="Arial"/>
                <w:color w:val="000000"/>
              </w:rPr>
              <w:t xml:space="preserve">the Neighbourhood Policing </w:t>
            </w:r>
            <w:r w:rsidRPr="00FE3A80">
              <w:rPr>
                <w:rFonts w:ascii="Arial" w:hAnsi="Arial" w:cs="Arial"/>
                <w:color w:val="000000"/>
              </w:rPr>
              <w:t xml:space="preserve">Grant investment. The PCC stated that the </w:t>
            </w:r>
            <w:r w:rsidR="00182B42">
              <w:rPr>
                <w:rFonts w:ascii="Arial" w:hAnsi="Arial" w:cs="Arial"/>
                <w:color w:val="000000"/>
              </w:rPr>
              <w:t xml:space="preserve">CAT </w:t>
            </w:r>
            <w:r w:rsidRPr="00FE3A80">
              <w:rPr>
                <w:rFonts w:ascii="Arial" w:hAnsi="Arial" w:cs="Arial"/>
                <w:color w:val="000000"/>
              </w:rPr>
              <w:t>team</w:t>
            </w:r>
            <w:r w:rsidR="00182B42">
              <w:rPr>
                <w:rFonts w:ascii="Arial" w:hAnsi="Arial" w:cs="Arial"/>
                <w:color w:val="000000"/>
              </w:rPr>
              <w:t>’</w:t>
            </w:r>
            <w:r w:rsidRPr="00FE3A80">
              <w:rPr>
                <w:rFonts w:ascii="Arial" w:hAnsi="Arial" w:cs="Arial"/>
                <w:color w:val="000000"/>
              </w:rPr>
              <w:t>s achievements should be recognised and confirmed that the OPCC continued to receive strong community feedback, with the work already making a positive difference and contributing to increased trust.</w:t>
            </w:r>
          </w:p>
          <w:p w14:paraId="09BA56B6" w14:textId="77777777" w:rsidR="00227D14" w:rsidRPr="00FE3A80" w:rsidRDefault="00227D14" w:rsidP="00FE3A80">
            <w:pPr>
              <w:rPr>
                <w:rFonts w:ascii="Arial" w:hAnsi="Arial" w:cs="Arial"/>
                <w:color w:val="000000"/>
              </w:rPr>
            </w:pPr>
          </w:p>
          <w:p w14:paraId="6315042D" w14:textId="0779B0A8" w:rsidR="00FE3A80" w:rsidRPr="00227D14" w:rsidRDefault="00FE3A80" w:rsidP="00FE3A80">
            <w:pPr>
              <w:rPr>
                <w:rFonts w:ascii="Arial" w:hAnsi="Arial" w:cs="Arial"/>
                <w:color w:val="000000"/>
              </w:rPr>
            </w:pPr>
            <w:r w:rsidRPr="00227D14">
              <w:rPr>
                <w:rFonts w:ascii="Arial" w:hAnsi="Arial" w:cs="Arial"/>
                <w:color w:val="000000"/>
              </w:rPr>
              <w:t>The ACC Operations thanked the PCC and outlined ongoing development work. The ACC Operations explained that the force already supported individuals vulnerable to exploitation or offending and that new processes for managing offenders were now being applied to speeding and road</w:t>
            </w:r>
            <w:r w:rsidRPr="00227D14">
              <w:rPr>
                <w:rFonts w:ascii="Arial" w:hAnsi="Arial" w:cs="Arial"/>
                <w:color w:val="000000"/>
              </w:rPr>
              <w:noBreakHyphen/>
              <w:t xml:space="preserve">related behaviour. </w:t>
            </w:r>
            <w:r w:rsidR="003A2BA8">
              <w:rPr>
                <w:rFonts w:ascii="Arial" w:hAnsi="Arial" w:cs="Arial"/>
                <w:color w:val="000000"/>
              </w:rPr>
              <w:t xml:space="preserve">The </w:t>
            </w:r>
            <w:r w:rsidRPr="00227D14">
              <w:rPr>
                <w:rFonts w:ascii="Arial" w:hAnsi="Arial" w:cs="Arial"/>
                <w:color w:val="000000"/>
              </w:rPr>
              <w:t>Chief Superintendent Neighbourhood was leading this through tasking arrangements, and further improvements were expected to be visible in communities over the coming months.</w:t>
            </w:r>
          </w:p>
          <w:p w14:paraId="57DA94C3" w14:textId="77777777" w:rsidR="00FE3A80" w:rsidRPr="00227D14" w:rsidRDefault="00FE3A80" w:rsidP="00FE3A80">
            <w:pPr>
              <w:rPr>
                <w:rFonts w:ascii="Arial" w:hAnsi="Arial" w:cs="Arial"/>
                <w:color w:val="000000"/>
              </w:rPr>
            </w:pPr>
          </w:p>
          <w:p w14:paraId="384E266A" w14:textId="77777777" w:rsidR="00FE3A80" w:rsidRPr="00227D14" w:rsidRDefault="00FE3A80" w:rsidP="00FE3A80">
            <w:pPr>
              <w:rPr>
                <w:rFonts w:ascii="Arial" w:hAnsi="Arial" w:cs="Arial"/>
                <w:color w:val="000000"/>
              </w:rPr>
            </w:pPr>
            <w:r w:rsidRPr="00227D14">
              <w:rPr>
                <w:rFonts w:ascii="Arial" w:hAnsi="Arial" w:cs="Arial"/>
                <w:color w:val="000000"/>
              </w:rPr>
              <w:t>The PCC added that both the summer and winter campaigns had produced very positive results. From an OPCC perspective, even modest investment in these teams and community activities had delivered significant impact. The PCC acknowledged the strong leadership provided by Chief Superintendent White and confirmed continued support for the approach.</w:t>
            </w:r>
          </w:p>
          <w:p w14:paraId="3F1EBBA3" w14:textId="77777777" w:rsidR="009C5E1A" w:rsidRPr="00DC032D" w:rsidRDefault="009C5E1A" w:rsidP="00DC032D">
            <w:pPr>
              <w:rPr>
                <w:rFonts w:ascii="Arial" w:hAnsi="Arial" w:cs="Arial"/>
                <w:color w:val="000000"/>
              </w:rPr>
            </w:pPr>
          </w:p>
          <w:p w14:paraId="18C4677F" w14:textId="30365627" w:rsidR="00DC032D" w:rsidRPr="00FD19FE" w:rsidRDefault="00DC032D" w:rsidP="00001713">
            <w:pPr>
              <w:rPr>
                <w:rFonts w:ascii="Arial" w:hAnsi="Arial" w:cs="Arial"/>
                <w:color w:val="000000"/>
              </w:rPr>
            </w:pPr>
          </w:p>
        </w:tc>
        <w:tc>
          <w:tcPr>
            <w:tcW w:w="1224" w:type="dxa"/>
          </w:tcPr>
          <w:p w14:paraId="46DDA6A3" w14:textId="77777777" w:rsidR="00D46E1A" w:rsidRDefault="00D46E1A">
            <w:pPr>
              <w:rPr>
                <w:rFonts w:ascii="Arial" w:hAnsi="Arial" w:cs="Arial"/>
                <w:b/>
                <w:bCs/>
              </w:rPr>
            </w:pPr>
          </w:p>
          <w:p w14:paraId="2356F923" w14:textId="77777777" w:rsidR="009E281D" w:rsidRDefault="009E281D">
            <w:pPr>
              <w:rPr>
                <w:rFonts w:ascii="Arial" w:hAnsi="Arial" w:cs="Arial"/>
                <w:b/>
                <w:bCs/>
              </w:rPr>
            </w:pPr>
          </w:p>
          <w:p w14:paraId="59A03212" w14:textId="77777777" w:rsidR="009E281D" w:rsidRDefault="009E281D">
            <w:pPr>
              <w:rPr>
                <w:rFonts w:ascii="Arial" w:hAnsi="Arial" w:cs="Arial"/>
                <w:b/>
                <w:bCs/>
              </w:rPr>
            </w:pPr>
          </w:p>
          <w:p w14:paraId="329BDD7F" w14:textId="77777777" w:rsidR="009E281D" w:rsidRDefault="009E281D">
            <w:pPr>
              <w:rPr>
                <w:rFonts w:ascii="Arial" w:hAnsi="Arial" w:cs="Arial"/>
                <w:b/>
                <w:bCs/>
              </w:rPr>
            </w:pPr>
          </w:p>
          <w:p w14:paraId="5E38BE39" w14:textId="77777777" w:rsidR="009E281D" w:rsidRDefault="009E281D">
            <w:pPr>
              <w:rPr>
                <w:rFonts w:ascii="Arial" w:hAnsi="Arial" w:cs="Arial"/>
                <w:b/>
                <w:bCs/>
              </w:rPr>
            </w:pPr>
          </w:p>
          <w:p w14:paraId="3F531160" w14:textId="77777777" w:rsidR="009E281D" w:rsidRDefault="009E281D">
            <w:pPr>
              <w:rPr>
                <w:rFonts w:ascii="Arial" w:hAnsi="Arial" w:cs="Arial"/>
                <w:b/>
                <w:bCs/>
              </w:rPr>
            </w:pPr>
          </w:p>
          <w:p w14:paraId="3BBFCBE0" w14:textId="77777777" w:rsidR="009E281D" w:rsidRDefault="009E281D">
            <w:pPr>
              <w:rPr>
                <w:rFonts w:ascii="Arial" w:hAnsi="Arial" w:cs="Arial"/>
                <w:b/>
                <w:bCs/>
              </w:rPr>
            </w:pPr>
          </w:p>
          <w:p w14:paraId="544F686A" w14:textId="77777777" w:rsidR="009E281D" w:rsidRDefault="009E281D">
            <w:pPr>
              <w:rPr>
                <w:rFonts w:ascii="Arial" w:hAnsi="Arial" w:cs="Arial"/>
                <w:b/>
                <w:bCs/>
              </w:rPr>
            </w:pPr>
          </w:p>
          <w:p w14:paraId="21F7E2FD" w14:textId="77777777" w:rsidR="009E281D" w:rsidRDefault="009E281D">
            <w:pPr>
              <w:rPr>
                <w:rFonts w:ascii="Arial" w:hAnsi="Arial" w:cs="Arial"/>
                <w:b/>
                <w:bCs/>
              </w:rPr>
            </w:pPr>
          </w:p>
          <w:p w14:paraId="4FD06E63" w14:textId="77777777" w:rsidR="009E281D" w:rsidRDefault="009E281D">
            <w:pPr>
              <w:rPr>
                <w:rFonts w:ascii="Arial" w:hAnsi="Arial" w:cs="Arial"/>
                <w:b/>
                <w:bCs/>
              </w:rPr>
            </w:pPr>
          </w:p>
          <w:p w14:paraId="3174BA74" w14:textId="77777777" w:rsidR="009E281D" w:rsidRDefault="009E281D">
            <w:pPr>
              <w:rPr>
                <w:rFonts w:ascii="Arial" w:hAnsi="Arial" w:cs="Arial"/>
                <w:b/>
                <w:bCs/>
              </w:rPr>
            </w:pPr>
          </w:p>
          <w:p w14:paraId="374D05DC" w14:textId="77777777" w:rsidR="009E281D" w:rsidRDefault="009E281D">
            <w:pPr>
              <w:rPr>
                <w:rFonts w:ascii="Arial" w:hAnsi="Arial" w:cs="Arial"/>
                <w:b/>
                <w:bCs/>
              </w:rPr>
            </w:pPr>
          </w:p>
          <w:p w14:paraId="4A7AAA76" w14:textId="77777777" w:rsidR="009E281D" w:rsidRDefault="009E281D">
            <w:pPr>
              <w:rPr>
                <w:rFonts w:ascii="Arial" w:hAnsi="Arial" w:cs="Arial"/>
                <w:b/>
                <w:bCs/>
              </w:rPr>
            </w:pPr>
          </w:p>
          <w:p w14:paraId="5CD95814" w14:textId="77777777" w:rsidR="009E281D" w:rsidRDefault="009E281D">
            <w:pPr>
              <w:rPr>
                <w:rFonts w:ascii="Arial" w:hAnsi="Arial" w:cs="Arial"/>
                <w:b/>
                <w:bCs/>
              </w:rPr>
            </w:pPr>
          </w:p>
          <w:p w14:paraId="5391D1D6" w14:textId="77777777" w:rsidR="009E281D" w:rsidRDefault="009E281D">
            <w:pPr>
              <w:rPr>
                <w:rFonts w:ascii="Arial" w:hAnsi="Arial" w:cs="Arial"/>
                <w:b/>
                <w:bCs/>
              </w:rPr>
            </w:pPr>
          </w:p>
          <w:p w14:paraId="58C4A1F0" w14:textId="77777777" w:rsidR="009E281D" w:rsidRDefault="009E281D">
            <w:pPr>
              <w:rPr>
                <w:rFonts w:ascii="Arial" w:hAnsi="Arial" w:cs="Arial"/>
                <w:b/>
                <w:bCs/>
              </w:rPr>
            </w:pPr>
          </w:p>
          <w:p w14:paraId="3981D806" w14:textId="77777777" w:rsidR="009E281D" w:rsidRDefault="009E281D">
            <w:pPr>
              <w:rPr>
                <w:rFonts w:ascii="Arial" w:hAnsi="Arial" w:cs="Arial"/>
                <w:b/>
                <w:bCs/>
              </w:rPr>
            </w:pPr>
          </w:p>
          <w:p w14:paraId="227E85F1" w14:textId="77777777" w:rsidR="009E281D" w:rsidRDefault="009E281D">
            <w:pPr>
              <w:rPr>
                <w:rFonts w:ascii="Arial" w:hAnsi="Arial" w:cs="Arial"/>
                <w:b/>
                <w:bCs/>
              </w:rPr>
            </w:pPr>
          </w:p>
          <w:p w14:paraId="76E94F16" w14:textId="77777777" w:rsidR="009E281D" w:rsidRDefault="009E281D">
            <w:pPr>
              <w:rPr>
                <w:rFonts w:ascii="Arial" w:hAnsi="Arial" w:cs="Arial"/>
                <w:b/>
                <w:bCs/>
              </w:rPr>
            </w:pPr>
          </w:p>
          <w:p w14:paraId="67CCFE4A" w14:textId="77777777" w:rsidR="009E281D" w:rsidRDefault="009E281D">
            <w:pPr>
              <w:rPr>
                <w:rFonts w:ascii="Arial" w:hAnsi="Arial" w:cs="Arial"/>
                <w:b/>
                <w:bCs/>
              </w:rPr>
            </w:pPr>
          </w:p>
          <w:p w14:paraId="5D8BFF7E" w14:textId="77777777" w:rsidR="009E281D" w:rsidRDefault="009E281D">
            <w:pPr>
              <w:rPr>
                <w:rFonts w:ascii="Arial" w:hAnsi="Arial" w:cs="Arial"/>
                <w:b/>
                <w:bCs/>
              </w:rPr>
            </w:pPr>
          </w:p>
          <w:p w14:paraId="3E221619" w14:textId="77777777" w:rsidR="009E281D" w:rsidRDefault="009E281D">
            <w:pPr>
              <w:rPr>
                <w:rFonts w:ascii="Arial" w:hAnsi="Arial" w:cs="Arial"/>
                <w:b/>
                <w:bCs/>
              </w:rPr>
            </w:pPr>
          </w:p>
          <w:p w14:paraId="45441C56" w14:textId="77777777" w:rsidR="009E281D" w:rsidRDefault="009E281D">
            <w:pPr>
              <w:rPr>
                <w:rFonts w:ascii="Arial" w:hAnsi="Arial" w:cs="Arial"/>
                <w:b/>
                <w:bCs/>
              </w:rPr>
            </w:pPr>
          </w:p>
          <w:p w14:paraId="5383E8F9" w14:textId="77777777" w:rsidR="009E281D" w:rsidRDefault="009E281D">
            <w:pPr>
              <w:rPr>
                <w:rFonts w:ascii="Arial" w:hAnsi="Arial" w:cs="Arial"/>
                <w:b/>
                <w:bCs/>
              </w:rPr>
            </w:pPr>
          </w:p>
          <w:p w14:paraId="7E5D7D23" w14:textId="77777777" w:rsidR="009E281D" w:rsidRDefault="009E281D">
            <w:pPr>
              <w:rPr>
                <w:rFonts w:ascii="Arial" w:hAnsi="Arial" w:cs="Arial"/>
                <w:b/>
                <w:bCs/>
              </w:rPr>
            </w:pPr>
          </w:p>
          <w:p w14:paraId="23928CB1" w14:textId="77777777" w:rsidR="009E281D" w:rsidRDefault="009E281D">
            <w:pPr>
              <w:rPr>
                <w:rFonts w:ascii="Arial" w:hAnsi="Arial" w:cs="Arial"/>
                <w:b/>
                <w:bCs/>
              </w:rPr>
            </w:pPr>
          </w:p>
          <w:p w14:paraId="61A1FE8E" w14:textId="77777777" w:rsidR="009E281D" w:rsidRDefault="009E281D">
            <w:pPr>
              <w:rPr>
                <w:rFonts w:ascii="Arial" w:hAnsi="Arial" w:cs="Arial"/>
                <w:b/>
                <w:bCs/>
              </w:rPr>
            </w:pPr>
          </w:p>
          <w:p w14:paraId="4A9B2CB5" w14:textId="77777777" w:rsidR="009E281D" w:rsidRDefault="009E281D">
            <w:pPr>
              <w:rPr>
                <w:rFonts w:ascii="Arial" w:hAnsi="Arial" w:cs="Arial"/>
                <w:b/>
                <w:bCs/>
              </w:rPr>
            </w:pPr>
          </w:p>
          <w:p w14:paraId="610FE172" w14:textId="77777777" w:rsidR="009E281D" w:rsidRDefault="009E281D">
            <w:pPr>
              <w:rPr>
                <w:rFonts w:ascii="Arial" w:hAnsi="Arial" w:cs="Arial"/>
                <w:b/>
                <w:bCs/>
              </w:rPr>
            </w:pPr>
          </w:p>
          <w:p w14:paraId="37F5FDE4" w14:textId="77777777" w:rsidR="009E281D" w:rsidRDefault="009E281D">
            <w:pPr>
              <w:rPr>
                <w:rFonts w:ascii="Arial" w:hAnsi="Arial" w:cs="Arial"/>
                <w:b/>
                <w:bCs/>
              </w:rPr>
            </w:pPr>
          </w:p>
          <w:p w14:paraId="791E615A" w14:textId="77777777" w:rsidR="009E281D" w:rsidRDefault="009E281D">
            <w:pPr>
              <w:rPr>
                <w:rFonts w:ascii="Arial" w:hAnsi="Arial" w:cs="Arial"/>
                <w:b/>
                <w:bCs/>
              </w:rPr>
            </w:pPr>
            <w:r w:rsidRPr="00D46E1A">
              <w:rPr>
                <w:rFonts w:ascii="Arial" w:hAnsi="Arial" w:cs="Arial"/>
                <w:b/>
                <w:bCs/>
              </w:rPr>
              <w:t>Action</w:t>
            </w:r>
          </w:p>
          <w:p w14:paraId="495F8AD9" w14:textId="77777777" w:rsidR="009E281D" w:rsidRDefault="009E281D">
            <w:pPr>
              <w:rPr>
                <w:rFonts w:ascii="Arial" w:hAnsi="Arial" w:cs="Arial"/>
                <w:b/>
                <w:bCs/>
              </w:rPr>
            </w:pPr>
          </w:p>
          <w:p w14:paraId="523BAF7E" w14:textId="77777777" w:rsidR="009E281D" w:rsidRDefault="009E281D">
            <w:pPr>
              <w:rPr>
                <w:rFonts w:ascii="Arial" w:hAnsi="Arial" w:cs="Arial"/>
                <w:b/>
                <w:bCs/>
              </w:rPr>
            </w:pPr>
          </w:p>
          <w:p w14:paraId="5C4BFC6A" w14:textId="77777777" w:rsidR="009E281D" w:rsidRDefault="009E281D">
            <w:pPr>
              <w:rPr>
                <w:rFonts w:ascii="Arial" w:hAnsi="Arial" w:cs="Arial"/>
                <w:b/>
                <w:bCs/>
              </w:rPr>
            </w:pPr>
          </w:p>
          <w:p w14:paraId="4F4F372C" w14:textId="77777777" w:rsidR="009E281D" w:rsidRDefault="009E281D">
            <w:pPr>
              <w:rPr>
                <w:rFonts w:ascii="Arial" w:hAnsi="Arial" w:cs="Arial"/>
                <w:b/>
                <w:bCs/>
              </w:rPr>
            </w:pPr>
          </w:p>
          <w:p w14:paraId="1FE65446" w14:textId="77777777" w:rsidR="009E281D" w:rsidRDefault="009E281D">
            <w:pPr>
              <w:rPr>
                <w:rFonts w:ascii="Arial" w:hAnsi="Arial" w:cs="Arial"/>
                <w:b/>
                <w:bCs/>
              </w:rPr>
            </w:pPr>
          </w:p>
          <w:p w14:paraId="27A37970" w14:textId="77777777" w:rsidR="009E281D" w:rsidRDefault="009E281D">
            <w:pPr>
              <w:rPr>
                <w:rFonts w:ascii="Arial" w:hAnsi="Arial" w:cs="Arial"/>
                <w:b/>
                <w:bCs/>
              </w:rPr>
            </w:pPr>
          </w:p>
          <w:p w14:paraId="6F1644F1" w14:textId="77777777" w:rsidR="009E281D" w:rsidRDefault="009E281D">
            <w:pPr>
              <w:rPr>
                <w:rFonts w:ascii="Arial" w:hAnsi="Arial" w:cs="Arial"/>
                <w:b/>
                <w:bCs/>
              </w:rPr>
            </w:pPr>
          </w:p>
          <w:p w14:paraId="26C5DB7D" w14:textId="77777777" w:rsidR="009E281D" w:rsidRDefault="009E281D">
            <w:pPr>
              <w:rPr>
                <w:rFonts w:ascii="Arial" w:hAnsi="Arial" w:cs="Arial"/>
                <w:b/>
                <w:bCs/>
              </w:rPr>
            </w:pPr>
          </w:p>
          <w:p w14:paraId="0C2EBA06" w14:textId="77777777" w:rsidR="009E281D" w:rsidRDefault="009E281D">
            <w:pPr>
              <w:rPr>
                <w:rFonts w:ascii="Arial" w:hAnsi="Arial" w:cs="Arial"/>
                <w:b/>
                <w:bCs/>
              </w:rPr>
            </w:pPr>
          </w:p>
          <w:p w14:paraId="4AB7733A" w14:textId="77777777" w:rsidR="009E281D" w:rsidRDefault="009E281D">
            <w:pPr>
              <w:rPr>
                <w:rFonts w:ascii="Arial" w:hAnsi="Arial" w:cs="Arial"/>
                <w:b/>
                <w:bCs/>
              </w:rPr>
            </w:pPr>
          </w:p>
          <w:p w14:paraId="0D18962E" w14:textId="77777777" w:rsidR="009E281D" w:rsidRDefault="009E281D">
            <w:pPr>
              <w:rPr>
                <w:rFonts w:ascii="Arial" w:hAnsi="Arial" w:cs="Arial"/>
                <w:b/>
                <w:bCs/>
              </w:rPr>
            </w:pPr>
          </w:p>
          <w:p w14:paraId="3357FAE7" w14:textId="77777777" w:rsidR="009E281D" w:rsidRDefault="009E281D">
            <w:pPr>
              <w:rPr>
                <w:rFonts w:ascii="Arial" w:hAnsi="Arial" w:cs="Arial"/>
                <w:b/>
                <w:bCs/>
              </w:rPr>
            </w:pPr>
          </w:p>
          <w:p w14:paraId="4FC04B46" w14:textId="77777777" w:rsidR="009E281D" w:rsidRDefault="009E281D">
            <w:pPr>
              <w:rPr>
                <w:rFonts w:ascii="Arial" w:hAnsi="Arial" w:cs="Arial"/>
                <w:b/>
                <w:bCs/>
              </w:rPr>
            </w:pPr>
          </w:p>
          <w:p w14:paraId="73C74762" w14:textId="77777777" w:rsidR="009E281D" w:rsidRDefault="009E281D">
            <w:pPr>
              <w:rPr>
                <w:rFonts w:ascii="Arial" w:hAnsi="Arial" w:cs="Arial"/>
                <w:b/>
                <w:bCs/>
              </w:rPr>
            </w:pPr>
          </w:p>
          <w:p w14:paraId="0D5B81F0" w14:textId="77777777" w:rsidR="009E281D" w:rsidRDefault="009E281D">
            <w:pPr>
              <w:rPr>
                <w:rFonts w:ascii="Arial" w:hAnsi="Arial" w:cs="Arial"/>
                <w:b/>
                <w:bCs/>
              </w:rPr>
            </w:pPr>
          </w:p>
          <w:p w14:paraId="7FAC7059" w14:textId="77777777" w:rsidR="009E281D" w:rsidRDefault="009E281D">
            <w:pPr>
              <w:rPr>
                <w:rFonts w:ascii="Arial" w:hAnsi="Arial" w:cs="Arial"/>
                <w:b/>
                <w:bCs/>
              </w:rPr>
            </w:pPr>
          </w:p>
          <w:p w14:paraId="79316B73" w14:textId="77777777" w:rsidR="009E281D" w:rsidRDefault="009E281D">
            <w:pPr>
              <w:rPr>
                <w:rFonts w:ascii="Arial" w:hAnsi="Arial" w:cs="Arial"/>
                <w:b/>
                <w:bCs/>
              </w:rPr>
            </w:pPr>
          </w:p>
          <w:p w14:paraId="66D0AE23" w14:textId="77777777" w:rsidR="009E281D" w:rsidRDefault="009E281D">
            <w:pPr>
              <w:rPr>
                <w:rFonts w:ascii="Arial" w:hAnsi="Arial" w:cs="Arial"/>
                <w:b/>
                <w:bCs/>
              </w:rPr>
            </w:pPr>
          </w:p>
          <w:p w14:paraId="416D3764" w14:textId="77777777" w:rsidR="009E281D" w:rsidRDefault="009E281D">
            <w:pPr>
              <w:rPr>
                <w:rFonts w:ascii="Arial" w:hAnsi="Arial" w:cs="Arial"/>
                <w:b/>
                <w:bCs/>
              </w:rPr>
            </w:pPr>
          </w:p>
          <w:p w14:paraId="1CEDCBB6" w14:textId="77777777" w:rsidR="009E281D" w:rsidRDefault="009E281D">
            <w:pPr>
              <w:rPr>
                <w:rFonts w:ascii="Arial" w:hAnsi="Arial" w:cs="Arial"/>
                <w:b/>
                <w:bCs/>
              </w:rPr>
            </w:pPr>
          </w:p>
          <w:p w14:paraId="26937E75" w14:textId="77777777" w:rsidR="009E281D" w:rsidRDefault="009E281D">
            <w:pPr>
              <w:rPr>
                <w:rFonts w:ascii="Arial" w:hAnsi="Arial" w:cs="Arial"/>
                <w:b/>
                <w:bCs/>
              </w:rPr>
            </w:pPr>
          </w:p>
          <w:p w14:paraId="224DC5A6" w14:textId="77777777" w:rsidR="009E281D" w:rsidRDefault="009E281D">
            <w:pPr>
              <w:rPr>
                <w:rFonts w:ascii="Arial" w:hAnsi="Arial" w:cs="Arial"/>
                <w:b/>
                <w:bCs/>
              </w:rPr>
            </w:pPr>
          </w:p>
          <w:p w14:paraId="64EC673C" w14:textId="77777777" w:rsidR="009E281D" w:rsidRDefault="009E281D">
            <w:pPr>
              <w:rPr>
                <w:rFonts w:ascii="Arial" w:hAnsi="Arial" w:cs="Arial"/>
                <w:b/>
                <w:bCs/>
              </w:rPr>
            </w:pPr>
          </w:p>
          <w:p w14:paraId="4FF3A9E2" w14:textId="77777777" w:rsidR="009E281D" w:rsidRDefault="009E281D">
            <w:pPr>
              <w:rPr>
                <w:rFonts w:ascii="Arial" w:hAnsi="Arial" w:cs="Arial"/>
                <w:b/>
                <w:bCs/>
              </w:rPr>
            </w:pPr>
          </w:p>
          <w:p w14:paraId="2E70384E" w14:textId="77777777" w:rsidR="009E281D" w:rsidRDefault="009E281D">
            <w:pPr>
              <w:rPr>
                <w:rFonts w:ascii="Arial" w:hAnsi="Arial" w:cs="Arial"/>
                <w:b/>
                <w:bCs/>
              </w:rPr>
            </w:pPr>
          </w:p>
          <w:p w14:paraId="2ED6AB0E" w14:textId="77777777" w:rsidR="009E281D" w:rsidRDefault="009E281D">
            <w:pPr>
              <w:rPr>
                <w:rFonts w:ascii="Arial" w:hAnsi="Arial" w:cs="Arial"/>
                <w:b/>
                <w:bCs/>
              </w:rPr>
            </w:pPr>
          </w:p>
          <w:p w14:paraId="7E754CDA" w14:textId="77777777" w:rsidR="009E281D" w:rsidRDefault="009E281D">
            <w:pPr>
              <w:rPr>
                <w:rFonts w:ascii="Arial" w:hAnsi="Arial" w:cs="Arial"/>
                <w:b/>
                <w:bCs/>
              </w:rPr>
            </w:pPr>
          </w:p>
          <w:p w14:paraId="5B664D7D" w14:textId="77777777" w:rsidR="009E281D" w:rsidRDefault="009E281D">
            <w:pPr>
              <w:rPr>
                <w:rFonts w:ascii="Arial" w:hAnsi="Arial" w:cs="Arial"/>
                <w:b/>
                <w:bCs/>
              </w:rPr>
            </w:pPr>
          </w:p>
          <w:p w14:paraId="62B68079" w14:textId="77777777" w:rsidR="009E281D" w:rsidRDefault="009E281D">
            <w:pPr>
              <w:rPr>
                <w:rFonts w:ascii="Arial" w:hAnsi="Arial" w:cs="Arial"/>
                <w:b/>
                <w:bCs/>
              </w:rPr>
            </w:pPr>
          </w:p>
          <w:p w14:paraId="4E170028" w14:textId="77777777" w:rsidR="009E281D" w:rsidRDefault="009E281D">
            <w:pPr>
              <w:rPr>
                <w:rFonts w:ascii="Arial" w:hAnsi="Arial" w:cs="Arial"/>
                <w:b/>
                <w:bCs/>
              </w:rPr>
            </w:pPr>
          </w:p>
          <w:p w14:paraId="0B0F23C9" w14:textId="77777777" w:rsidR="009E281D" w:rsidRDefault="009E281D">
            <w:pPr>
              <w:rPr>
                <w:rFonts w:ascii="Arial" w:hAnsi="Arial" w:cs="Arial"/>
                <w:b/>
                <w:bCs/>
              </w:rPr>
            </w:pPr>
          </w:p>
          <w:p w14:paraId="4FF50364" w14:textId="77777777" w:rsidR="009E281D" w:rsidRDefault="009E281D">
            <w:pPr>
              <w:rPr>
                <w:rFonts w:ascii="Arial" w:hAnsi="Arial" w:cs="Arial"/>
                <w:b/>
                <w:bCs/>
              </w:rPr>
            </w:pPr>
          </w:p>
          <w:p w14:paraId="7EC68E10" w14:textId="77777777" w:rsidR="009E281D" w:rsidRDefault="009E281D">
            <w:pPr>
              <w:rPr>
                <w:rFonts w:ascii="Arial" w:hAnsi="Arial" w:cs="Arial"/>
                <w:b/>
                <w:bCs/>
              </w:rPr>
            </w:pPr>
          </w:p>
          <w:p w14:paraId="4C81EBD2" w14:textId="77777777" w:rsidR="009E281D" w:rsidRDefault="009E281D">
            <w:pPr>
              <w:rPr>
                <w:rFonts w:ascii="Arial" w:hAnsi="Arial" w:cs="Arial"/>
                <w:b/>
                <w:bCs/>
              </w:rPr>
            </w:pPr>
          </w:p>
          <w:p w14:paraId="5E374369" w14:textId="77777777" w:rsidR="009E281D" w:rsidRDefault="009E281D">
            <w:pPr>
              <w:rPr>
                <w:rFonts w:ascii="Arial" w:hAnsi="Arial" w:cs="Arial"/>
                <w:b/>
                <w:bCs/>
              </w:rPr>
            </w:pPr>
          </w:p>
          <w:p w14:paraId="78CC0BD7" w14:textId="77777777" w:rsidR="009E281D" w:rsidRDefault="009E281D">
            <w:pPr>
              <w:rPr>
                <w:rFonts w:ascii="Arial" w:hAnsi="Arial" w:cs="Arial"/>
                <w:b/>
                <w:bCs/>
              </w:rPr>
            </w:pPr>
          </w:p>
          <w:p w14:paraId="61D64745" w14:textId="77777777" w:rsidR="009E281D" w:rsidRDefault="009E281D">
            <w:pPr>
              <w:rPr>
                <w:rFonts w:ascii="Arial" w:hAnsi="Arial" w:cs="Arial"/>
                <w:b/>
                <w:bCs/>
              </w:rPr>
            </w:pPr>
          </w:p>
          <w:p w14:paraId="6313C60B" w14:textId="77777777" w:rsidR="009E281D" w:rsidRDefault="009E281D">
            <w:pPr>
              <w:rPr>
                <w:rFonts w:ascii="Arial" w:hAnsi="Arial" w:cs="Arial"/>
                <w:b/>
                <w:bCs/>
              </w:rPr>
            </w:pPr>
          </w:p>
          <w:p w14:paraId="35D12777" w14:textId="77777777" w:rsidR="009E281D" w:rsidRDefault="009E281D">
            <w:pPr>
              <w:rPr>
                <w:rFonts w:ascii="Arial" w:hAnsi="Arial" w:cs="Arial"/>
                <w:b/>
                <w:bCs/>
              </w:rPr>
            </w:pPr>
          </w:p>
          <w:p w14:paraId="44D051A1" w14:textId="77777777" w:rsidR="009E281D" w:rsidRDefault="009E281D">
            <w:pPr>
              <w:rPr>
                <w:rFonts w:ascii="Arial" w:hAnsi="Arial" w:cs="Arial"/>
                <w:b/>
                <w:bCs/>
              </w:rPr>
            </w:pPr>
          </w:p>
          <w:p w14:paraId="35A222F7" w14:textId="77777777" w:rsidR="009E281D" w:rsidRDefault="009E281D">
            <w:pPr>
              <w:rPr>
                <w:rFonts w:ascii="Arial" w:hAnsi="Arial" w:cs="Arial"/>
                <w:b/>
                <w:bCs/>
              </w:rPr>
            </w:pPr>
          </w:p>
          <w:p w14:paraId="10FEA782" w14:textId="77777777" w:rsidR="009E281D" w:rsidRDefault="009E281D">
            <w:pPr>
              <w:rPr>
                <w:rFonts w:ascii="Arial" w:hAnsi="Arial" w:cs="Arial"/>
                <w:b/>
                <w:bCs/>
              </w:rPr>
            </w:pPr>
          </w:p>
          <w:p w14:paraId="2DF16B30" w14:textId="77777777" w:rsidR="009E281D" w:rsidRDefault="009E281D">
            <w:pPr>
              <w:rPr>
                <w:rFonts w:ascii="Arial" w:hAnsi="Arial" w:cs="Arial"/>
                <w:b/>
                <w:bCs/>
              </w:rPr>
            </w:pPr>
          </w:p>
          <w:p w14:paraId="0A1B2AAE" w14:textId="77777777" w:rsidR="009E281D" w:rsidRDefault="009E281D">
            <w:pPr>
              <w:rPr>
                <w:rFonts w:ascii="Arial" w:hAnsi="Arial" w:cs="Arial"/>
                <w:b/>
                <w:bCs/>
              </w:rPr>
            </w:pPr>
          </w:p>
          <w:p w14:paraId="0FFF36B2" w14:textId="77777777" w:rsidR="009E281D" w:rsidRDefault="009E281D">
            <w:pPr>
              <w:rPr>
                <w:rFonts w:ascii="Arial" w:hAnsi="Arial" w:cs="Arial"/>
                <w:b/>
                <w:bCs/>
              </w:rPr>
            </w:pPr>
          </w:p>
          <w:p w14:paraId="14C87DCA" w14:textId="77777777" w:rsidR="009E281D" w:rsidRDefault="009E281D">
            <w:pPr>
              <w:rPr>
                <w:rFonts w:ascii="Arial" w:hAnsi="Arial" w:cs="Arial"/>
                <w:b/>
                <w:bCs/>
              </w:rPr>
            </w:pPr>
          </w:p>
          <w:p w14:paraId="726CD0AE" w14:textId="77777777" w:rsidR="009E281D" w:rsidRDefault="009E281D">
            <w:pPr>
              <w:rPr>
                <w:rFonts w:ascii="Arial" w:hAnsi="Arial" w:cs="Arial"/>
                <w:b/>
                <w:bCs/>
              </w:rPr>
            </w:pPr>
          </w:p>
          <w:p w14:paraId="1E7C9529" w14:textId="77777777" w:rsidR="009E281D" w:rsidRDefault="009E281D">
            <w:pPr>
              <w:rPr>
                <w:rFonts w:ascii="Arial" w:hAnsi="Arial" w:cs="Arial"/>
                <w:b/>
                <w:bCs/>
              </w:rPr>
            </w:pPr>
          </w:p>
          <w:p w14:paraId="51B024DD" w14:textId="77777777" w:rsidR="009E281D" w:rsidRDefault="009E281D">
            <w:pPr>
              <w:rPr>
                <w:rFonts w:ascii="Arial" w:hAnsi="Arial" w:cs="Arial"/>
                <w:b/>
                <w:bCs/>
              </w:rPr>
            </w:pPr>
          </w:p>
          <w:p w14:paraId="5E3E3A67" w14:textId="77777777" w:rsidR="009E281D" w:rsidRDefault="009E281D">
            <w:pPr>
              <w:rPr>
                <w:rFonts w:ascii="Arial" w:hAnsi="Arial" w:cs="Arial"/>
                <w:b/>
                <w:bCs/>
              </w:rPr>
            </w:pPr>
            <w:r w:rsidRPr="00D46E1A">
              <w:rPr>
                <w:rFonts w:ascii="Arial" w:hAnsi="Arial" w:cs="Arial"/>
                <w:b/>
                <w:bCs/>
              </w:rPr>
              <w:t>Action</w:t>
            </w:r>
          </w:p>
          <w:p w14:paraId="61B1ED2A" w14:textId="77777777" w:rsidR="009E281D" w:rsidRDefault="009E281D">
            <w:pPr>
              <w:rPr>
                <w:rFonts w:ascii="Arial" w:hAnsi="Arial" w:cs="Arial"/>
                <w:b/>
                <w:bCs/>
              </w:rPr>
            </w:pPr>
          </w:p>
          <w:p w14:paraId="3161FAE1" w14:textId="77777777" w:rsidR="009E281D" w:rsidRDefault="009E281D">
            <w:pPr>
              <w:rPr>
                <w:rFonts w:ascii="Arial" w:hAnsi="Arial" w:cs="Arial"/>
                <w:b/>
                <w:bCs/>
              </w:rPr>
            </w:pPr>
          </w:p>
          <w:p w14:paraId="01C61EFA" w14:textId="77777777" w:rsidR="009E281D" w:rsidRDefault="009E281D">
            <w:pPr>
              <w:rPr>
                <w:rFonts w:ascii="Arial" w:hAnsi="Arial" w:cs="Arial"/>
                <w:b/>
                <w:bCs/>
              </w:rPr>
            </w:pPr>
          </w:p>
          <w:p w14:paraId="78A5CC44" w14:textId="77777777" w:rsidR="009E281D" w:rsidRDefault="009E281D">
            <w:pPr>
              <w:rPr>
                <w:rFonts w:ascii="Arial" w:hAnsi="Arial" w:cs="Arial"/>
                <w:b/>
                <w:bCs/>
              </w:rPr>
            </w:pPr>
          </w:p>
          <w:p w14:paraId="36017A95" w14:textId="77777777" w:rsidR="009E281D" w:rsidRDefault="009E281D">
            <w:pPr>
              <w:rPr>
                <w:rFonts w:ascii="Arial" w:hAnsi="Arial" w:cs="Arial"/>
                <w:b/>
                <w:bCs/>
              </w:rPr>
            </w:pPr>
          </w:p>
          <w:p w14:paraId="33BCC073" w14:textId="77777777" w:rsidR="009E281D" w:rsidRDefault="009E281D">
            <w:pPr>
              <w:rPr>
                <w:rFonts w:ascii="Arial" w:hAnsi="Arial" w:cs="Arial"/>
                <w:b/>
                <w:bCs/>
              </w:rPr>
            </w:pPr>
          </w:p>
          <w:p w14:paraId="219C48AE" w14:textId="77777777" w:rsidR="009E281D" w:rsidRDefault="009E281D">
            <w:pPr>
              <w:rPr>
                <w:rFonts w:ascii="Arial" w:hAnsi="Arial" w:cs="Arial"/>
                <w:b/>
                <w:bCs/>
              </w:rPr>
            </w:pPr>
          </w:p>
          <w:p w14:paraId="3A9F7805" w14:textId="77777777" w:rsidR="009E281D" w:rsidRDefault="009E281D">
            <w:pPr>
              <w:rPr>
                <w:rFonts w:ascii="Arial" w:hAnsi="Arial" w:cs="Arial"/>
                <w:b/>
                <w:bCs/>
              </w:rPr>
            </w:pPr>
          </w:p>
          <w:p w14:paraId="3B7AAFA8" w14:textId="77777777" w:rsidR="009E281D" w:rsidRDefault="009E281D">
            <w:pPr>
              <w:rPr>
                <w:rFonts w:ascii="Arial" w:hAnsi="Arial" w:cs="Arial"/>
                <w:b/>
                <w:bCs/>
              </w:rPr>
            </w:pPr>
          </w:p>
          <w:p w14:paraId="738E5B82" w14:textId="77777777" w:rsidR="009E281D" w:rsidRDefault="009E281D">
            <w:pPr>
              <w:rPr>
                <w:rFonts w:ascii="Arial" w:hAnsi="Arial" w:cs="Arial"/>
                <w:b/>
                <w:bCs/>
              </w:rPr>
            </w:pPr>
          </w:p>
          <w:p w14:paraId="0206655E" w14:textId="77777777" w:rsidR="009E281D" w:rsidRDefault="009E281D">
            <w:pPr>
              <w:rPr>
                <w:rFonts w:ascii="Arial" w:hAnsi="Arial" w:cs="Arial"/>
                <w:b/>
                <w:bCs/>
              </w:rPr>
            </w:pPr>
          </w:p>
          <w:p w14:paraId="15DC59DE" w14:textId="77777777" w:rsidR="009E281D" w:rsidRDefault="009E281D">
            <w:pPr>
              <w:rPr>
                <w:rFonts w:ascii="Arial" w:hAnsi="Arial" w:cs="Arial"/>
                <w:b/>
                <w:bCs/>
              </w:rPr>
            </w:pPr>
          </w:p>
          <w:p w14:paraId="0BB61D06" w14:textId="77777777" w:rsidR="009E281D" w:rsidRDefault="009E281D">
            <w:pPr>
              <w:rPr>
                <w:rFonts w:ascii="Arial" w:hAnsi="Arial" w:cs="Arial"/>
                <w:b/>
                <w:bCs/>
              </w:rPr>
            </w:pPr>
          </w:p>
          <w:p w14:paraId="3F7F72AF" w14:textId="77777777" w:rsidR="009E281D" w:rsidRDefault="009E281D">
            <w:pPr>
              <w:rPr>
                <w:rFonts w:ascii="Arial" w:hAnsi="Arial" w:cs="Arial"/>
                <w:b/>
                <w:bCs/>
              </w:rPr>
            </w:pPr>
          </w:p>
          <w:p w14:paraId="41F1447F" w14:textId="77777777" w:rsidR="009E281D" w:rsidRDefault="009E281D">
            <w:pPr>
              <w:rPr>
                <w:rFonts w:ascii="Arial" w:hAnsi="Arial" w:cs="Arial"/>
                <w:b/>
                <w:bCs/>
              </w:rPr>
            </w:pPr>
          </w:p>
          <w:p w14:paraId="50C44107" w14:textId="77777777" w:rsidR="009E281D" w:rsidRDefault="009E281D">
            <w:pPr>
              <w:rPr>
                <w:rFonts w:ascii="Arial" w:hAnsi="Arial" w:cs="Arial"/>
                <w:b/>
                <w:bCs/>
              </w:rPr>
            </w:pPr>
          </w:p>
          <w:p w14:paraId="4F797494" w14:textId="77777777" w:rsidR="009E281D" w:rsidRDefault="009E281D">
            <w:pPr>
              <w:rPr>
                <w:rFonts w:ascii="Arial" w:hAnsi="Arial" w:cs="Arial"/>
                <w:b/>
                <w:bCs/>
              </w:rPr>
            </w:pPr>
          </w:p>
          <w:p w14:paraId="48DBD47A" w14:textId="77777777" w:rsidR="009E281D" w:rsidRDefault="009E281D">
            <w:pPr>
              <w:rPr>
                <w:rFonts w:ascii="Arial" w:hAnsi="Arial" w:cs="Arial"/>
                <w:b/>
                <w:bCs/>
              </w:rPr>
            </w:pPr>
          </w:p>
          <w:p w14:paraId="4240BC60" w14:textId="77777777" w:rsidR="009E281D" w:rsidRDefault="009E281D">
            <w:pPr>
              <w:rPr>
                <w:rFonts w:ascii="Arial" w:hAnsi="Arial" w:cs="Arial"/>
                <w:b/>
                <w:bCs/>
              </w:rPr>
            </w:pPr>
          </w:p>
          <w:p w14:paraId="0F6CEA7F" w14:textId="77777777" w:rsidR="009E281D" w:rsidRDefault="009E281D">
            <w:pPr>
              <w:rPr>
                <w:rFonts w:ascii="Arial" w:hAnsi="Arial" w:cs="Arial"/>
                <w:b/>
                <w:bCs/>
              </w:rPr>
            </w:pPr>
          </w:p>
          <w:p w14:paraId="47B2D632" w14:textId="77777777" w:rsidR="009E281D" w:rsidRDefault="009E281D">
            <w:pPr>
              <w:rPr>
                <w:rFonts w:ascii="Arial" w:hAnsi="Arial" w:cs="Arial"/>
                <w:b/>
                <w:bCs/>
              </w:rPr>
            </w:pPr>
          </w:p>
          <w:p w14:paraId="765E79B6" w14:textId="77777777" w:rsidR="009E281D" w:rsidRDefault="009E281D">
            <w:pPr>
              <w:rPr>
                <w:rFonts w:ascii="Arial" w:hAnsi="Arial" w:cs="Arial"/>
                <w:b/>
                <w:bCs/>
              </w:rPr>
            </w:pPr>
          </w:p>
          <w:p w14:paraId="668A0E06" w14:textId="77777777" w:rsidR="009E281D" w:rsidRDefault="009E281D">
            <w:pPr>
              <w:rPr>
                <w:rFonts w:ascii="Arial" w:hAnsi="Arial" w:cs="Arial"/>
                <w:b/>
                <w:bCs/>
              </w:rPr>
            </w:pPr>
          </w:p>
          <w:p w14:paraId="5D524C71" w14:textId="77777777" w:rsidR="009E281D" w:rsidRDefault="009E281D">
            <w:pPr>
              <w:rPr>
                <w:rFonts w:ascii="Arial" w:hAnsi="Arial" w:cs="Arial"/>
                <w:b/>
                <w:bCs/>
              </w:rPr>
            </w:pPr>
          </w:p>
          <w:p w14:paraId="1BB538A6" w14:textId="77777777" w:rsidR="009E281D" w:rsidRDefault="009E281D">
            <w:pPr>
              <w:rPr>
                <w:rFonts w:ascii="Arial" w:hAnsi="Arial" w:cs="Arial"/>
                <w:b/>
                <w:bCs/>
              </w:rPr>
            </w:pPr>
          </w:p>
          <w:p w14:paraId="639C9747" w14:textId="77777777" w:rsidR="009E281D" w:rsidRDefault="009E281D">
            <w:pPr>
              <w:rPr>
                <w:rFonts w:ascii="Arial" w:hAnsi="Arial" w:cs="Arial"/>
                <w:b/>
                <w:bCs/>
              </w:rPr>
            </w:pPr>
          </w:p>
          <w:p w14:paraId="6C0D54FA" w14:textId="77777777" w:rsidR="009E281D" w:rsidRDefault="009E281D">
            <w:pPr>
              <w:rPr>
                <w:rFonts w:ascii="Arial" w:hAnsi="Arial" w:cs="Arial"/>
                <w:b/>
                <w:bCs/>
              </w:rPr>
            </w:pPr>
          </w:p>
          <w:p w14:paraId="4E66421A" w14:textId="77777777" w:rsidR="009E281D" w:rsidRDefault="009E281D">
            <w:pPr>
              <w:rPr>
                <w:rFonts w:ascii="Arial" w:hAnsi="Arial" w:cs="Arial"/>
                <w:b/>
                <w:bCs/>
              </w:rPr>
            </w:pPr>
          </w:p>
          <w:p w14:paraId="3A1779D6" w14:textId="77777777" w:rsidR="009E281D" w:rsidRDefault="009E281D">
            <w:pPr>
              <w:rPr>
                <w:rFonts w:ascii="Arial" w:hAnsi="Arial" w:cs="Arial"/>
                <w:b/>
                <w:bCs/>
              </w:rPr>
            </w:pPr>
          </w:p>
          <w:p w14:paraId="5AD2000D" w14:textId="77777777" w:rsidR="009E281D" w:rsidRDefault="009E281D">
            <w:pPr>
              <w:rPr>
                <w:rFonts w:ascii="Arial" w:hAnsi="Arial" w:cs="Arial"/>
                <w:b/>
                <w:bCs/>
              </w:rPr>
            </w:pPr>
          </w:p>
          <w:p w14:paraId="7F3E6D58" w14:textId="77777777" w:rsidR="009E281D" w:rsidRDefault="009E281D">
            <w:pPr>
              <w:rPr>
                <w:rFonts w:ascii="Arial" w:hAnsi="Arial" w:cs="Arial"/>
                <w:b/>
                <w:bCs/>
              </w:rPr>
            </w:pPr>
          </w:p>
          <w:p w14:paraId="29BD3CF1" w14:textId="77777777" w:rsidR="009E281D" w:rsidRDefault="009E281D">
            <w:pPr>
              <w:rPr>
                <w:rFonts w:ascii="Arial" w:hAnsi="Arial" w:cs="Arial"/>
                <w:b/>
                <w:bCs/>
              </w:rPr>
            </w:pPr>
          </w:p>
          <w:p w14:paraId="7B3F753C" w14:textId="77777777" w:rsidR="009E281D" w:rsidRDefault="009E281D">
            <w:pPr>
              <w:rPr>
                <w:rFonts w:ascii="Arial" w:hAnsi="Arial" w:cs="Arial"/>
                <w:b/>
                <w:bCs/>
              </w:rPr>
            </w:pPr>
          </w:p>
          <w:p w14:paraId="1F4550EC" w14:textId="77777777" w:rsidR="009E281D" w:rsidRDefault="009E281D">
            <w:pPr>
              <w:rPr>
                <w:rFonts w:ascii="Arial" w:hAnsi="Arial" w:cs="Arial"/>
                <w:b/>
                <w:bCs/>
              </w:rPr>
            </w:pPr>
          </w:p>
          <w:p w14:paraId="0C91CC7C" w14:textId="77777777" w:rsidR="009E281D" w:rsidRDefault="009E281D">
            <w:pPr>
              <w:rPr>
                <w:rFonts w:ascii="Arial" w:hAnsi="Arial" w:cs="Arial"/>
                <w:b/>
                <w:bCs/>
              </w:rPr>
            </w:pPr>
          </w:p>
          <w:p w14:paraId="50181C4A" w14:textId="77777777" w:rsidR="009E281D" w:rsidRDefault="009E281D">
            <w:pPr>
              <w:rPr>
                <w:rFonts w:ascii="Arial" w:hAnsi="Arial" w:cs="Arial"/>
                <w:b/>
                <w:bCs/>
              </w:rPr>
            </w:pPr>
          </w:p>
          <w:p w14:paraId="17872F2E" w14:textId="77777777" w:rsidR="009E281D" w:rsidRDefault="009E281D">
            <w:pPr>
              <w:rPr>
                <w:rFonts w:ascii="Arial" w:hAnsi="Arial" w:cs="Arial"/>
                <w:b/>
                <w:bCs/>
              </w:rPr>
            </w:pPr>
          </w:p>
          <w:p w14:paraId="31A78177" w14:textId="77777777" w:rsidR="009E281D" w:rsidRDefault="009E281D">
            <w:pPr>
              <w:rPr>
                <w:rFonts w:ascii="Arial" w:hAnsi="Arial" w:cs="Arial"/>
                <w:b/>
                <w:bCs/>
              </w:rPr>
            </w:pPr>
          </w:p>
          <w:p w14:paraId="65C8A48D" w14:textId="77777777" w:rsidR="009E281D" w:rsidRDefault="009E281D">
            <w:pPr>
              <w:rPr>
                <w:rFonts w:ascii="Arial" w:hAnsi="Arial" w:cs="Arial"/>
                <w:b/>
                <w:bCs/>
              </w:rPr>
            </w:pPr>
          </w:p>
          <w:p w14:paraId="6A4615FA" w14:textId="77777777" w:rsidR="009E281D" w:rsidRDefault="009E281D">
            <w:pPr>
              <w:rPr>
                <w:rFonts w:ascii="Arial" w:hAnsi="Arial" w:cs="Arial"/>
                <w:b/>
                <w:bCs/>
              </w:rPr>
            </w:pPr>
          </w:p>
          <w:p w14:paraId="4EEE6564" w14:textId="77777777" w:rsidR="009E281D" w:rsidRDefault="009E281D">
            <w:pPr>
              <w:rPr>
                <w:rFonts w:ascii="Arial" w:hAnsi="Arial" w:cs="Arial"/>
                <w:b/>
                <w:bCs/>
              </w:rPr>
            </w:pPr>
          </w:p>
          <w:p w14:paraId="6D58AFC5" w14:textId="77777777" w:rsidR="009E281D" w:rsidRDefault="009E281D">
            <w:pPr>
              <w:rPr>
                <w:rFonts w:ascii="Arial" w:hAnsi="Arial" w:cs="Arial"/>
                <w:b/>
                <w:bCs/>
              </w:rPr>
            </w:pPr>
          </w:p>
          <w:p w14:paraId="2C18675F" w14:textId="77777777" w:rsidR="009E281D" w:rsidRDefault="009E281D">
            <w:pPr>
              <w:rPr>
                <w:rFonts w:ascii="Arial" w:hAnsi="Arial" w:cs="Arial"/>
                <w:b/>
                <w:bCs/>
              </w:rPr>
            </w:pPr>
          </w:p>
          <w:p w14:paraId="7089A37E" w14:textId="77777777" w:rsidR="009E281D" w:rsidRDefault="009E281D">
            <w:pPr>
              <w:rPr>
                <w:rFonts w:ascii="Arial" w:hAnsi="Arial" w:cs="Arial"/>
                <w:b/>
                <w:bCs/>
              </w:rPr>
            </w:pPr>
          </w:p>
          <w:p w14:paraId="45561A6F" w14:textId="77777777" w:rsidR="009E281D" w:rsidRDefault="009E281D">
            <w:pPr>
              <w:rPr>
                <w:rFonts w:ascii="Arial" w:hAnsi="Arial" w:cs="Arial"/>
                <w:b/>
                <w:bCs/>
              </w:rPr>
            </w:pPr>
          </w:p>
          <w:p w14:paraId="3B03A9B1" w14:textId="77777777" w:rsidR="009E281D" w:rsidRDefault="009E281D">
            <w:pPr>
              <w:rPr>
                <w:rFonts w:ascii="Arial" w:hAnsi="Arial" w:cs="Arial"/>
                <w:b/>
                <w:bCs/>
              </w:rPr>
            </w:pPr>
          </w:p>
          <w:p w14:paraId="70A98EBB" w14:textId="77777777" w:rsidR="009E281D" w:rsidRDefault="009E281D">
            <w:pPr>
              <w:rPr>
                <w:rFonts w:ascii="Arial" w:hAnsi="Arial" w:cs="Arial"/>
                <w:b/>
                <w:bCs/>
              </w:rPr>
            </w:pPr>
          </w:p>
          <w:p w14:paraId="239D4A6E" w14:textId="77777777" w:rsidR="009E281D" w:rsidRDefault="009E281D">
            <w:pPr>
              <w:rPr>
                <w:rFonts w:ascii="Arial" w:hAnsi="Arial" w:cs="Arial"/>
                <w:b/>
                <w:bCs/>
              </w:rPr>
            </w:pPr>
          </w:p>
          <w:p w14:paraId="1A423447" w14:textId="77777777" w:rsidR="009E281D" w:rsidRDefault="009E281D">
            <w:pPr>
              <w:rPr>
                <w:rFonts w:ascii="Arial" w:hAnsi="Arial" w:cs="Arial"/>
                <w:b/>
                <w:bCs/>
              </w:rPr>
            </w:pPr>
          </w:p>
          <w:p w14:paraId="3A6FA316" w14:textId="77777777" w:rsidR="009E281D" w:rsidRDefault="009E281D">
            <w:pPr>
              <w:rPr>
                <w:rFonts w:ascii="Arial" w:hAnsi="Arial" w:cs="Arial"/>
                <w:b/>
                <w:bCs/>
              </w:rPr>
            </w:pPr>
            <w:r w:rsidRPr="00D46E1A">
              <w:rPr>
                <w:rFonts w:ascii="Arial" w:hAnsi="Arial" w:cs="Arial"/>
                <w:b/>
                <w:bCs/>
              </w:rPr>
              <w:t>Action</w:t>
            </w:r>
          </w:p>
          <w:p w14:paraId="3D10BC60" w14:textId="77777777" w:rsidR="009E281D" w:rsidRDefault="009E281D">
            <w:pPr>
              <w:rPr>
                <w:rFonts w:ascii="Arial" w:hAnsi="Arial" w:cs="Arial"/>
                <w:b/>
                <w:bCs/>
              </w:rPr>
            </w:pPr>
          </w:p>
          <w:p w14:paraId="117CD3CB" w14:textId="77777777" w:rsidR="009E281D" w:rsidRDefault="009E281D">
            <w:pPr>
              <w:rPr>
                <w:rFonts w:ascii="Arial" w:hAnsi="Arial" w:cs="Arial"/>
                <w:b/>
                <w:bCs/>
              </w:rPr>
            </w:pPr>
          </w:p>
          <w:p w14:paraId="2E9B5BF8" w14:textId="77777777" w:rsidR="009E281D" w:rsidRDefault="009E281D">
            <w:pPr>
              <w:rPr>
                <w:rFonts w:ascii="Arial" w:hAnsi="Arial" w:cs="Arial"/>
                <w:b/>
                <w:bCs/>
              </w:rPr>
            </w:pPr>
          </w:p>
          <w:p w14:paraId="15ACC6E2" w14:textId="77777777" w:rsidR="009E281D" w:rsidRDefault="009E281D">
            <w:pPr>
              <w:rPr>
                <w:rFonts w:ascii="Arial" w:hAnsi="Arial" w:cs="Arial"/>
                <w:b/>
                <w:bCs/>
              </w:rPr>
            </w:pPr>
          </w:p>
          <w:p w14:paraId="30D968E8" w14:textId="77777777" w:rsidR="009E281D" w:rsidRDefault="009E281D">
            <w:pPr>
              <w:rPr>
                <w:rFonts w:ascii="Arial" w:hAnsi="Arial" w:cs="Arial"/>
                <w:b/>
                <w:bCs/>
              </w:rPr>
            </w:pPr>
          </w:p>
          <w:p w14:paraId="7D9DAF59" w14:textId="77777777" w:rsidR="009E281D" w:rsidRDefault="009E281D">
            <w:pPr>
              <w:rPr>
                <w:rFonts w:ascii="Arial" w:hAnsi="Arial" w:cs="Arial"/>
                <w:b/>
                <w:bCs/>
              </w:rPr>
            </w:pPr>
          </w:p>
          <w:p w14:paraId="79BFAFC5" w14:textId="77777777" w:rsidR="009E281D" w:rsidRDefault="009E281D">
            <w:pPr>
              <w:rPr>
                <w:rFonts w:ascii="Arial" w:hAnsi="Arial" w:cs="Arial"/>
                <w:b/>
                <w:bCs/>
              </w:rPr>
            </w:pPr>
          </w:p>
          <w:p w14:paraId="759DF447" w14:textId="77777777" w:rsidR="009E281D" w:rsidRDefault="009E281D">
            <w:pPr>
              <w:rPr>
                <w:rFonts w:ascii="Arial" w:hAnsi="Arial" w:cs="Arial"/>
                <w:b/>
                <w:bCs/>
              </w:rPr>
            </w:pPr>
          </w:p>
          <w:p w14:paraId="782967B0" w14:textId="77777777" w:rsidR="009E281D" w:rsidRDefault="009E281D">
            <w:pPr>
              <w:rPr>
                <w:rFonts w:ascii="Arial" w:hAnsi="Arial" w:cs="Arial"/>
                <w:b/>
                <w:bCs/>
              </w:rPr>
            </w:pPr>
          </w:p>
          <w:p w14:paraId="10BD31F7" w14:textId="77777777" w:rsidR="009E281D" w:rsidRDefault="009E281D">
            <w:pPr>
              <w:rPr>
                <w:rFonts w:ascii="Arial" w:hAnsi="Arial" w:cs="Arial"/>
                <w:b/>
                <w:bCs/>
              </w:rPr>
            </w:pPr>
          </w:p>
          <w:p w14:paraId="41D52B16" w14:textId="77777777" w:rsidR="009E281D" w:rsidRDefault="009E281D">
            <w:pPr>
              <w:rPr>
                <w:rFonts w:ascii="Arial" w:hAnsi="Arial" w:cs="Arial"/>
                <w:b/>
                <w:bCs/>
              </w:rPr>
            </w:pPr>
          </w:p>
          <w:p w14:paraId="79306D5F" w14:textId="77777777" w:rsidR="009E281D" w:rsidRDefault="009E281D">
            <w:pPr>
              <w:rPr>
                <w:rFonts w:ascii="Arial" w:hAnsi="Arial" w:cs="Arial"/>
                <w:b/>
                <w:bCs/>
              </w:rPr>
            </w:pPr>
          </w:p>
          <w:p w14:paraId="36A7DF81" w14:textId="77777777" w:rsidR="009E281D" w:rsidRDefault="009E281D">
            <w:pPr>
              <w:rPr>
                <w:rFonts w:ascii="Arial" w:hAnsi="Arial" w:cs="Arial"/>
                <w:b/>
                <w:bCs/>
              </w:rPr>
            </w:pPr>
          </w:p>
          <w:p w14:paraId="77B03177" w14:textId="77777777" w:rsidR="009E281D" w:rsidRDefault="009E281D">
            <w:pPr>
              <w:rPr>
                <w:rFonts w:ascii="Arial" w:hAnsi="Arial" w:cs="Arial"/>
                <w:b/>
                <w:bCs/>
              </w:rPr>
            </w:pPr>
          </w:p>
          <w:p w14:paraId="22A0CE75" w14:textId="77777777" w:rsidR="009E281D" w:rsidRDefault="009E281D">
            <w:pPr>
              <w:rPr>
                <w:rFonts w:ascii="Arial" w:hAnsi="Arial" w:cs="Arial"/>
                <w:b/>
                <w:bCs/>
              </w:rPr>
            </w:pPr>
          </w:p>
          <w:p w14:paraId="11BF7CE0" w14:textId="77777777" w:rsidR="009E281D" w:rsidRDefault="009E281D">
            <w:pPr>
              <w:rPr>
                <w:rFonts w:ascii="Arial" w:hAnsi="Arial" w:cs="Arial"/>
                <w:b/>
                <w:bCs/>
              </w:rPr>
            </w:pPr>
          </w:p>
          <w:p w14:paraId="2ED84040" w14:textId="77777777" w:rsidR="009E281D" w:rsidRDefault="009E281D">
            <w:pPr>
              <w:rPr>
                <w:rFonts w:ascii="Arial" w:hAnsi="Arial" w:cs="Arial"/>
                <w:b/>
                <w:bCs/>
              </w:rPr>
            </w:pPr>
          </w:p>
          <w:p w14:paraId="75A015AE" w14:textId="77777777" w:rsidR="009E281D" w:rsidRDefault="009E281D">
            <w:pPr>
              <w:rPr>
                <w:rFonts w:ascii="Arial" w:hAnsi="Arial" w:cs="Arial"/>
                <w:b/>
                <w:bCs/>
              </w:rPr>
            </w:pPr>
          </w:p>
          <w:p w14:paraId="797D61D2" w14:textId="77777777" w:rsidR="009E281D" w:rsidRDefault="009E281D">
            <w:pPr>
              <w:rPr>
                <w:rFonts w:ascii="Arial" w:hAnsi="Arial" w:cs="Arial"/>
                <w:b/>
                <w:bCs/>
              </w:rPr>
            </w:pPr>
          </w:p>
          <w:p w14:paraId="67D4CC8E" w14:textId="77777777" w:rsidR="009E281D" w:rsidRDefault="009E281D">
            <w:pPr>
              <w:rPr>
                <w:rFonts w:ascii="Arial" w:hAnsi="Arial" w:cs="Arial"/>
                <w:b/>
                <w:bCs/>
              </w:rPr>
            </w:pPr>
          </w:p>
          <w:p w14:paraId="5E9A536E" w14:textId="77777777" w:rsidR="009E281D" w:rsidRDefault="009E281D">
            <w:pPr>
              <w:rPr>
                <w:rFonts w:ascii="Arial" w:hAnsi="Arial" w:cs="Arial"/>
                <w:b/>
                <w:bCs/>
              </w:rPr>
            </w:pPr>
          </w:p>
          <w:p w14:paraId="731473F1" w14:textId="77777777" w:rsidR="009E281D" w:rsidRDefault="009E281D">
            <w:pPr>
              <w:rPr>
                <w:rFonts w:ascii="Arial" w:hAnsi="Arial" w:cs="Arial"/>
                <w:b/>
                <w:bCs/>
              </w:rPr>
            </w:pPr>
          </w:p>
          <w:p w14:paraId="08332734" w14:textId="77777777" w:rsidR="009E281D" w:rsidRDefault="009E281D">
            <w:pPr>
              <w:rPr>
                <w:rFonts w:ascii="Arial" w:hAnsi="Arial" w:cs="Arial"/>
                <w:b/>
                <w:bCs/>
              </w:rPr>
            </w:pPr>
          </w:p>
          <w:p w14:paraId="4BB92FDA" w14:textId="77777777" w:rsidR="009E281D" w:rsidRDefault="009E281D">
            <w:pPr>
              <w:rPr>
                <w:rFonts w:ascii="Arial" w:hAnsi="Arial" w:cs="Arial"/>
                <w:b/>
                <w:bCs/>
              </w:rPr>
            </w:pPr>
          </w:p>
          <w:p w14:paraId="790127DA" w14:textId="77777777" w:rsidR="009E281D" w:rsidRDefault="009E281D">
            <w:pPr>
              <w:rPr>
                <w:rFonts w:ascii="Arial" w:hAnsi="Arial" w:cs="Arial"/>
                <w:b/>
                <w:bCs/>
              </w:rPr>
            </w:pPr>
          </w:p>
          <w:p w14:paraId="372F5426" w14:textId="77777777" w:rsidR="009E281D" w:rsidRDefault="009E281D">
            <w:pPr>
              <w:rPr>
                <w:rFonts w:ascii="Arial" w:hAnsi="Arial" w:cs="Arial"/>
                <w:b/>
                <w:bCs/>
              </w:rPr>
            </w:pPr>
          </w:p>
          <w:p w14:paraId="1EAECCC9" w14:textId="77777777" w:rsidR="009E281D" w:rsidRDefault="009E281D">
            <w:pPr>
              <w:rPr>
                <w:rFonts w:ascii="Arial" w:hAnsi="Arial" w:cs="Arial"/>
                <w:b/>
                <w:bCs/>
              </w:rPr>
            </w:pPr>
          </w:p>
          <w:p w14:paraId="2EA59970" w14:textId="77777777" w:rsidR="009E281D" w:rsidRDefault="009E281D">
            <w:pPr>
              <w:rPr>
                <w:rFonts w:ascii="Arial" w:hAnsi="Arial" w:cs="Arial"/>
                <w:b/>
                <w:bCs/>
              </w:rPr>
            </w:pPr>
          </w:p>
          <w:p w14:paraId="607E4F28" w14:textId="77777777" w:rsidR="009E281D" w:rsidRDefault="009E281D">
            <w:pPr>
              <w:rPr>
                <w:rFonts w:ascii="Arial" w:hAnsi="Arial" w:cs="Arial"/>
                <w:b/>
                <w:bCs/>
              </w:rPr>
            </w:pPr>
          </w:p>
          <w:p w14:paraId="35D53B65" w14:textId="77777777" w:rsidR="009E281D" w:rsidRDefault="009E281D">
            <w:pPr>
              <w:rPr>
                <w:rFonts w:ascii="Arial" w:hAnsi="Arial" w:cs="Arial"/>
                <w:b/>
                <w:bCs/>
              </w:rPr>
            </w:pPr>
          </w:p>
          <w:p w14:paraId="4F8ECA85" w14:textId="77777777" w:rsidR="009E281D" w:rsidRDefault="009E281D">
            <w:pPr>
              <w:rPr>
                <w:rFonts w:ascii="Arial" w:hAnsi="Arial" w:cs="Arial"/>
                <w:b/>
                <w:bCs/>
              </w:rPr>
            </w:pPr>
          </w:p>
          <w:p w14:paraId="6D965EEE" w14:textId="77777777" w:rsidR="009E281D" w:rsidRDefault="009E281D">
            <w:pPr>
              <w:rPr>
                <w:rFonts w:ascii="Arial" w:hAnsi="Arial" w:cs="Arial"/>
                <w:b/>
                <w:bCs/>
              </w:rPr>
            </w:pPr>
          </w:p>
          <w:p w14:paraId="656BFCBE" w14:textId="77777777" w:rsidR="009E281D" w:rsidRDefault="009E281D">
            <w:pPr>
              <w:rPr>
                <w:rFonts w:ascii="Arial" w:hAnsi="Arial" w:cs="Arial"/>
                <w:b/>
                <w:bCs/>
              </w:rPr>
            </w:pPr>
          </w:p>
          <w:p w14:paraId="7C0620E0" w14:textId="77777777" w:rsidR="009E281D" w:rsidRDefault="009E281D">
            <w:pPr>
              <w:rPr>
                <w:rFonts w:ascii="Arial" w:hAnsi="Arial" w:cs="Arial"/>
                <w:b/>
                <w:bCs/>
              </w:rPr>
            </w:pPr>
          </w:p>
          <w:p w14:paraId="28062EEA" w14:textId="77777777" w:rsidR="009E281D" w:rsidRDefault="009E281D">
            <w:pPr>
              <w:rPr>
                <w:rFonts w:ascii="Arial" w:hAnsi="Arial" w:cs="Arial"/>
                <w:b/>
                <w:bCs/>
              </w:rPr>
            </w:pPr>
          </w:p>
          <w:p w14:paraId="65A8E772" w14:textId="77777777" w:rsidR="009E281D" w:rsidRDefault="009E281D">
            <w:pPr>
              <w:rPr>
                <w:rFonts w:ascii="Arial" w:hAnsi="Arial" w:cs="Arial"/>
                <w:b/>
                <w:bCs/>
              </w:rPr>
            </w:pPr>
          </w:p>
          <w:p w14:paraId="43F1DD47" w14:textId="77777777" w:rsidR="009E281D" w:rsidRDefault="009E281D">
            <w:pPr>
              <w:rPr>
                <w:rFonts w:ascii="Arial" w:hAnsi="Arial" w:cs="Arial"/>
                <w:b/>
                <w:bCs/>
              </w:rPr>
            </w:pPr>
          </w:p>
          <w:p w14:paraId="3953FD28" w14:textId="77777777" w:rsidR="009E281D" w:rsidRDefault="009E281D">
            <w:pPr>
              <w:rPr>
                <w:rFonts w:ascii="Arial" w:hAnsi="Arial" w:cs="Arial"/>
                <w:b/>
                <w:bCs/>
              </w:rPr>
            </w:pPr>
          </w:p>
          <w:p w14:paraId="0384D949" w14:textId="77777777" w:rsidR="009E281D" w:rsidRDefault="009E281D">
            <w:pPr>
              <w:rPr>
                <w:rFonts w:ascii="Arial" w:hAnsi="Arial" w:cs="Arial"/>
                <w:b/>
                <w:bCs/>
              </w:rPr>
            </w:pPr>
          </w:p>
          <w:p w14:paraId="31C1145B" w14:textId="77777777" w:rsidR="009E281D" w:rsidRDefault="009E281D">
            <w:pPr>
              <w:rPr>
                <w:rFonts w:ascii="Arial" w:hAnsi="Arial" w:cs="Arial"/>
                <w:b/>
                <w:bCs/>
              </w:rPr>
            </w:pPr>
          </w:p>
          <w:p w14:paraId="687F4126" w14:textId="77777777" w:rsidR="009E281D" w:rsidRDefault="009E281D">
            <w:pPr>
              <w:rPr>
                <w:rFonts w:ascii="Arial" w:hAnsi="Arial" w:cs="Arial"/>
                <w:b/>
                <w:bCs/>
              </w:rPr>
            </w:pPr>
          </w:p>
          <w:p w14:paraId="345EBA95" w14:textId="77777777" w:rsidR="009E281D" w:rsidRDefault="009E281D">
            <w:pPr>
              <w:rPr>
                <w:rFonts w:ascii="Arial" w:hAnsi="Arial" w:cs="Arial"/>
                <w:b/>
                <w:bCs/>
              </w:rPr>
            </w:pPr>
          </w:p>
          <w:p w14:paraId="0125F81E" w14:textId="77777777" w:rsidR="009E281D" w:rsidRDefault="009E281D">
            <w:pPr>
              <w:rPr>
                <w:rFonts w:ascii="Arial" w:hAnsi="Arial" w:cs="Arial"/>
                <w:b/>
                <w:bCs/>
              </w:rPr>
            </w:pPr>
          </w:p>
          <w:p w14:paraId="74ED53B3" w14:textId="77777777" w:rsidR="009E281D" w:rsidRDefault="009E281D">
            <w:pPr>
              <w:rPr>
                <w:rFonts w:ascii="Arial" w:hAnsi="Arial" w:cs="Arial"/>
                <w:b/>
                <w:bCs/>
              </w:rPr>
            </w:pPr>
          </w:p>
          <w:p w14:paraId="530DD032" w14:textId="77777777" w:rsidR="009E281D" w:rsidRDefault="009E281D">
            <w:pPr>
              <w:rPr>
                <w:rFonts w:ascii="Arial" w:hAnsi="Arial" w:cs="Arial"/>
                <w:b/>
                <w:bCs/>
              </w:rPr>
            </w:pPr>
          </w:p>
          <w:p w14:paraId="1130C5C9" w14:textId="77777777" w:rsidR="009E281D" w:rsidRDefault="009E281D">
            <w:pPr>
              <w:rPr>
                <w:rFonts w:ascii="Arial" w:hAnsi="Arial" w:cs="Arial"/>
                <w:b/>
                <w:bCs/>
              </w:rPr>
            </w:pPr>
          </w:p>
          <w:p w14:paraId="51A124C8" w14:textId="77777777" w:rsidR="009E281D" w:rsidRDefault="009E281D">
            <w:pPr>
              <w:rPr>
                <w:rFonts w:ascii="Arial" w:hAnsi="Arial" w:cs="Arial"/>
                <w:b/>
                <w:bCs/>
              </w:rPr>
            </w:pPr>
          </w:p>
          <w:p w14:paraId="3FF087F0" w14:textId="77777777" w:rsidR="009E281D" w:rsidRDefault="009E281D">
            <w:pPr>
              <w:rPr>
                <w:rFonts w:ascii="Arial" w:hAnsi="Arial" w:cs="Arial"/>
                <w:b/>
                <w:bCs/>
              </w:rPr>
            </w:pPr>
          </w:p>
          <w:p w14:paraId="3BE1A3E1" w14:textId="77777777" w:rsidR="009E281D" w:rsidRDefault="009E281D">
            <w:pPr>
              <w:rPr>
                <w:rFonts w:ascii="Arial" w:hAnsi="Arial" w:cs="Arial"/>
                <w:b/>
                <w:bCs/>
              </w:rPr>
            </w:pPr>
          </w:p>
          <w:p w14:paraId="1F42FA7F" w14:textId="77777777" w:rsidR="009E281D" w:rsidRDefault="009E281D">
            <w:pPr>
              <w:rPr>
                <w:rFonts w:ascii="Arial" w:hAnsi="Arial" w:cs="Arial"/>
                <w:b/>
                <w:bCs/>
              </w:rPr>
            </w:pPr>
            <w:r w:rsidRPr="00D46E1A">
              <w:rPr>
                <w:rFonts w:ascii="Arial" w:hAnsi="Arial" w:cs="Arial"/>
                <w:b/>
                <w:bCs/>
              </w:rPr>
              <w:t>Action</w:t>
            </w:r>
          </w:p>
          <w:p w14:paraId="316CFC80" w14:textId="77777777" w:rsidR="009E281D" w:rsidRDefault="009E281D">
            <w:pPr>
              <w:rPr>
                <w:rFonts w:ascii="Arial" w:hAnsi="Arial" w:cs="Arial"/>
                <w:b/>
                <w:bCs/>
              </w:rPr>
            </w:pPr>
          </w:p>
          <w:p w14:paraId="7BED08EB" w14:textId="77777777" w:rsidR="009E281D" w:rsidRDefault="009E281D">
            <w:pPr>
              <w:rPr>
                <w:rFonts w:ascii="Arial" w:hAnsi="Arial" w:cs="Arial"/>
                <w:b/>
                <w:bCs/>
              </w:rPr>
            </w:pPr>
          </w:p>
          <w:p w14:paraId="65673815" w14:textId="77777777" w:rsidR="009E281D" w:rsidRDefault="009E281D">
            <w:pPr>
              <w:rPr>
                <w:rFonts w:ascii="Arial" w:hAnsi="Arial" w:cs="Arial"/>
                <w:b/>
                <w:bCs/>
              </w:rPr>
            </w:pPr>
          </w:p>
          <w:p w14:paraId="6C506F90" w14:textId="77777777" w:rsidR="009E281D" w:rsidRDefault="009E281D">
            <w:pPr>
              <w:rPr>
                <w:rFonts w:ascii="Arial" w:hAnsi="Arial" w:cs="Arial"/>
                <w:b/>
                <w:bCs/>
              </w:rPr>
            </w:pPr>
          </w:p>
          <w:p w14:paraId="53B787AC" w14:textId="77777777" w:rsidR="009E281D" w:rsidRDefault="009E281D">
            <w:pPr>
              <w:rPr>
                <w:rFonts w:ascii="Arial" w:hAnsi="Arial" w:cs="Arial"/>
                <w:b/>
                <w:bCs/>
              </w:rPr>
            </w:pPr>
          </w:p>
          <w:p w14:paraId="2737FA3B" w14:textId="77777777" w:rsidR="009E281D" w:rsidRDefault="009E281D">
            <w:pPr>
              <w:rPr>
                <w:rFonts w:ascii="Arial" w:hAnsi="Arial" w:cs="Arial"/>
                <w:b/>
                <w:bCs/>
              </w:rPr>
            </w:pPr>
          </w:p>
          <w:p w14:paraId="4BF26690" w14:textId="77777777" w:rsidR="009E281D" w:rsidRDefault="009E281D">
            <w:pPr>
              <w:rPr>
                <w:rFonts w:ascii="Arial" w:hAnsi="Arial" w:cs="Arial"/>
                <w:b/>
                <w:bCs/>
              </w:rPr>
            </w:pPr>
          </w:p>
          <w:p w14:paraId="4340D913" w14:textId="77777777" w:rsidR="009E281D" w:rsidRDefault="009E281D">
            <w:pPr>
              <w:rPr>
                <w:rFonts w:ascii="Arial" w:hAnsi="Arial" w:cs="Arial"/>
                <w:b/>
                <w:bCs/>
              </w:rPr>
            </w:pPr>
          </w:p>
          <w:p w14:paraId="57884B4B" w14:textId="77777777" w:rsidR="009E281D" w:rsidRDefault="009E281D">
            <w:pPr>
              <w:rPr>
                <w:rFonts w:ascii="Arial" w:hAnsi="Arial" w:cs="Arial"/>
                <w:b/>
                <w:bCs/>
              </w:rPr>
            </w:pPr>
          </w:p>
          <w:p w14:paraId="54320073" w14:textId="77777777" w:rsidR="009E281D" w:rsidRDefault="009E281D">
            <w:pPr>
              <w:rPr>
                <w:rFonts w:ascii="Arial" w:hAnsi="Arial" w:cs="Arial"/>
                <w:b/>
                <w:bCs/>
              </w:rPr>
            </w:pPr>
          </w:p>
          <w:p w14:paraId="713B8286" w14:textId="77777777" w:rsidR="009E281D" w:rsidRDefault="009E281D">
            <w:pPr>
              <w:rPr>
                <w:rFonts w:ascii="Arial" w:hAnsi="Arial" w:cs="Arial"/>
                <w:b/>
                <w:bCs/>
              </w:rPr>
            </w:pPr>
          </w:p>
          <w:p w14:paraId="340923FC" w14:textId="77777777" w:rsidR="009E281D" w:rsidRDefault="009E281D">
            <w:pPr>
              <w:rPr>
                <w:rFonts w:ascii="Arial" w:hAnsi="Arial" w:cs="Arial"/>
                <w:b/>
                <w:bCs/>
              </w:rPr>
            </w:pPr>
          </w:p>
          <w:p w14:paraId="3551DCD7" w14:textId="77777777" w:rsidR="009E281D" w:rsidRDefault="009E281D">
            <w:pPr>
              <w:rPr>
                <w:rFonts w:ascii="Arial" w:hAnsi="Arial" w:cs="Arial"/>
                <w:b/>
                <w:bCs/>
              </w:rPr>
            </w:pPr>
          </w:p>
          <w:p w14:paraId="179D8E92" w14:textId="77777777" w:rsidR="009E281D" w:rsidRDefault="009E281D">
            <w:pPr>
              <w:rPr>
                <w:rFonts w:ascii="Arial" w:hAnsi="Arial" w:cs="Arial"/>
                <w:b/>
                <w:bCs/>
              </w:rPr>
            </w:pPr>
          </w:p>
          <w:p w14:paraId="664A0619" w14:textId="77777777" w:rsidR="009E281D" w:rsidRDefault="009E281D">
            <w:pPr>
              <w:rPr>
                <w:rFonts w:ascii="Arial" w:hAnsi="Arial" w:cs="Arial"/>
                <w:b/>
                <w:bCs/>
              </w:rPr>
            </w:pPr>
          </w:p>
          <w:p w14:paraId="5B4ACFC1" w14:textId="77777777" w:rsidR="009E281D" w:rsidRDefault="009E281D">
            <w:pPr>
              <w:rPr>
                <w:rFonts w:ascii="Arial" w:hAnsi="Arial" w:cs="Arial"/>
                <w:b/>
                <w:bCs/>
              </w:rPr>
            </w:pPr>
          </w:p>
          <w:p w14:paraId="069015CA" w14:textId="77777777" w:rsidR="009E281D" w:rsidRDefault="009E281D">
            <w:pPr>
              <w:rPr>
                <w:rFonts w:ascii="Arial" w:hAnsi="Arial" w:cs="Arial"/>
                <w:b/>
                <w:bCs/>
              </w:rPr>
            </w:pPr>
          </w:p>
          <w:p w14:paraId="0D8BAF77" w14:textId="77777777" w:rsidR="009E281D" w:rsidRDefault="009E281D">
            <w:pPr>
              <w:rPr>
                <w:rFonts w:ascii="Arial" w:hAnsi="Arial" w:cs="Arial"/>
                <w:b/>
                <w:bCs/>
              </w:rPr>
            </w:pPr>
          </w:p>
          <w:p w14:paraId="53B8C49F" w14:textId="77777777" w:rsidR="009E281D" w:rsidRDefault="009E281D">
            <w:pPr>
              <w:rPr>
                <w:rFonts w:ascii="Arial" w:hAnsi="Arial" w:cs="Arial"/>
                <w:b/>
                <w:bCs/>
              </w:rPr>
            </w:pPr>
          </w:p>
          <w:p w14:paraId="494C89BB" w14:textId="77777777" w:rsidR="009E281D" w:rsidRDefault="009E281D">
            <w:pPr>
              <w:rPr>
                <w:rFonts w:ascii="Arial" w:hAnsi="Arial" w:cs="Arial"/>
                <w:b/>
                <w:bCs/>
              </w:rPr>
            </w:pPr>
          </w:p>
          <w:p w14:paraId="4EC49853" w14:textId="77777777" w:rsidR="009E281D" w:rsidRDefault="009E281D">
            <w:pPr>
              <w:rPr>
                <w:rFonts w:ascii="Arial" w:hAnsi="Arial" w:cs="Arial"/>
                <w:b/>
                <w:bCs/>
              </w:rPr>
            </w:pPr>
          </w:p>
          <w:p w14:paraId="1C18D8ED" w14:textId="77777777" w:rsidR="009E281D" w:rsidRDefault="009E281D">
            <w:pPr>
              <w:rPr>
                <w:rFonts w:ascii="Arial" w:hAnsi="Arial" w:cs="Arial"/>
                <w:b/>
                <w:bCs/>
              </w:rPr>
            </w:pPr>
          </w:p>
          <w:p w14:paraId="3520512D" w14:textId="77777777" w:rsidR="009E281D" w:rsidRDefault="009E281D">
            <w:pPr>
              <w:rPr>
                <w:rFonts w:ascii="Arial" w:hAnsi="Arial" w:cs="Arial"/>
                <w:b/>
                <w:bCs/>
              </w:rPr>
            </w:pPr>
          </w:p>
          <w:p w14:paraId="58E3BA08" w14:textId="77777777" w:rsidR="009E281D" w:rsidRDefault="009E281D">
            <w:pPr>
              <w:rPr>
                <w:rFonts w:ascii="Arial" w:hAnsi="Arial" w:cs="Arial"/>
                <w:b/>
                <w:bCs/>
              </w:rPr>
            </w:pPr>
          </w:p>
          <w:p w14:paraId="388C3BA4" w14:textId="77777777" w:rsidR="009E281D" w:rsidRDefault="009E281D">
            <w:pPr>
              <w:rPr>
                <w:rFonts w:ascii="Arial" w:hAnsi="Arial" w:cs="Arial"/>
                <w:b/>
                <w:bCs/>
              </w:rPr>
            </w:pPr>
          </w:p>
          <w:p w14:paraId="79C8F850" w14:textId="77777777" w:rsidR="009E281D" w:rsidRDefault="009E281D">
            <w:pPr>
              <w:rPr>
                <w:rFonts w:ascii="Arial" w:hAnsi="Arial" w:cs="Arial"/>
                <w:b/>
                <w:bCs/>
              </w:rPr>
            </w:pPr>
          </w:p>
          <w:p w14:paraId="2F989812" w14:textId="77777777" w:rsidR="009E281D" w:rsidRDefault="009E281D">
            <w:pPr>
              <w:rPr>
                <w:rFonts w:ascii="Arial" w:hAnsi="Arial" w:cs="Arial"/>
                <w:b/>
                <w:bCs/>
              </w:rPr>
            </w:pPr>
          </w:p>
          <w:p w14:paraId="2BEFC1AA" w14:textId="77777777" w:rsidR="009E281D" w:rsidRDefault="009E281D">
            <w:pPr>
              <w:rPr>
                <w:rFonts w:ascii="Arial" w:hAnsi="Arial" w:cs="Arial"/>
                <w:b/>
                <w:bCs/>
              </w:rPr>
            </w:pPr>
          </w:p>
          <w:p w14:paraId="259C6C18" w14:textId="77777777" w:rsidR="009E281D" w:rsidRDefault="009E281D">
            <w:pPr>
              <w:rPr>
                <w:rFonts w:ascii="Arial" w:hAnsi="Arial" w:cs="Arial"/>
                <w:b/>
                <w:bCs/>
              </w:rPr>
            </w:pPr>
          </w:p>
          <w:p w14:paraId="7841195E" w14:textId="77777777" w:rsidR="009E281D" w:rsidRDefault="009E281D">
            <w:pPr>
              <w:rPr>
                <w:rFonts w:ascii="Arial" w:hAnsi="Arial" w:cs="Arial"/>
                <w:b/>
                <w:bCs/>
              </w:rPr>
            </w:pPr>
          </w:p>
          <w:p w14:paraId="1B622676" w14:textId="77777777" w:rsidR="009E281D" w:rsidRDefault="009E281D">
            <w:pPr>
              <w:rPr>
                <w:rFonts w:ascii="Arial" w:hAnsi="Arial" w:cs="Arial"/>
                <w:b/>
                <w:bCs/>
              </w:rPr>
            </w:pPr>
          </w:p>
          <w:p w14:paraId="49EF9912" w14:textId="77777777" w:rsidR="009E281D" w:rsidRDefault="009E281D">
            <w:pPr>
              <w:rPr>
                <w:rFonts w:ascii="Arial" w:hAnsi="Arial" w:cs="Arial"/>
                <w:b/>
                <w:bCs/>
              </w:rPr>
            </w:pPr>
          </w:p>
          <w:p w14:paraId="543073D8" w14:textId="77777777" w:rsidR="009E281D" w:rsidRDefault="009E281D">
            <w:pPr>
              <w:rPr>
                <w:rFonts w:ascii="Arial" w:hAnsi="Arial" w:cs="Arial"/>
                <w:b/>
                <w:bCs/>
              </w:rPr>
            </w:pPr>
          </w:p>
          <w:p w14:paraId="5DE0FEB2" w14:textId="77777777" w:rsidR="009E281D" w:rsidRDefault="009E281D">
            <w:pPr>
              <w:rPr>
                <w:rFonts w:ascii="Arial" w:hAnsi="Arial" w:cs="Arial"/>
                <w:b/>
                <w:bCs/>
              </w:rPr>
            </w:pPr>
          </w:p>
          <w:p w14:paraId="2C33A404" w14:textId="77777777" w:rsidR="009E281D" w:rsidRDefault="009E281D">
            <w:pPr>
              <w:rPr>
                <w:rFonts w:ascii="Arial" w:hAnsi="Arial" w:cs="Arial"/>
                <w:b/>
                <w:bCs/>
              </w:rPr>
            </w:pPr>
          </w:p>
          <w:p w14:paraId="1C95F1FA" w14:textId="77777777" w:rsidR="009E281D" w:rsidRDefault="009E281D">
            <w:pPr>
              <w:rPr>
                <w:rFonts w:ascii="Arial" w:hAnsi="Arial" w:cs="Arial"/>
                <w:b/>
                <w:bCs/>
              </w:rPr>
            </w:pPr>
          </w:p>
          <w:p w14:paraId="6206B259" w14:textId="77777777" w:rsidR="009E281D" w:rsidRDefault="009E281D">
            <w:pPr>
              <w:rPr>
                <w:rFonts w:ascii="Arial" w:hAnsi="Arial" w:cs="Arial"/>
                <w:b/>
                <w:bCs/>
              </w:rPr>
            </w:pPr>
          </w:p>
          <w:p w14:paraId="11732CD8" w14:textId="77777777" w:rsidR="009E281D" w:rsidRDefault="009E281D">
            <w:pPr>
              <w:rPr>
                <w:rFonts w:ascii="Arial" w:hAnsi="Arial" w:cs="Arial"/>
                <w:b/>
                <w:bCs/>
              </w:rPr>
            </w:pPr>
          </w:p>
          <w:p w14:paraId="3A9547DD" w14:textId="77777777" w:rsidR="009E281D" w:rsidRDefault="009E281D">
            <w:pPr>
              <w:rPr>
                <w:rFonts w:ascii="Arial" w:hAnsi="Arial" w:cs="Arial"/>
                <w:b/>
                <w:bCs/>
              </w:rPr>
            </w:pPr>
          </w:p>
          <w:p w14:paraId="77C4DBDE" w14:textId="77777777" w:rsidR="009E281D" w:rsidRDefault="009E281D">
            <w:pPr>
              <w:rPr>
                <w:rFonts w:ascii="Arial" w:hAnsi="Arial" w:cs="Arial"/>
                <w:b/>
                <w:bCs/>
              </w:rPr>
            </w:pPr>
          </w:p>
          <w:p w14:paraId="1C842D42" w14:textId="77777777" w:rsidR="009E281D" w:rsidRDefault="009E281D">
            <w:pPr>
              <w:rPr>
                <w:rFonts w:ascii="Arial" w:hAnsi="Arial" w:cs="Arial"/>
                <w:b/>
                <w:bCs/>
              </w:rPr>
            </w:pPr>
          </w:p>
          <w:p w14:paraId="58308A26" w14:textId="77777777" w:rsidR="009E281D" w:rsidRDefault="009E281D">
            <w:pPr>
              <w:rPr>
                <w:rFonts w:ascii="Arial" w:hAnsi="Arial" w:cs="Arial"/>
                <w:b/>
                <w:bCs/>
              </w:rPr>
            </w:pPr>
          </w:p>
          <w:p w14:paraId="3CF533EE" w14:textId="77777777" w:rsidR="009E281D" w:rsidRDefault="009E281D">
            <w:pPr>
              <w:rPr>
                <w:rFonts w:ascii="Arial" w:hAnsi="Arial" w:cs="Arial"/>
                <w:b/>
                <w:bCs/>
              </w:rPr>
            </w:pPr>
          </w:p>
          <w:p w14:paraId="203CF1FB" w14:textId="77777777" w:rsidR="009E281D" w:rsidRDefault="009E281D">
            <w:pPr>
              <w:rPr>
                <w:rFonts w:ascii="Arial" w:hAnsi="Arial" w:cs="Arial"/>
                <w:b/>
                <w:bCs/>
              </w:rPr>
            </w:pPr>
          </w:p>
          <w:p w14:paraId="159F99B1" w14:textId="77777777" w:rsidR="009E281D" w:rsidRDefault="009E281D">
            <w:pPr>
              <w:rPr>
                <w:rFonts w:ascii="Arial" w:hAnsi="Arial" w:cs="Arial"/>
                <w:b/>
                <w:bCs/>
              </w:rPr>
            </w:pPr>
          </w:p>
          <w:p w14:paraId="42EA7A05" w14:textId="77777777" w:rsidR="009E281D" w:rsidRDefault="009E281D">
            <w:pPr>
              <w:rPr>
                <w:rFonts w:ascii="Arial" w:hAnsi="Arial" w:cs="Arial"/>
                <w:b/>
                <w:bCs/>
              </w:rPr>
            </w:pPr>
          </w:p>
          <w:p w14:paraId="22961F93" w14:textId="77777777" w:rsidR="009E281D" w:rsidRDefault="009E281D">
            <w:pPr>
              <w:rPr>
                <w:rFonts w:ascii="Arial" w:hAnsi="Arial" w:cs="Arial"/>
                <w:b/>
                <w:bCs/>
              </w:rPr>
            </w:pPr>
          </w:p>
          <w:p w14:paraId="3BED1520" w14:textId="77777777" w:rsidR="009E281D" w:rsidRDefault="009E281D">
            <w:pPr>
              <w:rPr>
                <w:rFonts w:ascii="Arial" w:hAnsi="Arial" w:cs="Arial"/>
                <w:b/>
                <w:bCs/>
              </w:rPr>
            </w:pPr>
          </w:p>
          <w:p w14:paraId="5116449B" w14:textId="77777777" w:rsidR="009E281D" w:rsidRDefault="009E281D">
            <w:pPr>
              <w:rPr>
                <w:rFonts w:ascii="Arial" w:hAnsi="Arial" w:cs="Arial"/>
                <w:b/>
                <w:bCs/>
              </w:rPr>
            </w:pPr>
          </w:p>
          <w:p w14:paraId="41C334C6" w14:textId="5E52D988" w:rsidR="009E281D" w:rsidRPr="00D46E1A" w:rsidRDefault="009E281D">
            <w:pPr>
              <w:rPr>
                <w:rFonts w:ascii="Arial" w:hAnsi="Arial" w:cs="Arial"/>
                <w:b/>
                <w:bCs/>
              </w:rPr>
            </w:pPr>
            <w:r w:rsidRPr="00D46E1A">
              <w:rPr>
                <w:rFonts w:ascii="Arial" w:hAnsi="Arial" w:cs="Arial"/>
                <w:b/>
                <w:bCs/>
              </w:rPr>
              <w:t>Action</w:t>
            </w:r>
          </w:p>
        </w:tc>
      </w:tr>
      <w:tr w:rsidR="006322C7" w14:paraId="2C43DD80" w14:textId="77777777" w:rsidTr="006322C7">
        <w:tc>
          <w:tcPr>
            <w:tcW w:w="562" w:type="dxa"/>
          </w:tcPr>
          <w:p w14:paraId="37BCDB2D" w14:textId="710532FB" w:rsidR="006322C7" w:rsidRPr="006322C7" w:rsidRDefault="00C03C60" w:rsidP="006322C7">
            <w:pPr>
              <w:rPr>
                <w:rFonts w:ascii="Arial" w:hAnsi="Arial" w:cs="Arial"/>
              </w:rPr>
            </w:pPr>
            <w:r>
              <w:rPr>
                <w:rFonts w:ascii="Arial" w:hAnsi="Arial" w:cs="Arial"/>
              </w:rPr>
              <w:lastRenderedPageBreak/>
              <w:t>c</w:t>
            </w:r>
          </w:p>
        </w:tc>
        <w:tc>
          <w:tcPr>
            <w:tcW w:w="7230" w:type="dxa"/>
          </w:tcPr>
          <w:p w14:paraId="3BA07BB3" w14:textId="0701BD3A" w:rsidR="006322C7" w:rsidRDefault="00305199" w:rsidP="006322C7">
            <w:pPr>
              <w:rPr>
                <w:rFonts w:ascii="Arial" w:hAnsi="Arial" w:cs="Arial"/>
                <w:b/>
                <w:bCs/>
                <w:color w:val="000000"/>
                <w:u w:val="single"/>
              </w:rPr>
            </w:pPr>
            <w:r>
              <w:rPr>
                <w:rFonts w:ascii="Arial" w:hAnsi="Arial" w:cs="Arial"/>
                <w:b/>
                <w:bCs/>
                <w:color w:val="000000"/>
                <w:u w:val="single"/>
              </w:rPr>
              <w:t xml:space="preserve">CHIEF CONSTABLES </w:t>
            </w:r>
            <w:r w:rsidR="004530F4">
              <w:rPr>
                <w:rFonts w:ascii="Arial" w:hAnsi="Arial" w:cs="Arial"/>
                <w:b/>
                <w:bCs/>
                <w:color w:val="000000"/>
                <w:u w:val="single"/>
              </w:rPr>
              <w:t>DELIVERY PLAN 2025-2029</w:t>
            </w:r>
          </w:p>
          <w:p w14:paraId="6AF0422B" w14:textId="77777777" w:rsidR="00BA1081" w:rsidRDefault="00BA1081" w:rsidP="006322C7">
            <w:pPr>
              <w:rPr>
                <w:rFonts w:ascii="Arial" w:hAnsi="Arial" w:cs="Arial"/>
                <w:b/>
                <w:bCs/>
                <w:color w:val="000000"/>
                <w:u w:val="single"/>
              </w:rPr>
            </w:pPr>
          </w:p>
          <w:p w14:paraId="4EF38262" w14:textId="05504946" w:rsidR="00311ED0" w:rsidRPr="00A55B39" w:rsidRDefault="00311ED0" w:rsidP="00311ED0">
            <w:pPr>
              <w:suppressAutoHyphens/>
              <w:autoSpaceDN w:val="0"/>
              <w:spacing w:after="160"/>
              <w:rPr>
                <w:rFonts w:ascii="Arial" w:hAnsi="Arial" w:cs="Arial"/>
              </w:rPr>
            </w:pPr>
            <w:r w:rsidRPr="00A55B39">
              <w:rPr>
                <w:rFonts w:ascii="Arial" w:hAnsi="Arial" w:cs="Arial"/>
              </w:rPr>
              <w:t xml:space="preserve">The </w:t>
            </w:r>
            <w:r w:rsidRPr="00A55B39">
              <w:rPr>
                <w:rFonts w:ascii="Arial" w:eastAsiaTheme="majorEastAsia" w:hAnsi="Arial" w:cs="Arial"/>
              </w:rPr>
              <w:t>CC</w:t>
            </w:r>
            <w:r w:rsidRPr="00A55B39">
              <w:rPr>
                <w:rFonts w:ascii="Arial" w:hAnsi="Arial" w:cs="Arial"/>
              </w:rPr>
              <w:t xml:space="preserve"> noted that the submitted paper reflected the familiar themes of the </w:t>
            </w:r>
            <w:r w:rsidR="004408F2">
              <w:rPr>
                <w:rFonts w:ascii="Arial" w:hAnsi="Arial" w:cs="Arial"/>
              </w:rPr>
              <w:t xml:space="preserve">Police, </w:t>
            </w:r>
            <w:r w:rsidRPr="00A55B39">
              <w:rPr>
                <w:rFonts w:ascii="Arial" w:hAnsi="Arial" w:cs="Arial"/>
              </w:rPr>
              <w:t>Crime and Justice Plan and confirmed that the force was now reporting on the first year of the five</w:t>
            </w:r>
            <w:r w:rsidRPr="00A55B39">
              <w:rPr>
                <w:rFonts w:ascii="Arial" w:hAnsi="Arial" w:cs="Arial"/>
              </w:rPr>
              <w:noBreakHyphen/>
              <w:t xml:space="preserve">year </w:t>
            </w:r>
            <w:r w:rsidRPr="00A55B39">
              <w:rPr>
                <w:rFonts w:ascii="Arial" w:hAnsi="Arial" w:cs="Arial"/>
              </w:rPr>
              <w:lastRenderedPageBreak/>
              <w:t>plan, with clear priorities for the year ahead. Recent leadership sessions and the first in a series of Chief Constable roadshows had been used to outline achievements, upcoming challenges and the priorities expected of all teams.</w:t>
            </w:r>
          </w:p>
          <w:p w14:paraId="6EDDB893" w14:textId="77777777" w:rsidR="00311ED0" w:rsidRPr="00A55B39" w:rsidRDefault="00311ED0" w:rsidP="00311ED0">
            <w:pPr>
              <w:suppressAutoHyphens/>
              <w:autoSpaceDN w:val="0"/>
              <w:spacing w:after="160"/>
              <w:rPr>
                <w:rFonts w:ascii="Arial" w:hAnsi="Arial" w:cs="Arial"/>
              </w:rPr>
            </w:pPr>
            <w:r w:rsidRPr="00A55B39">
              <w:rPr>
                <w:rFonts w:ascii="Arial" w:hAnsi="Arial" w:cs="Arial"/>
              </w:rPr>
              <w:t xml:space="preserve">The </w:t>
            </w:r>
            <w:r w:rsidRPr="00A55B39">
              <w:rPr>
                <w:rFonts w:ascii="Arial" w:eastAsiaTheme="majorEastAsia" w:hAnsi="Arial" w:cs="Arial"/>
              </w:rPr>
              <w:t>CC</w:t>
            </w:r>
            <w:r w:rsidRPr="00A55B39">
              <w:rPr>
                <w:rFonts w:ascii="Arial" w:hAnsi="Arial" w:cs="Arial"/>
              </w:rPr>
              <w:t xml:space="preserve"> highlighted early improvements in trust and confidence, with a 1.3% rise compared with the previous year, and positive movement in public perceptions of emergency and priority response. The CC explained that performance improvements often preceded perception changes but expected alignment over time.</w:t>
            </w:r>
          </w:p>
          <w:p w14:paraId="4AFECA79" w14:textId="77777777" w:rsidR="00311ED0" w:rsidRPr="00A55B39" w:rsidRDefault="00311ED0" w:rsidP="00311ED0">
            <w:pPr>
              <w:suppressAutoHyphens/>
              <w:autoSpaceDN w:val="0"/>
              <w:spacing w:after="160"/>
              <w:rPr>
                <w:rFonts w:ascii="Arial" w:hAnsi="Arial" w:cs="Arial"/>
              </w:rPr>
            </w:pPr>
            <w:r w:rsidRPr="00A55B39">
              <w:rPr>
                <w:rFonts w:ascii="Arial" w:hAnsi="Arial" w:cs="Arial"/>
              </w:rPr>
              <w:t xml:space="preserve">In relation to preventing crime and ASB, the </w:t>
            </w:r>
            <w:r w:rsidRPr="00A55B39">
              <w:rPr>
                <w:rFonts w:ascii="Arial" w:eastAsiaTheme="majorEastAsia" w:hAnsi="Arial" w:cs="Arial"/>
              </w:rPr>
              <w:t>CC</w:t>
            </w:r>
            <w:r w:rsidRPr="00A55B39">
              <w:rPr>
                <w:rFonts w:ascii="Arial" w:hAnsi="Arial" w:cs="Arial"/>
              </w:rPr>
              <w:t xml:space="preserve"> emphasised joint priorities with the PCC, including visible policing, CAT team deployment and the impact of additional officer posts and PCSO guarantees. Community Action Teams had delivered strong results, including significant arrests and vehicle seizures. Operation Lockwood funding had supported extensive hotspot activity, resulting in thousands of additional policing hours and multiple enforcement outcomes.</w:t>
            </w:r>
          </w:p>
          <w:p w14:paraId="2BAA7387" w14:textId="77777777" w:rsidR="00311ED0" w:rsidRPr="00A55B39" w:rsidRDefault="00311ED0" w:rsidP="00311ED0">
            <w:pPr>
              <w:suppressAutoHyphens/>
              <w:autoSpaceDN w:val="0"/>
              <w:spacing w:after="160"/>
              <w:rPr>
                <w:rFonts w:ascii="Arial" w:hAnsi="Arial" w:cs="Arial"/>
              </w:rPr>
            </w:pPr>
            <w:r w:rsidRPr="00A55B39">
              <w:rPr>
                <w:rFonts w:ascii="Arial" w:hAnsi="Arial" w:cs="Arial"/>
              </w:rPr>
              <w:t>The CC also highlighted strong public feedback on Neighbourhood Matters, noting that Gwent already ranked among the highest</w:t>
            </w:r>
            <w:r w:rsidRPr="00A55B39">
              <w:rPr>
                <w:rFonts w:ascii="Arial" w:hAnsi="Arial" w:cs="Arial"/>
              </w:rPr>
              <w:noBreakHyphen/>
              <w:t>performing forces using the platform. Work with partners on dangerous dogs had continued, with an emphasis on proactive programmes that provided community reassurance.</w:t>
            </w:r>
          </w:p>
          <w:p w14:paraId="451EC747" w14:textId="63316F3C" w:rsidR="00311ED0" w:rsidRPr="00A55B39" w:rsidRDefault="00311ED0" w:rsidP="00311ED0">
            <w:pPr>
              <w:suppressAutoHyphens/>
              <w:autoSpaceDN w:val="0"/>
              <w:spacing w:after="160"/>
              <w:rPr>
                <w:rFonts w:ascii="Arial" w:hAnsi="Arial" w:cs="Arial"/>
              </w:rPr>
            </w:pPr>
            <w:r w:rsidRPr="00A55B39">
              <w:rPr>
                <w:rFonts w:ascii="Arial" w:hAnsi="Arial" w:cs="Arial"/>
              </w:rPr>
              <w:t xml:space="preserve">On protecting the vulnerable, the CC reinforced earlier updates on investigation quality, reduced backlogs and investment in </w:t>
            </w:r>
            <w:r w:rsidR="002E2DCE">
              <w:rPr>
                <w:rFonts w:ascii="Arial" w:hAnsi="Arial" w:cs="Arial"/>
              </w:rPr>
              <w:t>Achieving Best Evidence (</w:t>
            </w:r>
            <w:r w:rsidRPr="00A55B39">
              <w:rPr>
                <w:rFonts w:ascii="Arial" w:hAnsi="Arial" w:cs="Arial"/>
              </w:rPr>
              <w:t>ABE</w:t>
            </w:r>
            <w:r w:rsidR="002E2DCE">
              <w:rPr>
                <w:rFonts w:ascii="Arial" w:hAnsi="Arial" w:cs="Arial"/>
              </w:rPr>
              <w:t>)</w:t>
            </w:r>
            <w:r w:rsidRPr="00A55B39">
              <w:rPr>
                <w:rFonts w:ascii="Arial" w:hAnsi="Arial" w:cs="Arial"/>
              </w:rPr>
              <w:t xml:space="preserve"> training. A key focus was ensuring that vulnerability was recognised across neighbourhood, response and investigative teams, not treated in silos. The CC also referenced ongoing commitments within the Violence Against Women and Girls work and equality, diversity and inclusion priorities.</w:t>
            </w:r>
          </w:p>
          <w:p w14:paraId="48CFC256" w14:textId="5C4A7727" w:rsidR="00311ED0" w:rsidRPr="00A55B39" w:rsidRDefault="00311ED0" w:rsidP="00311ED0">
            <w:pPr>
              <w:suppressAutoHyphens/>
              <w:autoSpaceDN w:val="0"/>
              <w:spacing w:after="160"/>
              <w:rPr>
                <w:rFonts w:ascii="Arial" w:hAnsi="Arial" w:cs="Arial"/>
              </w:rPr>
            </w:pPr>
            <w:r w:rsidRPr="00A55B39">
              <w:rPr>
                <w:rFonts w:ascii="Arial" w:hAnsi="Arial" w:cs="Arial"/>
              </w:rPr>
              <w:t>On putting victims first, the CC described investment in technology such as Citizen</w:t>
            </w:r>
            <w:r w:rsidR="000E0103">
              <w:rPr>
                <w:rFonts w:ascii="Arial" w:hAnsi="Arial" w:cs="Arial"/>
              </w:rPr>
              <w:t>s</w:t>
            </w:r>
            <w:r w:rsidRPr="00A55B39">
              <w:rPr>
                <w:rFonts w:ascii="Arial" w:hAnsi="Arial" w:cs="Arial"/>
              </w:rPr>
              <w:t xml:space="preserve"> First and </w:t>
            </w:r>
            <w:r w:rsidR="000E0103">
              <w:rPr>
                <w:rFonts w:ascii="Arial" w:hAnsi="Arial" w:cs="Arial"/>
              </w:rPr>
              <w:t xml:space="preserve">the </w:t>
            </w:r>
            <w:r w:rsidRPr="00A55B39">
              <w:rPr>
                <w:rFonts w:ascii="Arial" w:hAnsi="Arial" w:cs="Arial"/>
              </w:rPr>
              <w:t xml:space="preserve">Salesforce </w:t>
            </w:r>
            <w:r w:rsidR="000E0103">
              <w:rPr>
                <w:rFonts w:ascii="Arial" w:hAnsi="Arial" w:cs="Arial"/>
              </w:rPr>
              <w:t>platform</w:t>
            </w:r>
            <w:r w:rsidR="000E0103" w:rsidRPr="00A55B39">
              <w:rPr>
                <w:rFonts w:ascii="Arial" w:hAnsi="Arial" w:cs="Arial"/>
              </w:rPr>
              <w:t xml:space="preserve"> </w:t>
            </w:r>
            <w:r w:rsidRPr="00A55B39">
              <w:rPr>
                <w:rFonts w:ascii="Arial" w:hAnsi="Arial" w:cs="Arial"/>
              </w:rPr>
              <w:t>to support more consistent victim updates. Officers would receive further development to ensure updates focused not only on outcomes but also on the actions taken during investigations.</w:t>
            </w:r>
          </w:p>
          <w:p w14:paraId="3364CA6E" w14:textId="32CE8290" w:rsidR="00296F5D" w:rsidRPr="00A55B39" w:rsidRDefault="00311ED0" w:rsidP="007F19D1">
            <w:pPr>
              <w:suppressAutoHyphens/>
              <w:autoSpaceDN w:val="0"/>
              <w:spacing w:after="160"/>
              <w:rPr>
                <w:rFonts w:ascii="Arial" w:hAnsi="Arial" w:cs="Arial"/>
              </w:rPr>
            </w:pPr>
            <w:r w:rsidRPr="00660AF5">
              <w:rPr>
                <w:rFonts w:ascii="Arial" w:hAnsi="Arial" w:cs="Arial"/>
              </w:rPr>
              <w:t>In relation to reducing reoffending, the CC confirmed the need for continued focus on offender management and highlighted the three core priorities for the coming year: improving positive outcomes, strengthening engagement both online and in person and embedding equality, diversity and inclusion as a fundamental part of operational delivery. The CC explained that inclusivity must be woven through all aspects of policing</w:t>
            </w:r>
            <w:r w:rsidR="004B4CE9" w:rsidRPr="00660AF5">
              <w:rPr>
                <w:rFonts w:ascii="Arial" w:hAnsi="Arial" w:cs="Arial"/>
              </w:rPr>
              <w:t xml:space="preserve">, </w:t>
            </w:r>
            <w:r w:rsidRPr="00660AF5">
              <w:rPr>
                <w:rFonts w:ascii="Arial" w:hAnsi="Arial" w:cs="Arial"/>
              </w:rPr>
              <w:t>from leadership to day</w:t>
            </w:r>
            <w:r w:rsidRPr="00660AF5">
              <w:rPr>
                <w:rFonts w:ascii="Arial" w:hAnsi="Arial" w:cs="Arial"/>
              </w:rPr>
              <w:noBreakHyphen/>
              <w:t>to</w:t>
            </w:r>
            <w:r w:rsidRPr="00660AF5">
              <w:rPr>
                <w:rFonts w:ascii="Arial" w:hAnsi="Arial" w:cs="Arial"/>
              </w:rPr>
              <w:noBreakHyphen/>
              <w:t>day decision</w:t>
            </w:r>
            <w:r w:rsidRPr="00660AF5">
              <w:rPr>
                <w:rFonts w:ascii="Arial" w:hAnsi="Arial" w:cs="Arial"/>
              </w:rPr>
              <w:noBreakHyphen/>
              <w:t>making</w:t>
            </w:r>
            <w:r w:rsidR="004B4CE9" w:rsidRPr="00660AF5">
              <w:rPr>
                <w:rFonts w:ascii="Arial" w:hAnsi="Arial" w:cs="Arial"/>
              </w:rPr>
              <w:t xml:space="preserve"> </w:t>
            </w:r>
            <w:r w:rsidRPr="00660AF5">
              <w:rPr>
                <w:rFonts w:ascii="Arial" w:hAnsi="Arial" w:cs="Arial"/>
              </w:rPr>
              <w:t>and confirmed that a Chief Inspector had been appointed to develop a</w:t>
            </w:r>
            <w:r w:rsidRPr="001945B9">
              <w:t xml:space="preserve"> </w:t>
            </w:r>
            <w:r w:rsidRPr="00A55B39">
              <w:rPr>
                <w:rFonts w:ascii="Arial" w:hAnsi="Arial" w:cs="Arial"/>
              </w:rPr>
              <w:t xml:space="preserve">proposed </w:t>
            </w:r>
            <w:r w:rsidRPr="00A55B39">
              <w:rPr>
                <w:rFonts w:ascii="Arial" w:hAnsi="Arial" w:cs="Arial"/>
              </w:rPr>
              <w:lastRenderedPageBreak/>
              <w:t>long</w:t>
            </w:r>
            <w:r w:rsidRPr="00A55B39">
              <w:rPr>
                <w:rFonts w:ascii="Arial" w:hAnsi="Arial" w:cs="Arial"/>
              </w:rPr>
              <w:noBreakHyphen/>
              <w:t>term E</w:t>
            </w:r>
            <w:r w:rsidR="004B4CE9" w:rsidRPr="00A55B39">
              <w:rPr>
                <w:rFonts w:ascii="Arial" w:hAnsi="Arial" w:cs="Arial"/>
              </w:rPr>
              <w:t xml:space="preserve">quality </w:t>
            </w:r>
            <w:r w:rsidRPr="00A55B39">
              <w:rPr>
                <w:rFonts w:ascii="Arial" w:hAnsi="Arial" w:cs="Arial"/>
              </w:rPr>
              <w:t>D</w:t>
            </w:r>
            <w:r w:rsidR="004B4CE9" w:rsidRPr="00A55B39">
              <w:rPr>
                <w:rFonts w:ascii="Arial" w:hAnsi="Arial" w:cs="Arial"/>
              </w:rPr>
              <w:t xml:space="preserve">iversity </w:t>
            </w:r>
            <w:r w:rsidRPr="00A55B39">
              <w:rPr>
                <w:rFonts w:ascii="Arial" w:hAnsi="Arial" w:cs="Arial"/>
              </w:rPr>
              <w:t>I</w:t>
            </w:r>
            <w:r w:rsidR="004B4CE9" w:rsidRPr="00A55B39">
              <w:rPr>
                <w:rFonts w:ascii="Arial" w:hAnsi="Arial" w:cs="Arial"/>
              </w:rPr>
              <w:t>nclusive (EDI)</w:t>
            </w:r>
            <w:r w:rsidRPr="00A55B39">
              <w:rPr>
                <w:rFonts w:ascii="Arial" w:hAnsi="Arial" w:cs="Arial"/>
              </w:rPr>
              <w:t xml:space="preserve"> model for future scrutiny.</w:t>
            </w:r>
          </w:p>
          <w:p w14:paraId="3CB6BF85" w14:textId="00498BF9" w:rsidR="00296F5D" w:rsidRPr="00A55B39" w:rsidRDefault="00296F5D" w:rsidP="00296F5D">
            <w:pPr>
              <w:suppressAutoHyphens/>
              <w:autoSpaceDN w:val="0"/>
              <w:spacing w:after="160"/>
              <w:rPr>
                <w:rFonts w:ascii="Arial" w:hAnsi="Arial" w:cs="Arial"/>
              </w:rPr>
            </w:pPr>
            <w:r w:rsidRPr="00A55B39">
              <w:rPr>
                <w:rFonts w:ascii="Arial" w:hAnsi="Arial" w:cs="Arial"/>
              </w:rPr>
              <w:t xml:space="preserve">At the meeting, the PCC welcomed the strong foundations being built across the organisation, particularly the commitment to equality, diversity and inclusion. The PCC praised the CC and senior leadership team for maintaining this focus at a time when some parts of national policing were stepping back </w:t>
            </w:r>
            <w:r w:rsidR="00A55B39" w:rsidRPr="00A55B39">
              <w:rPr>
                <w:rFonts w:ascii="Arial" w:hAnsi="Arial" w:cs="Arial"/>
              </w:rPr>
              <w:t>and</w:t>
            </w:r>
            <w:r w:rsidRPr="00A55B39">
              <w:rPr>
                <w:rFonts w:ascii="Arial" w:hAnsi="Arial" w:cs="Arial"/>
              </w:rPr>
              <w:t xml:space="preserve"> emphasised that these values remain essential to public trust.</w:t>
            </w:r>
          </w:p>
          <w:p w14:paraId="49DE17D3" w14:textId="77777777" w:rsidR="00296F5D" w:rsidRPr="00A55B39" w:rsidRDefault="00296F5D" w:rsidP="00296F5D">
            <w:pPr>
              <w:suppressAutoHyphens/>
              <w:autoSpaceDN w:val="0"/>
              <w:spacing w:after="160"/>
              <w:rPr>
                <w:rFonts w:ascii="Arial" w:hAnsi="Arial" w:cs="Arial"/>
              </w:rPr>
            </w:pPr>
            <w:r w:rsidRPr="00A55B39">
              <w:rPr>
                <w:rFonts w:ascii="Arial" w:hAnsi="Arial" w:cs="Arial"/>
              </w:rPr>
              <w:t>The PCC raised concerns about the UK Government’s decision to remove targeted funding that had previously supported neighbourhood activity, despite strong evidence that it was working well and receiving positive feedback from communities. The PCC asked how this important work could continue without the additional financial support.</w:t>
            </w:r>
          </w:p>
          <w:p w14:paraId="6844D091" w14:textId="2207E022" w:rsidR="00296F5D" w:rsidRPr="00A55B39" w:rsidRDefault="00296F5D" w:rsidP="00296F5D">
            <w:pPr>
              <w:suppressAutoHyphens/>
              <w:autoSpaceDN w:val="0"/>
              <w:spacing w:after="160"/>
              <w:rPr>
                <w:rFonts w:ascii="Arial" w:hAnsi="Arial" w:cs="Arial"/>
              </w:rPr>
            </w:pPr>
            <w:r w:rsidRPr="00A55B39">
              <w:rPr>
                <w:rFonts w:ascii="Arial" w:hAnsi="Arial" w:cs="Arial"/>
              </w:rPr>
              <w:t>The CC acknowledged the financial challenge but confirmed that neighbourhood policing remained a priority. Recruitment plans were in place to keep neighbourhood posts filled, and recent results showed the clear benefits of visible policing and proactive engagement. The CC explained that neighbourhood-style problem solving would continue to be embedded across response teams, and that the force would keep seeking external funding opportunities</w:t>
            </w:r>
            <w:r w:rsidR="00084ABF">
              <w:rPr>
                <w:rFonts w:ascii="Arial" w:hAnsi="Arial" w:cs="Arial"/>
              </w:rPr>
              <w:t xml:space="preserve">, </w:t>
            </w:r>
            <w:r w:rsidRPr="00A55B39">
              <w:rPr>
                <w:rFonts w:ascii="Arial" w:hAnsi="Arial" w:cs="Arial"/>
              </w:rPr>
              <w:t>such as national grants</w:t>
            </w:r>
            <w:r w:rsidR="008E66C4">
              <w:rPr>
                <w:rFonts w:ascii="Arial" w:hAnsi="Arial" w:cs="Arial"/>
              </w:rPr>
              <w:t xml:space="preserve"> </w:t>
            </w:r>
            <w:r w:rsidRPr="00A55B39">
              <w:rPr>
                <w:rFonts w:ascii="Arial" w:hAnsi="Arial" w:cs="Arial"/>
              </w:rPr>
              <w:t>when they became available.</w:t>
            </w:r>
          </w:p>
          <w:p w14:paraId="33023F7D" w14:textId="77777777" w:rsidR="00296F5D" w:rsidRPr="00A55B39" w:rsidRDefault="00296F5D" w:rsidP="00296F5D">
            <w:pPr>
              <w:suppressAutoHyphens/>
              <w:autoSpaceDN w:val="0"/>
              <w:spacing w:after="160"/>
              <w:rPr>
                <w:rFonts w:ascii="Arial" w:hAnsi="Arial" w:cs="Arial"/>
              </w:rPr>
            </w:pPr>
            <w:r w:rsidRPr="00A55B39">
              <w:rPr>
                <w:rFonts w:ascii="Arial" w:hAnsi="Arial" w:cs="Arial"/>
              </w:rPr>
              <w:t>Both the PCC and CC emphasised the need to maintain strong community relationships and ensure that neighbourhood work remained part of day</w:t>
            </w:r>
            <w:r w:rsidRPr="00A55B39">
              <w:rPr>
                <w:rFonts w:ascii="Arial" w:hAnsi="Arial" w:cs="Arial"/>
              </w:rPr>
              <w:noBreakHyphen/>
              <w:t>to</w:t>
            </w:r>
            <w:r w:rsidRPr="00A55B39">
              <w:rPr>
                <w:rFonts w:ascii="Arial" w:hAnsi="Arial" w:cs="Arial"/>
              </w:rPr>
              <w:noBreakHyphen/>
              <w:t>day policing, even without dedicated national funding. This approach aims to keep communities safe, maintain trust and ensure that residents continue to see visible, responsive policing in their local areas.</w:t>
            </w:r>
          </w:p>
          <w:p w14:paraId="485B111E" w14:textId="77777777" w:rsidR="00296F5D" w:rsidRDefault="00296F5D" w:rsidP="006322C7">
            <w:pPr>
              <w:rPr>
                <w:rFonts w:ascii="Arial" w:hAnsi="Arial" w:cs="Arial"/>
                <w:b/>
                <w:bCs/>
                <w:color w:val="000000"/>
                <w:u w:val="single"/>
              </w:rPr>
            </w:pPr>
          </w:p>
          <w:p w14:paraId="6331247D" w14:textId="02C11E66" w:rsidR="004F39B8" w:rsidRDefault="004F39B8" w:rsidP="00001713"/>
        </w:tc>
        <w:tc>
          <w:tcPr>
            <w:tcW w:w="1224" w:type="dxa"/>
          </w:tcPr>
          <w:p w14:paraId="04C1B759" w14:textId="77777777" w:rsidR="00D46E1A" w:rsidRDefault="00D46E1A" w:rsidP="006322C7">
            <w:pPr>
              <w:rPr>
                <w:rFonts w:ascii="Arial" w:hAnsi="Arial" w:cs="Arial"/>
                <w:b/>
                <w:bCs/>
              </w:rPr>
            </w:pPr>
          </w:p>
          <w:p w14:paraId="19F42D55" w14:textId="77777777" w:rsidR="009E281D" w:rsidRDefault="009E281D" w:rsidP="006322C7">
            <w:pPr>
              <w:rPr>
                <w:rFonts w:ascii="Arial" w:hAnsi="Arial" w:cs="Arial"/>
                <w:b/>
                <w:bCs/>
              </w:rPr>
            </w:pPr>
          </w:p>
          <w:p w14:paraId="731397CA" w14:textId="77777777" w:rsidR="009E281D" w:rsidRDefault="009E281D" w:rsidP="006322C7">
            <w:pPr>
              <w:rPr>
                <w:rFonts w:ascii="Arial" w:hAnsi="Arial" w:cs="Arial"/>
                <w:b/>
                <w:bCs/>
              </w:rPr>
            </w:pPr>
          </w:p>
          <w:p w14:paraId="5C60F56B" w14:textId="77777777" w:rsidR="009E281D" w:rsidRDefault="009E281D" w:rsidP="006322C7">
            <w:pPr>
              <w:rPr>
                <w:rFonts w:ascii="Arial" w:hAnsi="Arial" w:cs="Arial"/>
                <w:b/>
                <w:bCs/>
              </w:rPr>
            </w:pPr>
          </w:p>
          <w:p w14:paraId="27AC1DD9" w14:textId="77777777" w:rsidR="009E281D" w:rsidRDefault="009E281D" w:rsidP="006322C7">
            <w:pPr>
              <w:rPr>
                <w:rFonts w:ascii="Arial" w:hAnsi="Arial" w:cs="Arial"/>
                <w:b/>
                <w:bCs/>
              </w:rPr>
            </w:pPr>
          </w:p>
          <w:p w14:paraId="10A5E8B8" w14:textId="77777777" w:rsidR="009E281D" w:rsidRDefault="009E281D" w:rsidP="006322C7">
            <w:pPr>
              <w:rPr>
                <w:rFonts w:ascii="Arial" w:hAnsi="Arial" w:cs="Arial"/>
                <w:b/>
                <w:bCs/>
              </w:rPr>
            </w:pPr>
          </w:p>
          <w:p w14:paraId="1D27A93E" w14:textId="77777777" w:rsidR="009E281D" w:rsidRDefault="009E281D" w:rsidP="006322C7">
            <w:pPr>
              <w:rPr>
                <w:rFonts w:ascii="Arial" w:hAnsi="Arial" w:cs="Arial"/>
                <w:b/>
                <w:bCs/>
              </w:rPr>
            </w:pPr>
          </w:p>
          <w:p w14:paraId="7BFC8242" w14:textId="77777777" w:rsidR="009E281D" w:rsidRDefault="009E281D" w:rsidP="006322C7">
            <w:pPr>
              <w:rPr>
                <w:rFonts w:ascii="Arial" w:hAnsi="Arial" w:cs="Arial"/>
                <w:b/>
                <w:bCs/>
              </w:rPr>
            </w:pPr>
          </w:p>
          <w:p w14:paraId="1BF436F9" w14:textId="77777777" w:rsidR="009E281D" w:rsidRDefault="009E281D" w:rsidP="006322C7">
            <w:pPr>
              <w:rPr>
                <w:rFonts w:ascii="Arial" w:hAnsi="Arial" w:cs="Arial"/>
                <w:b/>
                <w:bCs/>
              </w:rPr>
            </w:pPr>
          </w:p>
          <w:p w14:paraId="75A00EFF" w14:textId="77777777" w:rsidR="009E281D" w:rsidRDefault="009E281D" w:rsidP="006322C7">
            <w:pPr>
              <w:rPr>
                <w:rFonts w:ascii="Arial" w:hAnsi="Arial" w:cs="Arial"/>
                <w:b/>
                <w:bCs/>
              </w:rPr>
            </w:pPr>
          </w:p>
          <w:p w14:paraId="0C1AB063" w14:textId="77777777" w:rsidR="009E281D" w:rsidRDefault="009E281D" w:rsidP="006322C7">
            <w:pPr>
              <w:rPr>
                <w:rFonts w:ascii="Arial" w:hAnsi="Arial" w:cs="Arial"/>
                <w:b/>
                <w:bCs/>
              </w:rPr>
            </w:pPr>
          </w:p>
          <w:p w14:paraId="103BCB82" w14:textId="77777777" w:rsidR="009E281D" w:rsidRDefault="009E281D" w:rsidP="006322C7">
            <w:pPr>
              <w:rPr>
                <w:rFonts w:ascii="Arial" w:hAnsi="Arial" w:cs="Arial"/>
                <w:b/>
                <w:bCs/>
              </w:rPr>
            </w:pPr>
          </w:p>
          <w:p w14:paraId="186382B3" w14:textId="77777777" w:rsidR="009E281D" w:rsidRDefault="009E281D" w:rsidP="006322C7">
            <w:pPr>
              <w:rPr>
                <w:rFonts w:ascii="Arial" w:hAnsi="Arial" w:cs="Arial"/>
                <w:b/>
                <w:bCs/>
              </w:rPr>
            </w:pPr>
          </w:p>
          <w:p w14:paraId="730D546D" w14:textId="77777777" w:rsidR="009E281D" w:rsidRDefault="009E281D" w:rsidP="006322C7">
            <w:pPr>
              <w:rPr>
                <w:rFonts w:ascii="Arial" w:hAnsi="Arial" w:cs="Arial"/>
                <w:b/>
                <w:bCs/>
              </w:rPr>
            </w:pPr>
          </w:p>
          <w:p w14:paraId="27A1A295" w14:textId="77777777" w:rsidR="009E281D" w:rsidRDefault="009E281D" w:rsidP="006322C7">
            <w:pPr>
              <w:rPr>
                <w:rFonts w:ascii="Arial" w:hAnsi="Arial" w:cs="Arial"/>
                <w:b/>
                <w:bCs/>
              </w:rPr>
            </w:pPr>
          </w:p>
          <w:p w14:paraId="7FF2E938" w14:textId="77777777" w:rsidR="009E281D" w:rsidRDefault="009E281D" w:rsidP="006322C7">
            <w:pPr>
              <w:rPr>
                <w:rFonts w:ascii="Arial" w:hAnsi="Arial" w:cs="Arial"/>
                <w:b/>
                <w:bCs/>
              </w:rPr>
            </w:pPr>
          </w:p>
          <w:p w14:paraId="41AB0F8A" w14:textId="77777777" w:rsidR="009E281D" w:rsidRDefault="009E281D" w:rsidP="006322C7">
            <w:pPr>
              <w:rPr>
                <w:rFonts w:ascii="Arial" w:hAnsi="Arial" w:cs="Arial"/>
                <w:b/>
                <w:bCs/>
              </w:rPr>
            </w:pPr>
          </w:p>
          <w:p w14:paraId="77A43877" w14:textId="77777777" w:rsidR="009E281D" w:rsidRDefault="009E281D" w:rsidP="006322C7">
            <w:pPr>
              <w:rPr>
                <w:rFonts w:ascii="Arial" w:hAnsi="Arial" w:cs="Arial"/>
                <w:b/>
                <w:bCs/>
              </w:rPr>
            </w:pPr>
          </w:p>
          <w:p w14:paraId="6DDDFC5E" w14:textId="77777777" w:rsidR="009E281D" w:rsidRDefault="009E281D" w:rsidP="006322C7">
            <w:pPr>
              <w:rPr>
                <w:rFonts w:ascii="Arial" w:hAnsi="Arial" w:cs="Arial"/>
                <w:b/>
                <w:bCs/>
              </w:rPr>
            </w:pPr>
            <w:r w:rsidRPr="00D46E1A">
              <w:rPr>
                <w:rFonts w:ascii="Arial" w:hAnsi="Arial" w:cs="Arial"/>
                <w:b/>
                <w:bCs/>
              </w:rPr>
              <w:t>Action</w:t>
            </w:r>
          </w:p>
          <w:p w14:paraId="221C38FF" w14:textId="77777777" w:rsidR="009E281D" w:rsidRDefault="009E281D" w:rsidP="006322C7">
            <w:pPr>
              <w:rPr>
                <w:rFonts w:ascii="Arial" w:hAnsi="Arial" w:cs="Arial"/>
                <w:b/>
                <w:bCs/>
              </w:rPr>
            </w:pPr>
          </w:p>
          <w:p w14:paraId="7618E72A" w14:textId="77777777" w:rsidR="009E281D" w:rsidRDefault="009E281D" w:rsidP="006322C7">
            <w:pPr>
              <w:rPr>
                <w:rFonts w:ascii="Arial" w:hAnsi="Arial" w:cs="Arial"/>
                <w:b/>
                <w:bCs/>
              </w:rPr>
            </w:pPr>
          </w:p>
          <w:p w14:paraId="3F3F0DF3" w14:textId="77777777" w:rsidR="009E281D" w:rsidRDefault="009E281D" w:rsidP="006322C7">
            <w:pPr>
              <w:rPr>
                <w:rFonts w:ascii="Arial" w:hAnsi="Arial" w:cs="Arial"/>
                <w:b/>
                <w:bCs/>
              </w:rPr>
            </w:pPr>
          </w:p>
          <w:p w14:paraId="31353B96" w14:textId="77777777" w:rsidR="009E281D" w:rsidRDefault="009E281D" w:rsidP="006322C7">
            <w:pPr>
              <w:rPr>
                <w:rFonts w:ascii="Arial" w:hAnsi="Arial" w:cs="Arial"/>
                <w:b/>
                <w:bCs/>
              </w:rPr>
            </w:pPr>
          </w:p>
          <w:p w14:paraId="256617BB" w14:textId="77777777" w:rsidR="009E281D" w:rsidRDefault="009E281D" w:rsidP="006322C7">
            <w:pPr>
              <w:rPr>
                <w:rFonts w:ascii="Arial" w:hAnsi="Arial" w:cs="Arial"/>
                <w:b/>
                <w:bCs/>
              </w:rPr>
            </w:pPr>
          </w:p>
          <w:p w14:paraId="6D57E596" w14:textId="77777777" w:rsidR="009E281D" w:rsidRDefault="009E281D" w:rsidP="006322C7">
            <w:pPr>
              <w:rPr>
                <w:rFonts w:ascii="Arial" w:hAnsi="Arial" w:cs="Arial"/>
                <w:b/>
                <w:bCs/>
              </w:rPr>
            </w:pPr>
          </w:p>
          <w:p w14:paraId="4FEACF12" w14:textId="77777777" w:rsidR="009E281D" w:rsidRDefault="009E281D" w:rsidP="006322C7">
            <w:pPr>
              <w:rPr>
                <w:rFonts w:ascii="Arial" w:hAnsi="Arial" w:cs="Arial"/>
                <w:b/>
                <w:bCs/>
              </w:rPr>
            </w:pPr>
          </w:p>
          <w:p w14:paraId="4C22C21B" w14:textId="77777777" w:rsidR="009E281D" w:rsidRDefault="009E281D" w:rsidP="006322C7">
            <w:pPr>
              <w:rPr>
                <w:rFonts w:ascii="Arial" w:hAnsi="Arial" w:cs="Arial"/>
                <w:b/>
                <w:bCs/>
              </w:rPr>
            </w:pPr>
          </w:p>
          <w:p w14:paraId="202FFBF6" w14:textId="77777777" w:rsidR="009E281D" w:rsidRDefault="009E281D" w:rsidP="006322C7">
            <w:pPr>
              <w:rPr>
                <w:rFonts w:ascii="Arial" w:hAnsi="Arial" w:cs="Arial"/>
                <w:b/>
                <w:bCs/>
              </w:rPr>
            </w:pPr>
          </w:p>
          <w:p w14:paraId="5312DEE4" w14:textId="77777777" w:rsidR="009E281D" w:rsidRDefault="009E281D" w:rsidP="006322C7">
            <w:pPr>
              <w:rPr>
                <w:rFonts w:ascii="Arial" w:hAnsi="Arial" w:cs="Arial"/>
                <w:b/>
                <w:bCs/>
              </w:rPr>
            </w:pPr>
          </w:p>
          <w:p w14:paraId="42F30C7A" w14:textId="77777777" w:rsidR="009E281D" w:rsidRDefault="009E281D" w:rsidP="006322C7">
            <w:pPr>
              <w:rPr>
                <w:rFonts w:ascii="Arial" w:hAnsi="Arial" w:cs="Arial"/>
                <w:b/>
                <w:bCs/>
              </w:rPr>
            </w:pPr>
          </w:p>
          <w:p w14:paraId="0B076696" w14:textId="77777777" w:rsidR="009E281D" w:rsidRDefault="009E281D" w:rsidP="006322C7">
            <w:pPr>
              <w:rPr>
                <w:rFonts w:ascii="Arial" w:hAnsi="Arial" w:cs="Arial"/>
                <w:b/>
                <w:bCs/>
              </w:rPr>
            </w:pPr>
          </w:p>
          <w:p w14:paraId="6732085F" w14:textId="77777777" w:rsidR="009E281D" w:rsidRDefault="009E281D" w:rsidP="006322C7">
            <w:pPr>
              <w:rPr>
                <w:rFonts w:ascii="Arial" w:hAnsi="Arial" w:cs="Arial"/>
                <w:b/>
                <w:bCs/>
              </w:rPr>
            </w:pPr>
          </w:p>
          <w:p w14:paraId="69BE5956" w14:textId="77777777" w:rsidR="009E281D" w:rsidRDefault="009E281D" w:rsidP="006322C7">
            <w:pPr>
              <w:rPr>
                <w:rFonts w:ascii="Arial" w:hAnsi="Arial" w:cs="Arial"/>
                <w:b/>
                <w:bCs/>
              </w:rPr>
            </w:pPr>
          </w:p>
          <w:p w14:paraId="3DB6FDBD" w14:textId="77777777" w:rsidR="009E281D" w:rsidRDefault="009E281D" w:rsidP="006322C7">
            <w:pPr>
              <w:rPr>
                <w:rFonts w:ascii="Arial" w:hAnsi="Arial" w:cs="Arial"/>
                <w:b/>
                <w:bCs/>
              </w:rPr>
            </w:pPr>
          </w:p>
          <w:p w14:paraId="62E525C5" w14:textId="77777777" w:rsidR="009E281D" w:rsidRDefault="009E281D" w:rsidP="006322C7">
            <w:pPr>
              <w:rPr>
                <w:rFonts w:ascii="Arial" w:hAnsi="Arial" w:cs="Arial"/>
                <w:b/>
                <w:bCs/>
              </w:rPr>
            </w:pPr>
          </w:p>
          <w:p w14:paraId="3311FDB8" w14:textId="77777777" w:rsidR="009E281D" w:rsidRDefault="009E281D" w:rsidP="006322C7">
            <w:pPr>
              <w:rPr>
                <w:rFonts w:ascii="Arial" w:hAnsi="Arial" w:cs="Arial"/>
                <w:b/>
                <w:bCs/>
              </w:rPr>
            </w:pPr>
          </w:p>
          <w:p w14:paraId="1A8AE5FC" w14:textId="77777777" w:rsidR="009E281D" w:rsidRDefault="009E281D" w:rsidP="006322C7">
            <w:pPr>
              <w:rPr>
                <w:rFonts w:ascii="Arial" w:hAnsi="Arial" w:cs="Arial"/>
                <w:b/>
                <w:bCs/>
              </w:rPr>
            </w:pPr>
          </w:p>
          <w:p w14:paraId="394547AB" w14:textId="77777777" w:rsidR="009E281D" w:rsidRDefault="009E281D" w:rsidP="006322C7">
            <w:pPr>
              <w:rPr>
                <w:rFonts w:ascii="Arial" w:hAnsi="Arial" w:cs="Arial"/>
                <w:b/>
                <w:bCs/>
              </w:rPr>
            </w:pPr>
          </w:p>
          <w:p w14:paraId="435EC9A3" w14:textId="77777777" w:rsidR="009E281D" w:rsidRDefault="009E281D" w:rsidP="006322C7">
            <w:pPr>
              <w:rPr>
                <w:rFonts w:ascii="Arial" w:hAnsi="Arial" w:cs="Arial"/>
                <w:b/>
                <w:bCs/>
              </w:rPr>
            </w:pPr>
          </w:p>
          <w:p w14:paraId="53E3CA10" w14:textId="77777777" w:rsidR="009E281D" w:rsidRDefault="009E281D" w:rsidP="006322C7">
            <w:pPr>
              <w:rPr>
                <w:rFonts w:ascii="Arial" w:hAnsi="Arial" w:cs="Arial"/>
                <w:b/>
                <w:bCs/>
              </w:rPr>
            </w:pPr>
          </w:p>
          <w:p w14:paraId="74D42084" w14:textId="77777777" w:rsidR="009E281D" w:rsidRDefault="009E281D" w:rsidP="006322C7">
            <w:pPr>
              <w:rPr>
                <w:rFonts w:ascii="Arial" w:hAnsi="Arial" w:cs="Arial"/>
                <w:b/>
                <w:bCs/>
              </w:rPr>
            </w:pPr>
          </w:p>
          <w:p w14:paraId="08154CA9" w14:textId="77777777" w:rsidR="009E281D" w:rsidRDefault="009E281D" w:rsidP="006322C7">
            <w:pPr>
              <w:rPr>
                <w:rFonts w:ascii="Arial" w:hAnsi="Arial" w:cs="Arial"/>
                <w:b/>
                <w:bCs/>
              </w:rPr>
            </w:pPr>
          </w:p>
          <w:p w14:paraId="63F62854" w14:textId="77777777" w:rsidR="009E281D" w:rsidRDefault="009E281D" w:rsidP="006322C7">
            <w:pPr>
              <w:rPr>
                <w:rFonts w:ascii="Arial" w:hAnsi="Arial" w:cs="Arial"/>
                <w:b/>
                <w:bCs/>
              </w:rPr>
            </w:pPr>
          </w:p>
          <w:p w14:paraId="4A246876" w14:textId="77777777" w:rsidR="009E281D" w:rsidRDefault="009E281D" w:rsidP="006322C7">
            <w:pPr>
              <w:rPr>
                <w:rFonts w:ascii="Arial" w:hAnsi="Arial" w:cs="Arial"/>
                <w:b/>
                <w:bCs/>
              </w:rPr>
            </w:pPr>
          </w:p>
          <w:p w14:paraId="2F5C63F1" w14:textId="77777777" w:rsidR="009E281D" w:rsidRDefault="009E281D" w:rsidP="006322C7">
            <w:pPr>
              <w:rPr>
                <w:rFonts w:ascii="Arial" w:hAnsi="Arial" w:cs="Arial"/>
                <w:b/>
                <w:bCs/>
              </w:rPr>
            </w:pPr>
          </w:p>
          <w:p w14:paraId="7F50651B" w14:textId="77777777" w:rsidR="009E281D" w:rsidRDefault="009E281D" w:rsidP="006322C7">
            <w:pPr>
              <w:rPr>
                <w:rFonts w:ascii="Arial" w:hAnsi="Arial" w:cs="Arial"/>
                <w:b/>
                <w:bCs/>
              </w:rPr>
            </w:pPr>
          </w:p>
          <w:p w14:paraId="20C5CFB9" w14:textId="77777777" w:rsidR="009E281D" w:rsidRDefault="009E281D" w:rsidP="006322C7">
            <w:pPr>
              <w:rPr>
                <w:rFonts w:ascii="Arial" w:hAnsi="Arial" w:cs="Arial"/>
                <w:b/>
                <w:bCs/>
              </w:rPr>
            </w:pPr>
          </w:p>
          <w:p w14:paraId="30CF996D" w14:textId="77777777" w:rsidR="009E281D" w:rsidRDefault="009E281D" w:rsidP="006322C7">
            <w:pPr>
              <w:rPr>
                <w:rFonts w:ascii="Arial" w:hAnsi="Arial" w:cs="Arial"/>
                <w:b/>
                <w:bCs/>
              </w:rPr>
            </w:pPr>
          </w:p>
          <w:p w14:paraId="05E282AB" w14:textId="77777777" w:rsidR="009E281D" w:rsidRDefault="009E281D" w:rsidP="006322C7">
            <w:pPr>
              <w:rPr>
                <w:rFonts w:ascii="Arial" w:hAnsi="Arial" w:cs="Arial"/>
                <w:b/>
                <w:bCs/>
              </w:rPr>
            </w:pPr>
          </w:p>
          <w:p w14:paraId="7E5C61F3" w14:textId="77777777" w:rsidR="009E281D" w:rsidRDefault="009E281D" w:rsidP="006322C7">
            <w:pPr>
              <w:rPr>
                <w:rFonts w:ascii="Arial" w:hAnsi="Arial" w:cs="Arial"/>
                <w:b/>
                <w:bCs/>
              </w:rPr>
            </w:pPr>
          </w:p>
          <w:p w14:paraId="1B360889" w14:textId="77777777" w:rsidR="009E281D" w:rsidRDefault="009E281D" w:rsidP="006322C7">
            <w:pPr>
              <w:rPr>
                <w:rFonts w:ascii="Arial" w:hAnsi="Arial" w:cs="Arial"/>
                <w:b/>
                <w:bCs/>
              </w:rPr>
            </w:pPr>
          </w:p>
          <w:p w14:paraId="1D8FA173" w14:textId="77777777" w:rsidR="009E281D" w:rsidRDefault="009E281D" w:rsidP="006322C7">
            <w:pPr>
              <w:rPr>
                <w:rFonts w:ascii="Arial" w:hAnsi="Arial" w:cs="Arial"/>
                <w:b/>
                <w:bCs/>
              </w:rPr>
            </w:pPr>
          </w:p>
          <w:p w14:paraId="482F1E77" w14:textId="77777777" w:rsidR="009E281D" w:rsidRDefault="009E281D" w:rsidP="006322C7">
            <w:pPr>
              <w:rPr>
                <w:rFonts w:ascii="Arial" w:hAnsi="Arial" w:cs="Arial"/>
                <w:b/>
                <w:bCs/>
              </w:rPr>
            </w:pPr>
          </w:p>
          <w:p w14:paraId="5B4DE578" w14:textId="77777777" w:rsidR="009E281D" w:rsidRDefault="009E281D" w:rsidP="006322C7">
            <w:pPr>
              <w:rPr>
                <w:rFonts w:ascii="Arial" w:hAnsi="Arial" w:cs="Arial"/>
                <w:b/>
                <w:bCs/>
              </w:rPr>
            </w:pPr>
          </w:p>
          <w:p w14:paraId="1753948D" w14:textId="77777777" w:rsidR="009E281D" w:rsidRDefault="009E281D" w:rsidP="006322C7">
            <w:pPr>
              <w:rPr>
                <w:rFonts w:ascii="Arial" w:hAnsi="Arial" w:cs="Arial"/>
                <w:b/>
                <w:bCs/>
              </w:rPr>
            </w:pPr>
          </w:p>
          <w:p w14:paraId="6BBEA8DA" w14:textId="77777777" w:rsidR="009E281D" w:rsidRDefault="009E281D" w:rsidP="006322C7">
            <w:pPr>
              <w:rPr>
                <w:rFonts w:ascii="Arial" w:hAnsi="Arial" w:cs="Arial"/>
                <w:b/>
                <w:bCs/>
              </w:rPr>
            </w:pPr>
          </w:p>
          <w:p w14:paraId="754D9C1C" w14:textId="77777777" w:rsidR="009E281D" w:rsidRDefault="009E281D" w:rsidP="006322C7">
            <w:pPr>
              <w:rPr>
                <w:rFonts w:ascii="Arial" w:hAnsi="Arial" w:cs="Arial"/>
                <w:b/>
                <w:bCs/>
              </w:rPr>
            </w:pPr>
          </w:p>
          <w:p w14:paraId="44AE9F8E" w14:textId="77777777" w:rsidR="009E281D" w:rsidRDefault="009E281D" w:rsidP="006322C7">
            <w:pPr>
              <w:rPr>
                <w:rFonts w:ascii="Arial" w:hAnsi="Arial" w:cs="Arial"/>
                <w:b/>
                <w:bCs/>
              </w:rPr>
            </w:pPr>
          </w:p>
          <w:p w14:paraId="00B61D79" w14:textId="77777777" w:rsidR="009E281D" w:rsidRDefault="009E281D" w:rsidP="006322C7">
            <w:pPr>
              <w:rPr>
                <w:rFonts w:ascii="Arial" w:hAnsi="Arial" w:cs="Arial"/>
                <w:b/>
                <w:bCs/>
              </w:rPr>
            </w:pPr>
          </w:p>
          <w:p w14:paraId="2D466628" w14:textId="77777777" w:rsidR="009E281D" w:rsidRDefault="009E281D" w:rsidP="006322C7">
            <w:pPr>
              <w:rPr>
                <w:rFonts w:ascii="Arial" w:hAnsi="Arial" w:cs="Arial"/>
                <w:b/>
                <w:bCs/>
              </w:rPr>
            </w:pPr>
          </w:p>
          <w:p w14:paraId="590E24EC" w14:textId="77777777" w:rsidR="009E281D" w:rsidRDefault="009E281D" w:rsidP="006322C7">
            <w:pPr>
              <w:rPr>
                <w:rFonts w:ascii="Arial" w:hAnsi="Arial" w:cs="Arial"/>
                <w:b/>
                <w:bCs/>
              </w:rPr>
            </w:pPr>
          </w:p>
          <w:p w14:paraId="5B7F4F0C" w14:textId="77777777" w:rsidR="009E281D" w:rsidRDefault="009E281D" w:rsidP="006322C7">
            <w:pPr>
              <w:rPr>
                <w:rFonts w:ascii="Arial" w:hAnsi="Arial" w:cs="Arial"/>
                <w:b/>
                <w:bCs/>
              </w:rPr>
            </w:pPr>
          </w:p>
          <w:p w14:paraId="6346F4B2" w14:textId="77777777" w:rsidR="009E281D" w:rsidRDefault="009E281D" w:rsidP="006322C7">
            <w:pPr>
              <w:rPr>
                <w:rFonts w:ascii="Arial" w:hAnsi="Arial" w:cs="Arial"/>
                <w:b/>
                <w:bCs/>
              </w:rPr>
            </w:pPr>
          </w:p>
          <w:p w14:paraId="38EE54E1" w14:textId="77777777" w:rsidR="009E281D" w:rsidRDefault="009E281D" w:rsidP="006322C7">
            <w:pPr>
              <w:rPr>
                <w:rFonts w:ascii="Arial" w:hAnsi="Arial" w:cs="Arial"/>
                <w:b/>
                <w:bCs/>
              </w:rPr>
            </w:pPr>
          </w:p>
          <w:p w14:paraId="35C376F1" w14:textId="77777777" w:rsidR="009E281D" w:rsidRDefault="009E281D" w:rsidP="006322C7">
            <w:pPr>
              <w:rPr>
                <w:rFonts w:ascii="Arial" w:hAnsi="Arial" w:cs="Arial"/>
                <w:b/>
                <w:bCs/>
              </w:rPr>
            </w:pPr>
          </w:p>
          <w:p w14:paraId="4D4DC435" w14:textId="77777777" w:rsidR="009E281D" w:rsidRDefault="009E281D" w:rsidP="006322C7">
            <w:pPr>
              <w:rPr>
                <w:rFonts w:ascii="Arial" w:hAnsi="Arial" w:cs="Arial"/>
                <w:b/>
                <w:bCs/>
              </w:rPr>
            </w:pPr>
          </w:p>
          <w:p w14:paraId="62FE254C" w14:textId="77777777" w:rsidR="009E281D" w:rsidRDefault="009E281D" w:rsidP="006322C7">
            <w:pPr>
              <w:rPr>
                <w:rFonts w:ascii="Arial" w:hAnsi="Arial" w:cs="Arial"/>
                <w:b/>
                <w:bCs/>
              </w:rPr>
            </w:pPr>
          </w:p>
          <w:p w14:paraId="05CA15EE" w14:textId="77777777" w:rsidR="009E281D" w:rsidRDefault="009E281D" w:rsidP="006322C7">
            <w:pPr>
              <w:rPr>
                <w:rFonts w:ascii="Arial" w:hAnsi="Arial" w:cs="Arial"/>
                <w:b/>
                <w:bCs/>
              </w:rPr>
            </w:pPr>
          </w:p>
          <w:p w14:paraId="6F51B2C3" w14:textId="34B805AE" w:rsidR="009E281D" w:rsidRPr="00D46E1A" w:rsidRDefault="009E281D" w:rsidP="006322C7">
            <w:pPr>
              <w:rPr>
                <w:rFonts w:ascii="Arial" w:hAnsi="Arial" w:cs="Arial"/>
                <w:b/>
                <w:bCs/>
              </w:rPr>
            </w:pPr>
            <w:r w:rsidRPr="00D46E1A">
              <w:rPr>
                <w:rFonts w:ascii="Arial" w:hAnsi="Arial" w:cs="Arial"/>
                <w:b/>
                <w:bCs/>
              </w:rPr>
              <w:t>Action</w:t>
            </w:r>
          </w:p>
        </w:tc>
      </w:tr>
      <w:tr w:rsidR="006322C7" w14:paraId="5915B1D4" w14:textId="77777777" w:rsidTr="006322C7">
        <w:tc>
          <w:tcPr>
            <w:tcW w:w="562" w:type="dxa"/>
          </w:tcPr>
          <w:p w14:paraId="3D09D0FB" w14:textId="3D4AD67D" w:rsidR="006322C7" w:rsidRPr="006322C7" w:rsidRDefault="00C03C60" w:rsidP="00A96D07">
            <w:pPr>
              <w:rPr>
                <w:rFonts w:ascii="Arial" w:hAnsi="Arial" w:cs="Arial"/>
              </w:rPr>
            </w:pPr>
            <w:r>
              <w:rPr>
                <w:rFonts w:ascii="Arial" w:hAnsi="Arial" w:cs="Arial"/>
              </w:rPr>
              <w:lastRenderedPageBreak/>
              <w:t>d</w:t>
            </w:r>
          </w:p>
        </w:tc>
        <w:tc>
          <w:tcPr>
            <w:tcW w:w="7230" w:type="dxa"/>
          </w:tcPr>
          <w:p w14:paraId="6CFD84AC" w14:textId="386D8103" w:rsidR="006322C7" w:rsidRDefault="00AB4CE1" w:rsidP="00A96D07">
            <w:pPr>
              <w:rPr>
                <w:rFonts w:ascii="Arial" w:hAnsi="Arial" w:cs="Arial"/>
                <w:b/>
                <w:bCs/>
                <w:color w:val="000000"/>
                <w:u w:val="single"/>
              </w:rPr>
            </w:pPr>
            <w:r>
              <w:rPr>
                <w:rFonts w:ascii="Arial" w:hAnsi="Arial" w:cs="Arial"/>
                <w:b/>
                <w:bCs/>
                <w:color w:val="000000"/>
                <w:u w:val="single"/>
              </w:rPr>
              <w:t xml:space="preserve">FINANCE MONITORING </w:t>
            </w:r>
            <w:r w:rsidR="00634DE5">
              <w:rPr>
                <w:rFonts w:ascii="Arial" w:hAnsi="Arial" w:cs="Arial"/>
                <w:b/>
                <w:bCs/>
                <w:color w:val="000000"/>
                <w:u w:val="single"/>
              </w:rPr>
              <w:t>REPORT QUARTER 3</w:t>
            </w:r>
          </w:p>
          <w:p w14:paraId="4D0306F4" w14:textId="77777777" w:rsidR="00634DE5" w:rsidRDefault="00634DE5" w:rsidP="00A96D07">
            <w:pPr>
              <w:rPr>
                <w:rFonts w:ascii="Arial" w:hAnsi="Arial" w:cs="Arial"/>
                <w:b/>
                <w:bCs/>
                <w:color w:val="000000"/>
                <w:u w:val="single"/>
              </w:rPr>
            </w:pPr>
          </w:p>
          <w:p w14:paraId="11DBE7CD" w14:textId="138A9B84" w:rsidR="00C01192" w:rsidRPr="00A65930" w:rsidRDefault="00C01192" w:rsidP="00C01192">
            <w:pPr>
              <w:rPr>
                <w:rFonts w:ascii="Arial" w:hAnsi="Arial" w:cs="Arial"/>
              </w:rPr>
            </w:pPr>
            <w:r w:rsidRPr="00A65930">
              <w:rPr>
                <w:rFonts w:ascii="Arial" w:hAnsi="Arial" w:cs="Arial"/>
              </w:rPr>
              <w:t xml:space="preserve">The PCC welcomed the receipt of the Quarter 3 financial report through the appropriate governance route and noted that the information would be shared with Police and </w:t>
            </w:r>
            <w:r w:rsidR="00574029">
              <w:rPr>
                <w:rFonts w:ascii="Arial" w:hAnsi="Arial" w:cs="Arial"/>
              </w:rPr>
              <w:t>Crime</w:t>
            </w:r>
            <w:r w:rsidRPr="00A65930">
              <w:rPr>
                <w:rFonts w:ascii="Arial" w:hAnsi="Arial" w:cs="Arial"/>
              </w:rPr>
              <w:t xml:space="preserve"> Panel members, who had shown strong interest in the position. The PCC paused to reflect on previous discussions about hotspot funding and highlighted that, throughout the year, panel members had raised questions about in</w:t>
            </w:r>
            <w:r w:rsidRPr="00A65930">
              <w:rPr>
                <w:rFonts w:ascii="Arial" w:hAnsi="Arial" w:cs="Arial"/>
              </w:rPr>
              <w:noBreakHyphen/>
              <w:t xml:space="preserve">year variances. The PCC asked what steps were being taken with budget holders to improve </w:t>
            </w:r>
            <w:r w:rsidR="005F4ED0">
              <w:rPr>
                <w:rFonts w:ascii="Arial" w:hAnsi="Arial" w:cs="Arial"/>
              </w:rPr>
              <w:t xml:space="preserve">budget </w:t>
            </w:r>
            <w:r w:rsidRPr="00A65930">
              <w:rPr>
                <w:rFonts w:ascii="Arial" w:hAnsi="Arial" w:cs="Arial"/>
              </w:rPr>
              <w:t>profiling accuracy, noting that some fluctuations might be linked to how budgets were profiled rather than actual spending.</w:t>
            </w:r>
          </w:p>
          <w:p w14:paraId="23CBE8D4" w14:textId="77777777" w:rsidR="00F36621" w:rsidRPr="00A65930" w:rsidRDefault="00F36621" w:rsidP="00C01192">
            <w:pPr>
              <w:rPr>
                <w:rFonts w:ascii="Arial" w:hAnsi="Arial" w:cs="Arial"/>
              </w:rPr>
            </w:pPr>
          </w:p>
          <w:p w14:paraId="3C5869E8" w14:textId="510C3B48" w:rsidR="00C01192" w:rsidRPr="00A65930" w:rsidRDefault="00C01192" w:rsidP="00C01192">
            <w:pPr>
              <w:rPr>
                <w:rFonts w:ascii="Arial" w:hAnsi="Arial" w:cs="Arial"/>
              </w:rPr>
            </w:pPr>
            <w:r w:rsidRPr="00A65930">
              <w:rPr>
                <w:rFonts w:ascii="Arial" w:hAnsi="Arial" w:cs="Arial"/>
              </w:rPr>
              <w:t xml:space="preserve">The CFO CC explained that financial information came through finance business partners working with budget holders. Two </w:t>
            </w:r>
            <w:r w:rsidRPr="00A65930">
              <w:rPr>
                <w:rFonts w:ascii="Arial" w:hAnsi="Arial" w:cs="Arial"/>
              </w:rPr>
              <w:lastRenderedPageBreak/>
              <w:t xml:space="preserve">approaches existed: maintaining a fixed budget profile for </w:t>
            </w:r>
            <w:r w:rsidR="00084ABF" w:rsidRPr="00A65930">
              <w:rPr>
                <w:rFonts w:ascii="Arial" w:hAnsi="Arial" w:cs="Arial"/>
              </w:rPr>
              <w:t>transparency or</w:t>
            </w:r>
            <w:r w:rsidRPr="00A65930">
              <w:rPr>
                <w:rFonts w:ascii="Arial" w:hAnsi="Arial" w:cs="Arial"/>
              </w:rPr>
              <w:t xml:space="preserve"> </w:t>
            </w:r>
            <w:r w:rsidR="0094167C">
              <w:rPr>
                <w:rFonts w:ascii="Arial" w:hAnsi="Arial" w:cs="Arial"/>
              </w:rPr>
              <w:t>profiling</w:t>
            </w:r>
            <w:r w:rsidRPr="00A65930">
              <w:rPr>
                <w:rFonts w:ascii="Arial" w:hAnsi="Arial" w:cs="Arial"/>
              </w:rPr>
              <w:t xml:space="preserve"> the budget during the year. The force </w:t>
            </w:r>
            <w:r w:rsidR="00401CD3">
              <w:rPr>
                <w:rFonts w:ascii="Arial" w:hAnsi="Arial" w:cs="Arial"/>
              </w:rPr>
              <w:t xml:space="preserve">largely </w:t>
            </w:r>
            <w:r w:rsidRPr="00A65930">
              <w:rPr>
                <w:rFonts w:ascii="Arial" w:hAnsi="Arial" w:cs="Arial"/>
              </w:rPr>
              <w:t xml:space="preserve">followed the former, which </w:t>
            </w:r>
            <w:r w:rsidR="0094167C">
              <w:rPr>
                <w:rFonts w:ascii="Arial" w:hAnsi="Arial" w:cs="Arial"/>
              </w:rPr>
              <w:t>generated more</w:t>
            </w:r>
            <w:r w:rsidRPr="00A65930">
              <w:rPr>
                <w:rFonts w:ascii="Arial" w:hAnsi="Arial" w:cs="Arial"/>
              </w:rPr>
              <w:t xml:space="preserve"> variance analysis. The CFO CC acknowledged that profiling for 2025/26 had not been accurate in some areas due to inexperience within the </w:t>
            </w:r>
            <w:r w:rsidR="00084ABF" w:rsidRPr="00A65930">
              <w:rPr>
                <w:rFonts w:ascii="Arial" w:hAnsi="Arial" w:cs="Arial"/>
              </w:rPr>
              <w:t>team but</w:t>
            </w:r>
            <w:r w:rsidRPr="00A65930">
              <w:rPr>
                <w:rFonts w:ascii="Arial" w:hAnsi="Arial" w:cs="Arial"/>
              </w:rPr>
              <w:t xml:space="preserve"> confirmed that additional training had already been provided. Management review processes within Finance had been strengthened, and a further detailed review with senior accountants would take place. While timing differences could never be eliminated entirely due to unpredictable national invoicing, lessons had been learned and improvements were already in place.</w:t>
            </w:r>
          </w:p>
          <w:p w14:paraId="7E80750C" w14:textId="77777777" w:rsidR="00C01192" w:rsidRPr="00C01192" w:rsidRDefault="00C01192" w:rsidP="00C01192"/>
          <w:p w14:paraId="26E3B93B" w14:textId="2F0C44BE" w:rsidR="00C01192" w:rsidRPr="00A65930" w:rsidRDefault="00C01192" w:rsidP="00C01192">
            <w:pPr>
              <w:rPr>
                <w:rFonts w:ascii="Arial" w:hAnsi="Arial" w:cs="Arial"/>
              </w:rPr>
            </w:pPr>
            <w:r w:rsidRPr="00A65930">
              <w:rPr>
                <w:rFonts w:ascii="Arial" w:hAnsi="Arial" w:cs="Arial"/>
              </w:rPr>
              <w:t xml:space="preserve">The PCC then moved to the forecast underspend and asked what proposals existed to invest </w:t>
            </w:r>
            <w:r w:rsidR="005D5E39">
              <w:rPr>
                <w:rFonts w:ascii="Arial" w:hAnsi="Arial" w:cs="Arial"/>
              </w:rPr>
              <w:t xml:space="preserve">the </w:t>
            </w:r>
            <w:r w:rsidRPr="00A65930">
              <w:rPr>
                <w:rFonts w:ascii="Arial" w:hAnsi="Arial" w:cs="Arial"/>
              </w:rPr>
              <w:t>non</w:t>
            </w:r>
            <w:r w:rsidRPr="00A65930">
              <w:rPr>
                <w:rFonts w:ascii="Arial" w:hAnsi="Arial" w:cs="Arial"/>
              </w:rPr>
              <w:noBreakHyphen/>
              <w:t xml:space="preserve">recurring underspend for the benefit of the organisation. The PCC noted ongoing conversations with the CFO </w:t>
            </w:r>
            <w:r w:rsidR="006076F4">
              <w:rPr>
                <w:rFonts w:ascii="Arial" w:hAnsi="Arial" w:cs="Arial"/>
              </w:rPr>
              <w:t xml:space="preserve">PCC </w:t>
            </w:r>
            <w:r w:rsidRPr="00A65930">
              <w:rPr>
                <w:rFonts w:ascii="Arial" w:hAnsi="Arial" w:cs="Arial"/>
              </w:rPr>
              <w:t>about directing funds towards future priorities.</w:t>
            </w:r>
          </w:p>
          <w:p w14:paraId="6FEACD9A" w14:textId="77777777" w:rsidR="00C01192" w:rsidRPr="00C01192" w:rsidRDefault="00C01192" w:rsidP="00C01192"/>
          <w:p w14:paraId="0945DF02" w14:textId="33E91362" w:rsidR="00C01192" w:rsidRPr="00A65930" w:rsidRDefault="00C01192" w:rsidP="00C01192">
            <w:pPr>
              <w:rPr>
                <w:rFonts w:ascii="Arial" w:hAnsi="Arial" w:cs="Arial"/>
              </w:rPr>
            </w:pPr>
            <w:r w:rsidRPr="00A65930">
              <w:rPr>
                <w:rFonts w:ascii="Arial" w:hAnsi="Arial" w:cs="Arial"/>
              </w:rPr>
              <w:t>The CC confirmed that discussions had taken place and that several long</w:t>
            </w:r>
            <w:r w:rsidRPr="00A65930">
              <w:rPr>
                <w:rFonts w:ascii="Arial" w:hAnsi="Arial" w:cs="Arial"/>
              </w:rPr>
              <w:noBreakHyphen/>
              <w:t xml:space="preserve">standing opportunities had been identified, particularly those linked to staff wellbeing and development. The CC highlighted examples such as </w:t>
            </w:r>
            <w:r w:rsidR="00F15366">
              <w:rPr>
                <w:rFonts w:ascii="Arial" w:hAnsi="Arial" w:cs="Arial"/>
              </w:rPr>
              <w:t xml:space="preserve">improved </w:t>
            </w:r>
            <w:r w:rsidRPr="00A65930">
              <w:rPr>
                <w:rFonts w:ascii="Arial" w:hAnsi="Arial" w:cs="Arial"/>
              </w:rPr>
              <w:t>lighting and infrastructure improvements which, while requiring significant upfront investment, would bring meaningful long</w:t>
            </w:r>
            <w:r w:rsidRPr="00A65930">
              <w:rPr>
                <w:rFonts w:ascii="Arial" w:hAnsi="Arial" w:cs="Arial"/>
              </w:rPr>
              <w:noBreakHyphen/>
              <w:t>term benefits and support the wider ambition of valuing the workforce.</w:t>
            </w:r>
          </w:p>
          <w:p w14:paraId="0BE1AA85" w14:textId="77777777" w:rsidR="00C01192" w:rsidRPr="00A65930" w:rsidRDefault="00C01192" w:rsidP="00C01192">
            <w:pPr>
              <w:rPr>
                <w:rFonts w:ascii="Arial" w:hAnsi="Arial" w:cs="Arial"/>
              </w:rPr>
            </w:pPr>
          </w:p>
          <w:p w14:paraId="588909A5" w14:textId="4A8EF4DF" w:rsidR="00C01192" w:rsidRPr="00A65930" w:rsidRDefault="00C01192" w:rsidP="00C01192">
            <w:pPr>
              <w:rPr>
                <w:rFonts w:ascii="Arial" w:hAnsi="Arial" w:cs="Arial"/>
              </w:rPr>
            </w:pPr>
            <w:r w:rsidRPr="00A65930">
              <w:rPr>
                <w:rFonts w:ascii="Arial" w:hAnsi="Arial" w:cs="Arial"/>
              </w:rPr>
              <w:t>The CFO PCC added that clarity was needed when explaining variances, as these could arise from several components: budget profiling differences, slippage or deferred spending, reserve transfers and the comparatively small underlying operational surplus. Work was already underway to improve how this was presented.</w:t>
            </w:r>
          </w:p>
          <w:p w14:paraId="1303AFC4" w14:textId="77777777" w:rsidR="00C01192" w:rsidRPr="00A65930" w:rsidRDefault="00C01192" w:rsidP="00C01192">
            <w:pPr>
              <w:rPr>
                <w:rFonts w:ascii="Arial" w:hAnsi="Arial" w:cs="Arial"/>
              </w:rPr>
            </w:pPr>
          </w:p>
          <w:p w14:paraId="3CA2F9D6" w14:textId="28252637" w:rsidR="00781BAC" w:rsidRPr="00F36621" w:rsidRDefault="00C01192" w:rsidP="00F36621">
            <w:r w:rsidRPr="00A65930">
              <w:rPr>
                <w:rFonts w:ascii="Arial" w:hAnsi="Arial" w:cs="Arial"/>
              </w:rPr>
              <w:t>The CFO CC agreed and confirmed that future reports would set out the operational, capital, reserve and funding impacts more clearly. While Quarter 4 would follow the current format, a revised layout would be introduced from Quarter 1 or Quarter 2 of the next financial year.</w:t>
            </w:r>
          </w:p>
        </w:tc>
        <w:tc>
          <w:tcPr>
            <w:tcW w:w="1224" w:type="dxa"/>
          </w:tcPr>
          <w:p w14:paraId="05FBF6B7" w14:textId="77777777" w:rsidR="00D46E1A" w:rsidRDefault="00D46E1A" w:rsidP="00A96D07">
            <w:pPr>
              <w:rPr>
                <w:rFonts w:ascii="Arial" w:hAnsi="Arial" w:cs="Arial"/>
                <w:b/>
                <w:bCs/>
              </w:rPr>
            </w:pPr>
          </w:p>
          <w:p w14:paraId="3B542179" w14:textId="77777777" w:rsidR="00D46E1A" w:rsidRDefault="00D46E1A" w:rsidP="00A96D07">
            <w:pPr>
              <w:rPr>
                <w:rFonts w:ascii="Arial" w:hAnsi="Arial" w:cs="Arial"/>
                <w:b/>
                <w:bCs/>
              </w:rPr>
            </w:pPr>
          </w:p>
          <w:p w14:paraId="5CA9B7D8" w14:textId="77777777" w:rsidR="009E281D" w:rsidRDefault="009E281D" w:rsidP="00A96D07">
            <w:pPr>
              <w:rPr>
                <w:rFonts w:ascii="Arial" w:hAnsi="Arial" w:cs="Arial"/>
                <w:b/>
                <w:bCs/>
              </w:rPr>
            </w:pPr>
          </w:p>
          <w:p w14:paraId="48E97B96" w14:textId="77777777" w:rsidR="009E281D" w:rsidRDefault="009E281D" w:rsidP="00A96D07">
            <w:pPr>
              <w:rPr>
                <w:rFonts w:ascii="Arial" w:hAnsi="Arial" w:cs="Arial"/>
                <w:b/>
                <w:bCs/>
              </w:rPr>
            </w:pPr>
          </w:p>
          <w:p w14:paraId="16F8430A" w14:textId="77777777" w:rsidR="009E281D" w:rsidRDefault="009E281D" w:rsidP="00A96D07">
            <w:pPr>
              <w:rPr>
                <w:rFonts w:ascii="Arial" w:hAnsi="Arial" w:cs="Arial"/>
                <w:b/>
                <w:bCs/>
              </w:rPr>
            </w:pPr>
          </w:p>
          <w:p w14:paraId="5CF24607" w14:textId="77777777" w:rsidR="009E281D" w:rsidRDefault="009E281D" w:rsidP="00A96D07">
            <w:pPr>
              <w:rPr>
                <w:rFonts w:ascii="Arial" w:hAnsi="Arial" w:cs="Arial"/>
                <w:b/>
                <w:bCs/>
              </w:rPr>
            </w:pPr>
          </w:p>
          <w:p w14:paraId="146EE008" w14:textId="77777777" w:rsidR="009E281D" w:rsidRDefault="009E281D" w:rsidP="00A96D07">
            <w:pPr>
              <w:rPr>
                <w:rFonts w:ascii="Arial" w:hAnsi="Arial" w:cs="Arial"/>
                <w:b/>
                <w:bCs/>
              </w:rPr>
            </w:pPr>
          </w:p>
          <w:p w14:paraId="0604ABEA" w14:textId="77777777" w:rsidR="009E281D" w:rsidRDefault="009E281D" w:rsidP="00A96D07">
            <w:pPr>
              <w:rPr>
                <w:rFonts w:ascii="Arial" w:hAnsi="Arial" w:cs="Arial"/>
                <w:b/>
                <w:bCs/>
              </w:rPr>
            </w:pPr>
          </w:p>
          <w:p w14:paraId="549A50C9" w14:textId="77777777" w:rsidR="009E281D" w:rsidRDefault="009E281D" w:rsidP="00A96D07">
            <w:pPr>
              <w:rPr>
                <w:rFonts w:ascii="Arial" w:hAnsi="Arial" w:cs="Arial"/>
                <w:b/>
                <w:bCs/>
              </w:rPr>
            </w:pPr>
          </w:p>
          <w:p w14:paraId="6642A10A" w14:textId="77777777" w:rsidR="009E281D" w:rsidRDefault="009E281D" w:rsidP="00A96D07">
            <w:pPr>
              <w:rPr>
                <w:rFonts w:ascii="Arial" w:hAnsi="Arial" w:cs="Arial"/>
                <w:b/>
                <w:bCs/>
              </w:rPr>
            </w:pPr>
          </w:p>
          <w:p w14:paraId="2C1761DA" w14:textId="77777777" w:rsidR="009E281D" w:rsidRDefault="009E281D" w:rsidP="00A96D07">
            <w:pPr>
              <w:rPr>
                <w:rFonts w:ascii="Arial" w:hAnsi="Arial" w:cs="Arial"/>
                <w:b/>
                <w:bCs/>
              </w:rPr>
            </w:pPr>
          </w:p>
          <w:p w14:paraId="7BA12CB3" w14:textId="77777777" w:rsidR="009E281D" w:rsidRDefault="009E281D" w:rsidP="00A96D07">
            <w:pPr>
              <w:rPr>
                <w:rFonts w:ascii="Arial" w:hAnsi="Arial" w:cs="Arial"/>
                <w:b/>
                <w:bCs/>
              </w:rPr>
            </w:pPr>
          </w:p>
          <w:p w14:paraId="41A541AF" w14:textId="77777777" w:rsidR="009E281D" w:rsidRDefault="009E281D" w:rsidP="00A96D07">
            <w:pPr>
              <w:rPr>
                <w:rFonts w:ascii="Arial" w:hAnsi="Arial" w:cs="Arial"/>
                <w:b/>
                <w:bCs/>
              </w:rPr>
            </w:pPr>
          </w:p>
          <w:p w14:paraId="51BACEB6" w14:textId="77777777" w:rsidR="009E281D" w:rsidRDefault="009E281D" w:rsidP="00A96D07">
            <w:pPr>
              <w:rPr>
                <w:rFonts w:ascii="Arial" w:hAnsi="Arial" w:cs="Arial"/>
                <w:b/>
                <w:bCs/>
              </w:rPr>
            </w:pPr>
          </w:p>
          <w:p w14:paraId="36067F55" w14:textId="77777777" w:rsidR="009E281D" w:rsidRDefault="009E281D" w:rsidP="00A96D07">
            <w:pPr>
              <w:rPr>
                <w:rFonts w:ascii="Arial" w:hAnsi="Arial" w:cs="Arial"/>
                <w:b/>
                <w:bCs/>
              </w:rPr>
            </w:pPr>
          </w:p>
          <w:p w14:paraId="3419819C" w14:textId="77777777" w:rsidR="009E281D" w:rsidRDefault="009E281D" w:rsidP="00A96D07">
            <w:pPr>
              <w:rPr>
                <w:rFonts w:ascii="Arial" w:hAnsi="Arial" w:cs="Arial"/>
                <w:b/>
                <w:bCs/>
              </w:rPr>
            </w:pPr>
          </w:p>
          <w:p w14:paraId="4F127D56" w14:textId="77777777" w:rsidR="009E281D" w:rsidRDefault="009E281D" w:rsidP="00A96D07">
            <w:pPr>
              <w:rPr>
                <w:rFonts w:ascii="Arial" w:hAnsi="Arial" w:cs="Arial"/>
                <w:b/>
                <w:bCs/>
              </w:rPr>
            </w:pPr>
          </w:p>
          <w:p w14:paraId="44C8FF5A" w14:textId="77777777" w:rsidR="009E281D" w:rsidRDefault="009E281D" w:rsidP="00A96D07">
            <w:pPr>
              <w:rPr>
                <w:rFonts w:ascii="Arial" w:hAnsi="Arial" w:cs="Arial"/>
                <w:b/>
                <w:bCs/>
              </w:rPr>
            </w:pPr>
          </w:p>
          <w:p w14:paraId="03CECB57" w14:textId="77777777" w:rsidR="009E281D" w:rsidRDefault="009E281D" w:rsidP="00A96D07">
            <w:pPr>
              <w:rPr>
                <w:rFonts w:ascii="Arial" w:hAnsi="Arial" w:cs="Arial"/>
                <w:b/>
                <w:bCs/>
              </w:rPr>
            </w:pPr>
          </w:p>
          <w:p w14:paraId="661567E2" w14:textId="77777777" w:rsidR="009E281D" w:rsidRDefault="009E281D" w:rsidP="00A96D07">
            <w:pPr>
              <w:rPr>
                <w:rFonts w:ascii="Arial" w:hAnsi="Arial" w:cs="Arial"/>
                <w:b/>
                <w:bCs/>
              </w:rPr>
            </w:pPr>
          </w:p>
          <w:p w14:paraId="38687AFF" w14:textId="77777777" w:rsidR="009E281D" w:rsidRDefault="009E281D" w:rsidP="00A96D07">
            <w:pPr>
              <w:rPr>
                <w:rFonts w:ascii="Arial" w:hAnsi="Arial" w:cs="Arial"/>
                <w:b/>
                <w:bCs/>
              </w:rPr>
            </w:pPr>
          </w:p>
          <w:p w14:paraId="0422A89E" w14:textId="77777777" w:rsidR="009E281D" w:rsidRDefault="009E281D" w:rsidP="00A96D07">
            <w:pPr>
              <w:rPr>
                <w:rFonts w:ascii="Arial" w:hAnsi="Arial" w:cs="Arial"/>
                <w:b/>
                <w:bCs/>
              </w:rPr>
            </w:pPr>
          </w:p>
          <w:p w14:paraId="083709D5" w14:textId="77777777" w:rsidR="009E281D" w:rsidRDefault="009E281D" w:rsidP="00A96D07">
            <w:pPr>
              <w:rPr>
                <w:rFonts w:ascii="Arial" w:hAnsi="Arial" w:cs="Arial"/>
                <w:b/>
                <w:bCs/>
              </w:rPr>
            </w:pPr>
          </w:p>
          <w:p w14:paraId="6322B7B7" w14:textId="77777777" w:rsidR="009E281D" w:rsidRDefault="009E281D" w:rsidP="00A96D07">
            <w:pPr>
              <w:rPr>
                <w:rFonts w:ascii="Arial" w:hAnsi="Arial" w:cs="Arial"/>
                <w:b/>
                <w:bCs/>
              </w:rPr>
            </w:pPr>
          </w:p>
          <w:p w14:paraId="763E58A5" w14:textId="77777777" w:rsidR="009E281D" w:rsidRDefault="009E281D" w:rsidP="00A96D07">
            <w:pPr>
              <w:rPr>
                <w:rFonts w:ascii="Arial" w:hAnsi="Arial" w:cs="Arial"/>
                <w:b/>
                <w:bCs/>
              </w:rPr>
            </w:pPr>
          </w:p>
          <w:p w14:paraId="14CA2429" w14:textId="77777777" w:rsidR="009E281D" w:rsidRDefault="009E281D" w:rsidP="00A96D07">
            <w:pPr>
              <w:rPr>
                <w:rFonts w:ascii="Arial" w:hAnsi="Arial" w:cs="Arial"/>
                <w:b/>
                <w:bCs/>
              </w:rPr>
            </w:pPr>
          </w:p>
          <w:p w14:paraId="29A3DACC" w14:textId="77777777" w:rsidR="009E281D" w:rsidRDefault="009E281D" w:rsidP="00A96D07">
            <w:pPr>
              <w:rPr>
                <w:rFonts w:ascii="Arial" w:hAnsi="Arial" w:cs="Arial"/>
                <w:b/>
                <w:bCs/>
              </w:rPr>
            </w:pPr>
          </w:p>
          <w:p w14:paraId="36DF5996" w14:textId="77777777" w:rsidR="009E281D" w:rsidRDefault="009E281D" w:rsidP="00A96D07">
            <w:pPr>
              <w:rPr>
                <w:rFonts w:ascii="Arial" w:hAnsi="Arial" w:cs="Arial"/>
                <w:b/>
                <w:bCs/>
              </w:rPr>
            </w:pPr>
          </w:p>
          <w:p w14:paraId="14CCA6D3" w14:textId="77777777" w:rsidR="009E281D" w:rsidRDefault="009E281D" w:rsidP="00A96D07">
            <w:pPr>
              <w:rPr>
                <w:rFonts w:ascii="Arial" w:hAnsi="Arial" w:cs="Arial"/>
                <w:b/>
                <w:bCs/>
              </w:rPr>
            </w:pPr>
          </w:p>
          <w:p w14:paraId="538B440C" w14:textId="77777777" w:rsidR="009E281D" w:rsidRDefault="009E281D" w:rsidP="00A96D07">
            <w:pPr>
              <w:rPr>
                <w:rFonts w:ascii="Arial" w:hAnsi="Arial" w:cs="Arial"/>
                <w:b/>
                <w:bCs/>
              </w:rPr>
            </w:pPr>
          </w:p>
          <w:p w14:paraId="436033A3" w14:textId="77777777" w:rsidR="009E281D" w:rsidRDefault="009E281D" w:rsidP="00A96D07">
            <w:pPr>
              <w:rPr>
                <w:rFonts w:ascii="Arial" w:hAnsi="Arial" w:cs="Arial"/>
                <w:b/>
                <w:bCs/>
              </w:rPr>
            </w:pPr>
          </w:p>
          <w:p w14:paraId="78CBA6D5" w14:textId="77777777" w:rsidR="009E281D" w:rsidRDefault="009E281D" w:rsidP="00A96D07">
            <w:pPr>
              <w:rPr>
                <w:rFonts w:ascii="Arial" w:hAnsi="Arial" w:cs="Arial"/>
                <w:b/>
                <w:bCs/>
              </w:rPr>
            </w:pPr>
          </w:p>
          <w:p w14:paraId="5357599D" w14:textId="37CC3B01" w:rsidR="009E281D" w:rsidRPr="00D46E1A" w:rsidRDefault="009E281D" w:rsidP="00A96D07">
            <w:pPr>
              <w:rPr>
                <w:rFonts w:ascii="Arial" w:hAnsi="Arial" w:cs="Arial"/>
                <w:b/>
                <w:bCs/>
              </w:rPr>
            </w:pPr>
            <w:r w:rsidRPr="00D46E1A">
              <w:rPr>
                <w:rFonts w:ascii="Arial" w:hAnsi="Arial" w:cs="Arial"/>
                <w:b/>
                <w:bCs/>
              </w:rPr>
              <w:t>Action</w:t>
            </w:r>
          </w:p>
        </w:tc>
      </w:tr>
      <w:tr w:rsidR="006322C7" w14:paraId="5D4D7CA5" w14:textId="77777777" w:rsidTr="006322C7">
        <w:tc>
          <w:tcPr>
            <w:tcW w:w="562" w:type="dxa"/>
          </w:tcPr>
          <w:p w14:paraId="3053EB08" w14:textId="68568F78" w:rsidR="006322C7" w:rsidRPr="006322C7" w:rsidRDefault="00C03C60" w:rsidP="00A96D07">
            <w:pPr>
              <w:rPr>
                <w:rFonts w:ascii="Arial" w:hAnsi="Arial" w:cs="Arial"/>
              </w:rPr>
            </w:pPr>
            <w:r>
              <w:rPr>
                <w:rFonts w:ascii="Arial" w:hAnsi="Arial" w:cs="Arial"/>
              </w:rPr>
              <w:lastRenderedPageBreak/>
              <w:t>e</w:t>
            </w:r>
          </w:p>
        </w:tc>
        <w:tc>
          <w:tcPr>
            <w:tcW w:w="7230" w:type="dxa"/>
          </w:tcPr>
          <w:p w14:paraId="6FFA0819" w14:textId="752F71FE" w:rsidR="006322C7" w:rsidRDefault="00636F7C" w:rsidP="00A96D07">
            <w:pPr>
              <w:rPr>
                <w:rFonts w:ascii="Arial" w:hAnsi="Arial" w:cs="Arial"/>
                <w:b/>
                <w:bCs/>
                <w:color w:val="000000"/>
                <w:u w:val="single"/>
              </w:rPr>
            </w:pPr>
            <w:r>
              <w:rPr>
                <w:rFonts w:ascii="Arial" w:hAnsi="Arial" w:cs="Arial"/>
                <w:b/>
                <w:bCs/>
                <w:color w:val="000000"/>
                <w:u w:val="single"/>
              </w:rPr>
              <w:t xml:space="preserve">MANUAL OF CORPORATE GOVERNANCE </w:t>
            </w:r>
            <w:r w:rsidR="00202A79">
              <w:rPr>
                <w:rFonts w:ascii="Arial" w:hAnsi="Arial" w:cs="Arial"/>
                <w:b/>
                <w:bCs/>
                <w:color w:val="000000"/>
                <w:u w:val="single"/>
              </w:rPr>
              <w:t>ANNUAL REVIEW</w:t>
            </w:r>
          </w:p>
          <w:p w14:paraId="65AAC63E" w14:textId="77777777" w:rsidR="00202A79" w:rsidRDefault="00202A79" w:rsidP="00A96D07"/>
          <w:p w14:paraId="1F3503EB" w14:textId="654DC1A7" w:rsidR="001E6EC7" w:rsidRDefault="001E6EC7" w:rsidP="001E6EC7">
            <w:pPr>
              <w:rPr>
                <w:rFonts w:ascii="Arial" w:hAnsi="Arial" w:cs="Arial"/>
              </w:rPr>
            </w:pPr>
            <w:r w:rsidRPr="001E6EC7">
              <w:rPr>
                <w:rFonts w:ascii="Arial" w:hAnsi="Arial" w:cs="Arial"/>
              </w:rPr>
              <w:t xml:space="preserve">The CEx explained that the purpose of the discussion was to seek agreement in principle from the </w:t>
            </w:r>
            <w:r>
              <w:rPr>
                <w:rFonts w:ascii="Arial" w:hAnsi="Arial" w:cs="Arial"/>
              </w:rPr>
              <w:t>PCC</w:t>
            </w:r>
            <w:r w:rsidRPr="001E6EC7">
              <w:rPr>
                <w:rFonts w:ascii="Arial" w:hAnsi="Arial" w:cs="Arial"/>
              </w:rPr>
              <w:t xml:space="preserve"> and the CC on the proposed changes to the Manual of Corporate Governance. The CEx noted that</w:t>
            </w:r>
            <w:r w:rsidR="00624358">
              <w:rPr>
                <w:rFonts w:ascii="Arial" w:hAnsi="Arial" w:cs="Arial"/>
              </w:rPr>
              <w:t xml:space="preserve">, </w:t>
            </w:r>
            <w:r w:rsidRPr="001E6EC7">
              <w:rPr>
                <w:rFonts w:ascii="Arial" w:hAnsi="Arial" w:cs="Arial"/>
              </w:rPr>
              <w:t xml:space="preserve">the HoAC had consulted with officers from both organisations about any suggested amendments, and the responses had already been agreed at </w:t>
            </w:r>
            <w:r w:rsidR="00624358">
              <w:rPr>
                <w:rFonts w:ascii="Arial" w:hAnsi="Arial" w:cs="Arial"/>
              </w:rPr>
              <w:t>C</w:t>
            </w:r>
            <w:r w:rsidRPr="001E6EC7">
              <w:rPr>
                <w:rFonts w:ascii="Arial" w:hAnsi="Arial" w:cs="Arial"/>
              </w:rPr>
              <w:t>hief officer level by those responsible for delegations.</w:t>
            </w:r>
          </w:p>
          <w:p w14:paraId="0CA59C9C" w14:textId="77777777" w:rsidR="00624358" w:rsidRPr="001E6EC7" w:rsidRDefault="00624358" w:rsidP="001E6EC7">
            <w:pPr>
              <w:rPr>
                <w:rFonts w:ascii="Arial" w:hAnsi="Arial" w:cs="Arial"/>
              </w:rPr>
            </w:pPr>
          </w:p>
          <w:p w14:paraId="6AA968D5" w14:textId="2A926B0E" w:rsidR="00624358" w:rsidRDefault="001E6EC7" w:rsidP="001E6EC7">
            <w:pPr>
              <w:rPr>
                <w:rFonts w:ascii="Arial" w:hAnsi="Arial" w:cs="Arial"/>
              </w:rPr>
            </w:pPr>
            <w:r w:rsidRPr="001E6EC7">
              <w:rPr>
                <w:rFonts w:ascii="Arial" w:hAnsi="Arial" w:cs="Arial"/>
              </w:rPr>
              <w:lastRenderedPageBreak/>
              <w:t xml:space="preserve">The CEx stated that the proposed changes related to updates in governance over the past 12 months, including revisions to </w:t>
            </w:r>
            <w:r w:rsidR="00D24E97">
              <w:rPr>
                <w:rFonts w:ascii="Arial" w:hAnsi="Arial" w:cs="Arial"/>
              </w:rPr>
              <w:t>the working of</w:t>
            </w:r>
            <w:r w:rsidRPr="001E6EC7">
              <w:rPr>
                <w:rFonts w:ascii="Arial" w:hAnsi="Arial" w:cs="Arial"/>
              </w:rPr>
              <w:t xml:space="preserve"> the Estate Strategy Board</w:t>
            </w:r>
            <w:r w:rsidR="00624358">
              <w:rPr>
                <w:rFonts w:ascii="Arial" w:hAnsi="Arial" w:cs="Arial"/>
              </w:rPr>
              <w:t xml:space="preserve"> (ESB)</w:t>
            </w:r>
            <w:r w:rsidRPr="001E6EC7">
              <w:rPr>
                <w:rFonts w:ascii="Arial" w:hAnsi="Arial" w:cs="Arial"/>
              </w:rPr>
              <w:t xml:space="preserve"> and the AAB.</w:t>
            </w:r>
          </w:p>
          <w:p w14:paraId="5CB94B92" w14:textId="77777777" w:rsidR="00A65930" w:rsidRDefault="00A65930" w:rsidP="001E6EC7">
            <w:pPr>
              <w:rPr>
                <w:rFonts w:ascii="Arial" w:hAnsi="Arial" w:cs="Arial"/>
              </w:rPr>
            </w:pPr>
          </w:p>
          <w:p w14:paraId="4FE42357" w14:textId="30E6B101" w:rsidR="001E6EC7" w:rsidRDefault="001E6EC7" w:rsidP="001E6EC7">
            <w:pPr>
              <w:rPr>
                <w:rFonts w:ascii="Arial" w:hAnsi="Arial" w:cs="Arial"/>
              </w:rPr>
            </w:pPr>
            <w:r w:rsidRPr="001E6EC7">
              <w:rPr>
                <w:rFonts w:ascii="Arial" w:hAnsi="Arial" w:cs="Arial"/>
              </w:rPr>
              <w:t xml:space="preserve">The CEx also outlined two requested changes to thresholds: increasing the procurement authorisation limit so that the Joint Procurement Service could sign off up to the public procurement threshold, with both ACC </w:t>
            </w:r>
            <w:r w:rsidR="00624358">
              <w:rPr>
                <w:rFonts w:ascii="Arial" w:hAnsi="Arial" w:cs="Arial"/>
              </w:rPr>
              <w:t>Organisation</w:t>
            </w:r>
            <w:r w:rsidRPr="001E6EC7">
              <w:rPr>
                <w:rFonts w:ascii="Arial" w:hAnsi="Arial" w:cs="Arial"/>
              </w:rPr>
              <w:t xml:space="preserve"> and the CFO</w:t>
            </w:r>
            <w:r w:rsidR="006D6F7B">
              <w:rPr>
                <w:rFonts w:ascii="Arial" w:hAnsi="Arial" w:cs="Arial"/>
              </w:rPr>
              <w:t xml:space="preserve"> CC</w:t>
            </w:r>
            <w:r w:rsidRPr="001E6EC7">
              <w:rPr>
                <w:rFonts w:ascii="Arial" w:hAnsi="Arial" w:cs="Arial"/>
              </w:rPr>
              <w:t xml:space="preserve"> having agreed to this; and increasing the limit for </w:t>
            </w:r>
            <w:r w:rsidR="00624358">
              <w:rPr>
                <w:rFonts w:ascii="Arial" w:hAnsi="Arial" w:cs="Arial"/>
              </w:rPr>
              <w:t>Joint Legal Services (</w:t>
            </w:r>
            <w:r w:rsidRPr="001E6EC7">
              <w:rPr>
                <w:rFonts w:ascii="Arial" w:hAnsi="Arial" w:cs="Arial"/>
              </w:rPr>
              <w:t>JLS</w:t>
            </w:r>
            <w:r w:rsidR="00624358">
              <w:rPr>
                <w:rFonts w:ascii="Arial" w:hAnsi="Arial" w:cs="Arial"/>
              </w:rPr>
              <w:t>)</w:t>
            </w:r>
            <w:r w:rsidRPr="001E6EC7">
              <w:rPr>
                <w:rFonts w:ascii="Arial" w:hAnsi="Arial" w:cs="Arial"/>
              </w:rPr>
              <w:t xml:space="preserve"> to sign off civil claims from £20,000 to £40,000 due to rising costs.</w:t>
            </w:r>
          </w:p>
          <w:p w14:paraId="0D52361E" w14:textId="77777777" w:rsidR="00624358" w:rsidRPr="001E6EC7" w:rsidRDefault="00624358" w:rsidP="001E6EC7">
            <w:pPr>
              <w:rPr>
                <w:rFonts w:ascii="Arial" w:hAnsi="Arial" w:cs="Arial"/>
              </w:rPr>
            </w:pPr>
          </w:p>
          <w:p w14:paraId="7E2C99B1" w14:textId="4EB2AA65" w:rsidR="001E6EC7" w:rsidRPr="001E6EC7" w:rsidRDefault="001E6EC7" w:rsidP="001E6EC7">
            <w:pPr>
              <w:rPr>
                <w:rFonts w:ascii="Arial" w:hAnsi="Arial" w:cs="Arial"/>
              </w:rPr>
            </w:pPr>
            <w:r w:rsidRPr="001E6EC7">
              <w:rPr>
                <w:rFonts w:ascii="Arial" w:hAnsi="Arial" w:cs="Arial"/>
              </w:rPr>
              <w:t xml:space="preserve">The CEx asked for support for these changes in principle, noting the usual process that the report would first be taken to the </w:t>
            </w:r>
            <w:r w:rsidR="00BB5A4A" w:rsidRPr="001E6EC7">
              <w:rPr>
                <w:rFonts w:ascii="Arial" w:hAnsi="Arial" w:cs="Arial"/>
              </w:rPr>
              <w:t>J</w:t>
            </w:r>
            <w:r w:rsidR="00BB5A4A">
              <w:rPr>
                <w:rFonts w:ascii="Arial" w:hAnsi="Arial" w:cs="Arial"/>
              </w:rPr>
              <w:t>oint Audit Committee (</w:t>
            </w:r>
            <w:r w:rsidRPr="001E6EC7">
              <w:rPr>
                <w:rFonts w:ascii="Arial" w:hAnsi="Arial" w:cs="Arial"/>
              </w:rPr>
              <w:t>JAC</w:t>
            </w:r>
            <w:r w:rsidR="00BB5A4A">
              <w:rPr>
                <w:rFonts w:ascii="Arial" w:hAnsi="Arial" w:cs="Arial"/>
              </w:rPr>
              <w:t>)</w:t>
            </w:r>
            <w:r w:rsidRPr="001E6EC7">
              <w:rPr>
                <w:rFonts w:ascii="Arial" w:hAnsi="Arial" w:cs="Arial"/>
              </w:rPr>
              <w:t xml:space="preserve"> for any recommendations. The CEx confirmed that, if agreed, the report would go to the </w:t>
            </w:r>
            <w:r w:rsidR="00624358">
              <w:rPr>
                <w:rFonts w:ascii="Arial" w:hAnsi="Arial" w:cs="Arial"/>
              </w:rPr>
              <w:t>J</w:t>
            </w:r>
            <w:r w:rsidRPr="001E6EC7">
              <w:rPr>
                <w:rFonts w:ascii="Arial" w:hAnsi="Arial" w:cs="Arial"/>
              </w:rPr>
              <w:t xml:space="preserve">AC the following Wednesday and would then return to the </w:t>
            </w:r>
            <w:r w:rsidR="00624358">
              <w:rPr>
                <w:rFonts w:ascii="Arial" w:hAnsi="Arial" w:cs="Arial"/>
              </w:rPr>
              <w:t>PCC</w:t>
            </w:r>
            <w:r w:rsidRPr="001E6EC7">
              <w:rPr>
                <w:rFonts w:ascii="Arial" w:hAnsi="Arial" w:cs="Arial"/>
              </w:rPr>
              <w:t xml:space="preserve"> and CC should the Committee suggest further amendments.</w:t>
            </w:r>
          </w:p>
          <w:p w14:paraId="149B7A6F" w14:textId="77777777" w:rsidR="000A5F1B" w:rsidRDefault="000A5F1B" w:rsidP="000A5F1B">
            <w:pPr>
              <w:rPr>
                <w:rFonts w:ascii="Arial" w:hAnsi="Arial" w:cs="Arial"/>
              </w:rPr>
            </w:pPr>
          </w:p>
          <w:p w14:paraId="33F293CF" w14:textId="77777777" w:rsidR="00FC41A3" w:rsidRPr="00542821" w:rsidRDefault="00FC41A3" w:rsidP="00FC41A3">
            <w:pPr>
              <w:suppressAutoHyphens/>
              <w:autoSpaceDN w:val="0"/>
              <w:spacing w:after="160"/>
              <w:rPr>
                <w:rFonts w:ascii="Arial" w:hAnsi="Arial" w:cs="Arial"/>
              </w:rPr>
            </w:pPr>
            <w:r w:rsidRPr="00542821">
              <w:rPr>
                <w:rFonts w:ascii="Arial" w:hAnsi="Arial" w:cs="Arial"/>
              </w:rPr>
              <w:t xml:space="preserve">The CC said that </w:t>
            </w:r>
            <w:r w:rsidRPr="00FC41A3">
              <w:rPr>
                <w:rFonts w:ascii="Arial" w:hAnsi="Arial" w:cs="Arial"/>
              </w:rPr>
              <w:t>they were</w:t>
            </w:r>
            <w:r w:rsidRPr="00542821">
              <w:rPr>
                <w:rFonts w:ascii="Arial" w:hAnsi="Arial" w:cs="Arial"/>
              </w:rPr>
              <w:t xml:space="preserve"> not contradicting any of the requests and confirmed to the </w:t>
            </w:r>
            <w:r w:rsidRPr="00FC41A3">
              <w:rPr>
                <w:rFonts w:ascii="Arial" w:hAnsi="Arial" w:cs="Arial"/>
              </w:rPr>
              <w:t>PCC</w:t>
            </w:r>
            <w:r w:rsidRPr="00542821">
              <w:rPr>
                <w:rFonts w:ascii="Arial" w:hAnsi="Arial" w:cs="Arial"/>
              </w:rPr>
              <w:t xml:space="preserve"> that </w:t>
            </w:r>
            <w:r w:rsidRPr="00FC41A3">
              <w:rPr>
                <w:rFonts w:ascii="Arial" w:hAnsi="Arial" w:cs="Arial"/>
              </w:rPr>
              <w:t>they</w:t>
            </w:r>
            <w:r w:rsidRPr="00542821">
              <w:rPr>
                <w:rFonts w:ascii="Arial" w:hAnsi="Arial" w:cs="Arial"/>
              </w:rPr>
              <w:t xml:space="preserve"> had met that morning to discuss the proposals. </w:t>
            </w:r>
            <w:r w:rsidRPr="00FC41A3">
              <w:rPr>
                <w:rFonts w:ascii="Arial" w:hAnsi="Arial" w:cs="Arial"/>
              </w:rPr>
              <w:t>They</w:t>
            </w:r>
            <w:r w:rsidRPr="00542821">
              <w:rPr>
                <w:rFonts w:ascii="Arial" w:hAnsi="Arial" w:cs="Arial"/>
              </w:rPr>
              <w:t xml:space="preserve"> noted that the organisation was operating in a changing environment, including financial pressures, and that they needed to remain accountable to those circumstances. </w:t>
            </w:r>
            <w:r w:rsidRPr="00FC41A3">
              <w:rPr>
                <w:rFonts w:ascii="Arial" w:hAnsi="Arial" w:cs="Arial"/>
              </w:rPr>
              <w:t>They</w:t>
            </w:r>
            <w:r w:rsidRPr="00542821">
              <w:rPr>
                <w:rFonts w:ascii="Arial" w:hAnsi="Arial" w:cs="Arial"/>
              </w:rPr>
              <w:t xml:space="preserve"> felt the proposals would bring the organisation in line with what was needed, without unnecessary constraints or delays.</w:t>
            </w:r>
          </w:p>
          <w:p w14:paraId="1E6C63A8" w14:textId="62981600" w:rsidR="00624358" w:rsidRPr="00FC41A3" w:rsidRDefault="00FC41A3" w:rsidP="00FC41A3">
            <w:pPr>
              <w:suppressAutoHyphens/>
              <w:autoSpaceDN w:val="0"/>
              <w:spacing w:after="160"/>
            </w:pPr>
            <w:r w:rsidRPr="00542821">
              <w:rPr>
                <w:rFonts w:ascii="Arial" w:hAnsi="Arial" w:cs="Arial"/>
              </w:rPr>
              <w:t xml:space="preserve">The PCC said that both she and the CC were in agreement with the proposals set out in the report and with the principles outlined. </w:t>
            </w:r>
            <w:r w:rsidRPr="00FC41A3">
              <w:rPr>
                <w:rFonts w:ascii="Arial" w:hAnsi="Arial" w:cs="Arial"/>
              </w:rPr>
              <w:t>They</w:t>
            </w:r>
            <w:r w:rsidRPr="00542821">
              <w:rPr>
                <w:rFonts w:ascii="Arial" w:hAnsi="Arial" w:cs="Arial"/>
              </w:rPr>
              <w:t xml:space="preserve"> added that they looked forward to receiving any further feedback from the JAC.</w:t>
            </w:r>
          </w:p>
        </w:tc>
        <w:tc>
          <w:tcPr>
            <w:tcW w:w="1224" w:type="dxa"/>
          </w:tcPr>
          <w:p w14:paraId="7A1B5F86" w14:textId="77777777" w:rsidR="00D46E1A" w:rsidRDefault="00D46E1A" w:rsidP="00A96D07">
            <w:pPr>
              <w:rPr>
                <w:rFonts w:ascii="Arial" w:hAnsi="Arial" w:cs="Arial"/>
                <w:b/>
                <w:bCs/>
              </w:rPr>
            </w:pPr>
          </w:p>
          <w:p w14:paraId="52E2E0D5" w14:textId="77777777" w:rsidR="009E281D" w:rsidRDefault="009E281D" w:rsidP="00A96D07">
            <w:pPr>
              <w:rPr>
                <w:rFonts w:ascii="Arial" w:hAnsi="Arial" w:cs="Arial"/>
                <w:b/>
                <w:bCs/>
              </w:rPr>
            </w:pPr>
          </w:p>
          <w:p w14:paraId="5593EA6F" w14:textId="77777777" w:rsidR="009E281D" w:rsidRDefault="009E281D" w:rsidP="00A96D07">
            <w:pPr>
              <w:rPr>
                <w:rFonts w:ascii="Arial" w:hAnsi="Arial" w:cs="Arial"/>
                <w:b/>
                <w:bCs/>
              </w:rPr>
            </w:pPr>
          </w:p>
          <w:p w14:paraId="5182F281" w14:textId="77777777" w:rsidR="009E281D" w:rsidRDefault="009E281D" w:rsidP="00A96D07">
            <w:pPr>
              <w:rPr>
                <w:rFonts w:ascii="Arial" w:hAnsi="Arial" w:cs="Arial"/>
                <w:b/>
                <w:bCs/>
              </w:rPr>
            </w:pPr>
          </w:p>
          <w:p w14:paraId="79234C2B" w14:textId="77777777" w:rsidR="009E281D" w:rsidRDefault="009E281D" w:rsidP="00A96D07">
            <w:pPr>
              <w:rPr>
                <w:rFonts w:ascii="Arial" w:hAnsi="Arial" w:cs="Arial"/>
                <w:b/>
                <w:bCs/>
              </w:rPr>
            </w:pPr>
          </w:p>
          <w:p w14:paraId="33AFCB28" w14:textId="77777777" w:rsidR="009E281D" w:rsidRDefault="009E281D" w:rsidP="00A96D07">
            <w:pPr>
              <w:rPr>
                <w:rFonts w:ascii="Arial" w:hAnsi="Arial" w:cs="Arial"/>
                <w:b/>
                <w:bCs/>
              </w:rPr>
            </w:pPr>
          </w:p>
          <w:p w14:paraId="0E7619DF" w14:textId="77777777" w:rsidR="009E281D" w:rsidRDefault="009E281D" w:rsidP="00A96D07">
            <w:pPr>
              <w:rPr>
                <w:rFonts w:ascii="Arial" w:hAnsi="Arial" w:cs="Arial"/>
                <w:b/>
                <w:bCs/>
              </w:rPr>
            </w:pPr>
          </w:p>
          <w:p w14:paraId="04A2DE2C" w14:textId="77777777" w:rsidR="009E281D" w:rsidRDefault="009E281D" w:rsidP="00A96D07">
            <w:pPr>
              <w:rPr>
                <w:rFonts w:ascii="Arial" w:hAnsi="Arial" w:cs="Arial"/>
                <w:b/>
                <w:bCs/>
              </w:rPr>
            </w:pPr>
          </w:p>
          <w:p w14:paraId="5425753A" w14:textId="77777777" w:rsidR="009E281D" w:rsidRDefault="009E281D" w:rsidP="00A96D07">
            <w:pPr>
              <w:rPr>
                <w:rFonts w:ascii="Arial" w:hAnsi="Arial" w:cs="Arial"/>
                <w:b/>
                <w:bCs/>
              </w:rPr>
            </w:pPr>
          </w:p>
          <w:p w14:paraId="271DC8C5" w14:textId="77777777" w:rsidR="009E281D" w:rsidRDefault="009E281D" w:rsidP="00A96D07">
            <w:pPr>
              <w:rPr>
                <w:rFonts w:ascii="Arial" w:hAnsi="Arial" w:cs="Arial"/>
                <w:b/>
                <w:bCs/>
              </w:rPr>
            </w:pPr>
          </w:p>
          <w:p w14:paraId="29D0EA11" w14:textId="77777777" w:rsidR="009E281D" w:rsidRDefault="009E281D" w:rsidP="00A96D07">
            <w:pPr>
              <w:rPr>
                <w:rFonts w:ascii="Arial" w:hAnsi="Arial" w:cs="Arial"/>
                <w:b/>
                <w:bCs/>
              </w:rPr>
            </w:pPr>
          </w:p>
          <w:p w14:paraId="5BDBE971" w14:textId="77777777" w:rsidR="009E281D" w:rsidRDefault="009E281D" w:rsidP="00A96D07">
            <w:pPr>
              <w:rPr>
                <w:rFonts w:ascii="Arial" w:hAnsi="Arial" w:cs="Arial"/>
                <w:b/>
                <w:bCs/>
              </w:rPr>
            </w:pPr>
          </w:p>
          <w:p w14:paraId="32FACE84" w14:textId="77777777" w:rsidR="009E281D" w:rsidRDefault="009E281D" w:rsidP="00A96D07">
            <w:pPr>
              <w:rPr>
                <w:rFonts w:ascii="Arial" w:hAnsi="Arial" w:cs="Arial"/>
                <w:b/>
                <w:bCs/>
              </w:rPr>
            </w:pPr>
          </w:p>
          <w:p w14:paraId="32016C01" w14:textId="77777777" w:rsidR="009E281D" w:rsidRDefault="009E281D" w:rsidP="00A96D07">
            <w:pPr>
              <w:rPr>
                <w:rFonts w:ascii="Arial" w:hAnsi="Arial" w:cs="Arial"/>
                <w:b/>
                <w:bCs/>
              </w:rPr>
            </w:pPr>
          </w:p>
          <w:p w14:paraId="3ECA3E08" w14:textId="77777777" w:rsidR="009E281D" w:rsidRDefault="009E281D" w:rsidP="00A96D07">
            <w:pPr>
              <w:rPr>
                <w:rFonts w:ascii="Arial" w:hAnsi="Arial" w:cs="Arial"/>
                <w:b/>
                <w:bCs/>
              </w:rPr>
            </w:pPr>
          </w:p>
          <w:p w14:paraId="629406F4" w14:textId="77777777" w:rsidR="009E281D" w:rsidRDefault="009E281D" w:rsidP="00A96D07">
            <w:pPr>
              <w:rPr>
                <w:rFonts w:ascii="Arial" w:hAnsi="Arial" w:cs="Arial"/>
                <w:b/>
                <w:bCs/>
              </w:rPr>
            </w:pPr>
          </w:p>
          <w:p w14:paraId="7F7D3E6A" w14:textId="77777777" w:rsidR="009E281D" w:rsidRDefault="009E281D" w:rsidP="00A96D07">
            <w:pPr>
              <w:rPr>
                <w:rFonts w:ascii="Arial" w:hAnsi="Arial" w:cs="Arial"/>
                <w:b/>
                <w:bCs/>
              </w:rPr>
            </w:pPr>
          </w:p>
          <w:p w14:paraId="0F84A8EC" w14:textId="77777777" w:rsidR="009E281D" w:rsidRDefault="009E281D" w:rsidP="00A96D07">
            <w:pPr>
              <w:rPr>
                <w:rFonts w:ascii="Arial" w:hAnsi="Arial" w:cs="Arial"/>
                <w:b/>
                <w:bCs/>
              </w:rPr>
            </w:pPr>
          </w:p>
          <w:p w14:paraId="137809DC" w14:textId="77777777" w:rsidR="009E281D" w:rsidRDefault="009E281D" w:rsidP="00A96D07">
            <w:pPr>
              <w:rPr>
                <w:rFonts w:ascii="Arial" w:hAnsi="Arial" w:cs="Arial"/>
                <w:b/>
                <w:bCs/>
              </w:rPr>
            </w:pPr>
          </w:p>
          <w:p w14:paraId="6007D597" w14:textId="77777777" w:rsidR="009E281D" w:rsidRDefault="009E281D" w:rsidP="00A96D07">
            <w:pPr>
              <w:rPr>
                <w:rFonts w:ascii="Arial" w:hAnsi="Arial" w:cs="Arial"/>
                <w:b/>
                <w:bCs/>
              </w:rPr>
            </w:pPr>
          </w:p>
          <w:p w14:paraId="54A50C4D" w14:textId="77777777" w:rsidR="009E281D" w:rsidRDefault="009E281D" w:rsidP="00A96D07">
            <w:pPr>
              <w:rPr>
                <w:rFonts w:ascii="Arial" w:hAnsi="Arial" w:cs="Arial"/>
                <w:b/>
                <w:bCs/>
              </w:rPr>
            </w:pPr>
          </w:p>
          <w:p w14:paraId="55EA17B3" w14:textId="77777777" w:rsidR="009E281D" w:rsidRDefault="009E281D" w:rsidP="00A96D07">
            <w:pPr>
              <w:rPr>
                <w:rFonts w:ascii="Arial" w:hAnsi="Arial" w:cs="Arial"/>
                <w:b/>
                <w:bCs/>
              </w:rPr>
            </w:pPr>
          </w:p>
          <w:p w14:paraId="4C51280B" w14:textId="77777777" w:rsidR="009E281D" w:rsidRDefault="009E281D" w:rsidP="00A96D07">
            <w:pPr>
              <w:rPr>
                <w:rFonts w:ascii="Arial" w:hAnsi="Arial" w:cs="Arial"/>
                <w:b/>
                <w:bCs/>
              </w:rPr>
            </w:pPr>
          </w:p>
          <w:p w14:paraId="47D88864" w14:textId="77777777" w:rsidR="009E281D" w:rsidRDefault="009E281D" w:rsidP="00A96D07">
            <w:pPr>
              <w:rPr>
                <w:rFonts w:ascii="Arial" w:hAnsi="Arial" w:cs="Arial"/>
                <w:b/>
                <w:bCs/>
              </w:rPr>
            </w:pPr>
          </w:p>
          <w:p w14:paraId="55B4AE64" w14:textId="77777777" w:rsidR="009E281D" w:rsidRDefault="009E281D" w:rsidP="00A96D07">
            <w:pPr>
              <w:rPr>
                <w:rFonts w:ascii="Arial" w:hAnsi="Arial" w:cs="Arial"/>
                <w:b/>
                <w:bCs/>
              </w:rPr>
            </w:pPr>
          </w:p>
          <w:p w14:paraId="1AFB349E" w14:textId="77777777" w:rsidR="009E281D" w:rsidRDefault="009E281D" w:rsidP="00A96D07">
            <w:pPr>
              <w:rPr>
                <w:rFonts w:ascii="Arial" w:hAnsi="Arial" w:cs="Arial"/>
                <w:b/>
                <w:bCs/>
              </w:rPr>
            </w:pPr>
          </w:p>
          <w:p w14:paraId="515E735A" w14:textId="77777777" w:rsidR="009E281D" w:rsidRDefault="009E281D" w:rsidP="00A96D07">
            <w:pPr>
              <w:rPr>
                <w:rFonts w:ascii="Arial" w:hAnsi="Arial" w:cs="Arial"/>
                <w:b/>
                <w:bCs/>
              </w:rPr>
            </w:pPr>
          </w:p>
          <w:p w14:paraId="3F37DE07" w14:textId="2F7C2A93" w:rsidR="009E281D" w:rsidRPr="00D46E1A" w:rsidRDefault="009E281D" w:rsidP="00A96D07">
            <w:pPr>
              <w:rPr>
                <w:rFonts w:ascii="Arial" w:hAnsi="Arial" w:cs="Arial"/>
                <w:b/>
                <w:bCs/>
              </w:rPr>
            </w:pPr>
            <w:r w:rsidRPr="00D46E1A">
              <w:rPr>
                <w:rFonts w:ascii="Arial" w:hAnsi="Arial" w:cs="Arial"/>
                <w:b/>
                <w:bCs/>
              </w:rPr>
              <w:t>Action</w:t>
            </w:r>
          </w:p>
        </w:tc>
      </w:tr>
      <w:tr w:rsidR="006322C7" w14:paraId="02D5C780" w14:textId="77777777" w:rsidTr="00600974">
        <w:tc>
          <w:tcPr>
            <w:tcW w:w="562" w:type="dxa"/>
            <w:shd w:val="clear" w:color="auto" w:fill="DAE9F7" w:themeFill="text2" w:themeFillTint="1A"/>
          </w:tcPr>
          <w:p w14:paraId="66ADBFEB" w14:textId="77777777" w:rsidR="006322C7" w:rsidRPr="006322C7" w:rsidRDefault="006322C7" w:rsidP="00A96D07">
            <w:pPr>
              <w:rPr>
                <w:rFonts w:ascii="Arial" w:hAnsi="Arial" w:cs="Arial"/>
              </w:rPr>
            </w:pPr>
          </w:p>
        </w:tc>
        <w:tc>
          <w:tcPr>
            <w:tcW w:w="7230" w:type="dxa"/>
            <w:shd w:val="clear" w:color="auto" w:fill="DAE9F7" w:themeFill="text2" w:themeFillTint="1A"/>
          </w:tcPr>
          <w:p w14:paraId="32A87DA7" w14:textId="77777777" w:rsidR="006322C7" w:rsidRDefault="006322C7" w:rsidP="00A96D07"/>
        </w:tc>
        <w:tc>
          <w:tcPr>
            <w:tcW w:w="1224" w:type="dxa"/>
            <w:shd w:val="clear" w:color="auto" w:fill="DAE9F7" w:themeFill="text2" w:themeFillTint="1A"/>
          </w:tcPr>
          <w:p w14:paraId="04E93CFF" w14:textId="77777777" w:rsidR="006322C7" w:rsidRPr="00D46E1A" w:rsidRDefault="006322C7" w:rsidP="00A96D07">
            <w:pPr>
              <w:rPr>
                <w:rFonts w:ascii="Arial" w:hAnsi="Arial" w:cs="Arial"/>
                <w:b/>
                <w:bCs/>
              </w:rPr>
            </w:pPr>
          </w:p>
        </w:tc>
      </w:tr>
      <w:tr w:rsidR="006322C7" w14:paraId="7C694D46" w14:textId="77777777" w:rsidTr="006322C7">
        <w:tc>
          <w:tcPr>
            <w:tcW w:w="562" w:type="dxa"/>
          </w:tcPr>
          <w:p w14:paraId="5E532A34" w14:textId="20A11A3B" w:rsidR="006322C7" w:rsidRPr="006322C7" w:rsidRDefault="00C03C60" w:rsidP="00A96D07">
            <w:pPr>
              <w:rPr>
                <w:rFonts w:ascii="Arial" w:hAnsi="Arial" w:cs="Arial"/>
              </w:rPr>
            </w:pPr>
            <w:r>
              <w:rPr>
                <w:rFonts w:ascii="Arial" w:hAnsi="Arial" w:cs="Arial"/>
              </w:rPr>
              <w:t>4</w:t>
            </w:r>
            <w:r w:rsidR="006322C7" w:rsidRPr="006322C7">
              <w:rPr>
                <w:rFonts w:ascii="Arial" w:hAnsi="Arial" w:cs="Arial"/>
              </w:rPr>
              <w:t>.</w:t>
            </w:r>
          </w:p>
        </w:tc>
        <w:tc>
          <w:tcPr>
            <w:tcW w:w="7230" w:type="dxa"/>
          </w:tcPr>
          <w:p w14:paraId="1B1AB0CA" w14:textId="77777777" w:rsidR="006322C7" w:rsidRPr="00764FAB" w:rsidRDefault="006322C7" w:rsidP="006322C7">
            <w:pPr>
              <w:jc w:val="both"/>
              <w:rPr>
                <w:rFonts w:ascii="Arial" w:hAnsi="Arial" w:cs="Arial"/>
                <w:b/>
                <w:bCs/>
                <w:shd w:val="clear" w:color="auto" w:fill="FFFFFF"/>
              </w:rPr>
            </w:pPr>
            <w:r w:rsidRPr="00764FAB">
              <w:rPr>
                <w:rFonts w:ascii="Arial" w:hAnsi="Arial" w:cs="Arial"/>
                <w:b/>
                <w:bCs/>
                <w:shd w:val="clear" w:color="auto" w:fill="FFFFFF"/>
              </w:rPr>
              <w:t>The information contained in the report(s) below has been subjected to the requirements of the Freedom of Information Act 2000, Data Protection Act and the Office of the Police and Crime Commissioner for Gwent’s public interest test and is deemed to be exempt from publication under Section 7.</w:t>
            </w:r>
          </w:p>
          <w:p w14:paraId="3786E948" w14:textId="77777777" w:rsidR="006322C7" w:rsidRDefault="006322C7" w:rsidP="00A96D07"/>
        </w:tc>
        <w:tc>
          <w:tcPr>
            <w:tcW w:w="1224" w:type="dxa"/>
          </w:tcPr>
          <w:p w14:paraId="4DB03836" w14:textId="77777777" w:rsidR="006322C7" w:rsidRPr="00D46E1A" w:rsidRDefault="006322C7" w:rsidP="00A96D07">
            <w:pPr>
              <w:rPr>
                <w:rFonts w:ascii="Arial" w:hAnsi="Arial" w:cs="Arial"/>
                <w:b/>
                <w:bCs/>
              </w:rPr>
            </w:pPr>
          </w:p>
        </w:tc>
      </w:tr>
      <w:tr w:rsidR="00600974" w14:paraId="4B87135E" w14:textId="77777777" w:rsidTr="00600974">
        <w:tc>
          <w:tcPr>
            <w:tcW w:w="562" w:type="dxa"/>
            <w:shd w:val="clear" w:color="auto" w:fill="DAE9F7" w:themeFill="text2" w:themeFillTint="1A"/>
          </w:tcPr>
          <w:p w14:paraId="3A69CA33" w14:textId="77777777" w:rsidR="00600974" w:rsidRPr="006322C7" w:rsidRDefault="00600974" w:rsidP="00A96D07">
            <w:pPr>
              <w:rPr>
                <w:rFonts w:ascii="Arial" w:hAnsi="Arial" w:cs="Arial"/>
              </w:rPr>
            </w:pPr>
          </w:p>
        </w:tc>
        <w:tc>
          <w:tcPr>
            <w:tcW w:w="7230" w:type="dxa"/>
            <w:shd w:val="clear" w:color="auto" w:fill="DAE9F7" w:themeFill="text2" w:themeFillTint="1A"/>
          </w:tcPr>
          <w:p w14:paraId="077EE145" w14:textId="77777777" w:rsidR="00600974" w:rsidRPr="00764FAB" w:rsidRDefault="00600974" w:rsidP="006322C7">
            <w:pPr>
              <w:jc w:val="both"/>
              <w:rPr>
                <w:rFonts w:ascii="Arial" w:hAnsi="Arial" w:cs="Arial"/>
                <w:b/>
                <w:bCs/>
                <w:shd w:val="clear" w:color="auto" w:fill="FFFFFF"/>
              </w:rPr>
            </w:pPr>
          </w:p>
        </w:tc>
        <w:tc>
          <w:tcPr>
            <w:tcW w:w="1224" w:type="dxa"/>
            <w:shd w:val="clear" w:color="auto" w:fill="DAE9F7" w:themeFill="text2" w:themeFillTint="1A"/>
          </w:tcPr>
          <w:p w14:paraId="2994C645" w14:textId="77777777" w:rsidR="00600974" w:rsidRPr="00D46E1A" w:rsidRDefault="00600974" w:rsidP="00A96D07">
            <w:pPr>
              <w:rPr>
                <w:rFonts w:ascii="Arial" w:hAnsi="Arial" w:cs="Arial"/>
                <w:b/>
                <w:bCs/>
              </w:rPr>
            </w:pPr>
          </w:p>
        </w:tc>
      </w:tr>
      <w:tr w:rsidR="00C03C60" w14:paraId="304B8BCC" w14:textId="77777777" w:rsidTr="000E332D">
        <w:trPr>
          <w:trHeight w:val="1010"/>
        </w:trPr>
        <w:tc>
          <w:tcPr>
            <w:tcW w:w="562" w:type="dxa"/>
          </w:tcPr>
          <w:p w14:paraId="3FA1C63A" w14:textId="77777777" w:rsidR="00C03C60" w:rsidRPr="006322C7" w:rsidRDefault="00C03C60" w:rsidP="00A96D07">
            <w:pPr>
              <w:rPr>
                <w:rFonts w:ascii="Arial" w:hAnsi="Arial" w:cs="Arial"/>
              </w:rPr>
            </w:pPr>
            <w:r>
              <w:rPr>
                <w:rFonts w:ascii="Arial" w:hAnsi="Arial" w:cs="Arial"/>
              </w:rPr>
              <w:t>5</w:t>
            </w:r>
            <w:r w:rsidRPr="006322C7">
              <w:rPr>
                <w:rFonts w:ascii="Arial" w:hAnsi="Arial" w:cs="Arial"/>
              </w:rPr>
              <w:t>.</w:t>
            </w:r>
          </w:p>
          <w:p w14:paraId="6EC67894" w14:textId="3C3E6D5F" w:rsidR="00C03C60" w:rsidRPr="006322C7" w:rsidRDefault="00C03C60" w:rsidP="00A96D07">
            <w:pPr>
              <w:rPr>
                <w:rFonts w:ascii="Arial" w:hAnsi="Arial" w:cs="Arial"/>
              </w:rPr>
            </w:pPr>
            <w:r w:rsidRPr="006322C7">
              <w:rPr>
                <w:rFonts w:ascii="Arial" w:hAnsi="Arial" w:cs="Arial"/>
              </w:rPr>
              <w:t>a</w:t>
            </w:r>
          </w:p>
        </w:tc>
        <w:tc>
          <w:tcPr>
            <w:tcW w:w="7230" w:type="dxa"/>
          </w:tcPr>
          <w:p w14:paraId="6BB2B1F5" w14:textId="77777777" w:rsidR="00001713" w:rsidRDefault="00001713" w:rsidP="00001713">
            <w:pPr>
              <w:rPr>
                <w:rFonts w:ascii="Arial" w:hAnsi="Arial" w:cs="Arial"/>
                <w:b/>
                <w:bCs/>
                <w:color w:val="000000"/>
                <w:u w:val="single"/>
              </w:rPr>
            </w:pPr>
            <w:r>
              <w:rPr>
                <w:rFonts w:ascii="Arial" w:hAnsi="Arial" w:cs="Arial"/>
                <w:b/>
                <w:bCs/>
                <w:color w:val="000000"/>
                <w:u w:val="single"/>
              </w:rPr>
              <w:t>STRATEGIC RISK REGISTER</w:t>
            </w:r>
          </w:p>
          <w:p w14:paraId="59A8244D" w14:textId="77777777" w:rsidR="00C03C60" w:rsidRDefault="00C03C60" w:rsidP="00C03C60">
            <w:pPr>
              <w:rPr>
                <w:rFonts w:ascii="Arial" w:hAnsi="Arial" w:cs="Arial"/>
                <w:b/>
                <w:bCs/>
                <w:color w:val="000000"/>
                <w:u w:val="single"/>
              </w:rPr>
            </w:pPr>
          </w:p>
          <w:p w14:paraId="32B743FC" w14:textId="2AA29A86" w:rsidR="00A91B45" w:rsidRPr="00460325" w:rsidRDefault="00A91B45" w:rsidP="00A91B45">
            <w:pPr>
              <w:suppressAutoHyphens/>
              <w:autoSpaceDN w:val="0"/>
              <w:spacing w:after="160"/>
              <w:rPr>
                <w:rFonts w:ascii="Arial" w:hAnsi="Arial" w:cs="Arial"/>
              </w:rPr>
            </w:pPr>
            <w:r w:rsidRPr="00460325">
              <w:rPr>
                <w:rFonts w:ascii="Arial" w:hAnsi="Arial" w:cs="Arial"/>
              </w:rPr>
              <w:t xml:space="preserve">The </w:t>
            </w:r>
            <w:r w:rsidRPr="00460325">
              <w:rPr>
                <w:rFonts w:ascii="Arial" w:eastAsiaTheme="majorEastAsia" w:hAnsi="Arial" w:cs="Arial"/>
              </w:rPr>
              <w:t>DCC</w:t>
            </w:r>
            <w:r w:rsidRPr="00460325">
              <w:rPr>
                <w:rFonts w:ascii="Arial" w:hAnsi="Arial" w:cs="Arial"/>
              </w:rPr>
              <w:t xml:space="preserve"> provided a brief update on the highest organisational risks. The resilience</w:t>
            </w:r>
            <w:r w:rsidR="00893EA2">
              <w:rPr>
                <w:rFonts w:ascii="Arial" w:hAnsi="Arial" w:cs="Arial"/>
              </w:rPr>
              <w:t xml:space="preserve"> Force Control Room</w:t>
            </w:r>
            <w:r w:rsidRPr="00460325">
              <w:rPr>
                <w:rFonts w:ascii="Arial" w:hAnsi="Arial" w:cs="Arial"/>
              </w:rPr>
              <w:t xml:space="preserve"> suite risk remained high as the force worked to identify a suitable alternative site. Mitigation measures, including regular disaster</w:t>
            </w:r>
            <w:r w:rsidRPr="00460325">
              <w:rPr>
                <w:rFonts w:ascii="Arial" w:hAnsi="Arial" w:cs="Arial"/>
              </w:rPr>
              <w:noBreakHyphen/>
              <w:t>recovery training, were already in place while technical requirements for new locations continued to be explored.</w:t>
            </w:r>
          </w:p>
          <w:p w14:paraId="3BB7D8AA" w14:textId="77777777" w:rsidR="00A91B45" w:rsidRPr="00460325" w:rsidRDefault="00A91B45" w:rsidP="00A91B45">
            <w:pPr>
              <w:suppressAutoHyphens/>
              <w:autoSpaceDN w:val="0"/>
              <w:spacing w:after="160"/>
              <w:rPr>
                <w:rFonts w:ascii="Arial" w:hAnsi="Arial" w:cs="Arial"/>
              </w:rPr>
            </w:pPr>
            <w:r w:rsidRPr="00460325">
              <w:rPr>
                <w:rFonts w:ascii="Arial" w:hAnsi="Arial" w:cs="Arial"/>
              </w:rPr>
              <w:lastRenderedPageBreak/>
              <w:t>The DCC explained that the organisational culture risk had been divided into more manageable parts, with training and development activity underway. This would be reviewed again in six months.</w:t>
            </w:r>
          </w:p>
          <w:p w14:paraId="16FFBB7D" w14:textId="77777777" w:rsidR="00A91B45" w:rsidRPr="00460325" w:rsidRDefault="00A91B45" w:rsidP="00A91B45">
            <w:pPr>
              <w:suppressAutoHyphens/>
              <w:autoSpaceDN w:val="0"/>
              <w:spacing w:after="160"/>
              <w:rPr>
                <w:rFonts w:ascii="Arial" w:hAnsi="Arial" w:cs="Arial"/>
              </w:rPr>
            </w:pPr>
            <w:r w:rsidRPr="00460325">
              <w:rPr>
                <w:rFonts w:ascii="Arial" w:hAnsi="Arial" w:cs="Arial"/>
              </w:rPr>
              <w:t>The evidential property risk also remained high due to multiple storage sites and logistical challenges. Work was progressing to move towards a single, more efficient location, with the risk extended to June 2026 to support this transition.</w:t>
            </w:r>
          </w:p>
          <w:p w14:paraId="6BC87A0E" w14:textId="77777777" w:rsidR="00A91B45" w:rsidRPr="00460325" w:rsidRDefault="00A91B45" w:rsidP="00A91B45">
            <w:pPr>
              <w:suppressAutoHyphens/>
              <w:autoSpaceDN w:val="0"/>
              <w:spacing w:after="160"/>
              <w:rPr>
                <w:rFonts w:ascii="Arial" w:hAnsi="Arial" w:cs="Arial"/>
              </w:rPr>
            </w:pPr>
            <w:r w:rsidRPr="00460325">
              <w:rPr>
                <w:rFonts w:ascii="Arial" w:hAnsi="Arial" w:cs="Arial"/>
              </w:rPr>
              <w:t>Strategic workforce planning continued to be a high risk as the force worked to ensure the right skills and capacity were available to meet demand. Regular workforce planning meetings were taking place, and improvements were expected later in the year with new systems.</w:t>
            </w:r>
          </w:p>
          <w:p w14:paraId="04FF6E84" w14:textId="77777777" w:rsidR="00A91B45" w:rsidRDefault="00A91B45" w:rsidP="00A91B45">
            <w:pPr>
              <w:rPr>
                <w:rFonts w:ascii="Arial" w:hAnsi="Arial" w:cs="Arial"/>
              </w:rPr>
            </w:pPr>
            <w:r w:rsidRPr="00460325">
              <w:rPr>
                <w:rFonts w:ascii="Arial" w:hAnsi="Arial" w:cs="Arial"/>
              </w:rPr>
              <w:t>Finally, the financial risk for 2025/26 remained high pending confirmation of the 2026/27 financial position. Once this was clarified, the risk would be reassessed.</w:t>
            </w:r>
          </w:p>
          <w:p w14:paraId="5BC3E76D" w14:textId="77777777" w:rsidR="00DF58B9" w:rsidRPr="004E399A" w:rsidRDefault="00DF58B9" w:rsidP="00A91B45">
            <w:pPr>
              <w:rPr>
                <w:rFonts w:ascii="Arial" w:hAnsi="Arial" w:cs="Arial"/>
              </w:rPr>
            </w:pPr>
          </w:p>
          <w:p w14:paraId="563F6224" w14:textId="77777777" w:rsidR="00A91B45" w:rsidRPr="00FE0661" w:rsidRDefault="00A91B45" w:rsidP="00A91B45">
            <w:pPr>
              <w:suppressAutoHyphens/>
              <w:autoSpaceDN w:val="0"/>
              <w:spacing w:after="160"/>
              <w:rPr>
                <w:rFonts w:ascii="Arial" w:hAnsi="Arial" w:cs="Arial"/>
              </w:rPr>
            </w:pPr>
            <w:r w:rsidRPr="00FE0661">
              <w:rPr>
                <w:rFonts w:ascii="Arial" w:hAnsi="Arial" w:cs="Arial"/>
              </w:rPr>
              <w:t xml:space="preserve">The </w:t>
            </w:r>
            <w:r w:rsidRPr="00FE0661">
              <w:rPr>
                <w:rFonts w:ascii="Arial" w:eastAsiaTheme="majorEastAsia" w:hAnsi="Arial" w:cs="Arial"/>
              </w:rPr>
              <w:t>PCC</w:t>
            </w:r>
            <w:r w:rsidRPr="00FE0661">
              <w:rPr>
                <w:rFonts w:ascii="Arial" w:hAnsi="Arial" w:cs="Arial"/>
              </w:rPr>
              <w:t xml:space="preserve"> asked whether the </w:t>
            </w:r>
            <w:r w:rsidRPr="00FE0661">
              <w:rPr>
                <w:rFonts w:ascii="Arial" w:eastAsiaTheme="majorEastAsia" w:hAnsi="Arial" w:cs="Arial"/>
              </w:rPr>
              <w:t>DCC</w:t>
            </w:r>
            <w:r w:rsidRPr="00FE0661">
              <w:rPr>
                <w:rFonts w:ascii="Arial" w:hAnsi="Arial" w:cs="Arial"/>
              </w:rPr>
              <w:t xml:space="preserve"> was satisfied with the assurances provided around the high</w:t>
            </w:r>
            <w:r w:rsidRPr="00FE0661">
              <w:rPr>
                <w:rFonts w:ascii="Arial" w:hAnsi="Arial" w:cs="Arial"/>
              </w:rPr>
              <w:noBreakHyphen/>
              <w:t>rated risks.</w:t>
            </w:r>
          </w:p>
          <w:p w14:paraId="58A4F504" w14:textId="77777777" w:rsidR="00A91B45" w:rsidRPr="00FE0661" w:rsidRDefault="00A91B45" w:rsidP="00A91B45">
            <w:pPr>
              <w:suppressAutoHyphens/>
              <w:autoSpaceDN w:val="0"/>
              <w:spacing w:after="160"/>
              <w:rPr>
                <w:rFonts w:ascii="Arial" w:hAnsi="Arial" w:cs="Arial"/>
              </w:rPr>
            </w:pPr>
            <w:r w:rsidRPr="00FE0661">
              <w:rPr>
                <w:rFonts w:ascii="Arial" w:hAnsi="Arial" w:cs="Arial"/>
              </w:rPr>
              <w:t xml:space="preserve">The </w:t>
            </w:r>
            <w:r w:rsidRPr="00FE0661">
              <w:rPr>
                <w:rFonts w:ascii="Arial" w:eastAsiaTheme="majorEastAsia" w:hAnsi="Arial" w:cs="Arial"/>
              </w:rPr>
              <w:t>DCC</w:t>
            </w:r>
            <w:r w:rsidRPr="00FE0661">
              <w:rPr>
                <w:rFonts w:ascii="Arial" w:hAnsi="Arial" w:cs="Arial"/>
              </w:rPr>
              <w:t xml:space="preserve"> confirmed being content with the position on the resilience suite, noting strong progress and effective mitigation. The cultural risk also had extensive work underway with appropriate strategic oversight. The DCC indicated that the single evidential property risk still required further work but remained under active review. In relation to strategic workforce planning, the DCC reported that governance had strengthened and that the revised strategic group provided improved oversight. The DCC concluded by confirming overall confidence in the management of these risks.</w:t>
            </w:r>
          </w:p>
          <w:p w14:paraId="4F0CB33C" w14:textId="4C68CE42" w:rsidR="00C03C60" w:rsidRPr="00C03C60" w:rsidRDefault="00A91B45" w:rsidP="008D23FF">
            <w:pPr>
              <w:suppressAutoHyphens/>
              <w:autoSpaceDN w:val="0"/>
              <w:spacing w:after="160"/>
              <w:rPr>
                <w:rFonts w:ascii="Arial" w:hAnsi="Arial" w:cs="Arial"/>
                <w:b/>
                <w:bCs/>
                <w:color w:val="000000"/>
                <w:u w:val="single"/>
              </w:rPr>
            </w:pPr>
            <w:r w:rsidRPr="00FE0661">
              <w:rPr>
                <w:rFonts w:ascii="Arial" w:hAnsi="Arial" w:cs="Arial"/>
              </w:rPr>
              <w:t>The PCC thanked the DCC and invited any further questions</w:t>
            </w:r>
            <w:r w:rsidR="008D23FF" w:rsidRPr="004E399A">
              <w:rPr>
                <w:rFonts w:ascii="Arial" w:hAnsi="Arial" w:cs="Arial"/>
              </w:rPr>
              <w:t>.</w:t>
            </w:r>
            <w:r w:rsidR="008D23FF">
              <w:t xml:space="preserve"> </w:t>
            </w:r>
          </w:p>
        </w:tc>
        <w:tc>
          <w:tcPr>
            <w:tcW w:w="1224" w:type="dxa"/>
          </w:tcPr>
          <w:p w14:paraId="6A28DB6A" w14:textId="77777777" w:rsidR="00C03C60" w:rsidRDefault="00C03C60" w:rsidP="00A96D07">
            <w:pPr>
              <w:rPr>
                <w:rFonts w:ascii="Arial" w:hAnsi="Arial" w:cs="Arial"/>
                <w:b/>
                <w:bCs/>
              </w:rPr>
            </w:pPr>
          </w:p>
          <w:p w14:paraId="237CECC1" w14:textId="77777777" w:rsidR="009E281D" w:rsidRDefault="009E281D" w:rsidP="00A96D07">
            <w:pPr>
              <w:rPr>
                <w:rFonts w:ascii="Arial" w:hAnsi="Arial" w:cs="Arial"/>
                <w:b/>
                <w:bCs/>
              </w:rPr>
            </w:pPr>
          </w:p>
          <w:p w14:paraId="5338D580" w14:textId="77777777" w:rsidR="009E281D" w:rsidRDefault="009E281D" w:rsidP="00A96D07">
            <w:pPr>
              <w:rPr>
                <w:rFonts w:ascii="Arial" w:hAnsi="Arial" w:cs="Arial"/>
                <w:b/>
                <w:bCs/>
              </w:rPr>
            </w:pPr>
          </w:p>
          <w:p w14:paraId="6ECA2067" w14:textId="77777777" w:rsidR="009E281D" w:rsidRDefault="009E281D" w:rsidP="00A96D07">
            <w:pPr>
              <w:rPr>
                <w:rFonts w:ascii="Arial" w:hAnsi="Arial" w:cs="Arial"/>
                <w:b/>
                <w:bCs/>
              </w:rPr>
            </w:pPr>
          </w:p>
          <w:p w14:paraId="43D2F219" w14:textId="77777777" w:rsidR="009E281D" w:rsidRDefault="009E281D" w:rsidP="00A96D07">
            <w:pPr>
              <w:rPr>
                <w:rFonts w:ascii="Arial" w:hAnsi="Arial" w:cs="Arial"/>
                <w:b/>
                <w:bCs/>
              </w:rPr>
            </w:pPr>
          </w:p>
          <w:p w14:paraId="707C1BA3" w14:textId="77777777" w:rsidR="009E281D" w:rsidRDefault="009E281D" w:rsidP="00A96D07">
            <w:pPr>
              <w:rPr>
                <w:rFonts w:ascii="Arial" w:hAnsi="Arial" w:cs="Arial"/>
                <w:b/>
                <w:bCs/>
              </w:rPr>
            </w:pPr>
          </w:p>
          <w:p w14:paraId="1D09FD9F" w14:textId="77777777" w:rsidR="009E281D" w:rsidRDefault="009E281D" w:rsidP="00A96D07">
            <w:pPr>
              <w:rPr>
                <w:rFonts w:ascii="Arial" w:hAnsi="Arial" w:cs="Arial"/>
                <w:b/>
                <w:bCs/>
              </w:rPr>
            </w:pPr>
          </w:p>
          <w:p w14:paraId="56559FAE" w14:textId="77777777" w:rsidR="009E281D" w:rsidRDefault="009E281D" w:rsidP="00A96D07">
            <w:pPr>
              <w:rPr>
                <w:rFonts w:ascii="Arial" w:hAnsi="Arial" w:cs="Arial"/>
                <w:b/>
                <w:bCs/>
              </w:rPr>
            </w:pPr>
          </w:p>
          <w:p w14:paraId="61B5809B" w14:textId="77777777" w:rsidR="009E281D" w:rsidRDefault="009E281D" w:rsidP="00A96D07">
            <w:pPr>
              <w:rPr>
                <w:rFonts w:ascii="Arial" w:hAnsi="Arial" w:cs="Arial"/>
                <w:b/>
                <w:bCs/>
              </w:rPr>
            </w:pPr>
          </w:p>
          <w:p w14:paraId="0C54C2E1" w14:textId="77777777" w:rsidR="009E281D" w:rsidRDefault="009E281D" w:rsidP="00A96D07">
            <w:pPr>
              <w:rPr>
                <w:rFonts w:ascii="Arial" w:hAnsi="Arial" w:cs="Arial"/>
                <w:b/>
                <w:bCs/>
              </w:rPr>
            </w:pPr>
          </w:p>
          <w:p w14:paraId="61FB79B9" w14:textId="77777777" w:rsidR="009E281D" w:rsidRDefault="009E281D" w:rsidP="00A96D07">
            <w:pPr>
              <w:rPr>
                <w:rFonts w:ascii="Arial" w:hAnsi="Arial" w:cs="Arial"/>
                <w:b/>
                <w:bCs/>
              </w:rPr>
            </w:pPr>
          </w:p>
          <w:p w14:paraId="6027FAB5" w14:textId="77777777" w:rsidR="009E281D" w:rsidRDefault="009E281D" w:rsidP="00A96D07">
            <w:pPr>
              <w:rPr>
                <w:rFonts w:ascii="Arial" w:hAnsi="Arial" w:cs="Arial"/>
                <w:b/>
                <w:bCs/>
              </w:rPr>
            </w:pPr>
          </w:p>
          <w:p w14:paraId="709737C2" w14:textId="77777777" w:rsidR="009E281D" w:rsidRDefault="009E281D" w:rsidP="00A96D07">
            <w:pPr>
              <w:rPr>
                <w:rFonts w:ascii="Arial" w:hAnsi="Arial" w:cs="Arial"/>
                <w:b/>
                <w:bCs/>
              </w:rPr>
            </w:pPr>
          </w:p>
          <w:p w14:paraId="4AC425B8" w14:textId="77777777" w:rsidR="009E281D" w:rsidRDefault="009E281D" w:rsidP="00A96D07">
            <w:pPr>
              <w:rPr>
                <w:rFonts w:ascii="Arial" w:hAnsi="Arial" w:cs="Arial"/>
                <w:b/>
                <w:bCs/>
              </w:rPr>
            </w:pPr>
          </w:p>
          <w:p w14:paraId="14FCED99" w14:textId="77777777" w:rsidR="009E281D" w:rsidRDefault="009E281D" w:rsidP="00A96D07">
            <w:pPr>
              <w:rPr>
                <w:rFonts w:ascii="Arial" w:hAnsi="Arial" w:cs="Arial"/>
                <w:b/>
                <w:bCs/>
              </w:rPr>
            </w:pPr>
          </w:p>
          <w:p w14:paraId="49B4E047" w14:textId="77777777" w:rsidR="009E281D" w:rsidRDefault="009E281D" w:rsidP="00A96D07">
            <w:pPr>
              <w:rPr>
                <w:rFonts w:ascii="Arial" w:hAnsi="Arial" w:cs="Arial"/>
                <w:b/>
                <w:bCs/>
              </w:rPr>
            </w:pPr>
          </w:p>
          <w:p w14:paraId="75777A5A" w14:textId="77777777" w:rsidR="009E281D" w:rsidRDefault="009E281D" w:rsidP="00A96D07">
            <w:pPr>
              <w:rPr>
                <w:rFonts w:ascii="Arial" w:hAnsi="Arial" w:cs="Arial"/>
                <w:b/>
                <w:bCs/>
              </w:rPr>
            </w:pPr>
          </w:p>
          <w:p w14:paraId="55DDF8E8" w14:textId="77777777" w:rsidR="009E281D" w:rsidRDefault="009E281D" w:rsidP="00A96D07">
            <w:pPr>
              <w:rPr>
                <w:rFonts w:ascii="Arial" w:hAnsi="Arial" w:cs="Arial"/>
                <w:b/>
                <w:bCs/>
              </w:rPr>
            </w:pPr>
          </w:p>
          <w:p w14:paraId="62B857D5" w14:textId="77777777" w:rsidR="009E281D" w:rsidRDefault="009E281D" w:rsidP="00A96D07">
            <w:pPr>
              <w:rPr>
                <w:rFonts w:ascii="Arial" w:hAnsi="Arial" w:cs="Arial"/>
                <w:b/>
                <w:bCs/>
              </w:rPr>
            </w:pPr>
          </w:p>
          <w:p w14:paraId="28427FD4" w14:textId="77777777" w:rsidR="009E281D" w:rsidRDefault="009E281D" w:rsidP="00A96D07">
            <w:pPr>
              <w:rPr>
                <w:rFonts w:ascii="Arial" w:hAnsi="Arial" w:cs="Arial"/>
                <w:b/>
                <w:bCs/>
              </w:rPr>
            </w:pPr>
          </w:p>
          <w:p w14:paraId="0EB021A8" w14:textId="77777777" w:rsidR="009E281D" w:rsidRDefault="009E281D" w:rsidP="00A96D07">
            <w:pPr>
              <w:rPr>
                <w:rFonts w:ascii="Arial" w:hAnsi="Arial" w:cs="Arial"/>
                <w:b/>
                <w:bCs/>
              </w:rPr>
            </w:pPr>
          </w:p>
          <w:p w14:paraId="47C3AAA6" w14:textId="77777777" w:rsidR="009E281D" w:rsidRDefault="009E281D" w:rsidP="00A96D07">
            <w:pPr>
              <w:rPr>
                <w:rFonts w:ascii="Arial" w:hAnsi="Arial" w:cs="Arial"/>
                <w:b/>
                <w:bCs/>
              </w:rPr>
            </w:pPr>
          </w:p>
          <w:p w14:paraId="327760C8" w14:textId="77777777" w:rsidR="009E281D" w:rsidRDefault="009E281D" w:rsidP="00A96D07">
            <w:pPr>
              <w:rPr>
                <w:rFonts w:ascii="Arial" w:hAnsi="Arial" w:cs="Arial"/>
                <w:b/>
                <w:bCs/>
              </w:rPr>
            </w:pPr>
          </w:p>
          <w:p w14:paraId="346C3B38" w14:textId="77777777" w:rsidR="009E281D" w:rsidRDefault="009E281D" w:rsidP="00A96D07">
            <w:pPr>
              <w:rPr>
                <w:rFonts w:ascii="Arial" w:hAnsi="Arial" w:cs="Arial"/>
                <w:b/>
                <w:bCs/>
              </w:rPr>
            </w:pPr>
          </w:p>
          <w:p w14:paraId="2B443B62" w14:textId="77777777" w:rsidR="009E281D" w:rsidRDefault="009E281D" w:rsidP="00A96D07">
            <w:pPr>
              <w:rPr>
                <w:rFonts w:ascii="Arial" w:hAnsi="Arial" w:cs="Arial"/>
                <w:b/>
                <w:bCs/>
              </w:rPr>
            </w:pPr>
          </w:p>
          <w:p w14:paraId="63432A83" w14:textId="77777777" w:rsidR="009E281D" w:rsidRDefault="009E281D" w:rsidP="00A96D07">
            <w:pPr>
              <w:rPr>
                <w:rFonts w:ascii="Arial" w:hAnsi="Arial" w:cs="Arial"/>
                <w:b/>
                <w:bCs/>
              </w:rPr>
            </w:pPr>
          </w:p>
          <w:p w14:paraId="3544ED2C" w14:textId="22C2CAC5" w:rsidR="009E281D" w:rsidRPr="00D46E1A" w:rsidRDefault="009E281D" w:rsidP="00A96D07">
            <w:pPr>
              <w:rPr>
                <w:rFonts w:ascii="Arial" w:hAnsi="Arial" w:cs="Arial"/>
                <w:b/>
                <w:bCs/>
              </w:rPr>
            </w:pPr>
            <w:r w:rsidRPr="00D46E1A">
              <w:rPr>
                <w:rFonts w:ascii="Arial" w:hAnsi="Arial" w:cs="Arial"/>
                <w:b/>
                <w:bCs/>
              </w:rPr>
              <w:t>Action</w:t>
            </w:r>
          </w:p>
        </w:tc>
      </w:tr>
      <w:tr w:rsidR="006322C7" w14:paraId="17C1C680" w14:textId="77777777" w:rsidTr="006322C7">
        <w:tc>
          <w:tcPr>
            <w:tcW w:w="562" w:type="dxa"/>
          </w:tcPr>
          <w:p w14:paraId="28D9D421" w14:textId="56A4580B" w:rsidR="006322C7" w:rsidRPr="006322C7" w:rsidRDefault="006322C7" w:rsidP="00A96D07">
            <w:pPr>
              <w:rPr>
                <w:rFonts w:ascii="Arial" w:hAnsi="Arial" w:cs="Arial"/>
              </w:rPr>
            </w:pPr>
            <w:r w:rsidRPr="006322C7">
              <w:rPr>
                <w:rFonts w:ascii="Arial" w:hAnsi="Arial" w:cs="Arial"/>
              </w:rPr>
              <w:lastRenderedPageBreak/>
              <w:t>b</w:t>
            </w:r>
          </w:p>
        </w:tc>
        <w:tc>
          <w:tcPr>
            <w:tcW w:w="7230" w:type="dxa"/>
          </w:tcPr>
          <w:p w14:paraId="58CB5BB4" w14:textId="77777777" w:rsidR="00001713" w:rsidRDefault="00001713" w:rsidP="00001713">
            <w:pPr>
              <w:rPr>
                <w:rFonts w:ascii="Arial" w:hAnsi="Arial" w:cs="Arial"/>
                <w:b/>
                <w:bCs/>
                <w:color w:val="000000"/>
                <w:u w:val="single"/>
              </w:rPr>
            </w:pPr>
            <w:r>
              <w:rPr>
                <w:rFonts w:ascii="Arial" w:hAnsi="Arial" w:cs="Arial"/>
                <w:b/>
                <w:bCs/>
                <w:color w:val="000000"/>
                <w:u w:val="single"/>
              </w:rPr>
              <w:t>COLLABORATION UPDATE</w:t>
            </w:r>
          </w:p>
          <w:p w14:paraId="52F9C9D5" w14:textId="77777777" w:rsidR="006322C7" w:rsidRDefault="006322C7" w:rsidP="00001713"/>
          <w:p w14:paraId="2D01F9E3" w14:textId="4D351FC5" w:rsidR="004A2A00" w:rsidRPr="00A65930" w:rsidRDefault="004A2A00" w:rsidP="004A2A00">
            <w:pPr>
              <w:suppressAutoHyphens/>
              <w:autoSpaceDN w:val="0"/>
              <w:spacing w:after="160"/>
              <w:rPr>
                <w:rFonts w:ascii="Arial" w:hAnsi="Arial" w:cs="Arial"/>
                <w:bCs/>
              </w:rPr>
            </w:pPr>
            <w:r w:rsidRPr="00A65930">
              <w:rPr>
                <w:rFonts w:ascii="Arial" w:hAnsi="Arial" w:cs="Arial"/>
                <w:bCs/>
              </w:rPr>
              <w:t xml:space="preserve">The DCC provided a brief update on collaboration activity. It was noted that ACC Morris (SWP) had delivered a strong presentation at the recent </w:t>
            </w:r>
            <w:r w:rsidR="00072829">
              <w:rPr>
                <w:rFonts w:ascii="Arial" w:hAnsi="Arial" w:cs="Arial"/>
                <w:bCs/>
              </w:rPr>
              <w:t>Chief Officers Team (COT)</w:t>
            </w:r>
            <w:r w:rsidRPr="00A65930">
              <w:rPr>
                <w:rFonts w:ascii="Arial" w:hAnsi="Arial" w:cs="Arial"/>
                <w:bCs/>
              </w:rPr>
              <w:t>, offering reassurance about the direction, risks and benefits of collaborative work. This update was expected to become a regular feature.</w:t>
            </w:r>
          </w:p>
          <w:p w14:paraId="3FDC4A8A" w14:textId="77777777" w:rsidR="004A2A00" w:rsidRPr="00A65930" w:rsidRDefault="004A2A00" w:rsidP="004A2A00">
            <w:pPr>
              <w:suppressAutoHyphens/>
              <w:autoSpaceDN w:val="0"/>
              <w:spacing w:after="160"/>
              <w:rPr>
                <w:rFonts w:ascii="Arial" w:hAnsi="Arial" w:cs="Arial"/>
                <w:bCs/>
              </w:rPr>
            </w:pPr>
            <w:r w:rsidRPr="00A65930">
              <w:rPr>
                <w:rFonts w:ascii="Arial" w:hAnsi="Arial" w:cs="Arial"/>
                <w:bCs/>
              </w:rPr>
              <w:t>The DCC highlighted that collaboration continued to deliver operational, financial and victim</w:t>
            </w:r>
            <w:r w:rsidRPr="00A65930">
              <w:rPr>
                <w:rFonts w:ascii="Arial" w:hAnsi="Arial" w:cs="Arial"/>
                <w:bCs/>
              </w:rPr>
              <w:noBreakHyphen/>
              <w:t>focused benefits. The Joint Scientific Investigation Unit had achieved significant efficiencies, enabling reinvestment in specialist forensic equipment. Digital forensics performance remained positive, with urgent cases prioritised and turnaround times comparing favourably with South Wales.</w:t>
            </w:r>
          </w:p>
          <w:p w14:paraId="01245825" w14:textId="77777777" w:rsidR="004A2A00" w:rsidRPr="00A65930" w:rsidRDefault="004A2A00" w:rsidP="004A2A00">
            <w:pPr>
              <w:suppressAutoHyphens/>
              <w:autoSpaceDN w:val="0"/>
              <w:spacing w:after="160"/>
              <w:rPr>
                <w:rFonts w:ascii="Arial" w:hAnsi="Arial" w:cs="Arial"/>
                <w:bCs/>
              </w:rPr>
            </w:pPr>
            <w:r w:rsidRPr="00A65930">
              <w:rPr>
                <w:rFonts w:ascii="Arial" w:hAnsi="Arial" w:cs="Arial"/>
                <w:bCs/>
              </w:rPr>
              <w:lastRenderedPageBreak/>
              <w:t>Innovation work included enhanced forensic imaging and expanded firearms forensic capability. Prevent referrals had increased substantially, with Wales seeing the highest growth nationally, and a business case had been submitted for additional capacity. Work linked to Martyn’s Law and venue preparedness was progressing well.</w:t>
            </w:r>
          </w:p>
          <w:p w14:paraId="6A5625E8" w14:textId="77777777" w:rsidR="004A2A00" w:rsidRPr="00A65930" w:rsidRDefault="004A2A00" w:rsidP="004A2A00">
            <w:pPr>
              <w:suppressAutoHyphens/>
              <w:autoSpaceDN w:val="0"/>
              <w:spacing w:after="160"/>
              <w:rPr>
                <w:rFonts w:ascii="Arial" w:hAnsi="Arial" w:cs="Arial"/>
                <w:bCs/>
              </w:rPr>
            </w:pPr>
            <w:r w:rsidRPr="00A65930">
              <w:rPr>
                <w:rFonts w:ascii="Arial" w:hAnsi="Arial" w:cs="Arial"/>
                <w:bCs/>
              </w:rPr>
              <w:t>The DCC reported strong partnership work on serious and organised crime, with Operation Flight highlighted as an exemplar. Victim</w:t>
            </w:r>
            <w:r w:rsidRPr="00A65930">
              <w:rPr>
                <w:rFonts w:ascii="Arial" w:hAnsi="Arial" w:cs="Arial"/>
                <w:bCs/>
              </w:rPr>
              <w:noBreakHyphen/>
              <w:t>focused forensic services continued to show improved response times and quality. GoSafe was undergoing a full review to strengthen financial sustainability and ensure alignment with threat, risk and harm.</w:t>
            </w:r>
          </w:p>
          <w:p w14:paraId="05F92468" w14:textId="77777777" w:rsidR="004A2A00" w:rsidRPr="00A65930" w:rsidRDefault="004A2A00" w:rsidP="004A2A00">
            <w:pPr>
              <w:suppressAutoHyphens/>
              <w:autoSpaceDN w:val="0"/>
              <w:spacing w:after="160"/>
              <w:rPr>
                <w:rFonts w:ascii="Arial" w:hAnsi="Arial" w:cs="Arial"/>
                <w:bCs/>
              </w:rPr>
            </w:pPr>
            <w:r w:rsidRPr="00A65930">
              <w:rPr>
                <w:rFonts w:ascii="Arial" w:hAnsi="Arial" w:cs="Arial"/>
                <w:bCs/>
              </w:rPr>
              <w:t>The DCC concluded that collaboration work remained productive, well</w:t>
            </w:r>
            <w:r w:rsidRPr="00A65930">
              <w:rPr>
                <w:rFonts w:ascii="Arial" w:hAnsi="Arial" w:cs="Arial"/>
                <w:bCs/>
              </w:rPr>
              <w:noBreakHyphen/>
              <w:t>governed and beneficial across multiple areas.</w:t>
            </w:r>
          </w:p>
          <w:p w14:paraId="41F650AB" w14:textId="77777777" w:rsidR="004A2A00" w:rsidRPr="00A65930" w:rsidRDefault="004A2A00" w:rsidP="004A2A00">
            <w:pPr>
              <w:suppressAutoHyphens/>
              <w:autoSpaceDN w:val="0"/>
              <w:spacing w:after="160"/>
              <w:rPr>
                <w:rFonts w:ascii="Arial" w:hAnsi="Arial" w:cs="Arial"/>
                <w:bCs/>
              </w:rPr>
            </w:pPr>
            <w:r w:rsidRPr="00A65930">
              <w:rPr>
                <w:rFonts w:ascii="Arial" w:hAnsi="Arial" w:cs="Arial"/>
                <w:bCs/>
              </w:rPr>
              <w:t>The CC commented positively on the collaboration presentation delivered at the recent conference, noting that it demonstrated a strong grasp of the work and an engaging approach. The CC welcomed the assurance provided and highlighted that recent successful senior appointments offered further confidence in sustaining progress within collaborative functions.</w:t>
            </w:r>
          </w:p>
          <w:p w14:paraId="1BC4132E" w14:textId="2F90F4D8" w:rsidR="00235C90" w:rsidRPr="00A65930" w:rsidRDefault="004A2A00" w:rsidP="004A2A00">
            <w:pPr>
              <w:suppressAutoHyphens/>
              <w:autoSpaceDN w:val="0"/>
              <w:spacing w:after="160"/>
              <w:rPr>
                <w:rFonts w:ascii="Arial" w:hAnsi="Arial" w:cs="Arial"/>
                <w:bCs/>
              </w:rPr>
            </w:pPr>
            <w:r w:rsidRPr="00A65930">
              <w:rPr>
                <w:rFonts w:ascii="Arial" w:hAnsi="Arial" w:cs="Arial"/>
                <w:bCs/>
              </w:rPr>
              <w:t>The PCC then reflected on collaboration governance, explaining that since taking office it had been clear that further development was needed. The PCC welcomed the improvements now in place, including the Collaboration Oversight Board for Police and Crime Commissioners, which provided a stronger platform for joint scrutiny given the significant collective investment. The PCC noted that, until now, PCCs had largely reviewed collaboration outcomes at a collective level rather than with clear visibility of the specific impact for Gwent. The PCC therefore expressed appreciation for the detailed update, describing it as a positive step that strengthened understanding, improved transparency and addressed a previous gap. The PCC concluded by welcoming the assurance provided and the progress being made.</w:t>
            </w:r>
          </w:p>
          <w:p w14:paraId="47ABC8DC" w14:textId="4E781383" w:rsidR="00235C90" w:rsidRDefault="00235C90" w:rsidP="00001713"/>
        </w:tc>
        <w:tc>
          <w:tcPr>
            <w:tcW w:w="1224" w:type="dxa"/>
          </w:tcPr>
          <w:p w14:paraId="0B91F94C" w14:textId="77777777" w:rsidR="006322C7" w:rsidRDefault="006322C7" w:rsidP="00A96D07">
            <w:pPr>
              <w:rPr>
                <w:rFonts w:ascii="Arial" w:hAnsi="Arial" w:cs="Arial"/>
                <w:b/>
                <w:bCs/>
              </w:rPr>
            </w:pPr>
          </w:p>
          <w:p w14:paraId="27921AD4" w14:textId="77777777" w:rsidR="00AF5611" w:rsidRDefault="00AF5611" w:rsidP="00A96D07">
            <w:pPr>
              <w:rPr>
                <w:rFonts w:ascii="Arial" w:hAnsi="Arial" w:cs="Arial"/>
                <w:b/>
                <w:bCs/>
              </w:rPr>
            </w:pPr>
          </w:p>
          <w:p w14:paraId="0E9D1EC8" w14:textId="77777777" w:rsidR="00AF5611" w:rsidRDefault="00AF5611" w:rsidP="00A96D07">
            <w:pPr>
              <w:rPr>
                <w:rFonts w:ascii="Arial" w:hAnsi="Arial" w:cs="Arial"/>
                <w:b/>
                <w:bCs/>
              </w:rPr>
            </w:pPr>
          </w:p>
          <w:p w14:paraId="2C1DF72F" w14:textId="77777777" w:rsidR="009E281D" w:rsidRDefault="009E281D" w:rsidP="00A96D07">
            <w:pPr>
              <w:rPr>
                <w:rFonts w:ascii="Arial" w:hAnsi="Arial" w:cs="Arial"/>
                <w:b/>
                <w:bCs/>
              </w:rPr>
            </w:pPr>
          </w:p>
          <w:p w14:paraId="7154837A" w14:textId="77777777" w:rsidR="009E281D" w:rsidRDefault="009E281D" w:rsidP="00A96D07">
            <w:pPr>
              <w:rPr>
                <w:rFonts w:ascii="Arial" w:hAnsi="Arial" w:cs="Arial"/>
                <w:b/>
                <w:bCs/>
              </w:rPr>
            </w:pPr>
          </w:p>
          <w:p w14:paraId="382E7EC5" w14:textId="77777777" w:rsidR="009E281D" w:rsidRDefault="009E281D" w:rsidP="00A96D07">
            <w:pPr>
              <w:rPr>
                <w:rFonts w:ascii="Arial" w:hAnsi="Arial" w:cs="Arial"/>
                <w:b/>
                <w:bCs/>
              </w:rPr>
            </w:pPr>
          </w:p>
          <w:p w14:paraId="31E31DD4" w14:textId="77777777" w:rsidR="009E281D" w:rsidRDefault="009E281D" w:rsidP="00A96D07">
            <w:pPr>
              <w:rPr>
                <w:rFonts w:ascii="Arial" w:hAnsi="Arial" w:cs="Arial"/>
                <w:b/>
                <w:bCs/>
              </w:rPr>
            </w:pPr>
          </w:p>
          <w:p w14:paraId="14C2AC09" w14:textId="77777777" w:rsidR="009E281D" w:rsidRDefault="009E281D" w:rsidP="00A96D07">
            <w:pPr>
              <w:rPr>
                <w:rFonts w:ascii="Arial" w:hAnsi="Arial" w:cs="Arial"/>
                <w:b/>
                <w:bCs/>
              </w:rPr>
            </w:pPr>
          </w:p>
          <w:p w14:paraId="5FD24E32" w14:textId="77777777" w:rsidR="009E281D" w:rsidRDefault="009E281D" w:rsidP="00A96D07">
            <w:pPr>
              <w:rPr>
                <w:rFonts w:ascii="Arial" w:hAnsi="Arial" w:cs="Arial"/>
                <w:b/>
                <w:bCs/>
              </w:rPr>
            </w:pPr>
          </w:p>
          <w:p w14:paraId="2802705D" w14:textId="77777777" w:rsidR="009E281D" w:rsidRDefault="009E281D" w:rsidP="00A96D07">
            <w:pPr>
              <w:rPr>
                <w:rFonts w:ascii="Arial" w:hAnsi="Arial" w:cs="Arial"/>
                <w:b/>
                <w:bCs/>
              </w:rPr>
            </w:pPr>
          </w:p>
          <w:p w14:paraId="33DCC5F9" w14:textId="77777777" w:rsidR="009E281D" w:rsidRDefault="009E281D" w:rsidP="00A96D07">
            <w:pPr>
              <w:rPr>
                <w:rFonts w:ascii="Arial" w:hAnsi="Arial" w:cs="Arial"/>
                <w:b/>
                <w:bCs/>
              </w:rPr>
            </w:pPr>
          </w:p>
          <w:p w14:paraId="1B391F1E" w14:textId="77777777" w:rsidR="009E281D" w:rsidRDefault="009E281D" w:rsidP="00A96D07">
            <w:pPr>
              <w:rPr>
                <w:rFonts w:ascii="Arial" w:hAnsi="Arial" w:cs="Arial"/>
                <w:b/>
                <w:bCs/>
              </w:rPr>
            </w:pPr>
          </w:p>
          <w:p w14:paraId="2E73A828" w14:textId="77777777" w:rsidR="009E281D" w:rsidRDefault="009E281D" w:rsidP="00A96D07">
            <w:pPr>
              <w:rPr>
                <w:rFonts w:ascii="Arial" w:hAnsi="Arial" w:cs="Arial"/>
                <w:b/>
                <w:bCs/>
              </w:rPr>
            </w:pPr>
          </w:p>
          <w:p w14:paraId="6CBE5D84" w14:textId="77777777" w:rsidR="009E281D" w:rsidRDefault="009E281D" w:rsidP="00A96D07">
            <w:pPr>
              <w:rPr>
                <w:rFonts w:ascii="Arial" w:hAnsi="Arial" w:cs="Arial"/>
                <w:b/>
                <w:bCs/>
              </w:rPr>
            </w:pPr>
          </w:p>
          <w:p w14:paraId="1ECC2B52" w14:textId="77777777" w:rsidR="009E281D" w:rsidRDefault="009E281D" w:rsidP="00A96D07">
            <w:pPr>
              <w:rPr>
                <w:rFonts w:ascii="Arial" w:hAnsi="Arial" w:cs="Arial"/>
                <w:b/>
                <w:bCs/>
              </w:rPr>
            </w:pPr>
          </w:p>
          <w:p w14:paraId="2A243317" w14:textId="77777777" w:rsidR="009E281D" w:rsidRDefault="009E281D" w:rsidP="00A96D07">
            <w:pPr>
              <w:rPr>
                <w:rFonts w:ascii="Arial" w:hAnsi="Arial" w:cs="Arial"/>
                <w:b/>
                <w:bCs/>
              </w:rPr>
            </w:pPr>
          </w:p>
          <w:p w14:paraId="347583B7" w14:textId="77777777" w:rsidR="009E281D" w:rsidRDefault="009E281D" w:rsidP="00A96D07">
            <w:pPr>
              <w:rPr>
                <w:rFonts w:ascii="Arial" w:hAnsi="Arial" w:cs="Arial"/>
                <w:b/>
                <w:bCs/>
              </w:rPr>
            </w:pPr>
          </w:p>
          <w:p w14:paraId="1DDDB538" w14:textId="77777777" w:rsidR="009E281D" w:rsidRDefault="009E281D" w:rsidP="00A96D07">
            <w:pPr>
              <w:rPr>
                <w:rFonts w:ascii="Arial" w:hAnsi="Arial" w:cs="Arial"/>
                <w:b/>
                <w:bCs/>
              </w:rPr>
            </w:pPr>
          </w:p>
          <w:p w14:paraId="42BF81C2" w14:textId="77777777" w:rsidR="009E281D" w:rsidRDefault="009E281D" w:rsidP="00A96D07">
            <w:pPr>
              <w:rPr>
                <w:rFonts w:ascii="Arial" w:hAnsi="Arial" w:cs="Arial"/>
                <w:b/>
                <w:bCs/>
              </w:rPr>
            </w:pPr>
          </w:p>
          <w:p w14:paraId="3D568A31" w14:textId="77777777" w:rsidR="009E281D" w:rsidRDefault="009E281D" w:rsidP="00A96D07">
            <w:pPr>
              <w:rPr>
                <w:rFonts w:ascii="Arial" w:hAnsi="Arial" w:cs="Arial"/>
                <w:b/>
                <w:bCs/>
              </w:rPr>
            </w:pPr>
          </w:p>
          <w:p w14:paraId="724AFB1F" w14:textId="77777777" w:rsidR="009E281D" w:rsidRDefault="009E281D" w:rsidP="00A96D07">
            <w:pPr>
              <w:rPr>
                <w:rFonts w:ascii="Arial" w:hAnsi="Arial" w:cs="Arial"/>
                <w:b/>
                <w:bCs/>
              </w:rPr>
            </w:pPr>
          </w:p>
          <w:p w14:paraId="686AF6A2" w14:textId="77777777" w:rsidR="009E281D" w:rsidRDefault="009E281D" w:rsidP="00A96D07">
            <w:pPr>
              <w:rPr>
                <w:rFonts w:ascii="Arial" w:hAnsi="Arial" w:cs="Arial"/>
                <w:b/>
                <w:bCs/>
              </w:rPr>
            </w:pPr>
          </w:p>
          <w:p w14:paraId="7B2A995F" w14:textId="77777777" w:rsidR="009E281D" w:rsidRDefault="009E281D" w:rsidP="00A96D07">
            <w:pPr>
              <w:rPr>
                <w:rFonts w:ascii="Arial" w:hAnsi="Arial" w:cs="Arial"/>
                <w:b/>
                <w:bCs/>
              </w:rPr>
            </w:pPr>
          </w:p>
          <w:p w14:paraId="4AFDA671" w14:textId="77777777" w:rsidR="009E281D" w:rsidRDefault="009E281D" w:rsidP="00A96D07">
            <w:pPr>
              <w:rPr>
                <w:rFonts w:ascii="Arial" w:hAnsi="Arial" w:cs="Arial"/>
                <w:b/>
                <w:bCs/>
              </w:rPr>
            </w:pPr>
          </w:p>
          <w:p w14:paraId="5D693164" w14:textId="77777777" w:rsidR="009E281D" w:rsidRDefault="009E281D" w:rsidP="00A96D07">
            <w:pPr>
              <w:rPr>
                <w:rFonts w:ascii="Arial" w:hAnsi="Arial" w:cs="Arial"/>
                <w:b/>
                <w:bCs/>
              </w:rPr>
            </w:pPr>
          </w:p>
          <w:p w14:paraId="25BE3A09" w14:textId="77777777" w:rsidR="009E281D" w:rsidRDefault="009E281D" w:rsidP="00A96D07">
            <w:pPr>
              <w:rPr>
                <w:rFonts w:ascii="Arial" w:hAnsi="Arial" w:cs="Arial"/>
                <w:b/>
                <w:bCs/>
              </w:rPr>
            </w:pPr>
          </w:p>
          <w:p w14:paraId="62ABA3D8" w14:textId="77777777" w:rsidR="009E281D" w:rsidRDefault="009E281D" w:rsidP="00A96D07">
            <w:pPr>
              <w:rPr>
                <w:rFonts w:ascii="Arial" w:hAnsi="Arial" w:cs="Arial"/>
                <w:b/>
                <w:bCs/>
              </w:rPr>
            </w:pPr>
          </w:p>
          <w:p w14:paraId="00851DA1" w14:textId="77777777" w:rsidR="009E281D" w:rsidRDefault="009E281D" w:rsidP="00A96D07">
            <w:pPr>
              <w:rPr>
                <w:rFonts w:ascii="Arial" w:hAnsi="Arial" w:cs="Arial"/>
                <w:b/>
                <w:bCs/>
              </w:rPr>
            </w:pPr>
          </w:p>
          <w:p w14:paraId="426F2EC8" w14:textId="77777777" w:rsidR="009E281D" w:rsidRDefault="009E281D" w:rsidP="00A96D07">
            <w:pPr>
              <w:rPr>
                <w:rFonts w:ascii="Arial" w:hAnsi="Arial" w:cs="Arial"/>
                <w:b/>
                <w:bCs/>
              </w:rPr>
            </w:pPr>
          </w:p>
          <w:p w14:paraId="64115DCF" w14:textId="77777777" w:rsidR="009E281D" w:rsidRDefault="009E281D" w:rsidP="00A96D07">
            <w:pPr>
              <w:rPr>
                <w:rFonts w:ascii="Arial" w:hAnsi="Arial" w:cs="Arial"/>
                <w:b/>
                <w:bCs/>
              </w:rPr>
            </w:pPr>
          </w:p>
          <w:p w14:paraId="437A5845" w14:textId="77777777" w:rsidR="009E281D" w:rsidRDefault="009E281D" w:rsidP="00A96D07">
            <w:pPr>
              <w:rPr>
                <w:rFonts w:ascii="Arial" w:hAnsi="Arial" w:cs="Arial"/>
                <w:b/>
                <w:bCs/>
              </w:rPr>
            </w:pPr>
          </w:p>
          <w:p w14:paraId="5A80D56B" w14:textId="0E188748" w:rsidR="009E281D" w:rsidRDefault="009E281D" w:rsidP="00A96D07">
            <w:pPr>
              <w:rPr>
                <w:rFonts w:ascii="Arial" w:hAnsi="Arial" w:cs="Arial"/>
                <w:b/>
                <w:bCs/>
              </w:rPr>
            </w:pPr>
            <w:r w:rsidRPr="00D46E1A">
              <w:rPr>
                <w:rFonts w:ascii="Arial" w:hAnsi="Arial" w:cs="Arial"/>
                <w:b/>
                <w:bCs/>
              </w:rPr>
              <w:t>Action</w:t>
            </w:r>
          </w:p>
          <w:p w14:paraId="244575B7" w14:textId="44CFED22" w:rsidR="009E281D" w:rsidRPr="00D46E1A" w:rsidRDefault="009E281D" w:rsidP="00A96D07">
            <w:pPr>
              <w:rPr>
                <w:rFonts w:ascii="Arial" w:hAnsi="Arial" w:cs="Arial"/>
                <w:b/>
                <w:bCs/>
              </w:rPr>
            </w:pPr>
          </w:p>
        </w:tc>
      </w:tr>
      <w:tr w:rsidR="005E70AD" w14:paraId="0CBD1BB3" w14:textId="77777777" w:rsidTr="006322C7">
        <w:tc>
          <w:tcPr>
            <w:tcW w:w="562" w:type="dxa"/>
          </w:tcPr>
          <w:p w14:paraId="509F0FA4" w14:textId="77777777" w:rsidR="005E70AD" w:rsidRDefault="004E48CC" w:rsidP="00A96D07">
            <w:pPr>
              <w:rPr>
                <w:rFonts w:ascii="Arial" w:hAnsi="Arial" w:cs="Arial"/>
              </w:rPr>
            </w:pPr>
            <w:r>
              <w:rPr>
                <w:rFonts w:ascii="Arial" w:hAnsi="Arial" w:cs="Arial"/>
              </w:rPr>
              <w:lastRenderedPageBreak/>
              <w:t>6.</w:t>
            </w:r>
          </w:p>
          <w:p w14:paraId="74433EBC" w14:textId="77777777" w:rsidR="004E48CC" w:rsidRDefault="004E48CC" w:rsidP="00A96D07">
            <w:pPr>
              <w:rPr>
                <w:rFonts w:ascii="Arial" w:hAnsi="Arial" w:cs="Arial"/>
              </w:rPr>
            </w:pPr>
          </w:p>
          <w:p w14:paraId="44909CD3" w14:textId="77777777" w:rsidR="004E48CC" w:rsidRDefault="004E48CC" w:rsidP="00A96D07">
            <w:pPr>
              <w:rPr>
                <w:rFonts w:ascii="Arial" w:hAnsi="Arial" w:cs="Arial"/>
              </w:rPr>
            </w:pPr>
          </w:p>
          <w:p w14:paraId="100D301D" w14:textId="77777777" w:rsidR="004E48CC" w:rsidRDefault="004E48CC" w:rsidP="00A96D07">
            <w:pPr>
              <w:rPr>
                <w:rFonts w:ascii="Arial" w:hAnsi="Arial" w:cs="Arial"/>
              </w:rPr>
            </w:pPr>
          </w:p>
          <w:p w14:paraId="5A82B3EC" w14:textId="64FB8334" w:rsidR="004E48CC" w:rsidRPr="006322C7" w:rsidRDefault="004E48CC" w:rsidP="00A96D07">
            <w:pPr>
              <w:rPr>
                <w:rFonts w:ascii="Arial" w:hAnsi="Arial" w:cs="Arial"/>
              </w:rPr>
            </w:pPr>
            <w:r>
              <w:rPr>
                <w:rFonts w:ascii="Arial" w:hAnsi="Arial" w:cs="Arial"/>
              </w:rPr>
              <w:t>a</w:t>
            </w:r>
          </w:p>
        </w:tc>
        <w:tc>
          <w:tcPr>
            <w:tcW w:w="7230" w:type="dxa"/>
          </w:tcPr>
          <w:p w14:paraId="06864897" w14:textId="52A5F625" w:rsidR="004E48CC" w:rsidRDefault="004E48CC" w:rsidP="004E48CC">
            <w:pPr>
              <w:rPr>
                <w:rFonts w:ascii="Arial" w:hAnsi="Arial" w:cs="Arial"/>
                <w:b/>
                <w:bCs/>
                <w:color w:val="000000"/>
                <w:u w:val="single"/>
              </w:rPr>
            </w:pPr>
            <w:r>
              <w:rPr>
                <w:rFonts w:ascii="Arial" w:hAnsi="Arial" w:cs="Arial"/>
                <w:b/>
                <w:bCs/>
                <w:color w:val="000000"/>
                <w:u w:val="single"/>
              </w:rPr>
              <w:t>ANY OTHER BUSINESS</w:t>
            </w:r>
          </w:p>
          <w:p w14:paraId="06BA8593" w14:textId="77777777" w:rsidR="004E48CC" w:rsidRDefault="004E48CC" w:rsidP="004E48CC">
            <w:pPr>
              <w:rPr>
                <w:rFonts w:ascii="Arial" w:hAnsi="Arial" w:cs="Arial"/>
                <w:b/>
                <w:bCs/>
                <w:color w:val="000000"/>
                <w:u w:val="single"/>
              </w:rPr>
            </w:pPr>
          </w:p>
          <w:p w14:paraId="567BA35E" w14:textId="66CA47B3" w:rsidR="004E48CC" w:rsidRPr="00072829" w:rsidRDefault="00072829" w:rsidP="004E48CC">
            <w:pPr>
              <w:rPr>
                <w:rFonts w:ascii="Arial" w:hAnsi="Arial" w:cs="Arial"/>
                <w:color w:val="000000"/>
              </w:rPr>
            </w:pPr>
            <w:r>
              <w:rPr>
                <w:rFonts w:ascii="Arial" w:hAnsi="Arial" w:cs="Arial"/>
                <w:color w:val="000000"/>
              </w:rPr>
              <w:t>There was no other business</w:t>
            </w:r>
            <w:r w:rsidR="00E55C08" w:rsidRPr="00072829">
              <w:rPr>
                <w:rFonts w:ascii="Arial" w:hAnsi="Arial" w:cs="Arial"/>
                <w:color w:val="000000"/>
              </w:rPr>
              <w:t>.</w:t>
            </w:r>
          </w:p>
          <w:p w14:paraId="732E7393" w14:textId="77777777" w:rsidR="005E70AD" w:rsidRDefault="004E48CC" w:rsidP="00001713">
            <w:pPr>
              <w:rPr>
                <w:rFonts w:ascii="Arial" w:hAnsi="Arial" w:cs="Arial"/>
                <w:b/>
                <w:bCs/>
                <w:color w:val="000000"/>
                <w:u w:val="single"/>
              </w:rPr>
            </w:pPr>
            <w:r>
              <w:rPr>
                <w:rFonts w:ascii="Arial" w:hAnsi="Arial" w:cs="Arial"/>
                <w:b/>
                <w:bCs/>
                <w:color w:val="000000"/>
                <w:u w:val="single"/>
              </w:rPr>
              <w:t>TO IDENTIFY ANY ETHICAL MATTERS ARISING FROM THIS MEETING FOR FURTHER CONSIDERATION AS APPROPRIATE</w:t>
            </w:r>
          </w:p>
          <w:p w14:paraId="3BF0F1AF" w14:textId="77777777" w:rsidR="004E48CC" w:rsidRDefault="004E48CC" w:rsidP="00001713">
            <w:pPr>
              <w:rPr>
                <w:rFonts w:ascii="Arial" w:hAnsi="Arial" w:cs="Arial"/>
                <w:b/>
                <w:bCs/>
                <w:color w:val="000000"/>
                <w:u w:val="single"/>
              </w:rPr>
            </w:pPr>
          </w:p>
          <w:p w14:paraId="5CB7DE42" w14:textId="77777777" w:rsidR="00296734" w:rsidRPr="00FE0661" w:rsidRDefault="00296734" w:rsidP="00296734">
            <w:pPr>
              <w:suppressAutoHyphens/>
              <w:autoSpaceDN w:val="0"/>
              <w:spacing w:after="160"/>
              <w:rPr>
                <w:rFonts w:ascii="Arial" w:hAnsi="Arial" w:cs="Arial"/>
                <w:bCs/>
              </w:rPr>
            </w:pPr>
            <w:r w:rsidRPr="00FE0661">
              <w:rPr>
                <w:rFonts w:ascii="Arial" w:hAnsi="Arial" w:cs="Arial"/>
                <w:bCs/>
              </w:rPr>
              <w:t xml:space="preserve">The PCC asked whether any ethical matters needed to be referred to the Ethics Committee. The PCC noted the earlier update on progress with the internal Ethics Committee and emphasised the importance of understanding how any issues arising in this meeting could be escalated externally if required. </w:t>
            </w:r>
            <w:r w:rsidRPr="00FE0661">
              <w:rPr>
                <w:rFonts w:ascii="Arial" w:hAnsi="Arial" w:cs="Arial"/>
                <w:bCs/>
              </w:rPr>
              <w:lastRenderedPageBreak/>
              <w:t>The PCC highlighted the value of independent members within the Ethics Committee and welcomed continued updates on its development.</w:t>
            </w:r>
          </w:p>
          <w:p w14:paraId="451F4C1D" w14:textId="467311D7" w:rsidR="00296734" w:rsidRPr="00296734" w:rsidRDefault="00296734" w:rsidP="00296734">
            <w:pPr>
              <w:suppressAutoHyphens/>
              <w:autoSpaceDN w:val="0"/>
              <w:spacing w:after="160"/>
              <w:rPr>
                <w:rFonts w:ascii="Arial" w:hAnsi="Arial" w:cs="Arial"/>
                <w:bCs/>
              </w:rPr>
            </w:pPr>
            <w:r w:rsidRPr="00FE0661">
              <w:rPr>
                <w:rFonts w:ascii="Arial" w:hAnsi="Arial" w:cs="Arial"/>
                <w:bCs/>
              </w:rPr>
              <w:t>The CC agreed and confirmed that the renewed structure, along with long</w:t>
            </w:r>
            <w:r w:rsidRPr="00FE0661">
              <w:rPr>
                <w:rFonts w:ascii="Arial" w:hAnsi="Arial" w:cs="Arial"/>
                <w:bCs/>
              </w:rPr>
              <w:noBreakHyphen/>
              <w:t>term strategic leadership now in place, provided reassurance. The CC noted that the next steps would focus on ensuring the committee continued to develop effectively</w:t>
            </w:r>
          </w:p>
          <w:p w14:paraId="35767649" w14:textId="77777777" w:rsidR="00BC226C" w:rsidRDefault="00BC226C" w:rsidP="00BC226C">
            <w:pPr>
              <w:rPr>
                <w:rFonts w:ascii="Arial" w:hAnsi="Arial" w:cs="Arial"/>
                <w:bCs/>
              </w:rPr>
            </w:pPr>
            <w:r w:rsidRPr="00925607">
              <w:rPr>
                <w:rFonts w:ascii="Arial" w:hAnsi="Arial" w:cs="Arial"/>
                <w:bCs/>
              </w:rPr>
              <w:t xml:space="preserve">The PCC </w:t>
            </w:r>
            <w:r>
              <w:rPr>
                <w:rFonts w:ascii="Arial" w:hAnsi="Arial" w:cs="Arial"/>
                <w:bCs/>
              </w:rPr>
              <w:t>gave thanks to all those who had contributed to the meeting.</w:t>
            </w:r>
          </w:p>
          <w:p w14:paraId="1CA49448" w14:textId="77777777" w:rsidR="00BC226C" w:rsidRDefault="00BC226C" w:rsidP="00BC226C">
            <w:pPr>
              <w:rPr>
                <w:rFonts w:ascii="Arial" w:hAnsi="Arial" w:cs="Arial"/>
                <w:b/>
                <w:bCs/>
                <w:color w:val="000000"/>
                <w:u w:val="single"/>
              </w:rPr>
            </w:pPr>
          </w:p>
          <w:p w14:paraId="70D945C0" w14:textId="77777777" w:rsidR="00BC226C" w:rsidRPr="00C64C86" w:rsidRDefault="00BC226C" w:rsidP="00BC226C">
            <w:pPr>
              <w:rPr>
                <w:rFonts w:ascii="Arial" w:hAnsi="Arial" w:cs="Arial"/>
                <w:b/>
              </w:rPr>
            </w:pPr>
            <w:r w:rsidRPr="00C64C86">
              <w:rPr>
                <w:rFonts w:ascii="Arial" w:hAnsi="Arial" w:cs="Arial"/>
                <w:b/>
              </w:rPr>
              <w:t xml:space="preserve">The meeting concluded at </w:t>
            </w:r>
            <w:r>
              <w:rPr>
                <w:rFonts w:ascii="Arial" w:hAnsi="Arial" w:cs="Arial"/>
                <w:b/>
              </w:rPr>
              <w:t>12</w:t>
            </w:r>
            <w:r w:rsidRPr="00C64C86">
              <w:rPr>
                <w:rFonts w:ascii="Arial" w:hAnsi="Arial" w:cs="Arial"/>
                <w:b/>
              </w:rPr>
              <w:t>.</w:t>
            </w:r>
            <w:r>
              <w:rPr>
                <w:rFonts w:ascii="Arial" w:hAnsi="Arial" w:cs="Arial"/>
                <w:b/>
              </w:rPr>
              <w:t>50</w:t>
            </w:r>
            <w:r w:rsidRPr="00C64C86">
              <w:rPr>
                <w:rFonts w:ascii="Arial" w:hAnsi="Arial" w:cs="Arial"/>
                <w:b/>
              </w:rPr>
              <w:t>pm.</w:t>
            </w:r>
          </w:p>
          <w:p w14:paraId="6F1C8DBD" w14:textId="77777777" w:rsidR="00BC226C" w:rsidRDefault="00BC226C" w:rsidP="00001713">
            <w:pPr>
              <w:rPr>
                <w:rFonts w:ascii="Arial" w:hAnsi="Arial" w:cs="Arial"/>
                <w:b/>
                <w:bCs/>
                <w:color w:val="000000"/>
                <w:u w:val="single"/>
              </w:rPr>
            </w:pPr>
          </w:p>
          <w:p w14:paraId="25749B78" w14:textId="77777777" w:rsidR="00E242B0" w:rsidRPr="00E242B0" w:rsidRDefault="00E242B0" w:rsidP="00E242B0">
            <w:pPr>
              <w:rPr>
                <w:rFonts w:ascii="Arial" w:hAnsi="Arial" w:cs="Arial"/>
                <w:color w:val="000000"/>
              </w:rPr>
            </w:pPr>
            <w:r w:rsidRPr="00E242B0">
              <w:rPr>
                <w:rFonts w:ascii="Arial" w:hAnsi="Arial" w:cs="Arial"/>
                <w:color w:val="000000"/>
              </w:rPr>
              <w:t>No matters were identified</w:t>
            </w:r>
          </w:p>
          <w:p w14:paraId="633D3CEC" w14:textId="1B490093" w:rsidR="00E242B0" w:rsidRDefault="00E242B0" w:rsidP="00001713">
            <w:pPr>
              <w:rPr>
                <w:rFonts w:ascii="Arial" w:hAnsi="Arial" w:cs="Arial"/>
                <w:b/>
                <w:bCs/>
                <w:color w:val="000000"/>
                <w:u w:val="single"/>
              </w:rPr>
            </w:pPr>
          </w:p>
        </w:tc>
        <w:tc>
          <w:tcPr>
            <w:tcW w:w="1224" w:type="dxa"/>
          </w:tcPr>
          <w:p w14:paraId="3F5721EB" w14:textId="77777777" w:rsidR="005E70AD" w:rsidRDefault="005E70AD" w:rsidP="00A96D07">
            <w:pPr>
              <w:rPr>
                <w:rFonts w:ascii="Arial" w:hAnsi="Arial" w:cs="Arial"/>
                <w:b/>
                <w:bCs/>
              </w:rPr>
            </w:pPr>
          </w:p>
        </w:tc>
      </w:tr>
    </w:tbl>
    <w:p w14:paraId="25ADE7B6" w14:textId="77777777" w:rsidR="006322C7" w:rsidRDefault="006322C7"/>
    <w:sectPr w:rsidR="006322C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rwood, Darren" w:date="2026-04-14T09:57:00Z" w:initials="DG">
    <w:p w14:paraId="3D08D5DB" w14:textId="77777777" w:rsidR="00796132" w:rsidRDefault="00796132" w:rsidP="00796132">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8D5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1F364E" w16cex:dateUtc="2026-04-1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8D5DB" w16cid:durableId="3B1F36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2F0D"/>
    <w:multiLevelType w:val="multilevel"/>
    <w:tmpl w:val="6E8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E3546"/>
    <w:multiLevelType w:val="hybridMultilevel"/>
    <w:tmpl w:val="928C74DA"/>
    <w:lvl w:ilvl="0" w:tplc="83C0CA5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7572953">
    <w:abstractNumId w:val="1"/>
  </w:num>
  <w:num w:numId="2" w16cid:durableId="15846068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wood, Darren">
    <w15:presenceInfo w15:providerId="AD" w15:userId="S::Darren.Garwood@gwent.police.uk::3d1fc05f-8a3e-43f2-be43-351596d21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C7"/>
    <w:rsid w:val="00001713"/>
    <w:rsid w:val="00005FD5"/>
    <w:rsid w:val="00007377"/>
    <w:rsid w:val="00007CE3"/>
    <w:rsid w:val="00012B21"/>
    <w:rsid w:val="0002613A"/>
    <w:rsid w:val="0004291F"/>
    <w:rsid w:val="000449D7"/>
    <w:rsid w:val="000461CF"/>
    <w:rsid w:val="00056049"/>
    <w:rsid w:val="00061B9F"/>
    <w:rsid w:val="000674DD"/>
    <w:rsid w:val="00072829"/>
    <w:rsid w:val="000754C9"/>
    <w:rsid w:val="000837F0"/>
    <w:rsid w:val="0008439F"/>
    <w:rsid w:val="00084ABF"/>
    <w:rsid w:val="000A53AE"/>
    <w:rsid w:val="000A5F1B"/>
    <w:rsid w:val="000A746E"/>
    <w:rsid w:val="000B5203"/>
    <w:rsid w:val="000B57D0"/>
    <w:rsid w:val="000C5910"/>
    <w:rsid w:val="000E0103"/>
    <w:rsid w:val="000F550C"/>
    <w:rsid w:val="001056F2"/>
    <w:rsid w:val="00111A64"/>
    <w:rsid w:val="00114031"/>
    <w:rsid w:val="0012491D"/>
    <w:rsid w:val="00125DC0"/>
    <w:rsid w:val="001537D1"/>
    <w:rsid w:val="00167103"/>
    <w:rsid w:val="00176E7C"/>
    <w:rsid w:val="00182B42"/>
    <w:rsid w:val="00182B88"/>
    <w:rsid w:val="001A7D24"/>
    <w:rsid w:val="001B066E"/>
    <w:rsid w:val="001C06D0"/>
    <w:rsid w:val="001C55D8"/>
    <w:rsid w:val="001E6EC7"/>
    <w:rsid w:val="001F34CB"/>
    <w:rsid w:val="0020197E"/>
    <w:rsid w:val="00201EDE"/>
    <w:rsid w:val="00202A79"/>
    <w:rsid w:val="0020471B"/>
    <w:rsid w:val="00204A4A"/>
    <w:rsid w:val="00222810"/>
    <w:rsid w:val="002263D7"/>
    <w:rsid w:val="00227D14"/>
    <w:rsid w:val="00234BE9"/>
    <w:rsid w:val="00235C90"/>
    <w:rsid w:val="00237780"/>
    <w:rsid w:val="00240D0A"/>
    <w:rsid w:val="0024667E"/>
    <w:rsid w:val="002509F6"/>
    <w:rsid w:val="00250CC5"/>
    <w:rsid w:val="00254057"/>
    <w:rsid w:val="0025408C"/>
    <w:rsid w:val="002749B9"/>
    <w:rsid w:val="00276EB9"/>
    <w:rsid w:val="002876C8"/>
    <w:rsid w:val="00295F06"/>
    <w:rsid w:val="002960BE"/>
    <w:rsid w:val="002964F2"/>
    <w:rsid w:val="00296734"/>
    <w:rsid w:val="00296F5D"/>
    <w:rsid w:val="0029708B"/>
    <w:rsid w:val="00297205"/>
    <w:rsid w:val="00297D24"/>
    <w:rsid w:val="002A2784"/>
    <w:rsid w:val="002A36F9"/>
    <w:rsid w:val="002B42BB"/>
    <w:rsid w:val="002D5331"/>
    <w:rsid w:val="002E2DCE"/>
    <w:rsid w:val="002E70B6"/>
    <w:rsid w:val="00305199"/>
    <w:rsid w:val="00311D66"/>
    <w:rsid w:val="00311ED0"/>
    <w:rsid w:val="003273A6"/>
    <w:rsid w:val="00347DF3"/>
    <w:rsid w:val="003527AB"/>
    <w:rsid w:val="003756E8"/>
    <w:rsid w:val="00375D1C"/>
    <w:rsid w:val="00382765"/>
    <w:rsid w:val="00391E81"/>
    <w:rsid w:val="003A032F"/>
    <w:rsid w:val="003A2BA8"/>
    <w:rsid w:val="003A33AA"/>
    <w:rsid w:val="003A40D2"/>
    <w:rsid w:val="003A6ADD"/>
    <w:rsid w:val="003A7FB9"/>
    <w:rsid w:val="003B35A0"/>
    <w:rsid w:val="003B5568"/>
    <w:rsid w:val="003B5751"/>
    <w:rsid w:val="003C5DFC"/>
    <w:rsid w:val="003D0E1E"/>
    <w:rsid w:val="003D1041"/>
    <w:rsid w:val="003D4B6F"/>
    <w:rsid w:val="003E0558"/>
    <w:rsid w:val="003E3B1A"/>
    <w:rsid w:val="003F3FC4"/>
    <w:rsid w:val="00401CD3"/>
    <w:rsid w:val="00405149"/>
    <w:rsid w:val="00411237"/>
    <w:rsid w:val="00411CD5"/>
    <w:rsid w:val="0042141B"/>
    <w:rsid w:val="0043106B"/>
    <w:rsid w:val="00435276"/>
    <w:rsid w:val="004408F2"/>
    <w:rsid w:val="004530F4"/>
    <w:rsid w:val="00455E8B"/>
    <w:rsid w:val="00470C58"/>
    <w:rsid w:val="004725BA"/>
    <w:rsid w:val="004A2A00"/>
    <w:rsid w:val="004B4CE9"/>
    <w:rsid w:val="004D4911"/>
    <w:rsid w:val="004E06D1"/>
    <w:rsid w:val="004E2DB1"/>
    <w:rsid w:val="004E399A"/>
    <w:rsid w:val="004E48CC"/>
    <w:rsid w:val="004E7D22"/>
    <w:rsid w:val="004F32A6"/>
    <w:rsid w:val="004F39B8"/>
    <w:rsid w:val="00513934"/>
    <w:rsid w:val="00536B50"/>
    <w:rsid w:val="00556EC5"/>
    <w:rsid w:val="00574029"/>
    <w:rsid w:val="00595370"/>
    <w:rsid w:val="005A3F88"/>
    <w:rsid w:val="005B3F59"/>
    <w:rsid w:val="005B75C6"/>
    <w:rsid w:val="005C1457"/>
    <w:rsid w:val="005C66F7"/>
    <w:rsid w:val="005D0E6A"/>
    <w:rsid w:val="005D52E4"/>
    <w:rsid w:val="005D5E39"/>
    <w:rsid w:val="005E0B5C"/>
    <w:rsid w:val="005E2F14"/>
    <w:rsid w:val="005E3B8D"/>
    <w:rsid w:val="005E70AD"/>
    <w:rsid w:val="005F4ED0"/>
    <w:rsid w:val="00600974"/>
    <w:rsid w:val="00601E3D"/>
    <w:rsid w:val="00604105"/>
    <w:rsid w:val="006076F4"/>
    <w:rsid w:val="00612A33"/>
    <w:rsid w:val="00624358"/>
    <w:rsid w:val="006317AD"/>
    <w:rsid w:val="006322C7"/>
    <w:rsid w:val="00632945"/>
    <w:rsid w:val="00634DE5"/>
    <w:rsid w:val="00636313"/>
    <w:rsid w:val="00636F7C"/>
    <w:rsid w:val="00650215"/>
    <w:rsid w:val="00656C0D"/>
    <w:rsid w:val="00660AF5"/>
    <w:rsid w:val="006722FF"/>
    <w:rsid w:val="006A4860"/>
    <w:rsid w:val="006B16FB"/>
    <w:rsid w:val="006C3941"/>
    <w:rsid w:val="006C6869"/>
    <w:rsid w:val="006D358A"/>
    <w:rsid w:val="006D36D7"/>
    <w:rsid w:val="006D5970"/>
    <w:rsid w:val="006D6F7B"/>
    <w:rsid w:val="006E41E3"/>
    <w:rsid w:val="006F7586"/>
    <w:rsid w:val="00711BBA"/>
    <w:rsid w:val="00713B64"/>
    <w:rsid w:val="007140D9"/>
    <w:rsid w:val="00733B2B"/>
    <w:rsid w:val="007625B5"/>
    <w:rsid w:val="00764FAB"/>
    <w:rsid w:val="00765402"/>
    <w:rsid w:val="00771E06"/>
    <w:rsid w:val="00781BAC"/>
    <w:rsid w:val="00781E41"/>
    <w:rsid w:val="007862FC"/>
    <w:rsid w:val="00787100"/>
    <w:rsid w:val="00791987"/>
    <w:rsid w:val="00794D61"/>
    <w:rsid w:val="00796132"/>
    <w:rsid w:val="007B0626"/>
    <w:rsid w:val="007B6B3D"/>
    <w:rsid w:val="007C085E"/>
    <w:rsid w:val="007C34CD"/>
    <w:rsid w:val="007E084D"/>
    <w:rsid w:val="007E0AB0"/>
    <w:rsid w:val="007F19D1"/>
    <w:rsid w:val="007F4468"/>
    <w:rsid w:val="00803593"/>
    <w:rsid w:val="00812A80"/>
    <w:rsid w:val="0082263E"/>
    <w:rsid w:val="00825D60"/>
    <w:rsid w:val="008275B2"/>
    <w:rsid w:val="00832E32"/>
    <w:rsid w:val="00833ADF"/>
    <w:rsid w:val="008346E7"/>
    <w:rsid w:val="0083701D"/>
    <w:rsid w:val="008808D6"/>
    <w:rsid w:val="008847C1"/>
    <w:rsid w:val="00884EE0"/>
    <w:rsid w:val="00890C1D"/>
    <w:rsid w:val="00893EA2"/>
    <w:rsid w:val="008A4743"/>
    <w:rsid w:val="008A7147"/>
    <w:rsid w:val="008C41FA"/>
    <w:rsid w:val="008D1095"/>
    <w:rsid w:val="008D23FF"/>
    <w:rsid w:val="008E3999"/>
    <w:rsid w:val="008E66C4"/>
    <w:rsid w:val="008F5F55"/>
    <w:rsid w:val="008F62AB"/>
    <w:rsid w:val="009022F5"/>
    <w:rsid w:val="00904B06"/>
    <w:rsid w:val="009113B2"/>
    <w:rsid w:val="009115D3"/>
    <w:rsid w:val="00914889"/>
    <w:rsid w:val="00920B08"/>
    <w:rsid w:val="009230E3"/>
    <w:rsid w:val="00930216"/>
    <w:rsid w:val="0094167C"/>
    <w:rsid w:val="009542F1"/>
    <w:rsid w:val="00964AF6"/>
    <w:rsid w:val="00965645"/>
    <w:rsid w:val="0097120A"/>
    <w:rsid w:val="00975836"/>
    <w:rsid w:val="0098367F"/>
    <w:rsid w:val="009861F7"/>
    <w:rsid w:val="00990B42"/>
    <w:rsid w:val="009A3C8B"/>
    <w:rsid w:val="009A7908"/>
    <w:rsid w:val="009C05BF"/>
    <w:rsid w:val="009C1073"/>
    <w:rsid w:val="009C5E1A"/>
    <w:rsid w:val="009C69C9"/>
    <w:rsid w:val="009C7B74"/>
    <w:rsid w:val="009D039E"/>
    <w:rsid w:val="009D4CDA"/>
    <w:rsid w:val="009E2024"/>
    <w:rsid w:val="009E281D"/>
    <w:rsid w:val="00A15F90"/>
    <w:rsid w:val="00A238F7"/>
    <w:rsid w:val="00A255F8"/>
    <w:rsid w:val="00A31F37"/>
    <w:rsid w:val="00A32E7E"/>
    <w:rsid w:val="00A401CB"/>
    <w:rsid w:val="00A472FD"/>
    <w:rsid w:val="00A547FB"/>
    <w:rsid w:val="00A554D7"/>
    <w:rsid w:val="00A55B39"/>
    <w:rsid w:val="00A65930"/>
    <w:rsid w:val="00A81200"/>
    <w:rsid w:val="00A904BB"/>
    <w:rsid w:val="00A91B45"/>
    <w:rsid w:val="00A96F73"/>
    <w:rsid w:val="00AA24F5"/>
    <w:rsid w:val="00AB3EB9"/>
    <w:rsid w:val="00AB4CE1"/>
    <w:rsid w:val="00AC208D"/>
    <w:rsid w:val="00AD6518"/>
    <w:rsid w:val="00AF064B"/>
    <w:rsid w:val="00AF5611"/>
    <w:rsid w:val="00B0458D"/>
    <w:rsid w:val="00B06292"/>
    <w:rsid w:val="00B32146"/>
    <w:rsid w:val="00B34EC0"/>
    <w:rsid w:val="00B363C2"/>
    <w:rsid w:val="00B36A5B"/>
    <w:rsid w:val="00B41E3F"/>
    <w:rsid w:val="00B47593"/>
    <w:rsid w:val="00B56C57"/>
    <w:rsid w:val="00B60D98"/>
    <w:rsid w:val="00B62C6E"/>
    <w:rsid w:val="00B638E9"/>
    <w:rsid w:val="00B75DD6"/>
    <w:rsid w:val="00B77C08"/>
    <w:rsid w:val="00B82818"/>
    <w:rsid w:val="00B8315C"/>
    <w:rsid w:val="00B90F21"/>
    <w:rsid w:val="00B97C98"/>
    <w:rsid w:val="00BA1081"/>
    <w:rsid w:val="00BB0B72"/>
    <w:rsid w:val="00BB5A4A"/>
    <w:rsid w:val="00BC226C"/>
    <w:rsid w:val="00BC4F54"/>
    <w:rsid w:val="00BC7038"/>
    <w:rsid w:val="00BF175D"/>
    <w:rsid w:val="00BF524B"/>
    <w:rsid w:val="00C01192"/>
    <w:rsid w:val="00C03C60"/>
    <w:rsid w:val="00C23774"/>
    <w:rsid w:val="00C251B2"/>
    <w:rsid w:val="00C27365"/>
    <w:rsid w:val="00C30575"/>
    <w:rsid w:val="00C3351D"/>
    <w:rsid w:val="00C5522D"/>
    <w:rsid w:val="00C63D28"/>
    <w:rsid w:val="00CD6928"/>
    <w:rsid w:val="00CE2B1E"/>
    <w:rsid w:val="00CE476D"/>
    <w:rsid w:val="00CF2D59"/>
    <w:rsid w:val="00D00FF7"/>
    <w:rsid w:val="00D10FDF"/>
    <w:rsid w:val="00D1113F"/>
    <w:rsid w:val="00D21EFC"/>
    <w:rsid w:val="00D22130"/>
    <w:rsid w:val="00D24E97"/>
    <w:rsid w:val="00D24F8C"/>
    <w:rsid w:val="00D254E8"/>
    <w:rsid w:val="00D26229"/>
    <w:rsid w:val="00D272CA"/>
    <w:rsid w:val="00D3654E"/>
    <w:rsid w:val="00D46E1A"/>
    <w:rsid w:val="00D47470"/>
    <w:rsid w:val="00D56CAB"/>
    <w:rsid w:val="00D61C0B"/>
    <w:rsid w:val="00D62CCC"/>
    <w:rsid w:val="00D75705"/>
    <w:rsid w:val="00D84961"/>
    <w:rsid w:val="00D860C9"/>
    <w:rsid w:val="00D94617"/>
    <w:rsid w:val="00DA63BE"/>
    <w:rsid w:val="00DB6761"/>
    <w:rsid w:val="00DC032D"/>
    <w:rsid w:val="00DC1570"/>
    <w:rsid w:val="00DC2E1A"/>
    <w:rsid w:val="00DF20C5"/>
    <w:rsid w:val="00DF3B0B"/>
    <w:rsid w:val="00DF58B9"/>
    <w:rsid w:val="00E01CBF"/>
    <w:rsid w:val="00E242B0"/>
    <w:rsid w:val="00E30999"/>
    <w:rsid w:val="00E36F12"/>
    <w:rsid w:val="00E42EB2"/>
    <w:rsid w:val="00E455F7"/>
    <w:rsid w:val="00E50B28"/>
    <w:rsid w:val="00E53C2A"/>
    <w:rsid w:val="00E54347"/>
    <w:rsid w:val="00E54A3A"/>
    <w:rsid w:val="00E55C08"/>
    <w:rsid w:val="00E64666"/>
    <w:rsid w:val="00E713DF"/>
    <w:rsid w:val="00E818B4"/>
    <w:rsid w:val="00E978A8"/>
    <w:rsid w:val="00EA69BD"/>
    <w:rsid w:val="00EB0D1D"/>
    <w:rsid w:val="00EC1D71"/>
    <w:rsid w:val="00ED5F1A"/>
    <w:rsid w:val="00ED6BC4"/>
    <w:rsid w:val="00EE166A"/>
    <w:rsid w:val="00EF3060"/>
    <w:rsid w:val="00EF70E0"/>
    <w:rsid w:val="00F15366"/>
    <w:rsid w:val="00F2562E"/>
    <w:rsid w:val="00F26DF6"/>
    <w:rsid w:val="00F32B1E"/>
    <w:rsid w:val="00F356E0"/>
    <w:rsid w:val="00F36621"/>
    <w:rsid w:val="00F374CA"/>
    <w:rsid w:val="00F55340"/>
    <w:rsid w:val="00F568F4"/>
    <w:rsid w:val="00F625EE"/>
    <w:rsid w:val="00F64894"/>
    <w:rsid w:val="00F65CF4"/>
    <w:rsid w:val="00F70245"/>
    <w:rsid w:val="00F7396A"/>
    <w:rsid w:val="00F74453"/>
    <w:rsid w:val="00F75D7D"/>
    <w:rsid w:val="00F76E3E"/>
    <w:rsid w:val="00FA4CDF"/>
    <w:rsid w:val="00FB256B"/>
    <w:rsid w:val="00FC10F6"/>
    <w:rsid w:val="00FC41A3"/>
    <w:rsid w:val="00FD19FE"/>
    <w:rsid w:val="00FD7081"/>
    <w:rsid w:val="00FE201C"/>
    <w:rsid w:val="00FE3A80"/>
    <w:rsid w:val="00FE4DD2"/>
    <w:rsid w:val="4883A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D2C"/>
  <w15:chartTrackingRefBased/>
  <w15:docId w15:val="{15ADF3F0-51CF-44D0-B6FD-978F100B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C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C7"/>
    <w:rPr>
      <w:rFonts w:eastAsiaTheme="majorEastAsia" w:cstheme="majorBidi"/>
      <w:color w:val="272727" w:themeColor="text1" w:themeTint="D8"/>
    </w:rPr>
  </w:style>
  <w:style w:type="paragraph" w:styleId="Title">
    <w:name w:val="Title"/>
    <w:basedOn w:val="Normal"/>
    <w:next w:val="Normal"/>
    <w:link w:val="TitleChar"/>
    <w:uiPriority w:val="10"/>
    <w:qFormat/>
    <w:rsid w:val="006322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6322C7"/>
    <w:rPr>
      <w:i/>
      <w:iCs/>
      <w:color w:val="404040" w:themeColor="text1" w:themeTint="BF"/>
    </w:rPr>
  </w:style>
  <w:style w:type="paragraph" w:styleId="ListParagraph">
    <w:name w:val="List Paragraph"/>
    <w:basedOn w:val="Normal"/>
    <w:uiPriority w:val="34"/>
    <w:qFormat/>
    <w:rsid w:val="006322C7"/>
    <w:pPr>
      <w:ind w:left="720"/>
      <w:contextualSpacing/>
    </w:pPr>
  </w:style>
  <w:style w:type="character" w:styleId="IntenseEmphasis">
    <w:name w:val="Intense Emphasis"/>
    <w:basedOn w:val="DefaultParagraphFont"/>
    <w:uiPriority w:val="21"/>
    <w:qFormat/>
    <w:rsid w:val="006322C7"/>
    <w:rPr>
      <w:i/>
      <w:iCs/>
      <w:color w:val="0F4761" w:themeColor="accent1" w:themeShade="BF"/>
    </w:rPr>
  </w:style>
  <w:style w:type="paragraph" w:styleId="IntenseQuote">
    <w:name w:val="Intense Quote"/>
    <w:basedOn w:val="Normal"/>
    <w:next w:val="Normal"/>
    <w:link w:val="IntenseQuoteChar"/>
    <w:uiPriority w:val="30"/>
    <w:qFormat/>
    <w:rsid w:val="006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C7"/>
    <w:rPr>
      <w:i/>
      <w:iCs/>
      <w:color w:val="0F4761" w:themeColor="accent1" w:themeShade="BF"/>
    </w:rPr>
  </w:style>
  <w:style w:type="character" w:styleId="IntenseReference">
    <w:name w:val="Intense Reference"/>
    <w:basedOn w:val="DefaultParagraphFont"/>
    <w:uiPriority w:val="32"/>
    <w:qFormat/>
    <w:rsid w:val="006322C7"/>
    <w:rPr>
      <w:b/>
      <w:bCs/>
      <w:smallCaps/>
      <w:color w:val="0F4761" w:themeColor="accent1" w:themeShade="BF"/>
      <w:spacing w:val="5"/>
    </w:rPr>
  </w:style>
  <w:style w:type="table" w:styleId="TableGrid">
    <w:name w:val="Table Grid"/>
    <w:basedOn w:val="TableNormal"/>
    <w:uiPriority w:val="39"/>
    <w:rsid w:val="0063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810"/>
    <w:rPr>
      <w:sz w:val="16"/>
      <w:szCs w:val="16"/>
    </w:rPr>
  </w:style>
  <w:style w:type="paragraph" w:styleId="CommentText">
    <w:name w:val="annotation text"/>
    <w:basedOn w:val="Normal"/>
    <w:link w:val="CommentTextChar"/>
    <w:uiPriority w:val="99"/>
    <w:unhideWhenUsed/>
    <w:rsid w:val="00222810"/>
    <w:rPr>
      <w:sz w:val="20"/>
      <w:szCs w:val="20"/>
    </w:rPr>
  </w:style>
  <w:style w:type="character" w:customStyle="1" w:styleId="CommentTextChar">
    <w:name w:val="Comment Text Char"/>
    <w:basedOn w:val="DefaultParagraphFont"/>
    <w:link w:val="CommentText"/>
    <w:uiPriority w:val="99"/>
    <w:rsid w:val="0022281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22810"/>
    <w:rPr>
      <w:b/>
      <w:bCs/>
    </w:rPr>
  </w:style>
  <w:style w:type="character" w:customStyle="1" w:styleId="CommentSubjectChar">
    <w:name w:val="Comment Subject Char"/>
    <w:basedOn w:val="CommentTextChar"/>
    <w:link w:val="CommentSubject"/>
    <w:uiPriority w:val="99"/>
    <w:semiHidden/>
    <w:rsid w:val="00222810"/>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5B3F59"/>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28446">
      <w:bodyDiv w:val="1"/>
      <w:marLeft w:val="0"/>
      <w:marRight w:val="0"/>
      <w:marTop w:val="0"/>
      <w:marBottom w:val="0"/>
      <w:divBdr>
        <w:top w:val="none" w:sz="0" w:space="0" w:color="auto"/>
        <w:left w:val="none" w:sz="0" w:space="0" w:color="auto"/>
        <w:bottom w:val="none" w:sz="0" w:space="0" w:color="auto"/>
        <w:right w:val="none" w:sz="0" w:space="0" w:color="auto"/>
      </w:divBdr>
    </w:div>
    <w:div w:id="16096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bae008a4cbd89a6abbd3ba59d7eeec23">
  <xsd:schema xmlns:xsd="http://www.w3.org/2001/XMLSchema" xmlns:xs="http://www.w3.org/2001/XMLSchema" xmlns:p="http://schemas.microsoft.com/office/2006/metadata/properties" xmlns:ns2="e24ad573-17c5-4165-b03e-ce4e17f26247" targetNamespace="http://schemas.microsoft.com/office/2006/metadata/properties" ma:root="true" ma:fieldsID="443faea474f2b6af77cf0e5b53705b40"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991B5-A645-44A2-B80E-DCAA1662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ad573-17c5-4165-b03e-ce4e17f2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1AF12-0508-46AC-BE52-B5FDEEF2CBDA}">
  <ds:schemaRefs>
    <ds:schemaRef ds:uri="http://schemas.openxmlformats.org/officeDocument/2006/bibliography"/>
  </ds:schemaRefs>
</ds:datastoreItem>
</file>

<file path=customXml/itemProps3.xml><?xml version="1.0" encoding="utf-8"?>
<ds:datastoreItem xmlns:ds="http://schemas.openxmlformats.org/officeDocument/2006/customXml" ds:itemID="{2AA95A92-494B-4184-A3FB-3317725DE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5C9966-3C3B-4610-90C9-E336128BF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5961</Words>
  <Characters>34043</Characters>
  <Application>Microsoft Office Word</Application>
  <DocSecurity>0</DocSecurity>
  <Lines>1480</Lines>
  <Paragraphs>201</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Scott</dc:creator>
  <cp:keywords/>
  <dc:description/>
  <cp:lastModifiedBy>Howells, Scott</cp:lastModifiedBy>
  <cp:revision>3</cp:revision>
  <dcterms:created xsi:type="dcterms:W3CDTF">2026-04-14T10:29:00Z</dcterms:created>
  <dcterms:modified xsi:type="dcterms:W3CDTF">2026-04-14T10:31:00Z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2025-10-28T09:46:51Z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d315c0ad-73c7-427a-a598-b64379bf7e86</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0x010100BF18F42B2AE5CA46A49B8FE2E28CF54D</vt:lpwstr>
  </property>
  <property fmtid="{D5CDD505-2E9C-101B-9397-08002B2CF9AE}" pid="11" name="Document_x0020_Type">
    <vt:lpwstr/>
  </property>
  <property fmtid="{D5CDD505-2E9C-101B-9397-08002B2CF9AE}" pid="12" name="Document Type">
    <vt:lpwstr/>
  </property>
  <property fmtid="{D5CDD505-2E9C-101B-9397-08002B2CF9AE}" pid="13" name="docLang">
    <vt:lpwstr>en</vt:lpwstr>
  </property>
  <property fmtid="{D5CDD505-2E9C-101B-9397-08002B2CF9AE}" pid="14" name="Year">
    <vt:lpwstr/>
  </property>
  <property fmtid="{D5CDD505-2E9C-101B-9397-08002B2CF9AE}" pid="15" name="Month">
    <vt:lpwstr/>
  </property>
</Properties>
</file>