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077E9AD" w14:textId="77777777" w:rsidR="00B01161" w:rsidRDefault="00B01161"/>
    <w:p w14:paraId="4077E9AE" w14:textId="77777777" w:rsidR="22BB31F4" w:rsidRDefault="22BB31F4"/>
    <w:p w14:paraId="4077E9AF" w14:textId="77777777" w:rsidR="1DE24355" w:rsidRDefault="1DE24355"/>
    <w:p w14:paraId="4077E9B0" w14:textId="77777777" w:rsidR="1DE24355" w:rsidRDefault="1DE24355"/>
    <w:tbl>
      <w:tblPr>
        <w:tblStyle w:val="TableGrid"/>
        <w:tblpPr w:leftFromText="180" w:rightFromText="180" w:vertAnchor="text" w:horzAnchor="margin" w:tblpY="875"/>
        <w:tblW w:w="0" w:type="auto"/>
        <w:tblLook w:val="04A0" w:firstRow="1" w:lastRow="0" w:firstColumn="1" w:lastColumn="0" w:noHBand="0" w:noVBand="1"/>
      </w:tblPr>
      <w:tblGrid>
        <w:gridCol w:w="7225"/>
      </w:tblGrid>
      <w:tr w:rsidR="00B30620" w14:paraId="4077E9B2" w14:textId="77777777" w:rsidTr="002A1628">
        <w:tc>
          <w:tcPr>
            <w:tcW w:w="7225" w:type="dxa"/>
            <w:tcBorders>
              <w:top w:val="nil"/>
              <w:left w:val="single" w:sz="36" w:space="0" w:color="243569"/>
              <w:bottom w:val="nil"/>
              <w:right w:val="nil"/>
            </w:tcBorders>
          </w:tcPr>
          <w:p w14:paraId="4077E9B1" w14:textId="77777777" w:rsidR="00B01161" w:rsidRPr="00061985" w:rsidRDefault="00AE6A71" w:rsidP="00B01161">
            <w:pPr>
              <w:pStyle w:val="FrontCoverTitle"/>
              <w:framePr w:hSpace="0" w:wrap="auto" w:vAnchor="margin" w:hAnchor="text" w:yAlign="inline"/>
            </w:pPr>
            <w:bookmarkStart w:id="0" w:name="_Hlk51517586"/>
            <w:r>
              <w:rPr>
                <w:bCs/>
                <w:lang w:val="cy-GB"/>
              </w:rPr>
              <w:t>PRIF GWNSTABL GWENT</w:t>
            </w:r>
          </w:p>
        </w:tc>
      </w:tr>
      <w:tr w:rsidR="00B30620" w14:paraId="4077E9B5" w14:textId="77777777" w:rsidTr="002A1628">
        <w:trPr>
          <w:trHeight w:val="907"/>
        </w:trPr>
        <w:tc>
          <w:tcPr>
            <w:tcW w:w="7225" w:type="dxa"/>
            <w:tcBorders>
              <w:top w:val="nil"/>
              <w:left w:val="nil"/>
              <w:bottom w:val="nil"/>
              <w:right w:val="nil"/>
            </w:tcBorders>
          </w:tcPr>
          <w:p w14:paraId="4077E9B3" w14:textId="77777777" w:rsidR="00B01161" w:rsidRDefault="00B01161" w:rsidP="00B01161">
            <w:pPr>
              <w:rPr>
                <w:rFonts w:cs="Arial"/>
                <w:b/>
                <w:bCs/>
                <w:color w:val="243569"/>
                <w:sz w:val="52"/>
                <w:szCs w:val="52"/>
                <w14:textOutline w14:w="9525" w14:cap="rnd" w14:cmpd="sng" w14:algn="ctr">
                  <w14:noFill/>
                  <w14:prstDash w14:val="solid"/>
                  <w14:bevel/>
                </w14:textOutline>
              </w:rPr>
            </w:pPr>
          </w:p>
          <w:p w14:paraId="4077E9B4" w14:textId="77777777" w:rsidR="00B01161" w:rsidRDefault="00B01161" w:rsidP="00B01161">
            <w:pPr>
              <w:rPr>
                <w:rFonts w:cs="Arial"/>
                <w:b/>
                <w:bCs/>
                <w:color w:val="243569"/>
                <w:sz w:val="52"/>
                <w:szCs w:val="52"/>
                <w14:textOutline w14:w="9525" w14:cap="rnd" w14:cmpd="sng" w14:algn="ctr">
                  <w14:noFill/>
                  <w14:prstDash w14:val="solid"/>
                  <w14:bevel/>
                </w14:textOutline>
              </w:rPr>
            </w:pPr>
          </w:p>
        </w:tc>
      </w:tr>
      <w:tr w:rsidR="00B30620" w14:paraId="4077E9B7" w14:textId="77777777" w:rsidTr="002A1628">
        <w:trPr>
          <w:trHeight w:val="841"/>
        </w:trPr>
        <w:tc>
          <w:tcPr>
            <w:tcW w:w="7225" w:type="dxa"/>
            <w:tcBorders>
              <w:top w:val="nil"/>
              <w:left w:val="single" w:sz="36" w:space="0" w:color="243569"/>
              <w:bottom w:val="nil"/>
              <w:right w:val="nil"/>
            </w:tcBorders>
          </w:tcPr>
          <w:p w14:paraId="4077E9B6" w14:textId="77777777" w:rsidR="00B01161" w:rsidRPr="00801555" w:rsidRDefault="00AE6A71" w:rsidP="00B01161">
            <w:pPr>
              <w:pStyle w:val="FrontCoverSubtitle"/>
              <w:framePr w:hSpace="0" w:wrap="auto" w:vAnchor="margin" w:hAnchor="text" w:yAlign="inline"/>
            </w:pPr>
            <w:r>
              <w:rPr>
                <w:bCs/>
                <w:lang w:val="cy-GB"/>
              </w:rPr>
              <w:t>DATGANIAD O GYFRIFON</w:t>
            </w:r>
          </w:p>
        </w:tc>
      </w:tr>
      <w:tr w:rsidR="00B30620" w14:paraId="4077E9BA" w14:textId="77777777" w:rsidTr="002A1628">
        <w:trPr>
          <w:trHeight w:val="1515"/>
        </w:trPr>
        <w:tc>
          <w:tcPr>
            <w:tcW w:w="7225" w:type="dxa"/>
            <w:tcBorders>
              <w:top w:val="nil"/>
              <w:left w:val="nil"/>
              <w:bottom w:val="nil"/>
              <w:right w:val="nil"/>
            </w:tcBorders>
          </w:tcPr>
          <w:p w14:paraId="4077E9B8" w14:textId="77777777" w:rsidR="00B01161" w:rsidRDefault="00B01161" w:rsidP="00B01161">
            <w:pPr>
              <w:pStyle w:val="Heading1"/>
            </w:pPr>
            <w:bookmarkStart w:id="1" w:name="_Toc51517306"/>
          </w:p>
          <w:p w14:paraId="4077E9B9" w14:textId="77777777" w:rsidR="00B01161" w:rsidRDefault="00AE6A71" w:rsidP="00B01161">
            <w:pPr>
              <w:pStyle w:val="FrontCoverSubtitle"/>
              <w:framePr w:hSpace="0" w:wrap="auto" w:vAnchor="margin" w:hAnchor="text" w:yAlign="inline"/>
            </w:pPr>
            <w:r>
              <w:rPr>
                <w:bCs/>
                <w:lang w:val="cy-GB"/>
              </w:rPr>
              <w:t>2024 | 202</w:t>
            </w:r>
            <w:bookmarkEnd w:id="1"/>
            <w:r w:rsidR="00623D56">
              <w:rPr>
                <w:bCs/>
                <w:lang w:val="cy-GB"/>
              </w:rPr>
              <w:t>5</w:t>
            </w:r>
          </w:p>
        </w:tc>
      </w:tr>
      <w:bookmarkEnd w:id="0"/>
    </w:tbl>
    <w:p w14:paraId="4077E9BB" w14:textId="77777777" w:rsidR="007A0774" w:rsidRDefault="00AE6A71" w:rsidP="7969E4C1">
      <w:pPr>
        <w:pStyle w:val="Heading10"/>
      </w:pPr>
      <w:r>
        <w:rPr>
          <w:lang w:val="cy-GB"/>
        </w:rPr>
        <w:br w:type="page"/>
      </w:r>
      <w:bookmarkStart w:id="2" w:name="_Toc136527124"/>
    </w:p>
    <w:bookmarkStart w:id="3" w:name="_Toc213324024" w:displacedByCustomXml="next"/>
    <w:sdt>
      <w:sdtPr>
        <w:rPr>
          <w:rFonts w:eastAsiaTheme="minorEastAsia" w:cstheme="minorBidi"/>
          <w:b w:val="0"/>
          <w:color w:val="auto"/>
          <w:sz w:val="22"/>
          <w:szCs w:val="22"/>
        </w:rPr>
        <w:id w:val="-65734308"/>
        <w:docPartObj>
          <w:docPartGallery w:val="Table of Contents"/>
          <w:docPartUnique/>
        </w:docPartObj>
      </w:sdtPr>
      <w:sdtEndPr>
        <w:rPr>
          <w:noProof/>
          <w:sz w:val="20"/>
          <w:szCs w:val="20"/>
        </w:rPr>
      </w:sdtEndPr>
      <w:sdtContent>
        <w:p w14:paraId="4077E9BC" w14:textId="77777777" w:rsidR="00296D26" w:rsidRPr="00E45A00" w:rsidRDefault="00AE6A71">
          <w:pPr>
            <w:pStyle w:val="TOCHeading"/>
            <w:rPr>
              <w:color w:val="auto"/>
              <w:sz w:val="22"/>
              <w:szCs w:val="22"/>
            </w:rPr>
          </w:pPr>
          <w:r w:rsidRPr="00E45A00">
            <w:rPr>
              <w:bCs/>
              <w:color w:val="auto"/>
              <w:sz w:val="22"/>
              <w:szCs w:val="22"/>
              <w:lang w:val="cy-GB"/>
            </w:rPr>
            <w:t>Tabl Cynnwys</w:t>
          </w:r>
          <w:bookmarkEnd w:id="3"/>
        </w:p>
        <w:p w14:paraId="4077E9BD" w14:textId="77777777" w:rsidR="008A191B" w:rsidRDefault="008A191B" w:rsidP="004F7FF1">
          <w:pPr>
            <w:pStyle w:val="TOC1"/>
          </w:pPr>
        </w:p>
        <w:p w14:paraId="1C559B0E" w14:textId="71E9D3E3" w:rsidR="00E45A00" w:rsidRPr="00E45A00" w:rsidRDefault="00AE6A71">
          <w:pPr>
            <w:pStyle w:val="TOC1"/>
            <w:rPr>
              <w:rFonts w:ascii="Arial" w:eastAsiaTheme="minorEastAsia" w:hAnsi="Arial"/>
              <w:b/>
              <w:bCs/>
              <w:kern w:val="2"/>
              <w:sz w:val="24"/>
              <w:szCs w:val="24"/>
              <w:lang w:val="en-GB" w:eastAsia="en-GB"/>
              <w14:ligatures w14:val="standardContextual"/>
            </w:rPr>
          </w:pPr>
          <w:r w:rsidRPr="00E45A00">
            <w:rPr>
              <w:rFonts w:ascii="Arial" w:hAnsi="Arial"/>
              <w:b/>
              <w:bCs/>
              <w:i/>
              <w:iCs/>
              <w:noProof w:val="0"/>
            </w:rPr>
            <w:fldChar w:fldCharType="begin"/>
          </w:r>
          <w:r w:rsidRPr="00E45A00">
            <w:rPr>
              <w:rFonts w:ascii="Arial" w:hAnsi="Arial"/>
              <w:b/>
              <w:bCs/>
            </w:rPr>
            <w:instrText xml:space="preserve"> TOC \o "1-3" \h \z \u </w:instrText>
          </w:r>
          <w:r w:rsidRPr="00E45A00">
            <w:rPr>
              <w:rFonts w:ascii="Arial" w:hAnsi="Arial"/>
              <w:b/>
              <w:bCs/>
              <w:i/>
              <w:iCs/>
              <w:noProof w:val="0"/>
            </w:rPr>
            <w:fldChar w:fldCharType="separate"/>
          </w:r>
          <w:hyperlink w:anchor="_Toc213324024" w:history="1">
            <w:r w:rsidR="00E45A00" w:rsidRPr="00E45A00">
              <w:rPr>
                <w:rStyle w:val="Hyperlink"/>
                <w:b/>
                <w:bCs/>
              </w:rPr>
              <w:t>Tabl Cynnwys</w:t>
            </w:r>
            <w:r w:rsidR="00E45A00" w:rsidRPr="00E45A00">
              <w:rPr>
                <w:rFonts w:ascii="Arial" w:hAnsi="Arial"/>
                <w:b/>
                <w:bCs/>
                <w:webHidden/>
              </w:rPr>
              <w:tab/>
            </w:r>
            <w:r w:rsidR="00E45A00" w:rsidRPr="00E45A00">
              <w:rPr>
                <w:rFonts w:ascii="Arial" w:hAnsi="Arial"/>
                <w:b/>
                <w:bCs/>
                <w:webHidden/>
              </w:rPr>
              <w:fldChar w:fldCharType="begin"/>
            </w:r>
            <w:r w:rsidR="00E45A00" w:rsidRPr="00E45A00">
              <w:rPr>
                <w:rFonts w:ascii="Arial" w:hAnsi="Arial"/>
                <w:b/>
                <w:bCs/>
                <w:webHidden/>
              </w:rPr>
              <w:instrText xml:space="preserve"> PAGEREF _Toc213324024 \h </w:instrText>
            </w:r>
            <w:r w:rsidR="00E45A00" w:rsidRPr="00E45A00">
              <w:rPr>
                <w:rFonts w:ascii="Arial" w:hAnsi="Arial"/>
                <w:b/>
                <w:bCs/>
                <w:webHidden/>
              </w:rPr>
            </w:r>
            <w:r w:rsidR="00E45A00" w:rsidRPr="00E45A00">
              <w:rPr>
                <w:rFonts w:ascii="Arial" w:hAnsi="Arial"/>
                <w:b/>
                <w:bCs/>
                <w:webHidden/>
              </w:rPr>
              <w:fldChar w:fldCharType="separate"/>
            </w:r>
            <w:r w:rsidR="00E45A00" w:rsidRPr="00E45A00">
              <w:rPr>
                <w:rFonts w:ascii="Arial" w:hAnsi="Arial"/>
                <w:b/>
                <w:bCs/>
                <w:webHidden/>
              </w:rPr>
              <w:t>1</w:t>
            </w:r>
            <w:r w:rsidR="00E45A00" w:rsidRPr="00E45A00">
              <w:rPr>
                <w:rFonts w:ascii="Arial" w:hAnsi="Arial"/>
                <w:b/>
                <w:bCs/>
                <w:webHidden/>
              </w:rPr>
              <w:fldChar w:fldCharType="end"/>
            </w:r>
          </w:hyperlink>
        </w:p>
        <w:p w14:paraId="1B2A1AF7" w14:textId="72CC20E7" w:rsidR="00E45A00" w:rsidRPr="00E45A00" w:rsidRDefault="00E45A00">
          <w:pPr>
            <w:pStyle w:val="TOC1"/>
            <w:rPr>
              <w:rFonts w:ascii="Arial" w:eastAsiaTheme="minorEastAsia" w:hAnsi="Arial"/>
              <w:b/>
              <w:bCs/>
              <w:kern w:val="2"/>
              <w:sz w:val="24"/>
              <w:szCs w:val="24"/>
              <w:lang w:val="en-GB" w:eastAsia="en-GB"/>
              <w14:ligatures w14:val="standardContextual"/>
            </w:rPr>
          </w:pPr>
          <w:hyperlink w:anchor="_Toc213324025" w:history="1">
            <w:r w:rsidRPr="00E45A00">
              <w:rPr>
                <w:rStyle w:val="Hyperlink"/>
                <w:b/>
                <w:bCs/>
              </w:rPr>
              <w:t>Adroddiad Naratif</w:t>
            </w:r>
            <w:r w:rsidRPr="00E45A00">
              <w:rPr>
                <w:rFonts w:ascii="Arial" w:hAnsi="Arial"/>
                <w:b/>
                <w:bCs/>
                <w:webHidden/>
              </w:rPr>
              <w:tab/>
            </w:r>
            <w:r w:rsidRPr="00E45A00">
              <w:rPr>
                <w:rFonts w:ascii="Arial" w:hAnsi="Arial"/>
                <w:b/>
                <w:bCs/>
                <w:webHidden/>
              </w:rPr>
              <w:fldChar w:fldCharType="begin"/>
            </w:r>
            <w:r w:rsidRPr="00E45A00">
              <w:rPr>
                <w:rFonts w:ascii="Arial" w:hAnsi="Arial"/>
                <w:b/>
                <w:bCs/>
                <w:webHidden/>
              </w:rPr>
              <w:instrText xml:space="preserve"> PAGEREF _Toc213324025 \h </w:instrText>
            </w:r>
            <w:r w:rsidRPr="00E45A00">
              <w:rPr>
                <w:rFonts w:ascii="Arial" w:hAnsi="Arial"/>
                <w:b/>
                <w:bCs/>
                <w:webHidden/>
              </w:rPr>
            </w:r>
            <w:r w:rsidRPr="00E45A00">
              <w:rPr>
                <w:rFonts w:ascii="Arial" w:hAnsi="Arial"/>
                <w:b/>
                <w:bCs/>
                <w:webHidden/>
              </w:rPr>
              <w:fldChar w:fldCharType="separate"/>
            </w:r>
            <w:r w:rsidRPr="00E45A00">
              <w:rPr>
                <w:rFonts w:ascii="Arial" w:hAnsi="Arial"/>
                <w:b/>
                <w:bCs/>
                <w:webHidden/>
              </w:rPr>
              <w:t>2</w:t>
            </w:r>
            <w:r w:rsidRPr="00E45A00">
              <w:rPr>
                <w:rFonts w:ascii="Arial" w:hAnsi="Arial"/>
                <w:b/>
                <w:bCs/>
                <w:webHidden/>
              </w:rPr>
              <w:fldChar w:fldCharType="end"/>
            </w:r>
          </w:hyperlink>
        </w:p>
        <w:p w14:paraId="39593605" w14:textId="3FC8BED6" w:rsidR="00E45A00" w:rsidRPr="00E45A00" w:rsidRDefault="00E45A00">
          <w:pPr>
            <w:pStyle w:val="TOC1"/>
            <w:rPr>
              <w:rFonts w:ascii="Arial" w:eastAsiaTheme="minorEastAsia" w:hAnsi="Arial"/>
              <w:b/>
              <w:bCs/>
              <w:kern w:val="2"/>
              <w:sz w:val="24"/>
              <w:szCs w:val="24"/>
              <w:lang w:val="en-GB" w:eastAsia="en-GB"/>
              <w14:ligatures w14:val="standardContextual"/>
            </w:rPr>
          </w:pPr>
          <w:hyperlink w:anchor="_Toc213324026" w:history="1">
            <w:r w:rsidRPr="00E45A00">
              <w:rPr>
                <w:rStyle w:val="Hyperlink"/>
                <w:b/>
                <w:bCs/>
              </w:rPr>
              <w:t>Adroddiad yr Archwilydd Annibynnol</w:t>
            </w:r>
            <w:r w:rsidRPr="00E45A00">
              <w:rPr>
                <w:rFonts w:ascii="Arial" w:hAnsi="Arial"/>
                <w:b/>
                <w:bCs/>
                <w:webHidden/>
              </w:rPr>
              <w:tab/>
            </w:r>
            <w:r w:rsidRPr="00E45A00">
              <w:rPr>
                <w:rFonts w:ascii="Arial" w:hAnsi="Arial"/>
                <w:b/>
                <w:bCs/>
                <w:webHidden/>
              </w:rPr>
              <w:fldChar w:fldCharType="begin"/>
            </w:r>
            <w:r w:rsidRPr="00E45A00">
              <w:rPr>
                <w:rFonts w:ascii="Arial" w:hAnsi="Arial"/>
                <w:b/>
                <w:bCs/>
                <w:webHidden/>
              </w:rPr>
              <w:instrText xml:space="preserve"> PAGEREF _Toc213324026 \h </w:instrText>
            </w:r>
            <w:r w:rsidRPr="00E45A00">
              <w:rPr>
                <w:rFonts w:ascii="Arial" w:hAnsi="Arial"/>
                <w:b/>
                <w:bCs/>
                <w:webHidden/>
              </w:rPr>
            </w:r>
            <w:r w:rsidRPr="00E45A00">
              <w:rPr>
                <w:rFonts w:ascii="Arial" w:hAnsi="Arial"/>
                <w:b/>
                <w:bCs/>
                <w:webHidden/>
              </w:rPr>
              <w:fldChar w:fldCharType="separate"/>
            </w:r>
            <w:r w:rsidRPr="00E45A00">
              <w:rPr>
                <w:rFonts w:ascii="Arial" w:hAnsi="Arial"/>
                <w:b/>
                <w:bCs/>
                <w:webHidden/>
              </w:rPr>
              <w:t>6</w:t>
            </w:r>
            <w:r w:rsidRPr="00E45A00">
              <w:rPr>
                <w:rFonts w:ascii="Arial" w:hAnsi="Arial"/>
                <w:b/>
                <w:bCs/>
                <w:webHidden/>
              </w:rPr>
              <w:fldChar w:fldCharType="end"/>
            </w:r>
          </w:hyperlink>
        </w:p>
        <w:p w14:paraId="2E7A31D0" w14:textId="3275B911" w:rsidR="00E45A00" w:rsidRPr="00E45A00" w:rsidRDefault="00E45A00">
          <w:pPr>
            <w:pStyle w:val="TOC1"/>
            <w:rPr>
              <w:rFonts w:ascii="Arial" w:eastAsiaTheme="minorEastAsia" w:hAnsi="Arial"/>
              <w:b/>
              <w:bCs/>
              <w:kern w:val="2"/>
              <w:sz w:val="24"/>
              <w:szCs w:val="24"/>
              <w:lang w:val="en-GB" w:eastAsia="en-GB"/>
              <w14:ligatures w14:val="standardContextual"/>
            </w:rPr>
          </w:pPr>
          <w:hyperlink w:anchor="_Toc213324027" w:history="1">
            <w:r w:rsidRPr="00E45A00">
              <w:rPr>
                <w:rStyle w:val="Hyperlink"/>
                <w:b/>
                <w:bCs/>
              </w:rPr>
              <w:t>Datganiad o Gyfrifoldebau</w:t>
            </w:r>
            <w:r w:rsidRPr="00E45A00">
              <w:rPr>
                <w:rFonts w:ascii="Arial" w:hAnsi="Arial"/>
                <w:b/>
                <w:bCs/>
                <w:webHidden/>
              </w:rPr>
              <w:tab/>
            </w:r>
            <w:r w:rsidRPr="00E45A00">
              <w:rPr>
                <w:rFonts w:ascii="Arial" w:hAnsi="Arial"/>
                <w:b/>
                <w:bCs/>
                <w:webHidden/>
              </w:rPr>
              <w:fldChar w:fldCharType="begin"/>
            </w:r>
            <w:r w:rsidRPr="00E45A00">
              <w:rPr>
                <w:rFonts w:ascii="Arial" w:hAnsi="Arial"/>
                <w:b/>
                <w:bCs/>
                <w:webHidden/>
              </w:rPr>
              <w:instrText xml:space="preserve"> PAGEREF _Toc213324027 \h </w:instrText>
            </w:r>
            <w:r w:rsidRPr="00E45A00">
              <w:rPr>
                <w:rFonts w:ascii="Arial" w:hAnsi="Arial"/>
                <w:b/>
                <w:bCs/>
                <w:webHidden/>
              </w:rPr>
            </w:r>
            <w:r w:rsidRPr="00E45A00">
              <w:rPr>
                <w:rFonts w:ascii="Arial" w:hAnsi="Arial"/>
                <w:b/>
                <w:bCs/>
                <w:webHidden/>
              </w:rPr>
              <w:fldChar w:fldCharType="separate"/>
            </w:r>
            <w:r w:rsidRPr="00E45A00">
              <w:rPr>
                <w:rFonts w:ascii="Arial" w:hAnsi="Arial"/>
                <w:b/>
                <w:bCs/>
                <w:webHidden/>
              </w:rPr>
              <w:t>9</w:t>
            </w:r>
            <w:r w:rsidRPr="00E45A00">
              <w:rPr>
                <w:rFonts w:ascii="Arial" w:hAnsi="Arial"/>
                <w:b/>
                <w:bCs/>
                <w:webHidden/>
              </w:rPr>
              <w:fldChar w:fldCharType="end"/>
            </w:r>
          </w:hyperlink>
        </w:p>
        <w:p w14:paraId="20D5C3CB" w14:textId="4590B3DC" w:rsidR="00E45A00" w:rsidRPr="00E45A00" w:rsidRDefault="00E45A00">
          <w:pPr>
            <w:pStyle w:val="TOC1"/>
            <w:rPr>
              <w:rFonts w:ascii="Arial" w:eastAsiaTheme="minorEastAsia" w:hAnsi="Arial"/>
              <w:b/>
              <w:bCs/>
              <w:kern w:val="2"/>
              <w:sz w:val="24"/>
              <w:szCs w:val="24"/>
              <w:lang w:val="en-GB" w:eastAsia="en-GB"/>
              <w14:ligatures w14:val="standardContextual"/>
            </w:rPr>
          </w:pPr>
          <w:hyperlink w:anchor="_Toc213324028" w:history="1">
            <w:r w:rsidRPr="00E45A00">
              <w:rPr>
                <w:rStyle w:val="Hyperlink"/>
                <w:b/>
                <w:bCs/>
                <w:w w:val="105"/>
              </w:rPr>
              <w:t>Datganiad Cynhwysfawr o Incwm a Gwariant</w:t>
            </w:r>
            <w:r w:rsidRPr="00E45A00">
              <w:rPr>
                <w:rFonts w:ascii="Arial" w:hAnsi="Arial"/>
                <w:b/>
                <w:bCs/>
                <w:webHidden/>
              </w:rPr>
              <w:tab/>
            </w:r>
            <w:r w:rsidRPr="00E45A00">
              <w:rPr>
                <w:rFonts w:ascii="Arial" w:hAnsi="Arial"/>
                <w:b/>
                <w:bCs/>
                <w:webHidden/>
              </w:rPr>
              <w:fldChar w:fldCharType="begin"/>
            </w:r>
            <w:r w:rsidRPr="00E45A00">
              <w:rPr>
                <w:rFonts w:ascii="Arial" w:hAnsi="Arial"/>
                <w:b/>
                <w:bCs/>
                <w:webHidden/>
              </w:rPr>
              <w:instrText xml:space="preserve"> PAGEREF _Toc213324028 \h </w:instrText>
            </w:r>
            <w:r w:rsidRPr="00E45A00">
              <w:rPr>
                <w:rFonts w:ascii="Arial" w:hAnsi="Arial"/>
                <w:b/>
                <w:bCs/>
                <w:webHidden/>
              </w:rPr>
            </w:r>
            <w:r w:rsidRPr="00E45A00">
              <w:rPr>
                <w:rFonts w:ascii="Arial" w:hAnsi="Arial"/>
                <w:b/>
                <w:bCs/>
                <w:webHidden/>
              </w:rPr>
              <w:fldChar w:fldCharType="separate"/>
            </w:r>
            <w:r w:rsidRPr="00E45A00">
              <w:rPr>
                <w:rFonts w:ascii="Arial" w:hAnsi="Arial"/>
                <w:b/>
                <w:bCs/>
                <w:webHidden/>
              </w:rPr>
              <w:t>10</w:t>
            </w:r>
            <w:r w:rsidRPr="00E45A00">
              <w:rPr>
                <w:rFonts w:ascii="Arial" w:hAnsi="Arial"/>
                <w:b/>
                <w:bCs/>
                <w:webHidden/>
              </w:rPr>
              <w:fldChar w:fldCharType="end"/>
            </w:r>
          </w:hyperlink>
        </w:p>
        <w:p w14:paraId="43C5044F" w14:textId="49B20A54" w:rsidR="00E45A00" w:rsidRPr="00E45A00" w:rsidRDefault="00E45A00">
          <w:pPr>
            <w:pStyle w:val="TOC1"/>
            <w:rPr>
              <w:rFonts w:ascii="Arial" w:eastAsiaTheme="minorEastAsia" w:hAnsi="Arial"/>
              <w:b/>
              <w:bCs/>
              <w:kern w:val="2"/>
              <w:sz w:val="24"/>
              <w:szCs w:val="24"/>
              <w:lang w:val="en-GB" w:eastAsia="en-GB"/>
              <w14:ligatures w14:val="standardContextual"/>
            </w:rPr>
          </w:pPr>
          <w:hyperlink w:anchor="_Toc213324029" w:history="1">
            <w:r w:rsidRPr="00E45A00">
              <w:rPr>
                <w:rStyle w:val="Hyperlink"/>
                <w:b/>
                <w:bCs/>
              </w:rPr>
              <w:t>Mantolen</w:t>
            </w:r>
            <w:r w:rsidRPr="00E45A00">
              <w:rPr>
                <w:rFonts w:ascii="Arial" w:hAnsi="Arial"/>
                <w:b/>
                <w:bCs/>
                <w:webHidden/>
              </w:rPr>
              <w:tab/>
            </w:r>
            <w:r w:rsidRPr="00E45A00">
              <w:rPr>
                <w:rFonts w:ascii="Arial" w:hAnsi="Arial"/>
                <w:b/>
                <w:bCs/>
                <w:webHidden/>
              </w:rPr>
              <w:fldChar w:fldCharType="begin"/>
            </w:r>
            <w:r w:rsidRPr="00E45A00">
              <w:rPr>
                <w:rFonts w:ascii="Arial" w:hAnsi="Arial"/>
                <w:b/>
                <w:bCs/>
                <w:webHidden/>
              </w:rPr>
              <w:instrText xml:space="preserve"> PAGEREF _Toc213324029 \h </w:instrText>
            </w:r>
            <w:r w:rsidRPr="00E45A00">
              <w:rPr>
                <w:rFonts w:ascii="Arial" w:hAnsi="Arial"/>
                <w:b/>
                <w:bCs/>
                <w:webHidden/>
              </w:rPr>
            </w:r>
            <w:r w:rsidRPr="00E45A00">
              <w:rPr>
                <w:rFonts w:ascii="Arial" w:hAnsi="Arial"/>
                <w:b/>
                <w:bCs/>
                <w:webHidden/>
              </w:rPr>
              <w:fldChar w:fldCharType="separate"/>
            </w:r>
            <w:r w:rsidRPr="00E45A00">
              <w:rPr>
                <w:rFonts w:ascii="Arial" w:hAnsi="Arial"/>
                <w:b/>
                <w:bCs/>
                <w:webHidden/>
              </w:rPr>
              <w:t>11</w:t>
            </w:r>
            <w:r w:rsidRPr="00E45A00">
              <w:rPr>
                <w:rFonts w:ascii="Arial" w:hAnsi="Arial"/>
                <w:b/>
                <w:bCs/>
                <w:webHidden/>
              </w:rPr>
              <w:fldChar w:fldCharType="end"/>
            </w:r>
          </w:hyperlink>
        </w:p>
        <w:p w14:paraId="78432210" w14:textId="7D916553" w:rsidR="00E45A00" w:rsidRPr="00E45A00" w:rsidRDefault="00E45A00">
          <w:pPr>
            <w:pStyle w:val="TOC1"/>
            <w:rPr>
              <w:rFonts w:ascii="Arial" w:eastAsiaTheme="minorEastAsia" w:hAnsi="Arial"/>
              <w:b/>
              <w:bCs/>
              <w:kern w:val="2"/>
              <w:sz w:val="24"/>
              <w:szCs w:val="24"/>
              <w:lang w:val="en-GB" w:eastAsia="en-GB"/>
              <w14:ligatures w14:val="standardContextual"/>
            </w:rPr>
          </w:pPr>
          <w:hyperlink w:anchor="_Toc213324030" w:history="1">
            <w:r w:rsidRPr="00E45A00">
              <w:rPr>
                <w:rStyle w:val="Hyperlink"/>
                <w:b/>
                <w:bCs/>
              </w:rPr>
              <w:t>Cyfrif Pensiynau'r Heddlu</w:t>
            </w:r>
            <w:r w:rsidRPr="00E45A00">
              <w:rPr>
                <w:rFonts w:ascii="Arial" w:hAnsi="Arial"/>
                <w:b/>
                <w:bCs/>
                <w:webHidden/>
              </w:rPr>
              <w:tab/>
            </w:r>
            <w:r w:rsidRPr="00E45A00">
              <w:rPr>
                <w:rFonts w:ascii="Arial" w:hAnsi="Arial"/>
                <w:b/>
                <w:bCs/>
                <w:webHidden/>
              </w:rPr>
              <w:fldChar w:fldCharType="begin"/>
            </w:r>
            <w:r w:rsidRPr="00E45A00">
              <w:rPr>
                <w:rFonts w:ascii="Arial" w:hAnsi="Arial"/>
                <w:b/>
                <w:bCs/>
                <w:webHidden/>
              </w:rPr>
              <w:instrText xml:space="preserve"> PAGEREF _Toc213324030 \h </w:instrText>
            </w:r>
            <w:r w:rsidRPr="00E45A00">
              <w:rPr>
                <w:rFonts w:ascii="Arial" w:hAnsi="Arial"/>
                <w:b/>
                <w:bCs/>
                <w:webHidden/>
              </w:rPr>
            </w:r>
            <w:r w:rsidRPr="00E45A00">
              <w:rPr>
                <w:rFonts w:ascii="Arial" w:hAnsi="Arial"/>
                <w:b/>
                <w:bCs/>
                <w:webHidden/>
              </w:rPr>
              <w:fldChar w:fldCharType="separate"/>
            </w:r>
            <w:r w:rsidRPr="00E45A00">
              <w:rPr>
                <w:rFonts w:ascii="Arial" w:hAnsi="Arial"/>
                <w:b/>
                <w:bCs/>
                <w:webHidden/>
              </w:rPr>
              <w:t>12</w:t>
            </w:r>
            <w:r w:rsidRPr="00E45A00">
              <w:rPr>
                <w:rFonts w:ascii="Arial" w:hAnsi="Arial"/>
                <w:b/>
                <w:bCs/>
                <w:webHidden/>
              </w:rPr>
              <w:fldChar w:fldCharType="end"/>
            </w:r>
          </w:hyperlink>
        </w:p>
        <w:p w14:paraId="427EB813" w14:textId="00A0B531" w:rsidR="00E45A00" w:rsidRPr="00E45A00" w:rsidRDefault="00E45A00">
          <w:pPr>
            <w:pStyle w:val="TOC1"/>
            <w:rPr>
              <w:rFonts w:ascii="Arial" w:eastAsiaTheme="minorEastAsia" w:hAnsi="Arial"/>
              <w:b/>
              <w:bCs/>
              <w:kern w:val="2"/>
              <w:sz w:val="24"/>
              <w:szCs w:val="24"/>
              <w:lang w:val="en-GB" w:eastAsia="en-GB"/>
              <w14:ligatures w14:val="standardContextual"/>
            </w:rPr>
          </w:pPr>
          <w:hyperlink w:anchor="_Toc213324031" w:history="1">
            <w:r w:rsidRPr="00E45A00">
              <w:rPr>
                <w:rStyle w:val="Hyperlink"/>
                <w:b/>
                <w:bCs/>
              </w:rPr>
              <w:t>Nodiadau i'r Datganiadau Ariannol ar gyfer y Prif Gwnstabl</w:t>
            </w:r>
            <w:r w:rsidRPr="00E45A00">
              <w:rPr>
                <w:rFonts w:ascii="Arial" w:hAnsi="Arial"/>
                <w:b/>
                <w:bCs/>
                <w:webHidden/>
              </w:rPr>
              <w:tab/>
            </w:r>
            <w:r w:rsidRPr="00E45A00">
              <w:rPr>
                <w:rFonts w:ascii="Arial" w:hAnsi="Arial"/>
                <w:b/>
                <w:bCs/>
                <w:webHidden/>
              </w:rPr>
              <w:fldChar w:fldCharType="begin"/>
            </w:r>
            <w:r w:rsidRPr="00E45A00">
              <w:rPr>
                <w:rFonts w:ascii="Arial" w:hAnsi="Arial"/>
                <w:b/>
                <w:bCs/>
                <w:webHidden/>
              </w:rPr>
              <w:instrText xml:space="preserve"> PAGEREF _Toc213324031 \h </w:instrText>
            </w:r>
            <w:r w:rsidRPr="00E45A00">
              <w:rPr>
                <w:rFonts w:ascii="Arial" w:hAnsi="Arial"/>
                <w:b/>
                <w:bCs/>
                <w:webHidden/>
              </w:rPr>
            </w:r>
            <w:r w:rsidRPr="00E45A00">
              <w:rPr>
                <w:rFonts w:ascii="Arial" w:hAnsi="Arial"/>
                <w:b/>
                <w:bCs/>
                <w:webHidden/>
              </w:rPr>
              <w:fldChar w:fldCharType="separate"/>
            </w:r>
            <w:r w:rsidRPr="00E45A00">
              <w:rPr>
                <w:rFonts w:ascii="Arial" w:hAnsi="Arial"/>
                <w:b/>
                <w:bCs/>
                <w:webHidden/>
              </w:rPr>
              <w:t>13</w:t>
            </w:r>
            <w:r w:rsidRPr="00E45A00">
              <w:rPr>
                <w:rFonts w:ascii="Arial" w:hAnsi="Arial"/>
                <w:b/>
                <w:bCs/>
                <w:webHidden/>
              </w:rPr>
              <w:fldChar w:fldCharType="end"/>
            </w:r>
          </w:hyperlink>
        </w:p>
        <w:p w14:paraId="126878E9" w14:textId="17F646CF" w:rsidR="00E45A00" w:rsidRPr="00E45A00" w:rsidRDefault="00E45A00">
          <w:pPr>
            <w:pStyle w:val="TOC2"/>
            <w:rPr>
              <w:rFonts w:ascii="Arial" w:eastAsiaTheme="minorEastAsia" w:hAnsi="Arial"/>
              <w:b/>
              <w:bCs/>
              <w:kern w:val="2"/>
              <w:sz w:val="24"/>
              <w:szCs w:val="24"/>
              <w:lang w:val="en-GB" w:eastAsia="en-GB"/>
              <w14:ligatures w14:val="standardContextual"/>
            </w:rPr>
          </w:pPr>
          <w:hyperlink w:anchor="_Toc213324032" w:history="1">
            <w:r w:rsidRPr="00E45A00">
              <w:rPr>
                <w:rStyle w:val="Hyperlink"/>
                <w:b/>
                <w:bCs/>
                <w:lang w:val="cy-GB"/>
              </w:rPr>
              <w:t>Nodyn 1- Polisïau Cyfrifo</w:t>
            </w:r>
            <w:r w:rsidRPr="00E45A00">
              <w:rPr>
                <w:rFonts w:ascii="Arial" w:hAnsi="Arial"/>
                <w:b/>
                <w:bCs/>
                <w:webHidden/>
              </w:rPr>
              <w:tab/>
            </w:r>
            <w:r w:rsidRPr="00E45A00">
              <w:rPr>
                <w:rFonts w:ascii="Arial" w:hAnsi="Arial"/>
                <w:b/>
                <w:bCs/>
                <w:webHidden/>
              </w:rPr>
              <w:fldChar w:fldCharType="begin"/>
            </w:r>
            <w:r w:rsidRPr="00E45A00">
              <w:rPr>
                <w:rFonts w:ascii="Arial" w:hAnsi="Arial"/>
                <w:b/>
                <w:bCs/>
                <w:webHidden/>
              </w:rPr>
              <w:instrText xml:space="preserve"> PAGEREF _Toc213324032 \h </w:instrText>
            </w:r>
            <w:r w:rsidRPr="00E45A00">
              <w:rPr>
                <w:rFonts w:ascii="Arial" w:hAnsi="Arial"/>
                <w:b/>
                <w:bCs/>
                <w:webHidden/>
              </w:rPr>
            </w:r>
            <w:r w:rsidRPr="00E45A00">
              <w:rPr>
                <w:rFonts w:ascii="Arial" w:hAnsi="Arial"/>
                <w:b/>
                <w:bCs/>
                <w:webHidden/>
              </w:rPr>
              <w:fldChar w:fldCharType="separate"/>
            </w:r>
            <w:r w:rsidRPr="00E45A00">
              <w:rPr>
                <w:rFonts w:ascii="Arial" w:hAnsi="Arial"/>
                <w:b/>
                <w:bCs/>
                <w:webHidden/>
              </w:rPr>
              <w:t>13</w:t>
            </w:r>
            <w:r w:rsidRPr="00E45A00">
              <w:rPr>
                <w:rFonts w:ascii="Arial" w:hAnsi="Arial"/>
                <w:b/>
                <w:bCs/>
                <w:webHidden/>
              </w:rPr>
              <w:fldChar w:fldCharType="end"/>
            </w:r>
          </w:hyperlink>
        </w:p>
        <w:p w14:paraId="4CF34B79" w14:textId="53763BAE" w:rsidR="00E45A00" w:rsidRPr="00E45A00" w:rsidRDefault="00E45A00">
          <w:pPr>
            <w:pStyle w:val="TOC2"/>
            <w:rPr>
              <w:rFonts w:ascii="Arial" w:eastAsiaTheme="minorEastAsia" w:hAnsi="Arial"/>
              <w:b/>
              <w:bCs/>
              <w:kern w:val="2"/>
              <w:sz w:val="24"/>
              <w:szCs w:val="24"/>
              <w:lang w:val="en-GB" w:eastAsia="en-GB"/>
              <w14:ligatures w14:val="standardContextual"/>
            </w:rPr>
          </w:pPr>
          <w:hyperlink w:anchor="_Toc213324033" w:history="1">
            <w:r w:rsidRPr="00E45A00">
              <w:rPr>
                <w:rStyle w:val="Hyperlink"/>
                <w:b/>
                <w:bCs/>
                <w:lang w:val="cy-GB"/>
              </w:rPr>
              <w:t>Nodyn 2 - Safonau Cyfrifyddu sydd wedi'u cyhoeddi ond nad ydynt wedi’u mabwysiadu eto</w:t>
            </w:r>
            <w:r w:rsidRPr="00E45A00">
              <w:rPr>
                <w:rFonts w:ascii="Arial" w:hAnsi="Arial"/>
                <w:b/>
                <w:bCs/>
                <w:webHidden/>
              </w:rPr>
              <w:tab/>
            </w:r>
            <w:r w:rsidRPr="00E45A00">
              <w:rPr>
                <w:rFonts w:ascii="Arial" w:hAnsi="Arial"/>
                <w:b/>
                <w:bCs/>
                <w:webHidden/>
              </w:rPr>
              <w:fldChar w:fldCharType="begin"/>
            </w:r>
            <w:r w:rsidRPr="00E45A00">
              <w:rPr>
                <w:rFonts w:ascii="Arial" w:hAnsi="Arial"/>
                <w:b/>
                <w:bCs/>
                <w:webHidden/>
              </w:rPr>
              <w:instrText xml:space="preserve"> PAGEREF _Toc213324033 \h </w:instrText>
            </w:r>
            <w:r w:rsidRPr="00E45A00">
              <w:rPr>
                <w:rFonts w:ascii="Arial" w:hAnsi="Arial"/>
                <w:b/>
                <w:bCs/>
                <w:webHidden/>
              </w:rPr>
            </w:r>
            <w:r w:rsidRPr="00E45A00">
              <w:rPr>
                <w:rFonts w:ascii="Arial" w:hAnsi="Arial"/>
                <w:b/>
                <w:bCs/>
                <w:webHidden/>
              </w:rPr>
              <w:fldChar w:fldCharType="separate"/>
            </w:r>
            <w:r w:rsidRPr="00E45A00">
              <w:rPr>
                <w:rFonts w:ascii="Arial" w:hAnsi="Arial"/>
                <w:b/>
                <w:bCs/>
                <w:webHidden/>
              </w:rPr>
              <w:t>15</w:t>
            </w:r>
            <w:r w:rsidRPr="00E45A00">
              <w:rPr>
                <w:rFonts w:ascii="Arial" w:hAnsi="Arial"/>
                <w:b/>
                <w:bCs/>
                <w:webHidden/>
              </w:rPr>
              <w:fldChar w:fldCharType="end"/>
            </w:r>
          </w:hyperlink>
        </w:p>
        <w:p w14:paraId="2CA35014" w14:textId="14909E3C" w:rsidR="00E45A00" w:rsidRPr="00E45A00" w:rsidRDefault="00E45A00">
          <w:pPr>
            <w:pStyle w:val="TOC2"/>
            <w:rPr>
              <w:rFonts w:ascii="Arial" w:eastAsiaTheme="minorEastAsia" w:hAnsi="Arial"/>
              <w:b/>
              <w:bCs/>
              <w:kern w:val="2"/>
              <w:sz w:val="24"/>
              <w:szCs w:val="24"/>
              <w:lang w:val="en-GB" w:eastAsia="en-GB"/>
              <w14:ligatures w14:val="standardContextual"/>
            </w:rPr>
          </w:pPr>
          <w:hyperlink w:anchor="_Toc213324034" w:history="1">
            <w:r w:rsidRPr="00E45A00">
              <w:rPr>
                <w:rStyle w:val="Hyperlink"/>
                <w:b/>
                <w:bCs/>
                <w:lang w:val="cy-GB"/>
              </w:rPr>
              <w:t>Nodyn 3 - Dyfarniadau critigol wrth gyflwyno polisïau cyfrifyddu</w:t>
            </w:r>
            <w:r w:rsidRPr="00E45A00">
              <w:rPr>
                <w:rFonts w:ascii="Arial" w:hAnsi="Arial"/>
                <w:b/>
                <w:bCs/>
                <w:webHidden/>
              </w:rPr>
              <w:tab/>
            </w:r>
            <w:r w:rsidRPr="00E45A00">
              <w:rPr>
                <w:rFonts w:ascii="Arial" w:hAnsi="Arial"/>
                <w:b/>
                <w:bCs/>
                <w:webHidden/>
              </w:rPr>
              <w:fldChar w:fldCharType="begin"/>
            </w:r>
            <w:r w:rsidRPr="00E45A00">
              <w:rPr>
                <w:rFonts w:ascii="Arial" w:hAnsi="Arial"/>
                <w:b/>
                <w:bCs/>
                <w:webHidden/>
              </w:rPr>
              <w:instrText xml:space="preserve"> PAGEREF _Toc213324034 \h </w:instrText>
            </w:r>
            <w:r w:rsidRPr="00E45A00">
              <w:rPr>
                <w:rFonts w:ascii="Arial" w:hAnsi="Arial"/>
                <w:b/>
                <w:bCs/>
                <w:webHidden/>
              </w:rPr>
            </w:r>
            <w:r w:rsidRPr="00E45A00">
              <w:rPr>
                <w:rFonts w:ascii="Arial" w:hAnsi="Arial"/>
                <w:b/>
                <w:bCs/>
                <w:webHidden/>
              </w:rPr>
              <w:fldChar w:fldCharType="separate"/>
            </w:r>
            <w:r w:rsidRPr="00E45A00">
              <w:rPr>
                <w:rFonts w:ascii="Arial" w:hAnsi="Arial"/>
                <w:b/>
                <w:bCs/>
                <w:webHidden/>
              </w:rPr>
              <w:t>16</w:t>
            </w:r>
            <w:r w:rsidRPr="00E45A00">
              <w:rPr>
                <w:rFonts w:ascii="Arial" w:hAnsi="Arial"/>
                <w:b/>
                <w:bCs/>
                <w:webHidden/>
              </w:rPr>
              <w:fldChar w:fldCharType="end"/>
            </w:r>
          </w:hyperlink>
        </w:p>
        <w:p w14:paraId="1043D10E" w14:textId="79398A07" w:rsidR="00E45A00" w:rsidRPr="00E45A00" w:rsidRDefault="00E45A00">
          <w:pPr>
            <w:pStyle w:val="TOC2"/>
            <w:rPr>
              <w:rFonts w:ascii="Arial" w:eastAsiaTheme="minorEastAsia" w:hAnsi="Arial"/>
              <w:b/>
              <w:bCs/>
              <w:kern w:val="2"/>
              <w:sz w:val="24"/>
              <w:szCs w:val="24"/>
              <w:lang w:val="en-GB" w:eastAsia="en-GB"/>
              <w14:ligatures w14:val="standardContextual"/>
            </w:rPr>
          </w:pPr>
          <w:hyperlink w:anchor="_Toc213324035" w:history="1">
            <w:r w:rsidRPr="00E45A00">
              <w:rPr>
                <w:rStyle w:val="Hyperlink"/>
                <w:b/>
                <w:bCs/>
                <w:lang w:val="cy-GB"/>
              </w:rPr>
              <w:t>Nodyn 4 - Rhagdybiaethau a wnaed am ffynonellau ansicrwydd amcangyfrifon y dyfodol, a ffynonellau ansicrwydd amcangyfrifon eraill</w:t>
            </w:r>
            <w:r w:rsidRPr="00E45A00">
              <w:rPr>
                <w:rFonts w:ascii="Arial" w:hAnsi="Arial"/>
                <w:b/>
                <w:bCs/>
                <w:webHidden/>
              </w:rPr>
              <w:tab/>
            </w:r>
            <w:r w:rsidRPr="00E45A00">
              <w:rPr>
                <w:rFonts w:ascii="Arial" w:hAnsi="Arial"/>
                <w:b/>
                <w:bCs/>
                <w:webHidden/>
              </w:rPr>
              <w:fldChar w:fldCharType="begin"/>
            </w:r>
            <w:r w:rsidRPr="00E45A00">
              <w:rPr>
                <w:rFonts w:ascii="Arial" w:hAnsi="Arial"/>
                <w:b/>
                <w:bCs/>
                <w:webHidden/>
              </w:rPr>
              <w:instrText xml:space="preserve"> PAGEREF _Toc213324035 \h </w:instrText>
            </w:r>
            <w:r w:rsidRPr="00E45A00">
              <w:rPr>
                <w:rFonts w:ascii="Arial" w:hAnsi="Arial"/>
                <w:b/>
                <w:bCs/>
                <w:webHidden/>
              </w:rPr>
            </w:r>
            <w:r w:rsidRPr="00E45A00">
              <w:rPr>
                <w:rFonts w:ascii="Arial" w:hAnsi="Arial"/>
                <w:b/>
                <w:bCs/>
                <w:webHidden/>
              </w:rPr>
              <w:fldChar w:fldCharType="separate"/>
            </w:r>
            <w:r w:rsidRPr="00E45A00">
              <w:rPr>
                <w:rFonts w:ascii="Arial" w:hAnsi="Arial"/>
                <w:b/>
                <w:bCs/>
                <w:webHidden/>
              </w:rPr>
              <w:t>17</w:t>
            </w:r>
            <w:r w:rsidRPr="00E45A00">
              <w:rPr>
                <w:rFonts w:ascii="Arial" w:hAnsi="Arial"/>
                <w:b/>
                <w:bCs/>
                <w:webHidden/>
              </w:rPr>
              <w:fldChar w:fldCharType="end"/>
            </w:r>
          </w:hyperlink>
        </w:p>
        <w:p w14:paraId="14B7CBFF" w14:textId="205B1255" w:rsidR="00E45A00" w:rsidRPr="00E45A00" w:rsidRDefault="00E45A00">
          <w:pPr>
            <w:pStyle w:val="TOC2"/>
            <w:rPr>
              <w:rFonts w:ascii="Arial" w:eastAsiaTheme="minorEastAsia" w:hAnsi="Arial"/>
              <w:b/>
              <w:bCs/>
              <w:kern w:val="2"/>
              <w:sz w:val="24"/>
              <w:szCs w:val="24"/>
              <w:lang w:val="en-GB" w:eastAsia="en-GB"/>
              <w14:ligatures w14:val="standardContextual"/>
            </w:rPr>
          </w:pPr>
          <w:hyperlink w:anchor="_Toc213324036" w:history="1">
            <w:r w:rsidRPr="00E45A00">
              <w:rPr>
                <w:rStyle w:val="Hyperlink"/>
                <w:b/>
                <w:bCs/>
                <w:lang w:val="cy-GB"/>
              </w:rPr>
              <w:t>Nodyn 5 - Eitemau Incwm a Gwariant Perthnasol</w:t>
            </w:r>
            <w:r w:rsidRPr="00E45A00">
              <w:rPr>
                <w:rFonts w:ascii="Arial" w:hAnsi="Arial"/>
                <w:b/>
                <w:bCs/>
                <w:webHidden/>
              </w:rPr>
              <w:tab/>
            </w:r>
            <w:r w:rsidRPr="00E45A00">
              <w:rPr>
                <w:rFonts w:ascii="Arial" w:hAnsi="Arial"/>
                <w:b/>
                <w:bCs/>
                <w:webHidden/>
              </w:rPr>
              <w:fldChar w:fldCharType="begin"/>
            </w:r>
            <w:r w:rsidRPr="00E45A00">
              <w:rPr>
                <w:rFonts w:ascii="Arial" w:hAnsi="Arial"/>
                <w:b/>
                <w:bCs/>
                <w:webHidden/>
              </w:rPr>
              <w:instrText xml:space="preserve"> PAGEREF _Toc213324036 \h </w:instrText>
            </w:r>
            <w:r w:rsidRPr="00E45A00">
              <w:rPr>
                <w:rFonts w:ascii="Arial" w:hAnsi="Arial"/>
                <w:b/>
                <w:bCs/>
                <w:webHidden/>
              </w:rPr>
            </w:r>
            <w:r w:rsidRPr="00E45A00">
              <w:rPr>
                <w:rFonts w:ascii="Arial" w:hAnsi="Arial"/>
                <w:b/>
                <w:bCs/>
                <w:webHidden/>
              </w:rPr>
              <w:fldChar w:fldCharType="separate"/>
            </w:r>
            <w:r w:rsidRPr="00E45A00">
              <w:rPr>
                <w:rFonts w:ascii="Arial" w:hAnsi="Arial"/>
                <w:b/>
                <w:bCs/>
                <w:webHidden/>
              </w:rPr>
              <w:t>17</w:t>
            </w:r>
            <w:r w:rsidRPr="00E45A00">
              <w:rPr>
                <w:rFonts w:ascii="Arial" w:hAnsi="Arial"/>
                <w:b/>
                <w:bCs/>
                <w:webHidden/>
              </w:rPr>
              <w:fldChar w:fldCharType="end"/>
            </w:r>
          </w:hyperlink>
        </w:p>
        <w:p w14:paraId="6A19BB2B" w14:textId="4C0B237F" w:rsidR="00E45A00" w:rsidRPr="00E45A00" w:rsidRDefault="00E45A00">
          <w:pPr>
            <w:pStyle w:val="TOC2"/>
            <w:rPr>
              <w:rFonts w:ascii="Arial" w:eastAsiaTheme="minorEastAsia" w:hAnsi="Arial"/>
              <w:b/>
              <w:bCs/>
              <w:kern w:val="2"/>
              <w:sz w:val="24"/>
              <w:szCs w:val="24"/>
              <w:lang w:val="en-GB" w:eastAsia="en-GB"/>
              <w14:ligatures w14:val="standardContextual"/>
            </w:rPr>
          </w:pPr>
          <w:hyperlink w:anchor="_Toc213324037" w:history="1">
            <w:r w:rsidRPr="00E45A00">
              <w:rPr>
                <w:rStyle w:val="Hyperlink"/>
                <w:b/>
                <w:bCs/>
                <w:lang w:val="cy-GB"/>
              </w:rPr>
              <w:t>Nodyn 6 - Digwyddiadau ar ôl dyddiad y Fantolen</w:t>
            </w:r>
            <w:r w:rsidRPr="00E45A00">
              <w:rPr>
                <w:rFonts w:ascii="Arial" w:hAnsi="Arial"/>
                <w:b/>
                <w:bCs/>
                <w:webHidden/>
              </w:rPr>
              <w:tab/>
            </w:r>
            <w:r w:rsidRPr="00E45A00">
              <w:rPr>
                <w:rFonts w:ascii="Arial" w:hAnsi="Arial"/>
                <w:b/>
                <w:bCs/>
                <w:webHidden/>
              </w:rPr>
              <w:fldChar w:fldCharType="begin"/>
            </w:r>
            <w:r w:rsidRPr="00E45A00">
              <w:rPr>
                <w:rFonts w:ascii="Arial" w:hAnsi="Arial"/>
                <w:b/>
                <w:bCs/>
                <w:webHidden/>
              </w:rPr>
              <w:instrText xml:space="preserve"> PAGEREF _Toc213324037 \h </w:instrText>
            </w:r>
            <w:r w:rsidRPr="00E45A00">
              <w:rPr>
                <w:rFonts w:ascii="Arial" w:hAnsi="Arial"/>
                <w:b/>
                <w:bCs/>
                <w:webHidden/>
              </w:rPr>
            </w:r>
            <w:r w:rsidRPr="00E45A00">
              <w:rPr>
                <w:rFonts w:ascii="Arial" w:hAnsi="Arial"/>
                <w:b/>
                <w:bCs/>
                <w:webHidden/>
              </w:rPr>
              <w:fldChar w:fldCharType="separate"/>
            </w:r>
            <w:r w:rsidRPr="00E45A00">
              <w:rPr>
                <w:rFonts w:ascii="Arial" w:hAnsi="Arial"/>
                <w:b/>
                <w:bCs/>
                <w:webHidden/>
              </w:rPr>
              <w:t>17</w:t>
            </w:r>
            <w:r w:rsidRPr="00E45A00">
              <w:rPr>
                <w:rFonts w:ascii="Arial" w:hAnsi="Arial"/>
                <w:b/>
                <w:bCs/>
                <w:webHidden/>
              </w:rPr>
              <w:fldChar w:fldCharType="end"/>
            </w:r>
          </w:hyperlink>
        </w:p>
        <w:p w14:paraId="782E5009" w14:textId="3D800C72" w:rsidR="00E45A00" w:rsidRPr="00E45A00" w:rsidRDefault="00E45A00">
          <w:pPr>
            <w:pStyle w:val="TOC2"/>
            <w:rPr>
              <w:rFonts w:ascii="Arial" w:eastAsiaTheme="minorEastAsia" w:hAnsi="Arial"/>
              <w:b/>
              <w:bCs/>
              <w:kern w:val="2"/>
              <w:sz w:val="24"/>
              <w:szCs w:val="24"/>
              <w:lang w:val="en-GB" w:eastAsia="en-GB"/>
              <w14:ligatures w14:val="standardContextual"/>
            </w:rPr>
          </w:pPr>
          <w:hyperlink w:anchor="_Toc213324038" w:history="1">
            <w:r w:rsidRPr="00E45A00">
              <w:rPr>
                <w:rStyle w:val="Hyperlink"/>
                <w:b/>
                <w:bCs/>
                <w:lang w:val="cy-GB"/>
              </w:rPr>
              <w:t>Nodyn 7 - Incwm a Gwariant Cyllid a Buddsoddi</w:t>
            </w:r>
            <w:r w:rsidRPr="00E45A00">
              <w:rPr>
                <w:rFonts w:ascii="Arial" w:hAnsi="Arial"/>
                <w:b/>
                <w:bCs/>
                <w:webHidden/>
              </w:rPr>
              <w:tab/>
            </w:r>
            <w:r w:rsidRPr="00E45A00">
              <w:rPr>
                <w:rFonts w:ascii="Arial" w:hAnsi="Arial"/>
                <w:b/>
                <w:bCs/>
                <w:webHidden/>
              </w:rPr>
              <w:fldChar w:fldCharType="begin"/>
            </w:r>
            <w:r w:rsidRPr="00E45A00">
              <w:rPr>
                <w:rFonts w:ascii="Arial" w:hAnsi="Arial"/>
                <w:b/>
                <w:bCs/>
                <w:webHidden/>
              </w:rPr>
              <w:instrText xml:space="preserve"> PAGEREF _Toc213324038 \h </w:instrText>
            </w:r>
            <w:r w:rsidRPr="00E45A00">
              <w:rPr>
                <w:rFonts w:ascii="Arial" w:hAnsi="Arial"/>
                <w:b/>
                <w:bCs/>
                <w:webHidden/>
              </w:rPr>
            </w:r>
            <w:r w:rsidRPr="00E45A00">
              <w:rPr>
                <w:rFonts w:ascii="Arial" w:hAnsi="Arial"/>
                <w:b/>
                <w:bCs/>
                <w:webHidden/>
              </w:rPr>
              <w:fldChar w:fldCharType="separate"/>
            </w:r>
            <w:r w:rsidRPr="00E45A00">
              <w:rPr>
                <w:rFonts w:ascii="Arial" w:hAnsi="Arial"/>
                <w:b/>
                <w:bCs/>
                <w:webHidden/>
              </w:rPr>
              <w:t>17</w:t>
            </w:r>
            <w:r w:rsidRPr="00E45A00">
              <w:rPr>
                <w:rFonts w:ascii="Arial" w:hAnsi="Arial"/>
                <w:b/>
                <w:bCs/>
                <w:webHidden/>
              </w:rPr>
              <w:fldChar w:fldCharType="end"/>
            </w:r>
          </w:hyperlink>
        </w:p>
        <w:p w14:paraId="23C16D4C" w14:textId="2EC717EA" w:rsidR="00E45A00" w:rsidRPr="00E45A00" w:rsidRDefault="00E45A00">
          <w:pPr>
            <w:pStyle w:val="TOC2"/>
            <w:rPr>
              <w:rFonts w:ascii="Arial" w:eastAsiaTheme="minorEastAsia" w:hAnsi="Arial"/>
              <w:b/>
              <w:bCs/>
              <w:kern w:val="2"/>
              <w:sz w:val="24"/>
              <w:szCs w:val="24"/>
              <w:lang w:val="en-GB" w:eastAsia="en-GB"/>
              <w14:ligatures w14:val="standardContextual"/>
            </w:rPr>
          </w:pPr>
          <w:hyperlink w:anchor="_Toc213324039" w:history="1">
            <w:r w:rsidRPr="00E45A00">
              <w:rPr>
                <w:rStyle w:val="Hyperlink"/>
                <w:b/>
                <w:bCs/>
                <w:lang w:val="cy-GB"/>
              </w:rPr>
              <w:t>Nodyn 8 - Addasiadau Rhyng-grŵp</w:t>
            </w:r>
            <w:r w:rsidRPr="00E45A00">
              <w:rPr>
                <w:rFonts w:ascii="Arial" w:hAnsi="Arial"/>
                <w:b/>
                <w:bCs/>
                <w:webHidden/>
              </w:rPr>
              <w:tab/>
            </w:r>
            <w:r w:rsidRPr="00E45A00">
              <w:rPr>
                <w:rFonts w:ascii="Arial" w:hAnsi="Arial"/>
                <w:b/>
                <w:bCs/>
                <w:webHidden/>
              </w:rPr>
              <w:fldChar w:fldCharType="begin"/>
            </w:r>
            <w:r w:rsidRPr="00E45A00">
              <w:rPr>
                <w:rFonts w:ascii="Arial" w:hAnsi="Arial"/>
                <w:b/>
                <w:bCs/>
                <w:webHidden/>
              </w:rPr>
              <w:instrText xml:space="preserve"> PAGEREF _Toc213324039 \h </w:instrText>
            </w:r>
            <w:r w:rsidRPr="00E45A00">
              <w:rPr>
                <w:rFonts w:ascii="Arial" w:hAnsi="Arial"/>
                <w:b/>
                <w:bCs/>
                <w:webHidden/>
              </w:rPr>
            </w:r>
            <w:r w:rsidRPr="00E45A00">
              <w:rPr>
                <w:rFonts w:ascii="Arial" w:hAnsi="Arial"/>
                <w:b/>
                <w:bCs/>
                <w:webHidden/>
              </w:rPr>
              <w:fldChar w:fldCharType="separate"/>
            </w:r>
            <w:r w:rsidRPr="00E45A00">
              <w:rPr>
                <w:rFonts w:ascii="Arial" w:hAnsi="Arial"/>
                <w:b/>
                <w:bCs/>
                <w:webHidden/>
              </w:rPr>
              <w:t>18</w:t>
            </w:r>
            <w:r w:rsidRPr="00E45A00">
              <w:rPr>
                <w:rFonts w:ascii="Arial" w:hAnsi="Arial"/>
                <w:b/>
                <w:bCs/>
                <w:webHidden/>
              </w:rPr>
              <w:fldChar w:fldCharType="end"/>
            </w:r>
          </w:hyperlink>
        </w:p>
        <w:p w14:paraId="4E8AB22F" w14:textId="74338ED1" w:rsidR="00E45A00" w:rsidRPr="00E45A00" w:rsidRDefault="00E45A00">
          <w:pPr>
            <w:pStyle w:val="TOC2"/>
            <w:rPr>
              <w:rFonts w:ascii="Arial" w:eastAsiaTheme="minorEastAsia" w:hAnsi="Arial"/>
              <w:b/>
              <w:bCs/>
              <w:kern w:val="2"/>
              <w:sz w:val="24"/>
              <w:szCs w:val="24"/>
              <w:lang w:val="en-GB" w:eastAsia="en-GB"/>
              <w14:ligatures w14:val="standardContextual"/>
            </w:rPr>
          </w:pPr>
          <w:hyperlink w:anchor="_Toc213324040" w:history="1">
            <w:r w:rsidRPr="00E45A00">
              <w:rPr>
                <w:rStyle w:val="Hyperlink"/>
                <w:b/>
                <w:bCs/>
                <w:lang w:val="cy-GB"/>
              </w:rPr>
              <w:t>Nodyn 9 - Rhestrau Eiddo</w:t>
            </w:r>
            <w:r w:rsidRPr="00E45A00">
              <w:rPr>
                <w:rFonts w:ascii="Arial" w:hAnsi="Arial"/>
                <w:b/>
                <w:bCs/>
                <w:webHidden/>
              </w:rPr>
              <w:tab/>
            </w:r>
            <w:r w:rsidRPr="00E45A00">
              <w:rPr>
                <w:rFonts w:ascii="Arial" w:hAnsi="Arial"/>
                <w:b/>
                <w:bCs/>
                <w:webHidden/>
              </w:rPr>
              <w:fldChar w:fldCharType="begin"/>
            </w:r>
            <w:r w:rsidRPr="00E45A00">
              <w:rPr>
                <w:rFonts w:ascii="Arial" w:hAnsi="Arial"/>
                <w:b/>
                <w:bCs/>
                <w:webHidden/>
              </w:rPr>
              <w:instrText xml:space="preserve"> PAGEREF _Toc213324040 \h </w:instrText>
            </w:r>
            <w:r w:rsidRPr="00E45A00">
              <w:rPr>
                <w:rFonts w:ascii="Arial" w:hAnsi="Arial"/>
                <w:b/>
                <w:bCs/>
                <w:webHidden/>
              </w:rPr>
            </w:r>
            <w:r w:rsidRPr="00E45A00">
              <w:rPr>
                <w:rFonts w:ascii="Arial" w:hAnsi="Arial"/>
                <w:b/>
                <w:bCs/>
                <w:webHidden/>
              </w:rPr>
              <w:fldChar w:fldCharType="separate"/>
            </w:r>
            <w:r w:rsidRPr="00E45A00">
              <w:rPr>
                <w:rFonts w:ascii="Arial" w:hAnsi="Arial"/>
                <w:b/>
                <w:bCs/>
                <w:webHidden/>
              </w:rPr>
              <w:t>18</w:t>
            </w:r>
            <w:r w:rsidRPr="00E45A00">
              <w:rPr>
                <w:rFonts w:ascii="Arial" w:hAnsi="Arial"/>
                <w:b/>
                <w:bCs/>
                <w:webHidden/>
              </w:rPr>
              <w:fldChar w:fldCharType="end"/>
            </w:r>
          </w:hyperlink>
        </w:p>
        <w:p w14:paraId="39E28A0B" w14:textId="4A9CE346" w:rsidR="00E45A00" w:rsidRPr="00E45A00" w:rsidRDefault="00E45A00">
          <w:pPr>
            <w:pStyle w:val="TOC2"/>
            <w:rPr>
              <w:rFonts w:ascii="Arial" w:eastAsiaTheme="minorEastAsia" w:hAnsi="Arial"/>
              <w:b/>
              <w:bCs/>
              <w:kern w:val="2"/>
              <w:sz w:val="24"/>
              <w:szCs w:val="24"/>
              <w:lang w:val="en-GB" w:eastAsia="en-GB"/>
              <w14:ligatures w14:val="standardContextual"/>
            </w:rPr>
          </w:pPr>
          <w:hyperlink w:anchor="_Toc213324041" w:history="1">
            <w:r w:rsidRPr="00E45A00">
              <w:rPr>
                <w:rStyle w:val="Hyperlink"/>
                <w:b/>
                <w:bCs/>
                <w:lang w:val="cy-GB"/>
              </w:rPr>
              <w:t>Nodyn 10 - Credydwyr</w:t>
            </w:r>
            <w:r w:rsidRPr="00E45A00">
              <w:rPr>
                <w:rFonts w:ascii="Arial" w:hAnsi="Arial"/>
                <w:b/>
                <w:bCs/>
                <w:webHidden/>
              </w:rPr>
              <w:tab/>
            </w:r>
            <w:r w:rsidRPr="00E45A00">
              <w:rPr>
                <w:rFonts w:ascii="Arial" w:hAnsi="Arial"/>
                <w:b/>
                <w:bCs/>
                <w:webHidden/>
              </w:rPr>
              <w:fldChar w:fldCharType="begin"/>
            </w:r>
            <w:r w:rsidRPr="00E45A00">
              <w:rPr>
                <w:rFonts w:ascii="Arial" w:hAnsi="Arial"/>
                <w:b/>
                <w:bCs/>
                <w:webHidden/>
              </w:rPr>
              <w:instrText xml:space="preserve"> PAGEREF _Toc213324041 \h </w:instrText>
            </w:r>
            <w:r w:rsidRPr="00E45A00">
              <w:rPr>
                <w:rFonts w:ascii="Arial" w:hAnsi="Arial"/>
                <w:b/>
                <w:bCs/>
                <w:webHidden/>
              </w:rPr>
            </w:r>
            <w:r w:rsidRPr="00E45A00">
              <w:rPr>
                <w:rFonts w:ascii="Arial" w:hAnsi="Arial"/>
                <w:b/>
                <w:bCs/>
                <w:webHidden/>
              </w:rPr>
              <w:fldChar w:fldCharType="separate"/>
            </w:r>
            <w:r w:rsidRPr="00E45A00">
              <w:rPr>
                <w:rFonts w:ascii="Arial" w:hAnsi="Arial"/>
                <w:b/>
                <w:bCs/>
                <w:webHidden/>
              </w:rPr>
              <w:t>19</w:t>
            </w:r>
            <w:r w:rsidRPr="00E45A00">
              <w:rPr>
                <w:rFonts w:ascii="Arial" w:hAnsi="Arial"/>
                <w:b/>
                <w:bCs/>
                <w:webHidden/>
              </w:rPr>
              <w:fldChar w:fldCharType="end"/>
            </w:r>
          </w:hyperlink>
        </w:p>
        <w:p w14:paraId="42D6A116" w14:textId="2DA8D11B" w:rsidR="00E45A00" w:rsidRPr="00E45A00" w:rsidRDefault="00E45A00">
          <w:pPr>
            <w:pStyle w:val="TOC2"/>
            <w:rPr>
              <w:rFonts w:ascii="Arial" w:eastAsiaTheme="minorEastAsia" w:hAnsi="Arial"/>
              <w:b/>
              <w:bCs/>
              <w:kern w:val="2"/>
              <w:sz w:val="24"/>
              <w:szCs w:val="24"/>
              <w:lang w:val="en-GB" w:eastAsia="en-GB"/>
              <w14:ligatures w14:val="standardContextual"/>
            </w:rPr>
          </w:pPr>
          <w:hyperlink w:anchor="_Toc213324042" w:history="1">
            <w:r w:rsidRPr="00E45A00">
              <w:rPr>
                <w:rStyle w:val="Hyperlink"/>
                <w:b/>
                <w:bCs/>
                <w:lang w:val="cy-GB"/>
              </w:rPr>
              <w:t>Nodyn 11 - Rhwymedigaethau Hirdymor Eraill</w:t>
            </w:r>
            <w:r w:rsidRPr="00E45A00">
              <w:rPr>
                <w:rFonts w:ascii="Arial" w:hAnsi="Arial"/>
                <w:b/>
                <w:bCs/>
                <w:webHidden/>
              </w:rPr>
              <w:tab/>
            </w:r>
            <w:r w:rsidRPr="00E45A00">
              <w:rPr>
                <w:rFonts w:ascii="Arial" w:hAnsi="Arial"/>
                <w:b/>
                <w:bCs/>
                <w:webHidden/>
              </w:rPr>
              <w:fldChar w:fldCharType="begin"/>
            </w:r>
            <w:r w:rsidRPr="00E45A00">
              <w:rPr>
                <w:rFonts w:ascii="Arial" w:hAnsi="Arial"/>
                <w:b/>
                <w:bCs/>
                <w:webHidden/>
              </w:rPr>
              <w:instrText xml:space="preserve"> PAGEREF _Toc213324042 \h </w:instrText>
            </w:r>
            <w:r w:rsidRPr="00E45A00">
              <w:rPr>
                <w:rFonts w:ascii="Arial" w:hAnsi="Arial"/>
                <w:b/>
                <w:bCs/>
                <w:webHidden/>
              </w:rPr>
            </w:r>
            <w:r w:rsidRPr="00E45A00">
              <w:rPr>
                <w:rFonts w:ascii="Arial" w:hAnsi="Arial"/>
                <w:b/>
                <w:bCs/>
                <w:webHidden/>
              </w:rPr>
              <w:fldChar w:fldCharType="separate"/>
            </w:r>
            <w:r w:rsidRPr="00E45A00">
              <w:rPr>
                <w:rFonts w:ascii="Arial" w:hAnsi="Arial"/>
                <w:b/>
                <w:bCs/>
                <w:webHidden/>
              </w:rPr>
              <w:t>19</w:t>
            </w:r>
            <w:r w:rsidRPr="00E45A00">
              <w:rPr>
                <w:rFonts w:ascii="Arial" w:hAnsi="Arial"/>
                <w:b/>
                <w:bCs/>
                <w:webHidden/>
              </w:rPr>
              <w:fldChar w:fldCharType="end"/>
            </w:r>
          </w:hyperlink>
        </w:p>
        <w:p w14:paraId="3EEEA1B5" w14:textId="58C4AE27" w:rsidR="00E45A00" w:rsidRPr="00E45A00" w:rsidRDefault="00E45A00">
          <w:pPr>
            <w:pStyle w:val="TOC2"/>
            <w:rPr>
              <w:rFonts w:ascii="Arial" w:eastAsiaTheme="minorEastAsia" w:hAnsi="Arial"/>
              <w:b/>
              <w:bCs/>
              <w:kern w:val="2"/>
              <w:sz w:val="24"/>
              <w:szCs w:val="24"/>
              <w:lang w:val="en-GB" w:eastAsia="en-GB"/>
              <w14:ligatures w14:val="standardContextual"/>
            </w:rPr>
          </w:pPr>
          <w:hyperlink w:anchor="_Toc213324043" w:history="1">
            <w:r w:rsidRPr="00E45A00">
              <w:rPr>
                <w:rStyle w:val="Hyperlink"/>
                <w:b/>
                <w:bCs/>
                <w:lang w:val="cy-GB"/>
              </w:rPr>
              <w:t>Nodyn 12 - Lwfansau Aelodau</w:t>
            </w:r>
            <w:r w:rsidRPr="00E45A00">
              <w:rPr>
                <w:rFonts w:ascii="Arial" w:hAnsi="Arial"/>
                <w:b/>
                <w:bCs/>
                <w:webHidden/>
              </w:rPr>
              <w:tab/>
            </w:r>
            <w:r w:rsidRPr="00E45A00">
              <w:rPr>
                <w:rFonts w:ascii="Arial" w:hAnsi="Arial"/>
                <w:b/>
                <w:bCs/>
                <w:webHidden/>
              </w:rPr>
              <w:fldChar w:fldCharType="begin"/>
            </w:r>
            <w:r w:rsidRPr="00E45A00">
              <w:rPr>
                <w:rFonts w:ascii="Arial" w:hAnsi="Arial"/>
                <w:b/>
                <w:bCs/>
                <w:webHidden/>
              </w:rPr>
              <w:instrText xml:space="preserve"> PAGEREF _Toc213324043 \h </w:instrText>
            </w:r>
            <w:r w:rsidRPr="00E45A00">
              <w:rPr>
                <w:rFonts w:ascii="Arial" w:hAnsi="Arial"/>
                <w:b/>
                <w:bCs/>
                <w:webHidden/>
              </w:rPr>
            </w:r>
            <w:r w:rsidRPr="00E45A00">
              <w:rPr>
                <w:rFonts w:ascii="Arial" w:hAnsi="Arial"/>
                <w:b/>
                <w:bCs/>
                <w:webHidden/>
              </w:rPr>
              <w:fldChar w:fldCharType="separate"/>
            </w:r>
            <w:r w:rsidRPr="00E45A00">
              <w:rPr>
                <w:rFonts w:ascii="Arial" w:hAnsi="Arial"/>
                <w:b/>
                <w:bCs/>
                <w:webHidden/>
              </w:rPr>
              <w:t>19</w:t>
            </w:r>
            <w:r w:rsidRPr="00E45A00">
              <w:rPr>
                <w:rFonts w:ascii="Arial" w:hAnsi="Arial"/>
                <w:b/>
                <w:bCs/>
                <w:webHidden/>
              </w:rPr>
              <w:fldChar w:fldCharType="end"/>
            </w:r>
          </w:hyperlink>
        </w:p>
        <w:p w14:paraId="63BE78FD" w14:textId="73FD7A2B" w:rsidR="00E45A00" w:rsidRPr="00E45A00" w:rsidRDefault="00E45A00">
          <w:pPr>
            <w:pStyle w:val="TOC2"/>
            <w:rPr>
              <w:rFonts w:ascii="Arial" w:eastAsiaTheme="minorEastAsia" w:hAnsi="Arial"/>
              <w:b/>
              <w:bCs/>
              <w:kern w:val="2"/>
              <w:sz w:val="24"/>
              <w:szCs w:val="24"/>
              <w:lang w:val="en-GB" w:eastAsia="en-GB"/>
              <w14:ligatures w14:val="standardContextual"/>
            </w:rPr>
          </w:pPr>
          <w:hyperlink w:anchor="_Toc213324044" w:history="1">
            <w:r w:rsidRPr="00E45A00">
              <w:rPr>
                <w:rStyle w:val="Hyperlink"/>
                <w:b/>
                <w:bCs/>
                <w:lang w:val="cy-GB"/>
              </w:rPr>
              <w:t>Nodyn 13 -Tâl Swyddogion Heddlu a Staff Heddlu</w:t>
            </w:r>
            <w:r w:rsidRPr="00E45A00">
              <w:rPr>
                <w:rFonts w:ascii="Arial" w:hAnsi="Arial"/>
                <w:b/>
                <w:bCs/>
                <w:webHidden/>
              </w:rPr>
              <w:tab/>
            </w:r>
            <w:r w:rsidRPr="00E45A00">
              <w:rPr>
                <w:rFonts w:ascii="Arial" w:hAnsi="Arial"/>
                <w:b/>
                <w:bCs/>
                <w:webHidden/>
              </w:rPr>
              <w:fldChar w:fldCharType="begin"/>
            </w:r>
            <w:r w:rsidRPr="00E45A00">
              <w:rPr>
                <w:rFonts w:ascii="Arial" w:hAnsi="Arial"/>
                <w:b/>
                <w:bCs/>
                <w:webHidden/>
              </w:rPr>
              <w:instrText xml:space="preserve"> PAGEREF _Toc213324044 \h </w:instrText>
            </w:r>
            <w:r w:rsidRPr="00E45A00">
              <w:rPr>
                <w:rFonts w:ascii="Arial" w:hAnsi="Arial"/>
                <w:b/>
                <w:bCs/>
                <w:webHidden/>
              </w:rPr>
            </w:r>
            <w:r w:rsidRPr="00E45A00">
              <w:rPr>
                <w:rFonts w:ascii="Arial" w:hAnsi="Arial"/>
                <w:b/>
                <w:bCs/>
                <w:webHidden/>
              </w:rPr>
              <w:fldChar w:fldCharType="separate"/>
            </w:r>
            <w:r w:rsidRPr="00E45A00">
              <w:rPr>
                <w:rFonts w:ascii="Arial" w:hAnsi="Arial"/>
                <w:b/>
                <w:bCs/>
                <w:webHidden/>
              </w:rPr>
              <w:t>20</w:t>
            </w:r>
            <w:r w:rsidRPr="00E45A00">
              <w:rPr>
                <w:rFonts w:ascii="Arial" w:hAnsi="Arial"/>
                <w:b/>
                <w:bCs/>
                <w:webHidden/>
              </w:rPr>
              <w:fldChar w:fldCharType="end"/>
            </w:r>
          </w:hyperlink>
        </w:p>
        <w:p w14:paraId="1D3472C1" w14:textId="0AC97910" w:rsidR="00E45A00" w:rsidRPr="00E45A00" w:rsidRDefault="00E45A00">
          <w:pPr>
            <w:pStyle w:val="TOC2"/>
            <w:rPr>
              <w:rFonts w:ascii="Arial" w:eastAsiaTheme="minorEastAsia" w:hAnsi="Arial"/>
              <w:b/>
              <w:bCs/>
              <w:kern w:val="2"/>
              <w:sz w:val="24"/>
              <w:szCs w:val="24"/>
              <w:lang w:val="en-GB" w:eastAsia="en-GB"/>
              <w14:ligatures w14:val="standardContextual"/>
            </w:rPr>
          </w:pPr>
          <w:hyperlink w:anchor="_Toc213324045" w:history="1">
            <w:r w:rsidRPr="00E45A00">
              <w:rPr>
                <w:rStyle w:val="Hyperlink"/>
                <w:b/>
                <w:bCs/>
                <w:lang w:val="cy-GB"/>
              </w:rPr>
              <w:t>Nodyn 14 - Buddion Terfynu Swydd</w:t>
            </w:r>
            <w:r w:rsidRPr="00E45A00">
              <w:rPr>
                <w:rFonts w:ascii="Arial" w:hAnsi="Arial"/>
                <w:b/>
                <w:bCs/>
                <w:webHidden/>
              </w:rPr>
              <w:tab/>
            </w:r>
            <w:r w:rsidRPr="00E45A00">
              <w:rPr>
                <w:rFonts w:ascii="Arial" w:hAnsi="Arial"/>
                <w:b/>
                <w:bCs/>
                <w:webHidden/>
              </w:rPr>
              <w:fldChar w:fldCharType="begin"/>
            </w:r>
            <w:r w:rsidRPr="00E45A00">
              <w:rPr>
                <w:rFonts w:ascii="Arial" w:hAnsi="Arial"/>
                <w:b/>
                <w:bCs/>
                <w:webHidden/>
              </w:rPr>
              <w:instrText xml:space="preserve"> PAGEREF _Toc213324045 \h </w:instrText>
            </w:r>
            <w:r w:rsidRPr="00E45A00">
              <w:rPr>
                <w:rFonts w:ascii="Arial" w:hAnsi="Arial"/>
                <w:b/>
                <w:bCs/>
                <w:webHidden/>
              </w:rPr>
            </w:r>
            <w:r w:rsidRPr="00E45A00">
              <w:rPr>
                <w:rFonts w:ascii="Arial" w:hAnsi="Arial"/>
                <w:b/>
                <w:bCs/>
                <w:webHidden/>
              </w:rPr>
              <w:fldChar w:fldCharType="separate"/>
            </w:r>
            <w:r w:rsidRPr="00E45A00">
              <w:rPr>
                <w:rFonts w:ascii="Arial" w:hAnsi="Arial"/>
                <w:b/>
                <w:bCs/>
                <w:webHidden/>
              </w:rPr>
              <w:t>23</w:t>
            </w:r>
            <w:r w:rsidRPr="00E45A00">
              <w:rPr>
                <w:rFonts w:ascii="Arial" w:hAnsi="Arial"/>
                <w:b/>
                <w:bCs/>
                <w:webHidden/>
              </w:rPr>
              <w:fldChar w:fldCharType="end"/>
            </w:r>
          </w:hyperlink>
        </w:p>
        <w:p w14:paraId="00231EB9" w14:textId="2D3902C0" w:rsidR="00E45A00" w:rsidRPr="00E45A00" w:rsidRDefault="00E45A00">
          <w:pPr>
            <w:pStyle w:val="TOC2"/>
            <w:rPr>
              <w:rFonts w:ascii="Arial" w:eastAsiaTheme="minorEastAsia" w:hAnsi="Arial"/>
              <w:b/>
              <w:bCs/>
              <w:kern w:val="2"/>
              <w:sz w:val="24"/>
              <w:szCs w:val="24"/>
              <w:lang w:val="en-GB" w:eastAsia="en-GB"/>
              <w14:ligatures w14:val="standardContextual"/>
            </w:rPr>
          </w:pPr>
          <w:hyperlink w:anchor="_Toc213324046" w:history="1">
            <w:r w:rsidRPr="00E45A00">
              <w:rPr>
                <w:rStyle w:val="Hyperlink"/>
                <w:b/>
                <w:bCs/>
                <w:lang w:val="cy-GB"/>
              </w:rPr>
              <w:t>Nodyn 15 - Costau Archwilio Allanol</w:t>
            </w:r>
            <w:r w:rsidRPr="00E45A00">
              <w:rPr>
                <w:rFonts w:ascii="Arial" w:hAnsi="Arial"/>
                <w:b/>
                <w:bCs/>
                <w:webHidden/>
              </w:rPr>
              <w:tab/>
            </w:r>
            <w:r w:rsidRPr="00E45A00">
              <w:rPr>
                <w:rFonts w:ascii="Arial" w:hAnsi="Arial"/>
                <w:b/>
                <w:bCs/>
                <w:webHidden/>
              </w:rPr>
              <w:fldChar w:fldCharType="begin"/>
            </w:r>
            <w:r w:rsidRPr="00E45A00">
              <w:rPr>
                <w:rFonts w:ascii="Arial" w:hAnsi="Arial"/>
                <w:b/>
                <w:bCs/>
                <w:webHidden/>
              </w:rPr>
              <w:instrText xml:space="preserve"> PAGEREF _Toc213324046 \h </w:instrText>
            </w:r>
            <w:r w:rsidRPr="00E45A00">
              <w:rPr>
                <w:rFonts w:ascii="Arial" w:hAnsi="Arial"/>
                <w:b/>
                <w:bCs/>
                <w:webHidden/>
              </w:rPr>
            </w:r>
            <w:r w:rsidRPr="00E45A00">
              <w:rPr>
                <w:rFonts w:ascii="Arial" w:hAnsi="Arial"/>
                <w:b/>
                <w:bCs/>
                <w:webHidden/>
              </w:rPr>
              <w:fldChar w:fldCharType="separate"/>
            </w:r>
            <w:r w:rsidRPr="00E45A00">
              <w:rPr>
                <w:rFonts w:ascii="Arial" w:hAnsi="Arial"/>
                <w:b/>
                <w:bCs/>
                <w:webHidden/>
              </w:rPr>
              <w:t>24</w:t>
            </w:r>
            <w:r w:rsidRPr="00E45A00">
              <w:rPr>
                <w:rFonts w:ascii="Arial" w:hAnsi="Arial"/>
                <w:b/>
                <w:bCs/>
                <w:webHidden/>
              </w:rPr>
              <w:fldChar w:fldCharType="end"/>
            </w:r>
          </w:hyperlink>
        </w:p>
        <w:p w14:paraId="5E5E530E" w14:textId="3C7D8E83" w:rsidR="00E45A00" w:rsidRPr="00E45A00" w:rsidRDefault="00E45A00">
          <w:pPr>
            <w:pStyle w:val="TOC2"/>
            <w:rPr>
              <w:rFonts w:ascii="Arial" w:eastAsiaTheme="minorEastAsia" w:hAnsi="Arial"/>
              <w:b/>
              <w:bCs/>
              <w:kern w:val="2"/>
              <w:sz w:val="24"/>
              <w:szCs w:val="24"/>
              <w:lang w:val="en-GB" w:eastAsia="en-GB"/>
              <w14:ligatures w14:val="standardContextual"/>
            </w:rPr>
          </w:pPr>
          <w:hyperlink w:anchor="_Toc213324047" w:history="1">
            <w:r w:rsidRPr="00E45A00">
              <w:rPr>
                <w:rStyle w:val="Hyperlink"/>
                <w:b/>
                <w:bCs/>
                <w:lang w:val="cy-GB"/>
              </w:rPr>
              <w:t>Nodyn 16 - Partïon Cysylltiedig</w:t>
            </w:r>
            <w:r w:rsidRPr="00E45A00">
              <w:rPr>
                <w:rFonts w:ascii="Arial" w:hAnsi="Arial"/>
                <w:b/>
                <w:bCs/>
                <w:webHidden/>
              </w:rPr>
              <w:tab/>
            </w:r>
            <w:r w:rsidRPr="00E45A00">
              <w:rPr>
                <w:rFonts w:ascii="Arial" w:hAnsi="Arial"/>
                <w:b/>
                <w:bCs/>
                <w:webHidden/>
              </w:rPr>
              <w:fldChar w:fldCharType="begin"/>
            </w:r>
            <w:r w:rsidRPr="00E45A00">
              <w:rPr>
                <w:rFonts w:ascii="Arial" w:hAnsi="Arial"/>
                <w:b/>
                <w:bCs/>
                <w:webHidden/>
              </w:rPr>
              <w:instrText xml:space="preserve"> PAGEREF _Toc213324047 \h </w:instrText>
            </w:r>
            <w:r w:rsidRPr="00E45A00">
              <w:rPr>
                <w:rFonts w:ascii="Arial" w:hAnsi="Arial"/>
                <w:b/>
                <w:bCs/>
                <w:webHidden/>
              </w:rPr>
            </w:r>
            <w:r w:rsidRPr="00E45A00">
              <w:rPr>
                <w:rFonts w:ascii="Arial" w:hAnsi="Arial"/>
                <w:b/>
                <w:bCs/>
                <w:webHidden/>
              </w:rPr>
              <w:fldChar w:fldCharType="separate"/>
            </w:r>
            <w:r w:rsidRPr="00E45A00">
              <w:rPr>
                <w:rFonts w:ascii="Arial" w:hAnsi="Arial"/>
                <w:b/>
                <w:bCs/>
                <w:webHidden/>
              </w:rPr>
              <w:t>24</w:t>
            </w:r>
            <w:r w:rsidRPr="00E45A00">
              <w:rPr>
                <w:rFonts w:ascii="Arial" w:hAnsi="Arial"/>
                <w:b/>
                <w:bCs/>
                <w:webHidden/>
              </w:rPr>
              <w:fldChar w:fldCharType="end"/>
            </w:r>
          </w:hyperlink>
        </w:p>
        <w:p w14:paraId="63A53499" w14:textId="69600899" w:rsidR="00E45A00" w:rsidRPr="00E45A00" w:rsidRDefault="00E45A00">
          <w:pPr>
            <w:pStyle w:val="TOC2"/>
            <w:rPr>
              <w:rFonts w:ascii="Arial" w:eastAsiaTheme="minorEastAsia" w:hAnsi="Arial"/>
              <w:b/>
              <w:bCs/>
              <w:kern w:val="2"/>
              <w:sz w:val="24"/>
              <w:szCs w:val="24"/>
              <w:lang w:val="en-GB" w:eastAsia="en-GB"/>
              <w14:ligatures w14:val="standardContextual"/>
            </w:rPr>
          </w:pPr>
          <w:hyperlink w:anchor="_Toc213324048" w:history="1">
            <w:r w:rsidRPr="00E45A00">
              <w:rPr>
                <w:rStyle w:val="Hyperlink"/>
                <w:b/>
                <w:bCs/>
                <w:lang w:val="cy-GB"/>
              </w:rPr>
              <w:t>Nodyn 17 - Cynllun Pensiwn Buddion Diffiniedig</w:t>
            </w:r>
            <w:r w:rsidRPr="00E45A00">
              <w:rPr>
                <w:rFonts w:ascii="Arial" w:hAnsi="Arial"/>
                <w:b/>
                <w:bCs/>
                <w:webHidden/>
              </w:rPr>
              <w:tab/>
            </w:r>
            <w:r w:rsidRPr="00E45A00">
              <w:rPr>
                <w:rFonts w:ascii="Arial" w:hAnsi="Arial"/>
                <w:b/>
                <w:bCs/>
                <w:webHidden/>
              </w:rPr>
              <w:fldChar w:fldCharType="begin"/>
            </w:r>
            <w:r w:rsidRPr="00E45A00">
              <w:rPr>
                <w:rFonts w:ascii="Arial" w:hAnsi="Arial"/>
                <w:b/>
                <w:bCs/>
                <w:webHidden/>
              </w:rPr>
              <w:instrText xml:space="preserve"> PAGEREF _Toc213324048 \h </w:instrText>
            </w:r>
            <w:r w:rsidRPr="00E45A00">
              <w:rPr>
                <w:rFonts w:ascii="Arial" w:hAnsi="Arial"/>
                <w:b/>
                <w:bCs/>
                <w:webHidden/>
              </w:rPr>
            </w:r>
            <w:r w:rsidRPr="00E45A00">
              <w:rPr>
                <w:rFonts w:ascii="Arial" w:hAnsi="Arial"/>
                <w:b/>
                <w:bCs/>
                <w:webHidden/>
              </w:rPr>
              <w:fldChar w:fldCharType="separate"/>
            </w:r>
            <w:r w:rsidRPr="00E45A00">
              <w:rPr>
                <w:rFonts w:ascii="Arial" w:hAnsi="Arial"/>
                <w:b/>
                <w:bCs/>
                <w:webHidden/>
              </w:rPr>
              <w:t>25</w:t>
            </w:r>
            <w:r w:rsidRPr="00E45A00">
              <w:rPr>
                <w:rFonts w:ascii="Arial" w:hAnsi="Arial"/>
                <w:b/>
                <w:bCs/>
                <w:webHidden/>
              </w:rPr>
              <w:fldChar w:fldCharType="end"/>
            </w:r>
          </w:hyperlink>
        </w:p>
        <w:p w14:paraId="53DFCB1D" w14:textId="6458ACD9" w:rsidR="00E45A00" w:rsidRPr="00E45A00" w:rsidRDefault="00E45A00">
          <w:pPr>
            <w:pStyle w:val="TOC2"/>
            <w:rPr>
              <w:rFonts w:ascii="Arial" w:eastAsiaTheme="minorEastAsia" w:hAnsi="Arial"/>
              <w:b/>
              <w:bCs/>
              <w:kern w:val="2"/>
              <w:sz w:val="24"/>
              <w:szCs w:val="24"/>
              <w:lang w:val="en-GB" w:eastAsia="en-GB"/>
              <w14:ligatures w14:val="standardContextual"/>
            </w:rPr>
          </w:pPr>
          <w:hyperlink w:anchor="_Toc213324049" w:history="1">
            <w:r w:rsidRPr="00E45A00">
              <w:rPr>
                <w:rStyle w:val="Hyperlink"/>
                <w:b/>
                <w:bCs/>
                <w:lang w:val="cy-GB"/>
              </w:rPr>
              <w:t>Nodyn 18 - Asedau a Rhwymedigaethau Amodol</w:t>
            </w:r>
            <w:r w:rsidRPr="00E45A00">
              <w:rPr>
                <w:rFonts w:ascii="Arial" w:hAnsi="Arial"/>
                <w:b/>
                <w:bCs/>
                <w:webHidden/>
              </w:rPr>
              <w:tab/>
            </w:r>
            <w:r w:rsidRPr="00E45A00">
              <w:rPr>
                <w:rFonts w:ascii="Arial" w:hAnsi="Arial"/>
                <w:b/>
                <w:bCs/>
                <w:webHidden/>
              </w:rPr>
              <w:fldChar w:fldCharType="begin"/>
            </w:r>
            <w:r w:rsidRPr="00E45A00">
              <w:rPr>
                <w:rFonts w:ascii="Arial" w:hAnsi="Arial"/>
                <w:b/>
                <w:bCs/>
                <w:webHidden/>
              </w:rPr>
              <w:instrText xml:space="preserve"> PAGEREF _Toc213324049 \h </w:instrText>
            </w:r>
            <w:r w:rsidRPr="00E45A00">
              <w:rPr>
                <w:rFonts w:ascii="Arial" w:hAnsi="Arial"/>
                <w:b/>
                <w:bCs/>
                <w:webHidden/>
              </w:rPr>
            </w:r>
            <w:r w:rsidRPr="00E45A00">
              <w:rPr>
                <w:rFonts w:ascii="Arial" w:hAnsi="Arial"/>
                <w:b/>
                <w:bCs/>
                <w:webHidden/>
              </w:rPr>
              <w:fldChar w:fldCharType="separate"/>
            </w:r>
            <w:r w:rsidRPr="00E45A00">
              <w:rPr>
                <w:rFonts w:ascii="Arial" w:hAnsi="Arial"/>
                <w:b/>
                <w:bCs/>
                <w:webHidden/>
              </w:rPr>
              <w:t>30</w:t>
            </w:r>
            <w:r w:rsidRPr="00E45A00">
              <w:rPr>
                <w:rFonts w:ascii="Arial" w:hAnsi="Arial"/>
                <w:b/>
                <w:bCs/>
                <w:webHidden/>
              </w:rPr>
              <w:fldChar w:fldCharType="end"/>
            </w:r>
          </w:hyperlink>
        </w:p>
        <w:p w14:paraId="4B800933" w14:textId="4E55A5F2" w:rsidR="00E45A00" w:rsidRPr="00E45A00" w:rsidRDefault="00E45A00">
          <w:pPr>
            <w:pStyle w:val="TOC2"/>
            <w:rPr>
              <w:rFonts w:ascii="Arial" w:eastAsiaTheme="minorEastAsia" w:hAnsi="Arial"/>
              <w:b/>
              <w:bCs/>
              <w:kern w:val="2"/>
              <w:sz w:val="24"/>
              <w:szCs w:val="24"/>
              <w:lang w:val="en-GB" w:eastAsia="en-GB"/>
              <w14:ligatures w14:val="standardContextual"/>
            </w:rPr>
          </w:pPr>
          <w:hyperlink w:anchor="_Toc213324050" w:history="1">
            <w:r w:rsidRPr="00E45A00">
              <w:rPr>
                <w:rStyle w:val="Hyperlink"/>
                <w:b/>
                <w:bCs/>
                <w:lang w:val="cy-GB"/>
              </w:rPr>
              <w:t>Nodyn 19 - Cydweithio</w:t>
            </w:r>
            <w:r w:rsidRPr="00E45A00">
              <w:rPr>
                <w:rFonts w:ascii="Arial" w:hAnsi="Arial"/>
                <w:b/>
                <w:bCs/>
                <w:webHidden/>
              </w:rPr>
              <w:tab/>
            </w:r>
            <w:r w:rsidRPr="00E45A00">
              <w:rPr>
                <w:rFonts w:ascii="Arial" w:hAnsi="Arial"/>
                <w:b/>
                <w:bCs/>
                <w:webHidden/>
              </w:rPr>
              <w:fldChar w:fldCharType="begin"/>
            </w:r>
            <w:r w:rsidRPr="00E45A00">
              <w:rPr>
                <w:rFonts w:ascii="Arial" w:hAnsi="Arial"/>
                <w:b/>
                <w:bCs/>
                <w:webHidden/>
              </w:rPr>
              <w:instrText xml:space="preserve"> PAGEREF _Toc213324050 \h </w:instrText>
            </w:r>
            <w:r w:rsidRPr="00E45A00">
              <w:rPr>
                <w:rFonts w:ascii="Arial" w:hAnsi="Arial"/>
                <w:b/>
                <w:bCs/>
                <w:webHidden/>
              </w:rPr>
            </w:r>
            <w:r w:rsidRPr="00E45A00">
              <w:rPr>
                <w:rFonts w:ascii="Arial" w:hAnsi="Arial"/>
                <w:b/>
                <w:bCs/>
                <w:webHidden/>
              </w:rPr>
              <w:fldChar w:fldCharType="separate"/>
            </w:r>
            <w:r w:rsidRPr="00E45A00">
              <w:rPr>
                <w:rFonts w:ascii="Arial" w:hAnsi="Arial"/>
                <w:b/>
                <w:bCs/>
                <w:webHidden/>
              </w:rPr>
              <w:t>31</w:t>
            </w:r>
            <w:r w:rsidRPr="00E45A00">
              <w:rPr>
                <w:rFonts w:ascii="Arial" w:hAnsi="Arial"/>
                <w:b/>
                <w:bCs/>
                <w:webHidden/>
              </w:rPr>
              <w:fldChar w:fldCharType="end"/>
            </w:r>
          </w:hyperlink>
        </w:p>
        <w:p w14:paraId="09EDD86D" w14:textId="1CDA99BD" w:rsidR="00E45A00" w:rsidRPr="00E45A00" w:rsidRDefault="00E45A00">
          <w:pPr>
            <w:pStyle w:val="TOC1"/>
            <w:rPr>
              <w:rFonts w:ascii="Arial" w:eastAsiaTheme="minorEastAsia" w:hAnsi="Arial"/>
              <w:b/>
              <w:bCs/>
              <w:kern w:val="2"/>
              <w:sz w:val="24"/>
              <w:szCs w:val="24"/>
              <w:lang w:val="en-GB" w:eastAsia="en-GB"/>
              <w14:ligatures w14:val="standardContextual"/>
            </w:rPr>
          </w:pPr>
          <w:hyperlink w:anchor="_Toc213324051" w:history="1">
            <w:r w:rsidRPr="00E45A00">
              <w:rPr>
                <w:rStyle w:val="Hyperlink"/>
                <w:b/>
                <w:bCs/>
              </w:rPr>
              <w:t>Geirfa</w:t>
            </w:r>
            <w:r w:rsidRPr="00E45A00">
              <w:rPr>
                <w:rFonts w:ascii="Arial" w:hAnsi="Arial"/>
                <w:b/>
                <w:bCs/>
                <w:webHidden/>
              </w:rPr>
              <w:tab/>
            </w:r>
            <w:r w:rsidRPr="00E45A00">
              <w:rPr>
                <w:rFonts w:ascii="Arial" w:hAnsi="Arial"/>
                <w:b/>
                <w:bCs/>
                <w:webHidden/>
              </w:rPr>
              <w:fldChar w:fldCharType="begin"/>
            </w:r>
            <w:r w:rsidRPr="00E45A00">
              <w:rPr>
                <w:rFonts w:ascii="Arial" w:hAnsi="Arial"/>
                <w:b/>
                <w:bCs/>
                <w:webHidden/>
              </w:rPr>
              <w:instrText xml:space="preserve"> PAGEREF _Toc213324051 \h </w:instrText>
            </w:r>
            <w:r w:rsidRPr="00E45A00">
              <w:rPr>
                <w:rFonts w:ascii="Arial" w:hAnsi="Arial"/>
                <w:b/>
                <w:bCs/>
                <w:webHidden/>
              </w:rPr>
            </w:r>
            <w:r w:rsidRPr="00E45A00">
              <w:rPr>
                <w:rFonts w:ascii="Arial" w:hAnsi="Arial"/>
                <w:b/>
                <w:bCs/>
                <w:webHidden/>
              </w:rPr>
              <w:fldChar w:fldCharType="separate"/>
            </w:r>
            <w:r w:rsidRPr="00E45A00">
              <w:rPr>
                <w:rFonts w:ascii="Arial" w:hAnsi="Arial"/>
                <w:b/>
                <w:bCs/>
                <w:webHidden/>
              </w:rPr>
              <w:t>33</w:t>
            </w:r>
            <w:r w:rsidRPr="00E45A00">
              <w:rPr>
                <w:rFonts w:ascii="Arial" w:hAnsi="Arial"/>
                <w:b/>
                <w:bCs/>
                <w:webHidden/>
              </w:rPr>
              <w:fldChar w:fldCharType="end"/>
            </w:r>
          </w:hyperlink>
        </w:p>
        <w:p w14:paraId="4077E9DB" w14:textId="04947A7C" w:rsidR="00296D26" w:rsidRPr="00630148" w:rsidRDefault="00AE6A71">
          <w:pPr>
            <w:rPr>
              <w:rFonts w:cs="Arial"/>
              <w:sz w:val="20"/>
              <w:szCs w:val="20"/>
            </w:rPr>
          </w:pPr>
          <w:r w:rsidRPr="00E45A00">
            <w:rPr>
              <w:rFonts w:cs="Arial"/>
              <w:b/>
              <w:bCs/>
              <w:noProof/>
              <w:sz w:val="20"/>
              <w:szCs w:val="20"/>
            </w:rPr>
            <w:fldChar w:fldCharType="end"/>
          </w:r>
        </w:p>
      </w:sdtContent>
    </w:sdt>
    <w:p w14:paraId="4077E9DC" w14:textId="77777777" w:rsidR="00AB42FF" w:rsidRDefault="00AB42FF">
      <w:pPr>
        <w:rPr>
          <w:b/>
          <w:bCs/>
          <w:noProof/>
        </w:rPr>
      </w:pPr>
    </w:p>
    <w:p w14:paraId="4077E9DD" w14:textId="77777777" w:rsidR="00AB42FF" w:rsidRDefault="00AE6A71">
      <w:pPr>
        <w:rPr>
          <w:b/>
          <w:bCs/>
          <w:noProof/>
        </w:rPr>
      </w:pPr>
      <w:r>
        <w:rPr>
          <w:b/>
          <w:bCs/>
          <w:noProof/>
          <w:lang w:val="cy-GB"/>
        </w:rPr>
        <w:br w:type="page"/>
      </w:r>
    </w:p>
    <w:p w14:paraId="4077E9DE" w14:textId="77777777" w:rsidR="00AE2222" w:rsidRDefault="00AE6A71" w:rsidP="00630148">
      <w:pPr>
        <w:pStyle w:val="Heading1"/>
        <w:spacing w:before="0" w:line="240" w:lineRule="auto"/>
        <w:rPr>
          <w:sz w:val="24"/>
          <w:szCs w:val="24"/>
        </w:rPr>
      </w:pPr>
      <w:bookmarkStart w:id="4" w:name="_Toc213324025"/>
      <w:r w:rsidRPr="00630148">
        <w:rPr>
          <w:bCs/>
          <w:sz w:val="24"/>
          <w:szCs w:val="24"/>
          <w:lang w:val="cy-GB"/>
        </w:rPr>
        <w:lastRenderedPageBreak/>
        <w:t>Adroddiad Naratif</w:t>
      </w:r>
      <w:bookmarkEnd w:id="2"/>
      <w:bookmarkEnd w:id="4"/>
    </w:p>
    <w:p w14:paraId="4077E9DF" w14:textId="77777777" w:rsidR="00630148" w:rsidRPr="00630148" w:rsidRDefault="00630148" w:rsidP="00630148">
      <w:pPr>
        <w:spacing w:after="0" w:line="240" w:lineRule="auto"/>
      </w:pPr>
    </w:p>
    <w:p w14:paraId="4077E9E0" w14:textId="77777777" w:rsidR="00AE2222" w:rsidRDefault="00AE6A71" w:rsidP="00630148">
      <w:pPr>
        <w:spacing w:after="0" w:line="240" w:lineRule="auto"/>
        <w:ind w:left="142"/>
        <w:rPr>
          <w:b/>
          <w:sz w:val="18"/>
          <w:szCs w:val="18"/>
        </w:rPr>
      </w:pPr>
      <w:r w:rsidRPr="00CD54CB">
        <w:rPr>
          <w:b/>
          <w:bCs/>
          <w:sz w:val="18"/>
          <w:szCs w:val="18"/>
          <w:lang w:val="cy-GB"/>
        </w:rPr>
        <w:t>Cyflwyniad</w:t>
      </w:r>
    </w:p>
    <w:p w14:paraId="4077E9E1" w14:textId="77777777" w:rsidR="00FC0937" w:rsidRPr="00CD54CB" w:rsidRDefault="00FC0937" w:rsidP="00630148">
      <w:pPr>
        <w:spacing w:after="0" w:line="240" w:lineRule="auto"/>
        <w:ind w:left="142"/>
        <w:rPr>
          <w:b/>
          <w:sz w:val="18"/>
          <w:szCs w:val="18"/>
        </w:rPr>
      </w:pPr>
    </w:p>
    <w:p w14:paraId="4077E9E2" w14:textId="77777777" w:rsidR="00AE2222" w:rsidRPr="00CD54CB" w:rsidRDefault="00AE6A71" w:rsidP="00AE2222">
      <w:pPr>
        <w:pStyle w:val="BodyText"/>
        <w:ind w:left="142" w:right="119"/>
        <w:jc w:val="both"/>
      </w:pPr>
      <w:r w:rsidRPr="00CD54CB">
        <w:rPr>
          <w:lang w:val="cy-GB"/>
        </w:rPr>
        <w:t>Diben y Datganiad Cyfrifon yw darparu gwybodaeth am sefyllfa ariannol, perfformiad, atebolrwydd rheoli o ran adnoddau, risgiau ac ansicrwydd Prif Gwnstabl Gwent (y Prif Gwnstabl) sy'n ddefnyddiol i ystod eang o ddefnyddwyr. Gallai defnyddwyr y datganiadau ariannol gynnwys y cyhoedd, y Llywodraeth, cyrff sy'n dyfarnu grantiau, gweithwyr, cwsmeriaid, cyflenwyr a chontractwyr.</w:t>
      </w:r>
    </w:p>
    <w:p w14:paraId="4077E9E3" w14:textId="77777777" w:rsidR="00AE2222" w:rsidRPr="00CD54CB" w:rsidRDefault="00AE2222" w:rsidP="00AE2222">
      <w:pPr>
        <w:pStyle w:val="BodyText"/>
        <w:ind w:left="142"/>
      </w:pPr>
    </w:p>
    <w:p w14:paraId="4077E9E4" w14:textId="77777777" w:rsidR="00AE2222" w:rsidRPr="00CD54CB" w:rsidRDefault="00AE6A71" w:rsidP="00AE2222">
      <w:pPr>
        <w:pStyle w:val="BodyText"/>
        <w:ind w:left="142" w:right="113"/>
        <w:jc w:val="both"/>
      </w:pPr>
      <w:r w:rsidRPr="00CD54CB">
        <w:rPr>
          <w:lang w:val="cy-GB"/>
        </w:rPr>
        <w:t>Mae atebolrwydd am adnoddau cyhoeddus a rolau a chyfrifoldebau Comisiynydd yr Heddlu a Throsedd Gwent (y Comisiynydd) a'r Prif Gwnstabl a nodir mewn statud yn cael eu dogfennu yn y Datganiad Llywodraethu Blynyddol Ar y Cyd. Mae'r adolygiad o effeithiolrwydd trefniadau llywodraethu'r Comisiynydd a'r Prif Gwnstabl hefyd wedi'i nodi yn y Datganiad Llywodraethu Blynyddol Ar y Cyd, a gyhoeddir ar wahân ochr yn ochr â'r Datganiad Cyfrifon.</w:t>
      </w:r>
    </w:p>
    <w:p w14:paraId="4077E9E5" w14:textId="77777777" w:rsidR="00AE2222" w:rsidRPr="00CD54CB" w:rsidRDefault="00AE2222" w:rsidP="00AE2222">
      <w:pPr>
        <w:pStyle w:val="BodyText"/>
        <w:ind w:left="142"/>
      </w:pPr>
    </w:p>
    <w:p w14:paraId="4077E9E6" w14:textId="77777777" w:rsidR="00AE2222" w:rsidRPr="00CD54CB" w:rsidRDefault="00AE6A71" w:rsidP="00AE2222">
      <w:pPr>
        <w:ind w:left="142"/>
        <w:jc w:val="both"/>
        <w:rPr>
          <w:b/>
          <w:sz w:val="18"/>
          <w:szCs w:val="18"/>
        </w:rPr>
      </w:pPr>
      <w:r w:rsidRPr="00CD54CB">
        <w:rPr>
          <w:b/>
          <w:bCs/>
          <w:sz w:val="18"/>
          <w:szCs w:val="18"/>
          <w:lang w:val="cy-GB"/>
        </w:rPr>
        <w:t>Fframwaith Statudol ar gyfer y Datganiadau Ariannol</w:t>
      </w:r>
    </w:p>
    <w:p w14:paraId="4077E9E7" w14:textId="77777777" w:rsidR="00AE2222" w:rsidRPr="00CD54CB" w:rsidRDefault="00AE6A71" w:rsidP="00AE2222">
      <w:pPr>
        <w:pStyle w:val="BodyText"/>
        <w:ind w:left="142" w:right="113"/>
        <w:jc w:val="both"/>
      </w:pPr>
      <w:r w:rsidRPr="00CD54CB">
        <w:rPr>
          <w:lang w:val="cy-GB"/>
        </w:rPr>
        <w:t>Sefydlodd Deddf Diwygio'r Heddlu a Chyfrifoldeb Cymdeithasol 2011 (PRSRA) bob Comisiynydd yr Heddlu a Throseddu a Phrif Gwnstabl yn y gyfraith fel 'corfforaeth undyn' - endidau cyfreithiol ar wahân gyda'u personoliaeth gyfreithiol eu hunain. Mae'n ofynnol i bob corfforaeth undyn lunio ei Datganiad o Gyfrifon endid unigol ei hun, ac mae'r Comisiynydd hefyd yn llunio Datganiad o Gyfrifon ar gyfer y Grŵp (Grŵp y PCC) a Chronfa Bensiwn yr Heddlu. Mae'r Comisiynydd yn gyfrifol am gyllid Grŵp y PCC ac mae’n rheoli'r holl asedau, ni waeth a ydynt yn cael eu defnyddio gan y Comisiynydd, yr Heddlu neu'r ddau endid. Hefyd, mae’r Comisiynydd yn gyfrifol am ariannu rhwymedigaethau pensiwn, yn y tymor byr a'r hirdymor. Y Comisiynydd sy'n derbyn yr holl incwm a chyllid, gan gynnwys grant a phraesept y llywodraeth a ffynonellau incwm eraill, sy'n ymwneud â phlismona a lleihau trosedd a rhaid i'r holl gyllid ar gyfer yr heddlu ddod trwy gyfrwng y Comisiynydd. Yn ei dro, mae'r Prif Gwnstabl yn cyflawni ei swyddogaethau o dan y PRSRA ar sail cyllideb ddirprwyedig flynyddol, a bennir gan y Comisiynydd mewn ymgynghoriad â'r Prif Gwnstabl.</w:t>
      </w:r>
    </w:p>
    <w:p w14:paraId="4077E9E8" w14:textId="77777777" w:rsidR="00AE2222" w:rsidRPr="00CD54CB" w:rsidRDefault="00AE2222" w:rsidP="00AE2222">
      <w:pPr>
        <w:pStyle w:val="BodyText"/>
        <w:ind w:left="142"/>
      </w:pPr>
    </w:p>
    <w:p w14:paraId="4077E9E9" w14:textId="77777777" w:rsidR="00AE2222" w:rsidRPr="00CD54CB" w:rsidRDefault="00AE6A71" w:rsidP="00AE2222">
      <w:pPr>
        <w:pStyle w:val="BodyText"/>
        <w:ind w:left="142" w:right="123"/>
        <w:jc w:val="both"/>
      </w:pPr>
      <w:r w:rsidRPr="00CD54CB">
        <w:rPr>
          <w:lang w:val="cy-GB"/>
        </w:rPr>
        <w:t>Mae Rheoliadau Cyfrifon ac Archwilio (Cymru) 2014 yn ei gwneud yn ofynnol i gyrff Llywodraeth Leol baratoi Datganiad o Gyfrifon yn unol ag arferion priodol. Mae Cod Ymarfer ar Gyfrifyddu Awdurdodau Lleol (y Cod) y Sefydliad Siartredig Cyllid Cyhoeddus a Chyfrifyddiaeth (CIPFA) yn cynrychioli arferion priodol.</w:t>
      </w:r>
    </w:p>
    <w:p w14:paraId="4077E9EA" w14:textId="77777777" w:rsidR="00AE2222" w:rsidRPr="00CD54CB" w:rsidRDefault="00AE2222" w:rsidP="00AE2222">
      <w:pPr>
        <w:pStyle w:val="BodyText"/>
        <w:ind w:left="142"/>
      </w:pPr>
    </w:p>
    <w:p w14:paraId="4077E9EB" w14:textId="77777777" w:rsidR="00AE2222" w:rsidRPr="00CD54CB" w:rsidRDefault="00AE6A71" w:rsidP="00AE2222">
      <w:pPr>
        <w:pStyle w:val="BodyText"/>
        <w:ind w:left="142" w:right="113"/>
        <w:jc w:val="both"/>
      </w:pPr>
      <w:r w:rsidRPr="00CD54CB">
        <w:rPr>
          <w:lang w:val="cy-GB"/>
        </w:rPr>
        <w:t>Mae'r Cod yn berthnasol i gyrff Llywodraeth Leol a nodir yn Neddf Archwilio Cyhoeddus (Cymru) 2004 y mae'n ofynnol iddynt baratoi cyfrifon i'w harchwilio gan Archwilydd Cyffredinol Cymru. Diwygiwyd adran 12 o'r Ddeddf hon gan y PRSRA i ddisodli'r cyfeiriad at Awdurdodau Heddlu â Chomisiynwyr a Phrif Gwnstabliaid.</w:t>
      </w:r>
    </w:p>
    <w:p w14:paraId="4077E9EC" w14:textId="77777777" w:rsidR="00AE2222" w:rsidRPr="00CD54CB" w:rsidRDefault="00AE2222" w:rsidP="00AE2222">
      <w:pPr>
        <w:pStyle w:val="BodyText"/>
        <w:ind w:left="142"/>
      </w:pPr>
    </w:p>
    <w:p w14:paraId="4077E9ED" w14:textId="77777777" w:rsidR="00AE2222" w:rsidRDefault="00AE6A71" w:rsidP="00AE2222">
      <w:pPr>
        <w:pStyle w:val="BodyText"/>
        <w:ind w:left="142" w:right="123"/>
        <w:jc w:val="both"/>
      </w:pPr>
      <w:r w:rsidRPr="00CD54CB">
        <w:rPr>
          <w:lang w:val="cy-GB"/>
        </w:rPr>
        <w:t>Mae'r Cod yn ei gwneud yn ofynnol i Awdurdodau Lleol baratoi eu Datganiadau Ariannol yn unol â Fframwaith y Bwrdd Safonau Cyfrifyddu Rhyngwladol (IASB) ar gyfer Paratoi a Chyflwyno Datganiadau Ariannol (Fframwaith IASB) fel y’i dehonglir gan y Cod. Mae Fframwaith yr IASB yn nodi'r cysyniadau sy'n sylfaen i'r gwaith o baratoi a chyflwyno datganiadau ariannol ar gyfer defnyddwyr allanol y cyfrifon. Mae'r Datganiad o Gyfrifon yn parhau i ddilyn y Safonau Adrodd Ariannol Rhyngwladol (IFRS).</w:t>
      </w:r>
    </w:p>
    <w:p w14:paraId="4077E9EE" w14:textId="77777777" w:rsidR="00AE2222" w:rsidRDefault="00AE2222" w:rsidP="00AE2222">
      <w:pPr>
        <w:pStyle w:val="BodyText"/>
        <w:ind w:left="142" w:right="123"/>
        <w:jc w:val="both"/>
      </w:pPr>
    </w:p>
    <w:p w14:paraId="4077E9EF" w14:textId="77777777" w:rsidR="00AE2222" w:rsidRPr="00CD54CB" w:rsidRDefault="00AE6A71" w:rsidP="00AE2222">
      <w:pPr>
        <w:ind w:left="142"/>
        <w:rPr>
          <w:b/>
          <w:sz w:val="18"/>
          <w:szCs w:val="18"/>
        </w:rPr>
      </w:pPr>
      <w:r w:rsidRPr="00CD54CB">
        <w:rPr>
          <w:b/>
          <w:bCs/>
          <w:sz w:val="18"/>
          <w:szCs w:val="18"/>
          <w:lang w:val="cy-GB"/>
        </w:rPr>
        <w:t>Datganiad o Gyfrifon</w:t>
      </w:r>
    </w:p>
    <w:p w14:paraId="4077E9F0" w14:textId="77777777" w:rsidR="00AE2222" w:rsidRPr="00CD54CB" w:rsidRDefault="00AE6A71" w:rsidP="00AE2222">
      <w:pPr>
        <w:pStyle w:val="BodyText"/>
        <w:ind w:left="142"/>
      </w:pPr>
      <w:r w:rsidRPr="00CD54CB">
        <w:rPr>
          <w:lang w:val="cy-GB"/>
        </w:rPr>
        <w:t>Mae Datganiad o Gyfrifon y Prif Gwnstabl ar gyfer y flwyddyn ariannol sy’n dod i ben 31 Mawrth 2025, yn unol â'r Cod yn y Deyrnas Unedig 2024/25, yn cynnwys:</w:t>
      </w:r>
    </w:p>
    <w:p w14:paraId="4077E9F1" w14:textId="77777777" w:rsidR="00AE2222" w:rsidRPr="00CD54CB" w:rsidRDefault="00AE2222" w:rsidP="00AE2222">
      <w:pPr>
        <w:pStyle w:val="BodyText"/>
      </w:pPr>
    </w:p>
    <w:p w14:paraId="4077E9F2" w14:textId="77777777" w:rsidR="00DD08DA" w:rsidRDefault="00AE6A71">
      <w:pPr>
        <w:pStyle w:val="ListParagraph"/>
        <w:widowControl w:val="0"/>
        <w:numPr>
          <w:ilvl w:val="0"/>
          <w:numId w:val="12"/>
        </w:numPr>
        <w:autoSpaceDE w:val="0"/>
        <w:autoSpaceDN w:val="0"/>
        <w:spacing w:after="0" w:line="240" w:lineRule="auto"/>
        <w:ind w:left="567" w:right="125" w:hanging="383"/>
        <w:contextualSpacing w:val="0"/>
        <w:jc w:val="both"/>
        <w:rPr>
          <w:sz w:val="18"/>
          <w:szCs w:val="18"/>
        </w:rPr>
      </w:pPr>
      <w:r w:rsidRPr="00DD08DA">
        <w:rPr>
          <w:b/>
          <w:bCs/>
          <w:sz w:val="18"/>
          <w:szCs w:val="18"/>
          <w:lang w:val="cy-GB"/>
        </w:rPr>
        <w:t>Adroddiad Naratif</w:t>
      </w:r>
      <w:r w:rsidRPr="00DD08DA">
        <w:rPr>
          <w:sz w:val="18"/>
          <w:szCs w:val="18"/>
          <w:lang w:val="cy-GB"/>
        </w:rPr>
        <w:t xml:space="preserve"> – sy'n cynnwys cyflwyniad i'r Datganiad o Gyfrifon ac yn amlygu materion arwyddocaol a nodwyd yn y Cyfrifon;</w:t>
      </w:r>
    </w:p>
    <w:p w14:paraId="4077E9F3" w14:textId="77777777" w:rsidR="00A275AE" w:rsidRDefault="00A275AE" w:rsidP="00A275AE">
      <w:pPr>
        <w:pStyle w:val="ListParagraph"/>
        <w:widowControl w:val="0"/>
        <w:autoSpaceDE w:val="0"/>
        <w:autoSpaceDN w:val="0"/>
        <w:spacing w:after="0" w:line="240" w:lineRule="auto"/>
        <w:ind w:left="567" w:right="125"/>
        <w:contextualSpacing w:val="0"/>
        <w:jc w:val="both"/>
        <w:rPr>
          <w:sz w:val="18"/>
          <w:szCs w:val="18"/>
        </w:rPr>
      </w:pPr>
    </w:p>
    <w:p w14:paraId="4077E9F4" w14:textId="77777777" w:rsidR="00A275AE" w:rsidRDefault="00AE6A71">
      <w:pPr>
        <w:pStyle w:val="ListParagraph"/>
        <w:widowControl w:val="0"/>
        <w:numPr>
          <w:ilvl w:val="0"/>
          <w:numId w:val="12"/>
        </w:numPr>
        <w:autoSpaceDE w:val="0"/>
        <w:autoSpaceDN w:val="0"/>
        <w:spacing w:after="0" w:line="240" w:lineRule="auto"/>
        <w:ind w:left="567" w:right="121" w:hanging="383"/>
        <w:contextualSpacing w:val="0"/>
        <w:jc w:val="both"/>
        <w:rPr>
          <w:sz w:val="18"/>
          <w:szCs w:val="18"/>
        </w:rPr>
      </w:pPr>
      <w:r w:rsidRPr="00A275AE">
        <w:rPr>
          <w:b/>
          <w:bCs/>
          <w:sz w:val="18"/>
          <w:szCs w:val="18"/>
          <w:lang w:val="cy-GB"/>
        </w:rPr>
        <w:t xml:space="preserve">Adroddiad yr Archwilydd Annibynnol </w:t>
      </w:r>
      <w:r w:rsidRPr="00A275AE">
        <w:rPr>
          <w:sz w:val="18"/>
          <w:szCs w:val="18"/>
          <w:lang w:val="cy-GB"/>
        </w:rPr>
        <w:t>– sy'n cadarnhau barn yr archwilydd ynglŷn ag a yw’r datganiadau cyfrifyddu yn rhoi darlun cywir a theg o sefyllfa ariannol y Prif Gwnstabl, a'u bod wedi'u paratoi'n briodol yn unol â'r Cod;</w:t>
      </w:r>
    </w:p>
    <w:p w14:paraId="4077E9F5" w14:textId="77777777" w:rsidR="00A275AE" w:rsidRPr="00A275AE" w:rsidRDefault="00A275AE" w:rsidP="00A275AE">
      <w:pPr>
        <w:pStyle w:val="ListParagraph"/>
        <w:rPr>
          <w:b/>
          <w:sz w:val="18"/>
          <w:szCs w:val="18"/>
        </w:rPr>
      </w:pPr>
    </w:p>
    <w:p w14:paraId="4077E9F6" w14:textId="77777777" w:rsidR="00AE2222" w:rsidRPr="00A275AE" w:rsidRDefault="00AE6A71">
      <w:pPr>
        <w:pStyle w:val="ListParagraph"/>
        <w:widowControl w:val="0"/>
        <w:numPr>
          <w:ilvl w:val="0"/>
          <w:numId w:val="12"/>
        </w:numPr>
        <w:autoSpaceDE w:val="0"/>
        <w:autoSpaceDN w:val="0"/>
        <w:spacing w:after="0" w:line="240" w:lineRule="auto"/>
        <w:ind w:left="567" w:right="121" w:hanging="383"/>
        <w:contextualSpacing w:val="0"/>
        <w:jc w:val="both"/>
        <w:rPr>
          <w:sz w:val="18"/>
          <w:szCs w:val="18"/>
        </w:rPr>
      </w:pPr>
      <w:r w:rsidRPr="00A275AE">
        <w:rPr>
          <w:b/>
          <w:bCs/>
          <w:sz w:val="18"/>
          <w:szCs w:val="18"/>
          <w:lang w:val="cy-GB"/>
        </w:rPr>
        <w:t>Datganiad o Gyfrifoldebau</w:t>
      </w:r>
      <w:r w:rsidRPr="00A275AE">
        <w:rPr>
          <w:sz w:val="18"/>
          <w:szCs w:val="18"/>
          <w:lang w:val="cy-GB"/>
        </w:rPr>
        <w:t xml:space="preserve"> - sy'n nodi cyfrifoldebau'r Prif Gwnstabl a'r Prif Swyddog Cynorthwyol - Adnoddau mewn perthynas â'r Datganiad o Gyfrifon;</w:t>
      </w:r>
    </w:p>
    <w:p w14:paraId="4077E9F7" w14:textId="77777777" w:rsidR="00AE2222" w:rsidRPr="00CD54CB" w:rsidRDefault="00AE2222" w:rsidP="00AE2222">
      <w:pPr>
        <w:pStyle w:val="BodyText"/>
        <w:ind w:left="567" w:hanging="383"/>
      </w:pPr>
    </w:p>
    <w:p w14:paraId="4077E9F8" w14:textId="77777777" w:rsidR="00AE2222" w:rsidRDefault="00AE6A71" w:rsidP="00AE2222">
      <w:pPr>
        <w:pStyle w:val="ListParagraph"/>
        <w:widowControl w:val="0"/>
        <w:numPr>
          <w:ilvl w:val="0"/>
          <w:numId w:val="13"/>
        </w:numPr>
        <w:autoSpaceDE w:val="0"/>
        <w:autoSpaceDN w:val="0"/>
        <w:spacing w:after="0" w:line="240" w:lineRule="auto"/>
        <w:ind w:left="567" w:hanging="383"/>
        <w:contextualSpacing w:val="0"/>
        <w:rPr>
          <w:sz w:val="18"/>
          <w:szCs w:val="18"/>
        </w:rPr>
      </w:pPr>
      <w:r w:rsidRPr="00756E03">
        <w:rPr>
          <w:b/>
          <w:bCs/>
          <w:sz w:val="18"/>
          <w:szCs w:val="18"/>
          <w:lang w:val="cy-GB"/>
        </w:rPr>
        <w:t>Datganiadau Ariannol:</w:t>
      </w:r>
    </w:p>
    <w:p w14:paraId="4077E9F9" w14:textId="77777777" w:rsidR="00F65E2A" w:rsidRPr="00756E03" w:rsidRDefault="00F65E2A" w:rsidP="00F65E2A">
      <w:pPr>
        <w:pStyle w:val="ListParagraph"/>
        <w:widowControl w:val="0"/>
        <w:autoSpaceDE w:val="0"/>
        <w:autoSpaceDN w:val="0"/>
        <w:spacing w:after="0" w:line="240" w:lineRule="auto"/>
        <w:ind w:left="567"/>
        <w:contextualSpacing w:val="0"/>
        <w:rPr>
          <w:sz w:val="18"/>
          <w:szCs w:val="18"/>
        </w:rPr>
      </w:pPr>
    </w:p>
    <w:p w14:paraId="4077E9FA" w14:textId="77777777" w:rsidR="00AE2222" w:rsidRPr="00CD54CB" w:rsidRDefault="00AE6A71" w:rsidP="00AD44D1">
      <w:pPr>
        <w:pStyle w:val="ListParagraph"/>
        <w:widowControl w:val="0"/>
        <w:numPr>
          <w:ilvl w:val="1"/>
          <w:numId w:val="12"/>
        </w:numPr>
        <w:autoSpaceDE w:val="0"/>
        <w:autoSpaceDN w:val="0"/>
        <w:spacing w:after="0" w:line="240" w:lineRule="auto"/>
        <w:ind w:left="851" w:right="118"/>
        <w:contextualSpacing w:val="0"/>
        <w:jc w:val="both"/>
        <w:rPr>
          <w:sz w:val="18"/>
          <w:szCs w:val="18"/>
        </w:rPr>
      </w:pPr>
      <w:r w:rsidRPr="00CD54CB">
        <w:rPr>
          <w:b/>
          <w:bCs/>
          <w:sz w:val="18"/>
          <w:szCs w:val="18"/>
          <w:lang w:val="cy-GB"/>
        </w:rPr>
        <w:t>Datganiad Cynhwysfawr o Incwm a Gwariant (CIES</w:t>
      </w:r>
      <w:r w:rsidRPr="00CD54CB">
        <w:rPr>
          <w:sz w:val="18"/>
          <w:szCs w:val="18"/>
          <w:lang w:val="cy-GB"/>
        </w:rPr>
        <w:t>) – Mae hwn yn dangos cost cyfrifyddu yn y flwyddyn o ddarparu gwasanaethau yn unol â Safonau Cyfrifyddu Rhyngwladol (IAS) yn hytrach na'r swm a ariennir o grantiau a threthi'r Llywodraeth.</w:t>
      </w:r>
    </w:p>
    <w:p w14:paraId="4077E9FB" w14:textId="77777777" w:rsidR="00AE2222" w:rsidRPr="00CD54CB" w:rsidRDefault="00AE2222" w:rsidP="00AD44D1">
      <w:pPr>
        <w:pStyle w:val="BodyText"/>
        <w:ind w:left="851"/>
        <w:jc w:val="both"/>
      </w:pPr>
    </w:p>
    <w:p w14:paraId="4077E9FC" w14:textId="77777777" w:rsidR="00AE2222" w:rsidRPr="00AE2222" w:rsidRDefault="00AE6A71" w:rsidP="00AD44D1">
      <w:pPr>
        <w:pStyle w:val="ListParagraph"/>
        <w:widowControl w:val="0"/>
        <w:numPr>
          <w:ilvl w:val="1"/>
          <w:numId w:val="12"/>
        </w:numPr>
        <w:autoSpaceDE w:val="0"/>
        <w:autoSpaceDN w:val="0"/>
        <w:spacing w:after="0" w:line="240" w:lineRule="auto"/>
        <w:ind w:left="851"/>
        <w:contextualSpacing w:val="0"/>
        <w:jc w:val="both"/>
      </w:pPr>
      <w:r w:rsidRPr="00C74448">
        <w:rPr>
          <w:b/>
          <w:bCs/>
          <w:sz w:val="18"/>
          <w:szCs w:val="18"/>
          <w:lang w:val="cy-GB"/>
        </w:rPr>
        <w:t>Mantolen –</w:t>
      </w:r>
      <w:r w:rsidRPr="00C74448">
        <w:rPr>
          <w:sz w:val="18"/>
          <w:szCs w:val="18"/>
          <w:lang w:val="cy-GB"/>
        </w:rPr>
        <w:t xml:space="preserve"> Mae hon yn dangos gwerth asedau, rhwymedigaethau a chronfeydd wrth gefn (gwerth net) y Prif Gwnstabl ar 31 Mawrth 2025.</w:t>
      </w:r>
    </w:p>
    <w:p w14:paraId="4077E9FD" w14:textId="77777777" w:rsidR="00AE2222" w:rsidRDefault="00AE2222" w:rsidP="00AD44D1">
      <w:pPr>
        <w:pStyle w:val="ListParagraph"/>
        <w:jc w:val="both"/>
      </w:pPr>
    </w:p>
    <w:p w14:paraId="4077E9FE" w14:textId="77777777" w:rsidR="00AE2222" w:rsidRPr="00AE2222" w:rsidRDefault="00AE6A71" w:rsidP="00AD44D1">
      <w:pPr>
        <w:pStyle w:val="ListParagraph"/>
        <w:widowControl w:val="0"/>
        <w:numPr>
          <w:ilvl w:val="1"/>
          <w:numId w:val="12"/>
        </w:numPr>
        <w:autoSpaceDE w:val="0"/>
        <w:autoSpaceDN w:val="0"/>
        <w:spacing w:after="0" w:line="240" w:lineRule="auto"/>
        <w:ind w:left="851"/>
        <w:contextualSpacing w:val="0"/>
        <w:jc w:val="both"/>
        <w:rPr>
          <w:b/>
          <w:sz w:val="18"/>
          <w:szCs w:val="18"/>
        </w:rPr>
      </w:pPr>
      <w:r w:rsidRPr="00AE2222">
        <w:rPr>
          <w:b/>
          <w:bCs/>
          <w:sz w:val="18"/>
          <w:szCs w:val="18"/>
          <w:lang w:val="cy-GB"/>
        </w:rPr>
        <w:t xml:space="preserve">Cyfrif Pensiynau’r Heddlu </w:t>
      </w:r>
      <w:r w:rsidRPr="00AE2222">
        <w:rPr>
          <w:sz w:val="18"/>
          <w:szCs w:val="18"/>
          <w:lang w:val="cy-GB"/>
        </w:rPr>
        <w:t>- Mae hwn yn darparu gwybodaeth am drafodion ariannol Cynlluniau Pensiwn yr Heddlu.   Yn ôl deddfwriaeth (Rheoliadau Cronfeydd Pensiwn yr Heddlu 2007), mae’n rhaid i bob Prif Gwnstabl unigol weithredu Cronfa Bensiwn gan ddefnyddio arian a ddarparwyd gan y Comisiynydd; a</w:t>
      </w:r>
    </w:p>
    <w:p w14:paraId="4077E9FF" w14:textId="77777777" w:rsidR="00AE2222" w:rsidRDefault="00AE2222" w:rsidP="00AD44D1">
      <w:pPr>
        <w:pStyle w:val="ListParagraph"/>
        <w:widowControl w:val="0"/>
        <w:autoSpaceDE w:val="0"/>
        <w:autoSpaceDN w:val="0"/>
        <w:spacing w:after="0" w:line="240" w:lineRule="auto"/>
        <w:ind w:left="666"/>
        <w:jc w:val="both"/>
      </w:pPr>
    </w:p>
    <w:p w14:paraId="4077EA00" w14:textId="77777777" w:rsidR="00AE2222" w:rsidRPr="00AE2222" w:rsidRDefault="00AE6A71" w:rsidP="00AD44D1">
      <w:pPr>
        <w:pStyle w:val="ListParagraph"/>
        <w:widowControl w:val="0"/>
        <w:numPr>
          <w:ilvl w:val="1"/>
          <w:numId w:val="12"/>
        </w:numPr>
        <w:autoSpaceDE w:val="0"/>
        <w:autoSpaceDN w:val="0"/>
        <w:spacing w:after="0" w:line="240" w:lineRule="auto"/>
        <w:ind w:left="851"/>
        <w:contextualSpacing w:val="0"/>
        <w:jc w:val="both"/>
        <w:rPr>
          <w:bCs/>
          <w:sz w:val="18"/>
          <w:szCs w:val="18"/>
        </w:rPr>
      </w:pPr>
      <w:r w:rsidRPr="00AE2222">
        <w:rPr>
          <w:b/>
          <w:bCs/>
          <w:sz w:val="18"/>
          <w:szCs w:val="18"/>
          <w:lang w:val="cy-GB"/>
        </w:rPr>
        <w:t>Nodiadau i'r Datganiadau Ariannol</w:t>
      </w:r>
      <w:r w:rsidRPr="00AE2222">
        <w:rPr>
          <w:bCs/>
          <w:sz w:val="18"/>
          <w:szCs w:val="18"/>
          <w:lang w:val="cy-GB"/>
        </w:rPr>
        <w:t xml:space="preserve"> – Mae'r rhain yn darparu dadansoddiad ac esboniadau pellach o eitemau incwm, gwariant, asedau a rhwymedigaethau o fewn y prif ddatganiadau cyfrifyddu a nodir uchod.</w:t>
      </w:r>
    </w:p>
    <w:p w14:paraId="4077EA01" w14:textId="77777777" w:rsidR="00AE2222" w:rsidRDefault="00AE2222" w:rsidP="00AD44D1">
      <w:pPr>
        <w:pStyle w:val="ListParagraph"/>
        <w:widowControl w:val="0"/>
        <w:autoSpaceDE w:val="0"/>
        <w:autoSpaceDN w:val="0"/>
        <w:spacing w:after="0" w:line="240" w:lineRule="auto"/>
        <w:ind w:left="666"/>
        <w:jc w:val="both"/>
      </w:pPr>
    </w:p>
    <w:p w14:paraId="4077EA03" w14:textId="77777777" w:rsidR="00AE2222" w:rsidRPr="00AE2222" w:rsidRDefault="00AE6A71" w:rsidP="00AD44D1">
      <w:pPr>
        <w:pStyle w:val="ListParagraph"/>
        <w:widowControl w:val="0"/>
        <w:autoSpaceDE w:val="0"/>
        <w:autoSpaceDN w:val="0"/>
        <w:spacing w:after="0" w:line="240" w:lineRule="auto"/>
        <w:ind w:left="142"/>
        <w:jc w:val="both"/>
        <w:rPr>
          <w:rFonts w:eastAsia="Arial" w:cs="Arial"/>
          <w:sz w:val="18"/>
          <w:szCs w:val="18"/>
          <w:lang w:val="en-US"/>
        </w:rPr>
      </w:pPr>
      <w:r w:rsidRPr="00AE2222">
        <w:rPr>
          <w:rFonts w:eastAsia="Arial" w:cs="Arial"/>
          <w:sz w:val="18"/>
          <w:szCs w:val="18"/>
          <w:lang w:val="cy-GB"/>
        </w:rPr>
        <w:t xml:space="preserve">Ni chyflwynir Dadansoddiad o Wariant a Chyllid ar wahân ar gyfer y Prif Gwnstabl gan y byddai'n rhoi darlun anghyflawn o'r datgeliadau gofynnol. Cyflwynir Dadansoddiad o Wariant a Chyllid y Grŵp ar dudalen 11 Datganiadau Ariannol Grŵp Comisiynydd </w:t>
      </w:r>
      <w:r w:rsidRPr="00AE2222">
        <w:rPr>
          <w:rFonts w:eastAsia="Arial" w:cs="Arial"/>
          <w:sz w:val="18"/>
          <w:szCs w:val="18"/>
          <w:lang w:val="cy-GB"/>
        </w:rPr>
        <w:lastRenderedPageBreak/>
        <w:t>yr Heddlu a Throsedd Gwent (Grŵp y PCC) ac mae'n dangos y dadansoddiad cyflawn fel sy'n ofynnol. Nid yw'r datganiadau ariannol yn cynnwys Datganiad Symudiad mewn Cronfeydd Wrth Gefn gan mai eiddo'r Comisiynydd yw'r holl gronfeydd wrth gefn. Yn yr un modd, nid yw'r Prif Gwnstabl yn dal unrhyw arian parod ac felly nid oes Datganiad Llif Arian Parod yn Natganiad o Gyfrifon y Prif Gwnstabl.</w:t>
      </w:r>
    </w:p>
    <w:p w14:paraId="4077EA04" w14:textId="77777777" w:rsidR="00AE2222" w:rsidRPr="00AE2222" w:rsidRDefault="00AE2222" w:rsidP="00AD44D1">
      <w:pPr>
        <w:pStyle w:val="ListParagraph"/>
        <w:widowControl w:val="0"/>
        <w:autoSpaceDE w:val="0"/>
        <w:autoSpaceDN w:val="0"/>
        <w:spacing w:after="0" w:line="240" w:lineRule="auto"/>
        <w:ind w:left="666"/>
        <w:jc w:val="both"/>
        <w:rPr>
          <w:rFonts w:eastAsia="Arial" w:cs="Arial"/>
          <w:sz w:val="18"/>
          <w:szCs w:val="18"/>
          <w:lang w:val="en-US"/>
        </w:rPr>
      </w:pPr>
    </w:p>
    <w:p w14:paraId="4077EA05" w14:textId="77777777" w:rsidR="00AE2222" w:rsidRDefault="00AE6A71" w:rsidP="00AD44D1">
      <w:pPr>
        <w:pStyle w:val="ListParagraph"/>
        <w:widowControl w:val="0"/>
        <w:autoSpaceDE w:val="0"/>
        <w:autoSpaceDN w:val="0"/>
        <w:spacing w:after="0" w:line="240" w:lineRule="auto"/>
        <w:ind w:left="142"/>
        <w:jc w:val="both"/>
        <w:rPr>
          <w:rFonts w:eastAsia="Arial" w:cs="Arial"/>
          <w:b/>
          <w:bCs/>
          <w:sz w:val="18"/>
          <w:szCs w:val="18"/>
          <w:lang w:val="en-US"/>
        </w:rPr>
      </w:pPr>
      <w:r w:rsidRPr="00AE2222">
        <w:rPr>
          <w:rFonts w:eastAsia="Arial" w:cs="Arial"/>
          <w:b/>
          <w:bCs/>
          <w:sz w:val="18"/>
          <w:szCs w:val="18"/>
          <w:lang w:val="cy-GB"/>
        </w:rPr>
        <w:t xml:space="preserve">Perfformiad Ariannol y Prif Gwnstabl </w:t>
      </w:r>
    </w:p>
    <w:p w14:paraId="4077EA06" w14:textId="77777777" w:rsidR="003923EC" w:rsidRPr="00AE2222" w:rsidRDefault="003923EC" w:rsidP="00AD44D1">
      <w:pPr>
        <w:pStyle w:val="ListParagraph"/>
        <w:widowControl w:val="0"/>
        <w:autoSpaceDE w:val="0"/>
        <w:autoSpaceDN w:val="0"/>
        <w:spacing w:after="0" w:line="240" w:lineRule="auto"/>
        <w:ind w:left="142"/>
        <w:jc w:val="both"/>
        <w:rPr>
          <w:rFonts w:eastAsia="Arial" w:cs="Arial"/>
          <w:b/>
          <w:bCs/>
          <w:sz w:val="18"/>
          <w:szCs w:val="18"/>
          <w:lang w:val="en-US"/>
        </w:rPr>
      </w:pPr>
    </w:p>
    <w:p w14:paraId="4077EA07" w14:textId="77777777" w:rsidR="00AE2222" w:rsidRPr="00AE2222" w:rsidRDefault="00AE6A71" w:rsidP="00AD44D1">
      <w:pPr>
        <w:pStyle w:val="ListParagraph"/>
        <w:widowControl w:val="0"/>
        <w:autoSpaceDE w:val="0"/>
        <w:autoSpaceDN w:val="0"/>
        <w:spacing w:after="0" w:line="240" w:lineRule="auto"/>
        <w:ind w:left="142"/>
        <w:jc w:val="both"/>
        <w:rPr>
          <w:rFonts w:eastAsia="Arial" w:cs="Arial"/>
          <w:sz w:val="18"/>
          <w:szCs w:val="18"/>
          <w:lang w:val="en-US"/>
        </w:rPr>
      </w:pPr>
      <w:r w:rsidRPr="00AE2222">
        <w:rPr>
          <w:rFonts w:eastAsia="Arial" w:cs="Arial"/>
          <w:sz w:val="18"/>
          <w:szCs w:val="18"/>
          <w:lang w:val="cy-GB"/>
        </w:rPr>
        <w:t>Mae'r crynodeb canlynol yn rhoi trosolwg o sefyllfa ariannol a pherfformiad Heddlu Gwent ar gyfer y flwyddyn yn dod i ben 31 Mawrth 2025</w:t>
      </w:r>
    </w:p>
    <w:p w14:paraId="4077EA08" w14:textId="77777777" w:rsidR="00AE2222" w:rsidRPr="00AE2222" w:rsidRDefault="00AE2222" w:rsidP="00AD44D1">
      <w:pPr>
        <w:pStyle w:val="ListParagraph"/>
        <w:widowControl w:val="0"/>
        <w:autoSpaceDE w:val="0"/>
        <w:autoSpaceDN w:val="0"/>
        <w:spacing w:after="0" w:line="240" w:lineRule="auto"/>
        <w:ind w:left="851"/>
        <w:contextualSpacing w:val="0"/>
        <w:jc w:val="both"/>
        <w:rPr>
          <w:rFonts w:eastAsia="Arial" w:cs="Arial"/>
          <w:sz w:val="18"/>
          <w:szCs w:val="18"/>
          <w:lang w:val="en-US"/>
        </w:rPr>
      </w:pPr>
    </w:p>
    <w:p w14:paraId="4077EA09" w14:textId="77777777" w:rsidR="00AD44D1" w:rsidRDefault="00AE6A71" w:rsidP="00AD44D1">
      <w:pPr>
        <w:pStyle w:val="BodyText"/>
        <w:ind w:left="142" w:right="123"/>
        <w:jc w:val="both"/>
        <w:rPr>
          <w:b/>
        </w:rPr>
      </w:pPr>
      <w:r w:rsidRPr="00AD44D1">
        <w:rPr>
          <w:b/>
          <w:bCs/>
          <w:lang w:val="cy-GB"/>
        </w:rPr>
        <w:t>Incwm a Gwariant Refeniw</w:t>
      </w:r>
    </w:p>
    <w:p w14:paraId="4077EA0A" w14:textId="77777777" w:rsidR="003923EC" w:rsidRPr="00AD44D1" w:rsidRDefault="003923EC" w:rsidP="00AD44D1">
      <w:pPr>
        <w:pStyle w:val="BodyText"/>
        <w:ind w:left="142" w:right="123"/>
        <w:jc w:val="both"/>
        <w:rPr>
          <w:b/>
        </w:rPr>
      </w:pPr>
    </w:p>
    <w:p w14:paraId="4077EA0B" w14:textId="77777777" w:rsidR="00EE2394" w:rsidRPr="00EE2394" w:rsidRDefault="00AE6A71" w:rsidP="003923EC">
      <w:pPr>
        <w:pStyle w:val="BodyText"/>
        <w:ind w:left="142" w:right="123"/>
        <w:jc w:val="both"/>
      </w:pPr>
      <w:r>
        <w:rPr>
          <w:lang w:val="cy-GB"/>
        </w:rPr>
        <w:t>Cymeradwywyd y gofyniad cyllideb refeniw ar gyfer y flwyddyn, sef £173.027 miliwn, gan y Comisiynydd ar 12 Chwefror 2024.  Ar ôl ystyried Grant y Swyddfa Gartref gwerth £67.672 miliwn, y Grant Cynnal Refeniw gwerth £25.983 miliwn a’r Ardrethi Annomestig Cenedlaethol gwerth £0.213 miliwn, y swm i'w gasglu o'r Dreth Gyngor oedd £79.160 miliwn. Gwariwyd y mwyafrif o'r gyllideb gros hon ar wasanaethau plismona dan gyfarwyddyd a rheolaeth y Prif Gwnstabl ac mae'n hafal i gyllideb Grŵp Comisiynydd yr Heddlu a Throseddu (Grŵp y PCC) llai cost gweinyddu Swyddfa Comisiynydd yr Heddlu a Throseddu.</w:t>
      </w:r>
    </w:p>
    <w:p w14:paraId="4077EA0C" w14:textId="77777777" w:rsidR="00EE2394" w:rsidRPr="00EE2394" w:rsidRDefault="00EE2394" w:rsidP="00EE2394">
      <w:pPr>
        <w:pStyle w:val="BodyText"/>
        <w:ind w:left="142" w:right="123"/>
      </w:pPr>
    </w:p>
    <w:p w14:paraId="4077EA0D" w14:textId="77777777" w:rsidR="00EE2394" w:rsidRPr="00EE2394" w:rsidRDefault="00AE6A71" w:rsidP="003923EC">
      <w:pPr>
        <w:pStyle w:val="BodyText"/>
        <w:ind w:left="142" w:right="123"/>
        <w:jc w:val="both"/>
      </w:pPr>
      <w:r>
        <w:rPr>
          <w:lang w:val="cy-GB"/>
        </w:rPr>
        <w:t>Mae'r CIES yn dangos cost gwasanaethau plismona o £184.709 miliwn (2023/24: £175.972m)</w:t>
      </w:r>
      <w:r>
        <w:rPr>
          <w:b/>
          <w:bCs/>
          <w:lang w:val="cy-GB"/>
        </w:rPr>
        <w:t>.</w:t>
      </w:r>
      <w:r>
        <w:rPr>
          <w:lang w:val="cy-GB"/>
        </w:rPr>
        <w:t xml:space="preserve"> Mae addasu'r ffigur hwn ar gyfer costau corfforaethol, newidiadau mewn rhwymedigaethau pensiwn yn y dyfodol a dyraniadau a chyfraniadau wedi'u heithrio o gost gwasanaethau yn cynhyrchu cyfanswm gwariant gweithredol i'r Prif Gwnstabl am y flwyddyn o £238.654 miliwn (2023/24: £227.275m). Mae cyfanswm y gwariant gweithredol yn cael ei ariannu'n llawn gan y Comisiynydd trwy drosglwyddiad rhyng-grŵp, gan adael balans £dim yng nghyfrifon y Prif Gwnstabl. </w:t>
      </w:r>
    </w:p>
    <w:p w14:paraId="4077EA0E" w14:textId="77777777" w:rsidR="00EE2394" w:rsidRPr="00EE2394" w:rsidRDefault="00EE2394" w:rsidP="00EE2394">
      <w:pPr>
        <w:pStyle w:val="BodyText"/>
        <w:ind w:left="142" w:right="123"/>
      </w:pPr>
    </w:p>
    <w:p w14:paraId="4077EA0F" w14:textId="77777777" w:rsidR="00EE2394" w:rsidRPr="00EE2394" w:rsidRDefault="00AE6A71" w:rsidP="003923EC">
      <w:pPr>
        <w:pStyle w:val="BodyText"/>
        <w:ind w:left="142" w:right="123"/>
        <w:jc w:val="both"/>
      </w:pPr>
      <w:r w:rsidRPr="00EE2394">
        <w:rPr>
          <w:lang w:val="cy-GB"/>
        </w:rPr>
        <w:t xml:space="preserve">Perfformiad sylfaenol Grŵp y PCC ar gyfer y flwyddyn a ddaeth i ben 31 Mawrth 2025, y mae'r Prif Gwnstabl yn rhan ohono, cyn yr holl addasiadau statudol ac addasiadau seiliedig ar gyllid, oedd mantoli'r gyllideb. Deilliodd y sefyllfa hon o'r arbedion rheolaidd a ragwelwyd trwy gyflymu cynlluniau effeithlonrwydd trwy gyfrwng Rhaglen Gwella Gwasanaethau'r Heddlu a lleihau gwariant yn erbyn cyllidebau a arweinir gan alw. </w:t>
      </w:r>
    </w:p>
    <w:p w14:paraId="4077EA10" w14:textId="77777777" w:rsidR="00EE2394" w:rsidRPr="00EE2394" w:rsidRDefault="00EE2394" w:rsidP="00EE2394">
      <w:pPr>
        <w:pStyle w:val="BodyText"/>
        <w:ind w:left="142" w:right="123"/>
      </w:pPr>
    </w:p>
    <w:p w14:paraId="4077EA11" w14:textId="77777777" w:rsidR="00EE2394" w:rsidRPr="00EE2394" w:rsidRDefault="00AE6A71" w:rsidP="003923EC">
      <w:pPr>
        <w:pStyle w:val="BodyText"/>
        <w:ind w:left="142" w:right="123"/>
        <w:jc w:val="both"/>
      </w:pPr>
      <w:r w:rsidRPr="00EE2394">
        <w:rPr>
          <w:lang w:val="cy-GB"/>
        </w:rPr>
        <w:t>Mae'r gwarged hwn wedi cael ei drosglwyddo i Gronfeydd Wrth Gefn Wedi’u Clustnodi, sy'n eiddo i ac yn cael eu rheoli gan y Comisiynydd ac a ddatgelir yn Natganiad o Gyfrifon Comisiynydd yr Heddlu a Throsedd a Grŵp y PCC.</w:t>
      </w:r>
    </w:p>
    <w:p w14:paraId="4077EA12" w14:textId="77777777" w:rsidR="00AD44D1" w:rsidRPr="00AD44D1" w:rsidRDefault="00AD44D1" w:rsidP="00EE2394">
      <w:pPr>
        <w:pStyle w:val="BodyText"/>
        <w:spacing w:after="120"/>
        <w:ind w:left="142" w:right="125"/>
        <w:jc w:val="both"/>
      </w:pPr>
    </w:p>
    <w:p w14:paraId="4077EA13" w14:textId="77777777" w:rsidR="00AD44D1" w:rsidRDefault="00AE6A71" w:rsidP="00AD44D1">
      <w:pPr>
        <w:pStyle w:val="BodyText"/>
        <w:ind w:left="142" w:right="123"/>
        <w:jc w:val="both"/>
        <w:rPr>
          <w:b/>
        </w:rPr>
      </w:pPr>
      <w:r w:rsidRPr="00AD44D1">
        <w:rPr>
          <w:b/>
          <w:bCs/>
          <w:lang w:val="cy-GB"/>
        </w:rPr>
        <w:t>Rhwymedigaeth pensiynau</w:t>
      </w:r>
    </w:p>
    <w:p w14:paraId="4077EA14" w14:textId="77777777" w:rsidR="003923EC" w:rsidRPr="00AD44D1" w:rsidRDefault="003923EC" w:rsidP="00AD44D1">
      <w:pPr>
        <w:pStyle w:val="BodyText"/>
        <w:ind w:left="142" w:right="123"/>
        <w:jc w:val="both"/>
        <w:rPr>
          <w:b/>
        </w:rPr>
      </w:pPr>
    </w:p>
    <w:p w14:paraId="4077EA15" w14:textId="77777777" w:rsidR="00781392" w:rsidRPr="00781392" w:rsidRDefault="00AE6A71" w:rsidP="003923EC">
      <w:pPr>
        <w:ind w:left="142"/>
        <w:jc w:val="both"/>
        <w:rPr>
          <w:rFonts w:eastAsia="Arial" w:cs="Arial"/>
          <w:sz w:val="18"/>
          <w:szCs w:val="18"/>
          <w:lang w:val="en-US"/>
        </w:rPr>
      </w:pPr>
      <w:r w:rsidRPr="00781392">
        <w:rPr>
          <w:rFonts w:eastAsia="Arial" w:cs="Arial"/>
          <w:sz w:val="18"/>
          <w:szCs w:val="18"/>
          <w:lang w:val="cy-GB"/>
        </w:rPr>
        <w:t xml:space="preserve">Mae’r Cynllun Pensiwn ar gyfer Swyddogion yr Heddlu yn gynllun heb ei ariannu. Mae Adran Actiwari’r Llywodraeth yn cyfrifo rhwymedigaeth bosibl cynlluniau'r Heddlu yn seiliedig ar adolygiad actiwaraidd, gan ddefnyddio data pensiwn a chyflogres. O safbwynt Staff yr Heddlu, mae Heddlu Gwent yn gorff sydd wedi’i dderbyn i Gynllun Pensiwn Llywodraeth Leol Cronfa Bensiwn Gwent Fwyaf (Torfaen), sy'n gynllun a ariennir. </w:t>
      </w:r>
    </w:p>
    <w:p w14:paraId="4077EA16" w14:textId="77777777" w:rsidR="00781392" w:rsidRPr="00781392" w:rsidRDefault="00AE6A71" w:rsidP="003923EC">
      <w:pPr>
        <w:ind w:left="142"/>
        <w:jc w:val="both"/>
        <w:rPr>
          <w:rFonts w:eastAsia="Arial" w:cs="Arial"/>
          <w:sz w:val="18"/>
          <w:szCs w:val="18"/>
        </w:rPr>
      </w:pPr>
      <w:r w:rsidRPr="00781392">
        <w:rPr>
          <w:rFonts w:eastAsia="Arial" w:cs="Arial"/>
          <w:sz w:val="18"/>
          <w:szCs w:val="18"/>
          <w:lang w:val="cy-GB"/>
        </w:rPr>
        <w:t xml:space="preserve">Mesurir effaith y cynnydd yn rhwymedigaethau'r cynllun o ganlyniad i ddyfarniad McCloud/Sargeant ar sail hawliadau o wahaniaethu anghyfreithlon yn deillio o Ddarpariaethau Trosiannol Rheoliadau Pensiwn yr Heddlu 2015 trwy'r broses o brisio pensiynau, sy'n pennu cyfraddau cyfraniadau cyflogwyr a gweithwyr cyflogedig. Cafodd y prisiad Pensiwn yr Heddlu ei wneud yn 2020 a rhoddwyd y canlyniadau ar waith yn 2024/25. Caiff effaith cynnydd mewn taliadau pensiwn blynyddol sy'n deillio o ddyfarniad achos McCloud / Sargeant ei phennu trwy Reoliadau Cronfa Bensiwn yr Heddlu 2007. Mae'r rheoliadau hyn yn ei gwneud yn ofynnol i’r Comisiynydd gynnal cronfa bensiwn yr heddlu sy’n derbyn cyfraniadau gan swyddogion a’r cyflogwr ac yn gwneud taliadau pensiwn i swyddogion sydd wedi ymddeol. Os nad oes gan gronfa bensiwn yr heddlu ddigon o arian i dalu costau pensiynau yn ystod y flwyddyn, bydd y swm sy'n ofynnol i dalu'r diffyg yn cael ei dalu gan yr Ysgrifennydd Gwladol i’r Comisiynydd ar ffurf grant atodol gan y Llywodraeth ganolog. Mae'r amcan o effaith dyfarniad McCloud/Sargeant wedi cael ei adlewyrchu yn y costau gwasanaeth yn y gorffennol, rhwymedigaethau tybiannol y cynllun a datgeliadau IAS19 y ddau gynllun pensiwn ers 2019/20. </w:t>
      </w:r>
    </w:p>
    <w:p w14:paraId="4077EA17" w14:textId="77777777" w:rsidR="00781392" w:rsidRPr="00781392" w:rsidRDefault="00AE6A71" w:rsidP="003923EC">
      <w:pPr>
        <w:ind w:left="142"/>
        <w:jc w:val="both"/>
        <w:rPr>
          <w:rFonts w:eastAsia="Arial" w:cs="Arial"/>
          <w:sz w:val="18"/>
          <w:szCs w:val="18"/>
        </w:rPr>
      </w:pPr>
      <w:r w:rsidRPr="33968583">
        <w:rPr>
          <w:rFonts w:eastAsia="Arial" w:cs="Arial"/>
          <w:sz w:val="18"/>
          <w:szCs w:val="18"/>
          <w:lang w:val="cy-GB"/>
        </w:rPr>
        <w:t>Mae'r amcan o rwymedigaethau net ar gyfer y ddau gynllun wedi gostwng yn ystod y flwyddyn o £1,151.8 miliwn i £1,031.3 miliwn, gostyngiad o 10.5%, yn bennaf oherwydd newidiadau mewn rhagdybiaethau actiwaraidd. Nid yw'r colledion neu enillion net nas gwireddwyd ar y ddau gynllun yn cael effaith uniongyrchol ar gost gwasanaethau yn y datganiad cynhwysfawr o incwm a gwariant a chydnabyddir y rhwymedigaeth dybiannol yn y fantolen yn unig.</w:t>
      </w:r>
    </w:p>
    <w:p w14:paraId="4077EA18" w14:textId="77777777" w:rsidR="00781392" w:rsidRPr="00781392" w:rsidRDefault="00AE6A71" w:rsidP="003923EC">
      <w:pPr>
        <w:ind w:left="142"/>
        <w:jc w:val="both"/>
        <w:rPr>
          <w:rFonts w:eastAsia="Arial" w:cs="Arial"/>
          <w:sz w:val="18"/>
          <w:szCs w:val="18"/>
        </w:rPr>
      </w:pPr>
      <w:r w:rsidRPr="33968583">
        <w:rPr>
          <w:rFonts w:eastAsia="Arial" w:cs="Arial"/>
          <w:sz w:val="18"/>
          <w:szCs w:val="18"/>
          <w:lang w:val="cy-GB"/>
        </w:rPr>
        <w:t xml:space="preserve"> Yn dilyn ail brisiad o bensiynau'r sector cyhoeddus, mae heddluoedd yn wynebu cynnydd mewn costau pensiynau swyddogion heddlu o ryw £330 miliwn y flwyddyn o 2019/20 ymlaen.  Yn rhan o Brisiad Pensiwn 2016, mae Trysorlys EM wedi cyhoeddi 'Cyfarwyddiadau' Prisio Pensiynau Sector Cyhoeddus, gyda'r nod o gynyddu Cyfraniadau'r Cyflogwr o 2019/20 ar gyfer Cynlluniau Pensiwn Sector Cyhoeddus (gan gynnwys Cynllun Pensiwn yr Heddlu).  Y prif newid yw'r gostyngiad i'r 'gyfradd ddisgownt', a ddefnyddir i drosi taliadau pensiwn y dyfodol i werth taliadau pensiwn heddiw. Mae'r gyfradd yn adlewyrchu barn Swyddfa Cyfrifoldeb Cyllidebol am y rhagolwg economaidd cenedlaethol a oedd, yn ei dro, yn adlewyrchu cyfnod arbennig o ansicr cyn Brexit. Ar y pryd roedd diffyg cyffredinol o arian gan y Llywodraeth o ryw £13 miliwn yn genedlaethol.  Fodd bynnag, gan fod swyddogion a staff heddlu wedi derbyn dyfarniad cyflog 2.5% ym mis Medi 2020, a gan fod nifer sylweddol o swyddogion Heddlu Gwent yn newydd i'r Gwasanaeth Heddlu ac felly'n derbyn cyflog cynyddrannol, mae'r diffyg amcangyfrifedig yn y pensiwn (gan gymryd grant pensiwn arian gwastad) wedi codi £0.8 i £3.5 miliwn ar gyfer 2022/23 ac eto i £4.5 miliwn ar gyfer 2023/24.  Bydd y diffyg hwn yn cael ei dalu o gyfraniad o gronfeydd wrth gefn ac arian wedi'i neilltuo ac nid o Braesept Y Dreth Gyngor yn 2022/23. Rydym wedi cymryd yn y rhagolygon ar gyfer y blynyddoedd i ddod y bydd y Pensiwn Grant Penodol yn cael ei ddarparu'n rheolaidd i dalu'r costau pensiwn rheolaidd, ond nid oes sicrwydd o hyn eto.</w:t>
      </w:r>
    </w:p>
    <w:p w14:paraId="4077EA19" w14:textId="77777777" w:rsidR="00AD44D1" w:rsidRDefault="00AE6A71">
      <w:r>
        <w:rPr>
          <w:lang w:val="cy-GB"/>
        </w:rPr>
        <w:br w:type="page"/>
      </w:r>
    </w:p>
    <w:p w14:paraId="4077EA1A" w14:textId="77777777" w:rsidR="001B7AA7" w:rsidRDefault="001B7AA7" w:rsidP="008C33DB">
      <w:pPr>
        <w:jc w:val="both"/>
        <w:rPr>
          <w:b/>
          <w:sz w:val="18"/>
          <w:szCs w:val="18"/>
          <w:lang w:val="en-US"/>
        </w:rPr>
      </w:pPr>
    </w:p>
    <w:p w14:paraId="4077EA1B" w14:textId="77777777" w:rsidR="00AD44D1" w:rsidRPr="00AD44D1" w:rsidRDefault="00AE6A71" w:rsidP="008C33DB">
      <w:pPr>
        <w:jc w:val="both"/>
        <w:rPr>
          <w:b/>
          <w:sz w:val="18"/>
          <w:szCs w:val="18"/>
          <w:lang w:val="en-US"/>
        </w:rPr>
      </w:pPr>
      <w:r w:rsidRPr="00AD44D1">
        <w:rPr>
          <w:b/>
          <w:bCs/>
          <w:sz w:val="18"/>
          <w:szCs w:val="18"/>
          <w:lang w:val="cy-GB"/>
        </w:rPr>
        <w:t>Edrych Ymlaen</w:t>
      </w:r>
    </w:p>
    <w:p w14:paraId="4077EA1C" w14:textId="77777777" w:rsidR="001A5808" w:rsidRPr="001A5808" w:rsidRDefault="00AE6A71" w:rsidP="001A5808">
      <w:pPr>
        <w:shd w:val="clear" w:color="auto" w:fill="FFFFFF"/>
        <w:autoSpaceDE w:val="0"/>
        <w:autoSpaceDN w:val="0"/>
        <w:adjustRightInd w:val="0"/>
        <w:rPr>
          <w:rFonts w:cs="Arial"/>
          <w:color w:val="000000" w:themeColor="text1"/>
          <w:sz w:val="18"/>
          <w:szCs w:val="18"/>
        </w:rPr>
      </w:pPr>
      <w:r w:rsidRPr="001A5808">
        <w:rPr>
          <w:rFonts w:cs="Arial"/>
          <w:color w:val="000000" w:themeColor="text1"/>
          <w:sz w:val="18"/>
          <w:szCs w:val="18"/>
          <w:lang w:val="cy-GB"/>
        </w:rPr>
        <w:t>Mae'r Setliad Plismona Terfynol a gyhoeddwyd gan y Swyddfa Gartref yn Ionawr 2025 yn cynrychioli'r Setliad Heddlu cyntaf ers i'r Blaid Lafur ddod i rym ar 5 Gorffennaf 2024.   Cyn cyhoeddi'r Setliad, cafwyd areithiau gan y Prif Weinidog, Syr Kier Starmer AS a'r Ysgrifennydd Cartref, Yvette Cooper AS, yn amlinellu diwygiadau a buddsoddiadau ar gyfer plismona. Yn ogystal, ym mis Gorffennaf 2024, gwnaeth y Canghellor y Trysorlys newydd, Rachel Reeves AS (y Canghellor) ddatganiad i'r Tŷ Cyffredin ar y pwysau roedd y Llywodraeth yn eu hwynebu o ran gwariant cyhoeddus.   Yn rhan o'r datganiad, cyhoeddodd y Canghellor lansiad yr Adolygiad o Wariant nesaf. Byddai hwn yn digwydd mewn dau gam ac i ddechrau byddai'n cynnwys pennu cyllidebau Adrannau'r Llywodraeth ar gyfer 2025/26 ochr yn ochr â'r Gyllideb ar 30 Hydref 2024, ac yna Adolygiad Cynhwysfawr o Wariant amlflwyddyn (CSR 2025) i'w gwblhau yn y gwanwyn 2025.</w:t>
      </w:r>
    </w:p>
    <w:p w14:paraId="4077EA1D" w14:textId="77777777" w:rsidR="001A5808" w:rsidRPr="001A5808" w:rsidRDefault="00AE6A71" w:rsidP="001A5808">
      <w:pPr>
        <w:shd w:val="clear" w:color="auto" w:fill="FFFFFF"/>
        <w:autoSpaceDE w:val="0"/>
        <w:autoSpaceDN w:val="0"/>
        <w:adjustRightInd w:val="0"/>
        <w:rPr>
          <w:rFonts w:cs="Arial"/>
          <w:color w:val="000000" w:themeColor="text1"/>
          <w:sz w:val="18"/>
          <w:szCs w:val="18"/>
        </w:rPr>
      </w:pPr>
      <w:r w:rsidRPr="001A5808">
        <w:rPr>
          <w:rFonts w:cs="Arial"/>
          <w:color w:val="000000" w:themeColor="text1"/>
          <w:sz w:val="18"/>
          <w:szCs w:val="18"/>
          <w:lang w:val="cy-GB"/>
        </w:rPr>
        <w:t xml:space="preserve">Mae Setliad Plismona Llywodraeth y DU wedi darparu £6.0m (5.75%) ychwanegol i Went ar gyfer 2025/26 i gyllido'r canlynol yn rhannol: </w:t>
      </w:r>
    </w:p>
    <w:p w14:paraId="4077EA1E" w14:textId="77777777" w:rsidR="001A5808" w:rsidRPr="001A5808" w:rsidRDefault="00AE6A71" w:rsidP="001A5808">
      <w:pPr>
        <w:pStyle w:val="ListParagraph"/>
        <w:numPr>
          <w:ilvl w:val="0"/>
          <w:numId w:val="40"/>
        </w:numPr>
        <w:shd w:val="clear" w:color="auto" w:fill="FFFFFF"/>
        <w:autoSpaceDE w:val="0"/>
        <w:autoSpaceDN w:val="0"/>
        <w:adjustRightInd w:val="0"/>
        <w:spacing w:after="0" w:line="240" w:lineRule="auto"/>
        <w:contextualSpacing w:val="0"/>
        <w:jc w:val="both"/>
        <w:rPr>
          <w:rFonts w:cs="Arial"/>
          <w:color w:val="000000" w:themeColor="text1"/>
          <w:sz w:val="18"/>
          <w:szCs w:val="18"/>
        </w:rPr>
      </w:pPr>
      <w:r w:rsidRPr="001A5808">
        <w:rPr>
          <w:rFonts w:cs="Arial"/>
          <w:color w:val="000000" w:themeColor="text1"/>
          <w:sz w:val="18"/>
          <w:szCs w:val="18"/>
          <w:lang w:val="cy-GB"/>
        </w:rPr>
        <w:t xml:space="preserve">Buddsoddiad diweddar gan Lywodraeth y Deyrnas Unedig mewn mwy o swyddogion heddlu; </w:t>
      </w:r>
    </w:p>
    <w:p w14:paraId="4077EA1F" w14:textId="77777777" w:rsidR="001A5808" w:rsidRPr="001A5808" w:rsidRDefault="00AE6A71" w:rsidP="001A5808">
      <w:pPr>
        <w:pStyle w:val="ListParagraph"/>
        <w:numPr>
          <w:ilvl w:val="0"/>
          <w:numId w:val="40"/>
        </w:numPr>
        <w:shd w:val="clear" w:color="auto" w:fill="FFFFFF"/>
        <w:autoSpaceDE w:val="0"/>
        <w:autoSpaceDN w:val="0"/>
        <w:adjustRightInd w:val="0"/>
        <w:spacing w:after="0" w:line="240" w:lineRule="auto"/>
        <w:contextualSpacing w:val="0"/>
        <w:jc w:val="both"/>
        <w:rPr>
          <w:rFonts w:cs="Arial"/>
          <w:color w:val="000000" w:themeColor="text1"/>
          <w:sz w:val="18"/>
          <w:szCs w:val="18"/>
        </w:rPr>
      </w:pPr>
      <w:r w:rsidRPr="001A5808">
        <w:rPr>
          <w:rFonts w:cs="Arial"/>
          <w:color w:val="000000" w:themeColor="text1"/>
          <w:sz w:val="18"/>
          <w:szCs w:val="18"/>
          <w:lang w:val="cy-GB"/>
        </w:rPr>
        <w:t>Pwysau costau pensiwn swyddogion heddlu;</w:t>
      </w:r>
    </w:p>
    <w:p w14:paraId="4077EA20" w14:textId="77777777" w:rsidR="001A5808" w:rsidRPr="001A5808" w:rsidRDefault="00AE6A71" w:rsidP="001A5808">
      <w:pPr>
        <w:pStyle w:val="ListParagraph"/>
        <w:numPr>
          <w:ilvl w:val="0"/>
          <w:numId w:val="40"/>
        </w:numPr>
        <w:shd w:val="clear" w:color="auto" w:fill="FFFFFF"/>
        <w:autoSpaceDE w:val="0"/>
        <w:autoSpaceDN w:val="0"/>
        <w:adjustRightInd w:val="0"/>
        <w:spacing w:after="0" w:line="240" w:lineRule="auto"/>
        <w:contextualSpacing w:val="0"/>
        <w:jc w:val="both"/>
        <w:rPr>
          <w:rFonts w:cs="Arial"/>
          <w:color w:val="000000" w:themeColor="text1"/>
          <w:sz w:val="18"/>
          <w:szCs w:val="18"/>
        </w:rPr>
      </w:pPr>
      <w:r w:rsidRPr="001A5808">
        <w:rPr>
          <w:rFonts w:cs="Arial"/>
          <w:color w:val="000000" w:themeColor="text1"/>
          <w:sz w:val="18"/>
          <w:szCs w:val="18"/>
          <w:lang w:val="cy-GB"/>
        </w:rPr>
        <w:t xml:space="preserve">Newidiadau diweddar i daliadau Yswiriant Gwladol Cyflogwyr; </w:t>
      </w:r>
    </w:p>
    <w:p w14:paraId="4077EA21" w14:textId="77777777" w:rsidR="001A5808" w:rsidRPr="001A5808" w:rsidRDefault="00AE6A71" w:rsidP="001A5808">
      <w:pPr>
        <w:pStyle w:val="ListParagraph"/>
        <w:numPr>
          <w:ilvl w:val="0"/>
          <w:numId w:val="40"/>
        </w:numPr>
        <w:shd w:val="clear" w:color="auto" w:fill="FFFFFF"/>
        <w:autoSpaceDE w:val="0"/>
        <w:autoSpaceDN w:val="0"/>
        <w:adjustRightInd w:val="0"/>
        <w:spacing w:after="0" w:line="240" w:lineRule="auto"/>
        <w:contextualSpacing w:val="0"/>
        <w:jc w:val="both"/>
        <w:rPr>
          <w:rFonts w:cs="Arial"/>
          <w:color w:val="000000" w:themeColor="text1"/>
          <w:sz w:val="18"/>
          <w:szCs w:val="18"/>
        </w:rPr>
      </w:pPr>
      <w:r w:rsidRPr="001A5808">
        <w:rPr>
          <w:rFonts w:cs="Arial"/>
          <w:color w:val="000000" w:themeColor="text1"/>
          <w:sz w:val="18"/>
          <w:szCs w:val="18"/>
          <w:lang w:val="cy-GB"/>
        </w:rPr>
        <w:t xml:space="preserve">Y camau dechreuol ar gyfer cyflawni'r Warant Plismona Cymdogaeth; </w:t>
      </w:r>
    </w:p>
    <w:p w14:paraId="4077EA22" w14:textId="77777777" w:rsidR="001A5808" w:rsidRPr="001A5808" w:rsidRDefault="00AE6A71" w:rsidP="001A5808">
      <w:pPr>
        <w:pStyle w:val="ListParagraph"/>
        <w:numPr>
          <w:ilvl w:val="0"/>
          <w:numId w:val="40"/>
        </w:numPr>
        <w:shd w:val="clear" w:color="auto" w:fill="FFFFFF"/>
        <w:autoSpaceDE w:val="0"/>
        <w:autoSpaceDN w:val="0"/>
        <w:adjustRightInd w:val="0"/>
        <w:spacing w:after="0" w:line="240" w:lineRule="auto"/>
        <w:contextualSpacing w:val="0"/>
        <w:jc w:val="both"/>
        <w:rPr>
          <w:rFonts w:cs="Arial"/>
          <w:color w:val="000000" w:themeColor="text1"/>
          <w:sz w:val="18"/>
          <w:szCs w:val="18"/>
        </w:rPr>
      </w:pPr>
      <w:r w:rsidRPr="001A5808">
        <w:rPr>
          <w:rFonts w:cs="Arial"/>
          <w:color w:val="000000" w:themeColor="text1"/>
          <w:sz w:val="18"/>
          <w:szCs w:val="18"/>
          <w:lang w:val="cy-GB"/>
        </w:rPr>
        <w:t xml:space="preserve">Pwysau bob dydd fel dyfarniadau cyflog a chwyddiant; a </w:t>
      </w:r>
    </w:p>
    <w:p w14:paraId="4077EA23" w14:textId="77777777" w:rsidR="001A5808" w:rsidRPr="001A5808" w:rsidRDefault="00AE6A71" w:rsidP="001A5808">
      <w:pPr>
        <w:pStyle w:val="ListParagraph"/>
        <w:numPr>
          <w:ilvl w:val="0"/>
          <w:numId w:val="40"/>
        </w:numPr>
        <w:shd w:val="clear" w:color="auto" w:fill="FFFFFF"/>
        <w:autoSpaceDE w:val="0"/>
        <w:autoSpaceDN w:val="0"/>
        <w:adjustRightInd w:val="0"/>
        <w:spacing w:after="0" w:line="240" w:lineRule="auto"/>
        <w:contextualSpacing w:val="0"/>
        <w:jc w:val="both"/>
        <w:rPr>
          <w:rFonts w:cs="Arial"/>
          <w:color w:val="000000" w:themeColor="text1"/>
          <w:sz w:val="18"/>
          <w:szCs w:val="18"/>
        </w:rPr>
      </w:pPr>
      <w:r w:rsidRPr="001A5808">
        <w:rPr>
          <w:rFonts w:cs="Arial"/>
          <w:color w:val="000000" w:themeColor="text1"/>
          <w:sz w:val="18"/>
          <w:szCs w:val="18"/>
          <w:lang w:val="cy-GB"/>
        </w:rPr>
        <w:t xml:space="preserve">Buddsoddiad cyfyngedig mewn troseddau cymhleth penodol.  </w:t>
      </w:r>
    </w:p>
    <w:p w14:paraId="4077EA24" w14:textId="77777777" w:rsidR="001A5808" w:rsidRPr="001A5808" w:rsidRDefault="001A5808" w:rsidP="001A5808">
      <w:pPr>
        <w:shd w:val="clear" w:color="auto" w:fill="FFFFFF"/>
        <w:autoSpaceDE w:val="0"/>
        <w:autoSpaceDN w:val="0"/>
        <w:adjustRightInd w:val="0"/>
        <w:rPr>
          <w:rFonts w:cs="Arial"/>
          <w:color w:val="000000" w:themeColor="text1"/>
          <w:sz w:val="18"/>
          <w:szCs w:val="18"/>
        </w:rPr>
      </w:pPr>
    </w:p>
    <w:p w14:paraId="4077EA25" w14:textId="77777777" w:rsidR="001A5808" w:rsidRPr="001A5808" w:rsidRDefault="00AE6A71" w:rsidP="00A70EB9">
      <w:pPr>
        <w:shd w:val="clear" w:color="auto" w:fill="FFFFFF"/>
        <w:autoSpaceDE w:val="0"/>
        <w:autoSpaceDN w:val="0"/>
        <w:adjustRightInd w:val="0"/>
        <w:jc w:val="both"/>
        <w:rPr>
          <w:rFonts w:cs="Arial"/>
          <w:color w:val="000000" w:themeColor="text1"/>
          <w:sz w:val="18"/>
          <w:szCs w:val="18"/>
        </w:rPr>
      </w:pPr>
      <w:r w:rsidRPr="001A5808">
        <w:rPr>
          <w:rFonts w:cs="Arial"/>
          <w:color w:val="000000" w:themeColor="text1"/>
          <w:sz w:val="18"/>
          <w:szCs w:val="18"/>
          <w:lang w:val="cy-GB"/>
        </w:rPr>
        <w:t xml:space="preserve">Fodd bynnag, dim ond £3.48 miliwn (3.70%) yw'r twf yn y grant craidd o un flwyddyn i'r llall ac mewn gwirionedd, mewn termau real, mae'n golygu toriad mewn cyllid ar gyfer gwasanaethau plismona o ddydd i ddydd ar gyfer 2025/26.   O safbwynt tuedd, bydd Heddlu Gwent yn derbyn 18% yn fwy o arian parod o Gyllid Grant y Llywodraeth Ganolog yn 2025/26 fel y gwnaeth yn 2010/11. Wrth ystyried effaith chwyddiant a dyfarniadau cyflog, mae'r gostyngiad go iawn dros 19% dros y 15 mlynedd. Hefyd, trwy ddarparu'r mwyafrif helaeth o’r cynnydd cyffredinol fel grantiau wedi eu clustnodi yn hytrach na grant plismona craidd, mae perygl o hyd y gellir tynnu cyllid yn ôl neu ei ddarparu ar sail arian gwastad yn y blynyddoedd i ddod.   Gan hynny byddai angen talu am unrhyw ddiffygion yn y dyfodol yn lleol. Ar nodyn cadarnhaol, nid yn unig y cafodd cyllid Llywodraeth Cymru ar gyfer swyddogion cefnogi cymuned yr heddlu, a gafodd ei leihau yn sylweddol ar gyfer blwyddyn ariannol 2024/25, ei adfer ond ychwanegwyd ato ar gyfer blwyddyn ariannol 2025/26 gyda chais i gynyddu niferoedd swyddogion cefnogi cymuned yr heddlu ledled Gwent. </w:t>
      </w:r>
    </w:p>
    <w:p w14:paraId="4077EA26" w14:textId="77777777" w:rsidR="001A5808" w:rsidRPr="001A5808" w:rsidRDefault="00AE6A71" w:rsidP="00A70EB9">
      <w:pPr>
        <w:shd w:val="clear" w:color="auto" w:fill="FFFFFF"/>
        <w:autoSpaceDE w:val="0"/>
        <w:autoSpaceDN w:val="0"/>
        <w:adjustRightInd w:val="0"/>
        <w:jc w:val="both"/>
        <w:rPr>
          <w:rFonts w:cs="Arial"/>
          <w:color w:val="000000" w:themeColor="text1"/>
          <w:sz w:val="18"/>
          <w:szCs w:val="18"/>
        </w:rPr>
      </w:pPr>
      <w:r w:rsidRPr="001A5808">
        <w:rPr>
          <w:rFonts w:cs="Arial"/>
          <w:color w:val="000000" w:themeColor="text1"/>
          <w:sz w:val="18"/>
          <w:szCs w:val="18"/>
          <w:lang w:val="cy-GB"/>
        </w:rPr>
        <w:t xml:space="preserve">Mae'r pwysau ariannol cyffredinol a amlinellir uchod wedi cael eu corffori trwy arbedion cyllideb 2025/26, cynlluniau arbedion effeithlonrwydd a chynnydd ym mhraesept y Dreth Gyngor; ond mae'n golygu mwy o risg i berfformiad gweithredol ac yn anad dim diogelwch a hyder y cyhoedd yn 2025/26 a thu hwnt. O ganlyniad, bydd unioni danfuddsoddi blaenorol mewn termau real yn y Gwasanaeth gan y Llywodraeth ac ateb pwysau bob dydd yn y dyfodol megis dyfarniadau cyflog a chwyddiant;  pwysau newydd ar y gwasanaeth i ymdrin â throseddau mwy cymhleth; a chynnydd anochel mewn costau yn parhau i ddibynnu ar sicrhau arbedion effeithlonrwydd arian parod yn lleol neu Braesept y Dreth Gyngor. </w:t>
      </w:r>
    </w:p>
    <w:p w14:paraId="4077EA27" w14:textId="77777777" w:rsidR="001A5808" w:rsidRPr="001A5808" w:rsidRDefault="00AE6A71" w:rsidP="00A70EB9">
      <w:pPr>
        <w:pStyle w:val="Default"/>
        <w:jc w:val="both"/>
        <w:rPr>
          <w:rFonts w:eastAsiaTheme="minorHAnsi"/>
          <w:color w:val="000000" w:themeColor="text1"/>
          <w:sz w:val="18"/>
          <w:szCs w:val="18"/>
          <w:lang w:eastAsia="en-US"/>
        </w:rPr>
      </w:pPr>
      <w:r w:rsidRPr="001A5808">
        <w:rPr>
          <w:rFonts w:eastAsiaTheme="minorHAnsi"/>
          <w:color w:val="000000" w:themeColor="text1"/>
          <w:sz w:val="18"/>
          <w:szCs w:val="18"/>
          <w:lang w:val="cy-GB" w:eastAsia="en-US"/>
        </w:rPr>
        <w:t xml:space="preserve">Roedd Setliad 2025/26, a'r holl gyhoeddiadau eraill hyd yn hyn, yn dawel am adolygiad y Swyddfa Gartref o Fformiwla Ariannu’r Heddlu sy'n </w:t>
      </w:r>
      <w:r w:rsidRPr="001A5808">
        <w:rPr>
          <w:sz w:val="18"/>
          <w:szCs w:val="18"/>
          <w:lang w:val="cy-GB"/>
        </w:rPr>
        <w:t xml:space="preserve">cael ei defnyddio i glustnodi cyllid gan y Llywodraeth i Gomisiynwyr unigol.   Roedd arwyddion blaenorol yn 2015 o'r effaith ar Went yn dangos toriad posibl mewn cyllid gan y Llywodraeth Ganolog o rhwng £6 miliwn a £10 miliwn. Yn y blynyddoedd blaenorol, rhagdybiwyd y byddai unrhyw Fformiwla Ariannu'r Heddlu newydd yn cael ei gyflwyno dros gyfnod a chafodd hyn ei adlewyrchu o flwyddyn tri ymlaen yn y Cynllun Ariannol Tymor Canolig pum mlynedd. Fodd bynnag, oherwydd y diffyg gwybodaeth yma am gynnydd ac oedran yr effeithiau amcangyfrifedig, mae unrhyw golled posibl o gyllid yn y dyfodol wedi cael ei dynnu o'r Cynllun Ariannol Tymor Canolig yn awr nes byddwn yn cael esboniad o'r sefyllfa gan Y Swyddfa Gartref.  Mae Fformiwla Ariannu'r Heddlu yn parhau i fod yn un o'r ffactorau a adlewyrchir yn y risg sefyllfa ariannol a gynhwysir yn y gofrestr risg sefydliadol ar gyfer Heddlu Gwent a Swyddfa'r Comisiynydd. </w:t>
      </w:r>
    </w:p>
    <w:p w14:paraId="4077EA28" w14:textId="77777777" w:rsidR="001A5808" w:rsidRPr="001A5808" w:rsidRDefault="001A5808" w:rsidP="001A5808">
      <w:pPr>
        <w:pStyle w:val="Default"/>
        <w:rPr>
          <w:rFonts w:eastAsiaTheme="minorHAnsi"/>
          <w:color w:val="000000" w:themeColor="text1"/>
          <w:sz w:val="18"/>
          <w:szCs w:val="18"/>
          <w:lang w:eastAsia="en-US"/>
        </w:rPr>
      </w:pPr>
    </w:p>
    <w:p w14:paraId="4077EA29" w14:textId="77777777" w:rsidR="001A5808" w:rsidRPr="001A5808" w:rsidRDefault="00AE6A71" w:rsidP="00A70EB9">
      <w:pPr>
        <w:pStyle w:val="Default"/>
        <w:jc w:val="both"/>
        <w:rPr>
          <w:rFonts w:eastAsiaTheme="minorHAnsi"/>
          <w:color w:val="000000" w:themeColor="text1"/>
          <w:sz w:val="18"/>
          <w:szCs w:val="18"/>
          <w:lang w:eastAsia="en-US"/>
        </w:rPr>
      </w:pPr>
      <w:r w:rsidRPr="001A5808">
        <w:rPr>
          <w:sz w:val="18"/>
          <w:szCs w:val="18"/>
          <w:lang w:val="cy-GB"/>
        </w:rPr>
        <w:t>Er mwyn darparu'r seilwaith addas (adeiladau, cerbydau, TGCh) i gefnogi'r buddsoddiad yn niferoedd y swyddogion heddlu a staff heddlu, mae angen i'r Comisiynydd gael mynediad i gyllid cyfalaf. Heb unrhyw Grantiau Cyfalaf penodol ar ddod gan y Llywodraeth Ganolog; opsiynau cyfyngedig ar gyfer derbyniadau cyfalaf o werthiant asedau; prinder Cronfeydd Wrth Gefn ac Arian wedi'i Neilltuo; a benthyca'n dod yn fwyfwy anfforddiadwy; yr unig opsiwn ymarferol yw cyllid uniongyrchol o gyllidebau refeniw.  Mae hyn yn golygu y bydd y gyllideb refeniw dan fwy o bwysau i gyfrannu naill ai trwy gyfraniad cronfeydd wrth gefn i gyfalaf neu drwy gostau benthyca fforddiadwy newydd.  Mae hyn yn creu risgiau cynhenid, yn arbennig wrth ariannu asedau bywyd byr fel cerbydau a ThG (nad ydynt yn addas ar gyfer benthyca hirdymor);  bod yn agored i newidiadau yn y gyfradd llog; a chanfyddiad cyhoeddus ynghylch y ffordd mae praesept y dreth gyngor yn cael ei wario i ddarparu'r seilwaith i gefnogi'r rheng flaen.  Mae'r cynllun ariannol tymor canolig yn parhau i fuddsoddi yng ngofynion cyfalaf Heddlu Gwent i alluogi swyddogion a staff i ddarparu gwasanaethau mwy effeithiol ac effeithlon.  Mae'r rhaglen gyfalaf yn cynnwys cyflawni strategaeth cynaliadwyedd "Gwent Wyrddach", gyda buddsoddiad mewn cerbydau trydan a seilwaith gwefru, a phaneli solar i leihau ôl troed carbon yr Heddlu. Mae'r rhaglen gyfalaf ar gyfer 2025/26 yn parhau i fod yn sylweddol ar £22.458 miliwn a bydd yn cael ei gyllido'n rhannol o gyfraniadau cyllideb refeniw ac arian wedi'i neilltuo. Bydd mwyafrif y cyllid ar gyfer y Rhaglen Gyfalaf yn dod fwyfwy o fenthyca hirdymor, gan gynyddu pwysau cyllidebol gan gostau ariannu a llog yn y dyfodol.  </w:t>
      </w:r>
    </w:p>
    <w:p w14:paraId="4077EA2A" w14:textId="77777777" w:rsidR="001A5808" w:rsidRPr="001A5808" w:rsidRDefault="001A5808" w:rsidP="001A5808">
      <w:pPr>
        <w:pStyle w:val="Normal00"/>
        <w:jc w:val="both"/>
        <w:rPr>
          <w:rFonts w:ascii="Arial" w:hAnsi="Arial"/>
          <w:color w:val="000000" w:themeColor="text1"/>
          <w:sz w:val="18"/>
          <w:szCs w:val="18"/>
          <w:lang w:val="en-GB"/>
        </w:rPr>
      </w:pPr>
    </w:p>
    <w:p w14:paraId="4077EA2B" w14:textId="77777777" w:rsidR="001A5808" w:rsidRDefault="00AE6A71" w:rsidP="00A70EB9">
      <w:pPr>
        <w:pStyle w:val="Normal00"/>
        <w:jc w:val="both"/>
        <w:rPr>
          <w:rFonts w:ascii="Arial" w:hAnsi="Arial"/>
          <w:color w:val="000000" w:themeColor="text1"/>
          <w:sz w:val="18"/>
          <w:szCs w:val="18"/>
          <w:lang w:val="en-GB"/>
        </w:rPr>
      </w:pPr>
      <w:r w:rsidRPr="001A5808">
        <w:rPr>
          <w:rFonts w:ascii="Arial" w:hAnsi="Arial"/>
          <w:sz w:val="18"/>
          <w:szCs w:val="18"/>
          <w:lang w:val="cy-GB"/>
        </w:rPr>
        <w:t xml:space="preserve">Ar hyn o bryd, mae'r pwysau a’r datblygiadau gwasanaeth a nodwyd yn y cynllun ariannol tymor canolig yn gyson â’r rhai a nodwyd mewn blaenoriaethau lleol, rhanbarthol a chenedlaethol. Serch hynny, mae angen i Heddlu Gwent barhau i sicrhau ei fod mewn sefyllfa i gyflawni Cynllun Heddlu, Trosedd a Chyfiawnder 2025-2029 newydd y Comisiynydd; cenhadaeth Strydoedd Saffach y Llywodraeth; a Gweledigaeth Plismona 2030 ac i gydnabod goblygiadau ariannol y rhain. Mae'r cyfan o'r gofynion hyn o fewn cyd-destun cyfyngiadau ariannol; pwysau cynyddol na ellir eu hosgoi ar wasanaethau; plismona mathau mwy cymhleth o droseddau; a phlismona yn yr oes ddigidol.  Wrth symud ymlaen mae nifer o broblemau cyllid tymor hirach y mae angen rhoi sylw iddynt yn rhan </w:t>
      </w:r>
      <w:r w:rsidRPr="001A5808">
        <w:rPr>
          <w:rFonts w:ascii="Arial" w:hAnsi="Arial"/>
          <w:sz w:val="18"/>
          <w:szCs w:val="18"/>
          <w:lang w:val="cy-GB"/>
        </w:rPr>
        <w:lastRenderedPageBreak/>
        <w:t xml:space="preserve">o'r broses Cynllun Ariannol Tymor Canolig ar gyfer y cyfnod pum mlynedd o 2025/26 i 2029/30.  Mae'r rhain yn cynnwys, ond nid yn gyfyngedig i: </w:t>
      </w:r>
    </w:p>
    <w:p w14:paraId="4077EA2C" w14:textId="77777777" w:rsidR="00327085" w:rsidRDefault="00327085" w:rsidP="00A70EB9">
      <w:pPr>
        <w:pStyle w:val="Normal00"/>
        <w:jc w:val="both"/>
        <w:rPr>
          <w:rFonts w:ascii="Arial" w:hAnsi="Arial"/>
          <w:color w:val="000000" w:themeColor="text1"/>
          <w:sz w:val="18"/>
          <w:szCs w:val="18"/>
          <w:lang w:val="en-GB"/>
        </w:rPr>
      </w:pPr>
    </w:p>
    <w:p w14:paraId="4077EA31" w14:textId="6B8D7735" w:rsidR="001A5808" w:rsidRPr="001A5808" w:rsidRDefault="009155E2" w:rsidP="001A5808">
      <w:pPr>
        <w:pStyle w:val="ListParagraph"/>
        <w:numPr>
          <w:ilvl w:val="0"/>
          <w:numId w:val="40"/>
        </w:numPr>
        <w:shd w:val="clear" w:color="auto" w:fill="FFFFFF"/>
        <w:autoSpaceDE w:val="0"/>
        <w:autoSpaceDN w:val="0"/>
        <w:adjustRightInd w:val="0"/>
        <w:spacing w:after="0" w:line="240" w:lineRule="auto"/>
        <w:contextualSpacing w:val="0"/>
        <w:jc w:val="both"/>
        <w:rPr>
          <w:rFonts w:cs="Arial"/>
          <w:color w:val="000000" w:themeColor="text1"/>
          <w:sz w:val="18"/>
          <w:szCs w:val="18"/>
        </w:rPr>
      </w:pPr>
      <w:r>
        <w:rPr>
          <w:rFonts w:cs="Arial"/>
          <w:color w:val="000000" w:themeColor="text1"/>
          <w:sz w:val="18"/>
          <w:szCs w:val="18"/>
          <w:lang w:val="cy-GB"/>
        </w:rPr>
        <w:t>O</w:t>
      </w:r>
      <w:r w:rsidRPr="001A5808">
        <w:rPr>
          <w:rFonts w:cs="Arial"/>
          <w:color w:val="000000" w:themeColor="text1"/>
          <w:sz w:val="18"/>
          <w:szCs w:val="18"/>
          <w:lang w:val="cy-GB"/>
        </w:rPr>
        <w:t>blygiadau hirdymor digwyddiadau byd-eang;</w:t>
      </w:r>
    </w:p>
    <w:p w14:paraId="4077EA32" w14:textId="77777777" w:rsidR="001A5808" w:rsidRPr="001A5808" w:rsidRDefault="00AE6A71" w:rsidP="001A5808">
      <w:pPr>
        <w:pStyle w:val="ListParagraph"/>
        <w:numPr>
          <w:ilvl w:val="0"/>
          <w:numId w:val="40"/>
        </w:numPr>
        <w:shd w:val="clear" w:color="auto" w:fill="FFFFFF"/>
        <w:autoSpaceDE w:val="0"/>
        <w:autoSpaceDN w:val="0"/>
        <w:adjustRightInd w:val="0"/>
        <w:spacing w:after="0" w:line="240" w:lineRule="auto"/>
        <w:contextualSpacing w:val="0"/>
        <w:jc w:val="both"/>
        <w:rPr>
          <w:rFonts w:cs="Arial"/>
          <w:color w:val="000000" w:themeColor="text1"/>
          <w:sz w:val="18"/>
          <w:szCs w:val="18"/>
        </w:rPr>
      </w:pPr>
      <w:r w:rsidRPr="001A5808">
        <w:rPr>
          <w:rFonts w:cs="Arial"/>
          <w:color w:val="000000" w:themeColor="text1"/>
          <w:sz w:val="18"/>
          <w:szCs w:val="18"/>
          <w:lang w:val="cy-GB"/>
        </w:rPr>
        <w:t>Chwyddiant parhaus a'r argyfwng costau byw cenedlaethol parhaus, yn arbennig cost ynni a deunyddiau adeiladu;</w:t>
      </w:r>
    </w:p>
    <w:p w14:paraId="4077EA33" w14:textId="77777777" w:rsidR="001A5808" w:rsidRPr="001A5808" w:rsidRDefault="00AE6A71" w:rsidP="001A5808">
      <w:pPr>
        <w:pStyle w:val="ListParagraph"/>
        <w:numPr>
          <w:ilvl w:val="0"/>
          <w:numId w:val="40"/>
        </w:numPr>
        <w:shd w:val="clear" w:color="auto" w:fill="FFFFFF"/>
        <w:autoSpaceDE w:val="0"/>
        <w:autoSpaceDN w:val="0"/>
        <w:adjustRightInd w:val="0"/>
        <w:spacing w:after="0" w:line="240" w:lineRule="auto"/>
        <w:contextualSpacing w:val="0"/>
        <w:jc w:val="both"/>
        <w:rPr>
          <w:rFonts w:cs="Arial"/>
          <w:color w:val="000000" w:themeColor="text1"/>
          <w:sz w:val="18"/>
          <w:szCs w:val="18"/>
        </w:rPr>
      </w:pPr>
      <w:r w:rsidRPr="001A5808">
        <w:rPr>
          <w:rFonts w:cs="Arial"/>
          <w:color w:val="000000" w:themeColor="text1"/>
          <w:sz w:val="18"/>
          <w:szCs w:val="18"/>
          <w:lang w:val="cy-GB"/>
        </w:rPr>
        <w:t xml:space="preserve">Natur gymhleth ac esblygol cynyddol y galw gan gymunedau lleol; </w:t>
      </w:r>
    </w:p>
    <w:p w14:paraId="4077EA34" w14:textId="77777777" w:rsidR="001A5808" w:rsidRPr="001A5808" w:rsidRDefault="00AE6A71" w:rsidP="001A5808">
      <w:pPr>
        <w:pStyle w:val="ListParagraph"/>
        <w:numPr>
          <w:ilvl w:val="0"/>
          <w:numId w:val="40"/>
        </w:numPr>
        <w:shd w:val="clear" w:color="auto" w:fill="FFFFFF"/>
        <w:autoSpaceDE w:val="0"/>
        <w:autoSpaceDN w:val="0"/>
        <w:adjustRightInd w:val="0"/>
        <w:spacing w:after="0" w:line="240" w:lineRule="auto"/>
        <w:contextualSpacing w:val="0"/>
        <w:jc w:val="both"/>
        <w:rPr>
          <w:rFonts w:cs="Arial"/>
          <w:color w:val="000000" w:themeColor="text1"/>
          <w:sz w:val="18"/>
          <w:szCs w:val="18"/>
        </w:rPr>
      </w:pPr>
      <w:r w:rsidRPr="001A5808">
        <w:rPr>
          <w:rFonts w:cs="Arial"/>
          <w:color w:val="000000" w:themeColor="text1"/>
          <w:sz w:val="18"/>
          <w:szCs w:val="18"/>
          <w:lang w:val="cy-GB"/>
        </w:rPr>
        <w:t xml:space="preserve">Cyflawni 'Cynllun Newid' Llywodraeth y DU a'r effaith ar gyllid yn y dyfodol, gan gynnwys newidiadau posibl i Fformiwla Ariannu'r Heddlu; </w:t>
      </w:r>
    </w:p>
    <w:p w14:paraId="4077EA35" w14:textId="77777777" w:rsidR="001A5808" w:rsidRPr="001A5808" w:rsidRDefault="00AE6A71" w:rsidP="001A5808">
      <w:pPr>
        <w:pStyle w:val="ListParagraph"/>
        <w:numPr>
          <w:ilvl w:val="0"/>
          <w:numId w:val="40"/>
        </w:numPr>
        <w:shd w:val="clear" w:color="auto" w:fill="FFFFFF"/>
        <w:autoSpaceDE w:val="0"/>
        <w:autoSpaceDN w:val="0"/>
        <w:adjustRightInd w:val="0"/>
        <w:spacing w:after="0" w:line="240" w:lineRule="auto"/>
        <w:contextualSpacing w:val="0"/>
        <w:jc w:val="both"/>
        <w:rPr>
          <w:rFonts w:cs="Arial"/>
          <w:color w:val="000000" w:themeColor="text1"/>
          <w:sz w:val="18"/>
          <w:szCs w:val="18"/>
        </w:rPr>
      </w:pPr>
      <w:r w:rsidRPr="001A5808">
        <w:rPr>
          <w:rFonts w:cs="Arial"/>
          <w:color w:val="000000" w:themeColor="text1"/>
          <w:sz w:val="18"/>
          <w:szCs w:val="18"/>
          <w:lang w:val="cy-GB"/>
        </w:rPr>
        <w:t xml:space="preserve">Cynnal niferoedd swyddogion heddlu dan y Rhaglen Uplift, Cenhadaeth Strydoedd Saffach a chyllid parhaus ar gyfer swyddogion cefnogi cymuned yr heddlu; </w:t>
      </w:r>
    </w:p>
    <w:p w14:paraId="4077EA36" w14:textId="77777777" w:rsidR="001A5808" w:rsidRPr="001A5808" w:rsidRDefault="00AE6A71" w:rsidP="001A5808">
      <w:pPr>
        <w:pStyle w:val="ListParagraph"/>
        <w:numPr>
          <w:ilvl w:val="0"/>
          <w:numId w:val="40"/>
        </w:numPr>
        <w:shd w:val="clear" w:color="auto" w:fill="FFFFFF"/>
        <w:autoSpaceDE w:val="0"/>
        <w:autoSpaceDN w:val="0"/>
        <w:adjustRightInd w:val="0"/>
        <w:spacing w:after="0" w:line="240" w:lineRule="auto"/>
        <w:contextualSpacing w:val="0"/>
        <w:jc w:val="both"/>
        <w:rPr>
          <w:rFonts w:cs="Arial"/>
          <w:color w:val="000000" w:themeColor="text1"/>
          <w:sz w:val="18"/>
          <w:szCs w:val="18"/>
        </w:rPr>
      </w:pPr>
      <w:r w:rsidRPr="001A5808">
        <w:rPr>
          <w:rFonts w:cs="Arial"/>
          <w:color w:val="000000" w:themeColor="text1"/>
          <w:sz w:val="18"/>
          <w:szCs w:val="18"/>
          <w:lang w:val="cy-GB"/>
        </w:rPr>
        <w:t>Cyflawni plismona cynaliadwy trwy dechnoleg, cludiant a seilwaith; a</w:t>
      </w:r>
    </w:p>
    <w:p w14:paraId="4077EA37" w14:textId="77777777" w:rsidR="001A5808" w:rsidRPr="001A5808" w:rsidRDefault="00AE6A71" w:rsidP="001A5808">
      <w:pPr>
        <w:pStyle w:val="ListParagraph"/>
        <w:numPr>
          <w:ilvl w:val="0"/>
          <w:numId w:val="40"/>
        </w:numPr>
        <w:shd w:val="clear" w:color="auto" w:fill="FFFFFF"/>
        <w:autoSpaceDE w:val="0"/>
        <w:autoSpaceDN w:val="0"/>
        <w:adjustRightInd w:val="0"/>
        <w:spacing w:after="0" w:line="240" w:lineRule="auto"/>
        <w:contextualSpacing w:val="0"/>
        <w:jc w:val="both"/>
        <w:rPr>
          <w:rFonts w:cs="Arial"/>
          <w:color w:val="000000" w:themeColor="text1"/>
          <w:sz w:val="18"/>
          <w:szCs w:val="18"/>
        </w:rPr>
      </w:pPr>
      <w:r w:rsidRPr="001A5808">
        <w:rPr>
          <w:rFonts w:cs="Arial"/>
          <w:color w:val="000000" w:themeColor="text1"/>
          <w:sz w:val="18"/>
          <w:szCs w:val="18"/>
          <w:lang w:val="cy-GB"/>
        </w:rPr>
        <w:t>Cyflawni strategaeth cynaliadwyedd "Gwent Wyrddach".</w:t>
      </w:r>
    </w:p>
    <w:p w14:paraId="4077EA38" w14:textId="77777777" w:rsidR="001A5808" w:rsidRPr="001A5808" w:rsidRDefault="001A5808" w:rsidP="001A5808">
      <w:pPr>
        <w:pStyle w:val="Normal00"/>
        <w:jc w:val="both"/>
        <w:rPr>
          <w:rFonts w:ascii="Arial" w:hAnsi="Arial" w:cs="Arial"/>
          <w:color w:val="000000" w:themeColor="text1"/>
          <w:sz w:val="18"/>
          <w:szCs w:val="18"/>
          <w:lang w:val="en-GB"/>
        </w:rPr>
      </w:pPr>
    </w:p>
    <w:p w14:paraId="4077EA39" w14:textId="77777777" w:rsidR="001A5808" w:rsidRPr="001A5808" w:rsidRDefault="00AE6A71" w:rsidP="001A5808">
      <w:pPr>
        <w:pStyle w:val="Normal00"/>
        <w:jc w:val="both"/>
        <w:rPr>
          <w:rFonts w:ascii="Arial" w:hAnsi="Arial"/>
          <w:color w:val="000000" w:themeColor="text1"/>
          <w:sz w:val="18"/>
          <w:szCs w:val="18"/>
          <w:lang w:val="en-GB"/>
        </w:rPr>
      </w:pPr>
      <w:r w:rsidRPr="001A5808">
        <w:rPr>
          <w:rFonts w:ascii="Arial" w:hAnsi="Arial"/>
          <w:color w:val="000000" w:themeColor="text1"/>
          <w:sz w:val="18"/>
          <w:szCs w:val="18"/>
          <w:lang w:val="cy-GB"/>
        </w:rPr>
        <w:t xml:space="preserve">Yn wyneb y pwysau hwn, mae Heddlu Gwent yn parhau i ymateb yn rhagweithiol i raglen gyni'r Llywodraeth, trwy geisio rhoi sylw i ofynion effeithlonrwydd y Swyddfa Gartref; gwella ei wasanaeth trwy newid trawsnewidiol, i fodloni galw presennol ac yn y dyfodol; a chyflawni arbedion effeithlonrwydd. Hyd at ddiwedd 2024/25 felly, mae Heddlu Gwent wedi sicrhau arbedion cylchol cronnol y gellir eu troi yn arian parod gwerth £55.612 miliwn.  Cyflawnwyd hyn diolch i lwyddiant parhaol y Cynllun Gwella Parhaus (rhaglen Aros ar y Blaen gynt); sydd wedi dod yn fusnes craidd yr Heddlu o fewn yr Adran Gwella Parhaus dros y blynyddoedd diwethaf.  Hefyd, mae Proffiliau Gwerth am Arian Arolygiaeth Cwnstabliaeth a Gwasanaethau Tân ac Achub Ei Fawrhydi (HMICFRS) yn ddull allweddol o nodi meysydd posibl ar gyfer cyfleoedd cynlluniau arbed arian.  </w:t>
      </w:r>
    </w:p>
    <w:p w14:paraId="4077EA3A" w14:textId="77777777" w:rsidR="001A5808" w:rsidRPr="001A5808" w:rsidRDefault="001A5808" w:rsidP="001A5808">
      <w:pPr>
        <w:pStyle w:val="Normal00"/>
        <w:jc w:val="both"/>
        <w:rPr>
          <w:rFonts w:ascii="Arial" w:hAnsi="Arial"/>
          <w:color w:val="000000" w:themeColor="text1"/>
          <w:sz w:val="18"/>
          <w:szCs w:val="18"/>
          <w:lang w:val="en-GB"/>
        </w:rPr>
      </w:pPr>
    </w:p>
    <w:p w14:paraId="4077EA3B" w14:textId="77777777" w:rsidR="001A5808" w:rsidRPr="001A5808" w:rsidRDefault="00AE6A71" w:rsidP="00A70EB9">
      <w:pPr>
        <w:pStyle w:val="Normal00"/>
        <w:jc w:val="both"/>
        <w:rPr>
          <w:rFonts w:ascii="Arial" w:hAnsi="Arial"/>
          <w:color w:val="000000" w:themeColor="text1"/>
          <w:sz w:val="18"/>
          <w:szCs w:val="18"/>
          <w:lang w:val="en-GB"/>
        </w:rPr>
      </w:pPr>
      <w:r w:rsidRPr="001A5808">
        <w:rPr>
          <w:rFonts w:ascii="Arial" w:hAnsi="Arial"/>
          <w:color w:val="000000" w:themeColor="text1"/>
          <w:sz w:val="18"/>
          <w:szCs w:val="18"/>
          <w:lang w:val="cy-GB"/>
        </w:rPr>
        <w:t xml:space="preserve">Ar ôl ystyried Setliad Terfynol 2025/26; y cynnydd cymeradwy ym mhraesept y dreth gyngor; cost benthyca hirdymor; a phwysau ariannol pellach, ym mis Mawrth 2025, ar ddiwedd cylch pennu cyllideb 2025/26 ac ar ôl cyflawni £0.360 miliwn arall o arbedion ynghyd â symudiadau eraill mewn arian wrth gefn, cyflwynodd y Cynllun Ariannol Tymor Canolig (MTFP) gyllideb fantoledig ar gyfer blwyddyn ariannol 2025/26.  Fodd bynnag, nid yw lefel y cronfeydd wrth gefn gofynnol i gyflawni'r mantoli hwn yn gynaliadwy a rhagwelwyd mai'r diffyg cyllid cylchol ar gyfer 2029/30 fyddai £7.333 miliwn.  Hyd yn oed ar ôl arbedion hysbys mae diffyg cyllid net o hyd ar ôl arbedion o £5.633 miliwn erbyn 2029/30.  Felly mae gwaith sylweddol yn parhau yn 2025/26 i ganfod arbedion cylchol ychwanegol i fodloni pwysau o ddydd i ddydd yn y dyfodol fel dyfarniadau tâl a chwyddiant; pwysau gwasanaeth newydd i ymdrin â throseddau mwy cymhleth; a chynnydd anochel mewn costau yn dibynnu ar sicrhau arbedion effeithlonrwydd mewn mannau eraill neu Braesept y Dreth Gyngor. </w:t>
      </w:r>
    </w:p>
    <w:p w14:paraId="4077EA3C" w14:textId="77777777" w:rsidR="001A5808" w:rsidRPr="001A5808" w:rsidRDefault="001A5808" w:rsidP="001A5808">
      <w:pPr>
        <w:pStyle w:val="Normal00"/>
        <w:rPr>
          <w:rFonts w:ascii="Arial" w:hAnsi="Arial"/>
          <w:color w:val="000000" w:themeColor="text1"/>
          <w:sz w:val="18"/>
          <w:szCs w:val="18"/>
          <w:lang w:val="en-GB"/>
        </w:rPr>
      </w:pPr>
    </w:p>
    <w:p w14:paraId="4077EA3D" w14:textId="77777777" w:rsidR="001A5808" w:rsidRPr="001A5808" w:rsidRDefault="00AE6A71" w:rsidP="001A5808">
      <w:pPr>
        <w:pStyle w:val="Normal00"/>
        <w:jc w:val="both"/>
        <w:rPr>
          <w:rFonts w:ascii="Arial" w:eastAsia="Times New Roman" w:hAnsi="Arial"/>
          <w:color w:val="000000" w:themeColor="text1"/>
          <w:sz w:val="18"/>
          <w:szCs w:val="18"/>
          <w:lang w:val="en-GB" w:eastAsia="en-GB"/>
        </w:rPr>
      </w:pPr>
      <w:r w:rsidRPr="001A5808">
        <w:rPr>
          <w:rFonts w:ascii="Arial" w:eastAsia="Times New Roman" w:hAnsi="Arial"/>
          <w:color w:val="000000" w:themeColor="text1"/>
          <w:sz w:val="18"/>
          <w:szCs w:val="18"/>
          <w:lang w:val="cy-GB" w:eastAsia="en-GB"/>
        </w:rPr>
        <w:t>Mae'n amlwg, ar ôl deng mlynedd o gyni wedi'u dilyn gan fuddsoddiadau newydd mewn plismona, bod ansicrwydd ariannol yn parhau.  Mae canfyddiadau diweddar CSR 2025 yn golygu mwy o ansicrwydd yn y tymor byr, nes bydd y manylion i'w gweld ym mis Rhagfyr 2025 gyda chyhoeddi Setliad Dros Dro 2026/27.  Serch hynny, mae gan Heddlu Gwent hanes cadarn o weithredu o fewn cyfyngiadau ariannol ac felly bydd yn parhau i reoli lleihad mewn cyllid mewn termau real gan y Llywodraeth trwy gydol cyfnod y Cynllun Ariannol Tymor Canolig.  Bydd y Comisiynydd a'r Prif Gwnstabl yn parhau i ganolbwyntio ar gyflwyno cenhedlaeth newydd o gynlluniau arbedion a chynnal amserlen fanwl o waith cynlluniedig i adolygu swyddogaethau ac adrannau; wedi'i gydbwyso yn erbyn anghenion plismona gweithredol Gwent.</w:t>
      </w:r>
      <w:r w:rsidRPr="001A5808">
        <w:rPr>
          <w:rFonts w:ascii="Arial" w:hAnsi="Arial"/>
          <w:color w:val="000000" w:themeColor="text1"/>
          <w:sz w:val="18"/>
          <w:szCs w:val="18"/>
          <w:lang w:val="cy-GB"/>
        </w:rPr>
        <w:t xml:space="preserve"> </w:t>
      </w:r>
    </w:p>
    <w:p w14:paraId="4077EA3E" w14:textId="77777777" w:rsidR="001A5808" w:rsidRPr="001A5808" w:rsidRDefault="001A5808" w:rsidP="001A5808">
      <w:pPr>
        <w:pStyle w:val="Normal00"/>
        <w:spacing w:line="240" w:lineRule="atLeast"/>
        <w:jc w:val="both"/>
        <w:rPr>
          <w:rFonts w:ascii="Arial" w:hAnsi="Arial"/>
          <w:color w:val="000000" w:themeColor="text1"/>
          <w:sz w:val="18"/>
          <w:szCs w:val="18"/>
          <w:lang w:val="en-GB"/>
        </w:rPr>
      </w:pPr>
    </w:p>
    <w:p w14:paraId="4077EA3F" w14:textId="77777777" w:rsidR="003923EC" w:rsidRDefault="003923EC" w:rsidP="001A5808">
      <w:pPr>
        <w:pStyle w:val="Normal00"/>
        <w:spacing w:line="276" w:lineRule="auto"/>
        <w:jc w:val="both"/>
        <w:rPr>
          <w:rFonts w:ascii="Arial" w:hAnsi="Arial"/>
          <w:b/>
          <w:color w:val="000000" w:themeColor="text1"/>
          <w:sz w:val="18"/>
          <w:szCs w:val="18"/>
          <w:lang w:val="en-GB"/>
        </w:rPr>
      </w:pPr>
    </w:p>
    <w:p w14:paraId="4077EA40" w14:textId="77777777" w:rsidR="001A5808" w:rsidRPr="001A5808" w:rsidRDefault="00AE6A71" w:rsidP="001A5808">
      <w:pPr>
        <w:pStyle w:val="Normal00"/>
        <w:spacing w:line="276" w:lineRule="auto"/>
        <w:jc w:val="both"/>
        <w:rPr>
          <w:rFonts w:ascii="Arial" w:hAnsi="Arial"/>
          <w:b/>
          <w:color w:val="000000" w:themeColor="text1"/>
          <w:sz w:val="18"/>
          <w:szCs w:val="18"/>
          <w:lang w:val="en-GB"/>
        </w:rPr>
      </w:pPr>
      <w:r w:rsidRPr="001A5808">
        <w:rPr>
          <w:rFonts w:ascii="Arial" w:hAnsi="Arial"/>
          <w:b/>
          <w:bCs/>
          <w:color w:val="000000" w:themeColor="text1"/>
          <w:sz w:val="18"/>
          <w:szCs w:val="18"/>
          <w:lang w:val="cy-GB"/>
        </w:rPr>
        <w:t>Llofnod:</w:t>
      </w:r>
    </w:p>
    <w:p w14:paraId="4077EA41" w14:textId="77777777" w:rsidR="001A5808" w:rsidRPr="001A5808" w:rsidRDefault="001A5808" w:rsidP="001A5808">
      <w:pPr>
        <w:pStyle w:val="Normal00"/>
        <w:spacing w:line="276" w:lineRule="auto"/>
        <w:jc w:val="both"/>
        <w:rPr>
          <w:rFonts w:ascii="Arial" w:hAnsi="Arial"/>
          <w:b/>
          <w:color w:val="000000" w:themeColor="text1"/>
          <w:sz w:val="18"/>
          <w:szCs w:val="18"/>
          <w:lang w:val="en-GB"/>
        </w:rPr>
      </w:pPr>
    </w:p>
    <w:p w14:paraId="4077EA42" w14:textId="77777777" w:rsidR="001A5808" w:rsidRPr="001A5808" w:rsidRDefault="001A5808" w:rsidP="001A5808">
      <w:pPr>
        <w:pStyle w:val="Normal00"/>
        <w:spacing w:line="276" w:lineRule="auto"/>
        <w:jc w:val="both"/>
        <w:rPr>
          <w:rFonts w:ascii="Arial" w:hAnsi="Arial"/>
          <w:b/>
          <w:color w:val="000000" w:themeColor="text1"/>
          <w:sz w:val="18"/>
          <w:szCs w:val="18"/>
          <w:lang w:val="en-GB"/>
        </w:rPr>
      </w:pPr>
    </w:p>
    <w:p w14:paraId="4077EA43" w14:textId="77777777" w:rsidR="001A5808" w:rsidRPr="001A5808" w:rsidRDefault="001A5808" w:rsidP="001A5808">
      <w:pPr>
        <w:pStyle w:val="Normal00"/>
        <w:spacing w:line="276" w:lineRule="auto"/>
        <w:jc w:val="both"/>
        <w:rPr>
          <w:rFonts w:ascii="Arial" w:hAnsi="Arial"/>
          <w:b/>
          <w:color w:val="000000" w:themeColor="text1"/>
          <w:sz w:val="18"/>
          <w:szCs w:val="18"/>
          <w:lang w:val="en-GB"/>
        </w:rPr>
      </w:pPr>
    </w:p>
    <w:p w14:paraId="4077EA44" w14:textId="77777777" w:rsidR="001A5808" w:rsidRPr="001A5808" w:rsidRDefault="00AE6A71" w:rsidP="001A5808">
      <w:pPr>
        <w:pStyle w:val="Normal00"/>
        <w:spacing w:line="276" w:lineRule="auto"/>
        <w:jc w:val="both"/>
        <w:rPr>
          <w:rFonts w:ascii="Arial" w:hAnsi="Arial"/>
          <w:color w:val="000000" w:themeColor="text1"/>
          <w:sz w:val="18"/>
          <w:szCs w:val="18"/>
          <w:lang w:val="en-GB"/>
        </w:rPr>
      </w:pPr>
      <w:r>
        <w:rPr>
          <w:rFonts w:ascii="Arial" w:hAnsi="Arial"/>
          <w:b/>
          <w:bCs/>
          <w:color w:val="000000" w:themeColor="text1"/>
          <w:sz w:val="18"/>
          <w:szCs w:val="18"/>
          <w:lang w:val="cy-GB"/>
        </w:rPr>
        <w:t>Matthew Coe FCA</w:t>
      </w:r>
    </w:p>
    <w:p w14:paraId="4077EA45" w14:textId="77777777" w:rsidR="001A5808" w:rsidRPr="001A5808" w:rsidRDefault="00AE6A71" w:rsidP="001A5808">
      <w:pPr>
        <w:pStyle w:val="Normal00"/>
        <w:jc w:val="both"/>
        <w:rPr>
          <w:rFonts w:ascii="Arial" w:hAnsi="Arial"/>
          <w:b/>
          <w:color w:val="000000" w:themeColor="text1"/>
          <w:sz w:val="18"/>
          <w:szCs w:val="18"/>
          <w:lang w:val="en-GB"/>
        </w:rPr>
      </w:pPr>
      <w:r w:rsidRPr="001A5808">
        <w:rPr>
          <w:rFonts w:ascii="Arial" w:hAnsi="Arial"/>
          <w:b/>
          <w:bCs/>
          <w:color w:val="000000" w:themeColor="text1"/>
          <w:sz w:val="18"/>
          <w:szCs w:val="18"/>
          <w:lang w:val="cy-GB"/>
        </w:rPr>
        <w:t>Prif Swyddog Cyllid - Heddlu Gwent</w:t>
      </w:r>
    </w:p>
    <w:p w14:paraId="4077EA46" w14:textId="77777777" w:rsidR="001A5808" w:rsidRPr="001A5808" w:rsidRDefault="00AE6A71" w:rsidP="001A5808">
      <w:pPr>
        <w:pStyle w:val="Normal00"/>
        <w:jc w:val="both"/>
        <w:rPr>
          <w:rFonts w:ascii="Arial" w:hAnsi="Arial"/>
          <w:color w:val="000000" w:themeColor="text1"/>
          <w:sz w:val="18"/>
          <w:szCs w:val="18"/>
        </w:rPr>
      </w:pPr>
      <w:r w:rsidRPr="00BF65AA">
        <w:rPr>
          <w:rFonts w:ascii="Arial" w:hAnsi="Arial"/>
          <w:b/>
          <w:bCs/>
          <w:color w:val="000000" w:themeColor="text1"/>
          <w:sz w:val="18"/>
          <w:szCs w:val="18"/>
          <w:lang w:val="cy-GB"/>
        </w:rPr>
        <w:t>Dyddiad: 29 Hydref 2025</w:t>
      </w:r>
    </w:p>
    <w:p w14:paraId="4077EA47" w14:textId="77777777" w:rsidR="00AF3C4C" w:rsidRPr="00AD44D1" w:rsidRDefault="00AF3C4C" w:rsidP="00AD44D1">
      <w:pPr>
        <w:ind w:left="142"/>
        <w:jc w:val="both"/>
        <w:rPr>
          <w:b/>
          <w:sz w:val="18"/>
          <w:szCs w:val="18"/>
          <w:lang w:val="en-US"/>
        </w:rPr>
      </w:pPr>
    </w:p>
    <w:p w14:paraId="4077EA48" w14:textId="77777777" w:rsidR="00AD44D1" w:rsidRDefault="00AE6A71">
      <w:pPr>
        <w:rPr>
          <w:b/>
          <w:sz w:val="18"/>
          <w:szCs w:val="18"/>
          <w:lang w:val="en-US"/>
        </w:rPr>
      </w:pPr>
      <w:r>
        <w:rPr>
          <w:b/>
          <w:bCs/>
          <w:sz w:val="18"/>
          <w:szCs w:val="18"/>
          <w:lang w:val="cy-GB"/>
        </w:rPr>
        <w:br w:type="page"/>
      </w:r>
    </w:p>
    <w:p w14:paraId="4077EA49" w14:textId="77777777" w:rsidR="0066105F" w:rsidRDefault="00AE6A71" w:rsidP="00F66230">
      <w:pPr>
        <w:pStyle w:val="Heading1"/>
        <w:rPr>
          <w:sz w:val="24"/>
          <w:szCs w:val="24"/>
          <w:lang w:val="en-US"/>
        </w:rPr>
      </w:pPr>
      <w:bookmarkStart w:id="5" w:name="_Toc103942608"/>
      <w:bookmarkStart w:id="6" w:name="_Toc136527125"/>
      <w:bookmarkStart w:id="7" w:name="_Toc213324026"/>
      <w:r w:rsidRPr="0091777E">
        <w:rPr>
          <w:bCs/>
          <w:sz w:val="24"/>
          <w:szCs w:val="24"/>
          <w:lang w:val="cy-GB"/>
        </w:rPr>
        <w:lastRenderedPageBreak/>
        <w:t>Adroddiad yr Archwilydd Annibynnol</w:t>
      </w:r>
      <w:bookmarkEnd w:id="5"/>
      <w:bookmarkEnd w:id="6"/>
      <w:bookmarkEnd w:id="7"/>
    </w:p>
    <w:p w14:paraId="4077EA4A" w14:textId="77777777" w:rsidR="00F66230" w:rsidRPr="00F66230" w:rsidRDefault="00F66230" w:rsidP="00F66230">
      <w:pPr>
        <w:spacing w:after="0" w:line="240" w:lineRule="auto"/>
        <w:rPr>
          <w:lang w:val="en-US"/>
        </w:rPr>
      </w:pPr>
    </w:p>
    <w:p w14:paraId="4077EA4B" w14:textId="77777777" w:rsidR="0066105F" w:rsidRPr="0066105F" w:rsidRDefault="00AE6A71" w:rsidP="0066105F">
      <w:pPr>
        <w:ind w:left="142"/>
        <w:jc w:val="both"/>
        <w:rPr>
          <w:bCs/>
          <w:sz w:val="18"/>
          <w:szCs w:val="18"/>
          <w:lang w:val="en-US"/>
        </w:rPr>
      </w:pPr>
      <w:r w:rsidRPr="0066105F">
        <w:rPr>
          <w:bCs/>
          <w:sz w:val="18"/>
          <w:szCs w:val="18"/>
          <w:lang w:val="cy-GB"/>
        </w:rPr>
        <w:t>Adroddiad Archwilydd Annibynnol Archwilydd Cyffredinol Cymru ar gyfer Prif Gwnstabl Gwent</w:t>
      </w:r>
    </w:p>
    <w:p w14:paraId="4077EA4C" w14:textId="77777777" w:rsidR="0066105F" w:rsidRPr="0066105F" w:rsidRDefault="00AE6A71" w:rsidP="0066105F">
      <w:pPr>
        <w:ind w:left="142"/>
        <w:jc w:val="both"/>
        <w:rPr>
          <w:b/>
          <w:sz w:val="18"/>
          <w:szCs w:val="18"/>
          <w:lang w:val="en-US"/>
        </w:rPr>
      </w:pPr>
      <w:r w:rsidRPr="0066105F">
        <w:rPr>
          <w:b/>
          <w:bCs/>
          <w:sz w:val="18"/>
          <w:szCs w:val="18"/>
          <w:lang w:val="cy-GB"/>
        </w:rPr>
        <w:t>Barn ynghylch y datganiadau ariannol</w:t>
      </w:r>
    </w:p>
    <w:p w14:paraId="4077EA4D" w14:textId="77777777" w:rsidR="00BC14E7" w:rsidRPr="00CD2BDF" w:rsidRDefault="00AE6A71" w:rsidP="00BC14E7">
      <w:pPr>
        <w:spacing w:before="60" w:after="60" w:line="280" w:lineRule="atLeast"/>
        <w:rPr>
          <w:rFonts w:eastAsia="Calibri" w:cs="Arial"/>
          <w:sz w:val="18"/>
          <w:szCs w:val="18"/>
        </w:rPr>
      </w:pPr>
      <w:r w:rsidRPr="00CD2BDF">
        <w:rPr>
          <w:rStyle w:val="eop"/>
          <w:rFonts w:eastAsiaTheme="majorEastAsia" w:cs="Arial"/>
          <w:sz w:val="18"/>
          <w:szCs w:val="18"/>
          <w:lang w:val="cy-GB"/>
        </w:rPr>
        <w:t> </w:t>
      </w:r>
      <w:r w:rsidRPr="00CD2BDF">
        <w:rPr>
          <w:rFonts w:eastAsia="Calibri" w:cs="Arial"/>
          <w:sz w:val="18"/>
          <w:szCs w:val="18"/>
          <w:lang w:val="cy-GB"/>
        </w:rPr>
        <w:t>Rwyf wedi archwilio datganiadau ariannol:</w:t>
      </w:r>
    </w:p>
    <w:p w14:paraId="4077EA4E" w14:textId="77777777" w:rsidR="00BC14E7" w:rsidRPr="006A7F2D" w:rsidRDefault="00AE6A71" w:rsidP="00B7284D">
      <w:pPr>
        <w:pStyle w:val="ListParagraph"/>
        <w:numPr>
          <w:ilvl w:val="0"/>
          <w:numId w:val="42"/>
        </w:numPr>
        <w:spacing w:after="0" w:line="280" w:lineRule="atLeast"/>
        <w:rPr>
          <w:rFonts w:eastAsia="Calibri" w:cs="Arial"/>
          <w:sz w:val="18"/>
          <w:szCs w:val="18"/>
        </w:rPr>
      </w:pPr>
      <w:r w:rsidRPr="006A7F2D">
        <w:rPr>
          <w:rFonts w:eastAsia="Calibri" w:cs="Arial"/>
          <w:sz w:val="18"/>
          <w:szCs w:val="18"/>
          <w:lang w:val="cy-GB"/>
        </w:rPr>
        <w:t xml:space="preserve">Prif Gwnstabl Heddlu Gwent; a </w:t>
      </w:r>
    </w:p>
    <w:p w14:paraId="4077EA4F" w14:textId="77777777" w:rsidR="0066105F" w:rsidRPr="006A7F2D" w:rsidRDefault="00AE6A71" w:rsidP="00B7284D">
      <w:pPr>
        <w:pStyle w:val="ListParagraph"/>
        <w:numPr>
          <w:ilvl w:val="0"/>
          <w:numId w:val="42"/>
        </w:numPr>
        <w:spacing w:after="0" w:line="280" w:lineRule="atLeast"/>
        <w:rPr>
          <w:rFonts w:eastAsia="Calibri" w:cs="Arial"/>
          <w:sz w:val="18"/>
          <w:szCs w:val="18"/>
        </w:rPr>
      </w:pPr>
      <w:r w:rsidRPr="006A7F2D">
        <w:rPr>
          <w:rFonts w:eastAsia="Calibri" w:cs="Arial"/>
          <w:sz w:val="18"/>
          <w:szCs w:val="18"/>
          <w:lang w:val="cy-GB"/>
        </w:rPr>
        <w:t>Chronfa Bensiwn Heddlu Gwent</w:t>
      </w:r>
    </w:p>
    <w:p w14:paraId="4077EA50" w14:textId="77777777" w:rsidR="00BC14E7" w:rsidRPr="00CD2BDF" w:rsidRDefault="00AE6A71" w:rsidP="0006409B">
      <w:pPr>
        <w:spacing w:before="60" w:after="60" w:line="280" w:lineRule="atLeast"/>
        <w:jc w:val="both"/>
        <w:rPr>
          <w:rFonts w:eastAsia="Calibri" w:cs="Arial"/>
          <w:sz w:val="18"/>
          <w:szCs w:val="18"/>
        </w:rPr>
      </w:pPr>
      <w:r w:rsidRPr="00CD2BDF">
        <w:rPr>
          <w:rFonts w:eastAsia="Calibri" w:cs="Arial"/>
          <w:sz w:val="18"/>
          <w:szCs w:val="18"/>
          <w:lang w:val="cy-GB"/>
        </w:rPr>
        <w:t xml:space="preserve">ar gyfer y flwyddyn a ddaeth i ben 31 Mawrth 2025 o dan Ddeddf Archwilio Cyhoeddus (Cymru) 2004. </w:t>
      </w:r>
    </w:p>
    <w:p w14:paraId="4077EA51" w14:textId="77777777" w:rsidR="00BC14E7" w:rsidRPr="00CD2BDF" w:rsidRDefault="00AE6A71" w:rsidP="0006409B">
      <w:pPr>
        <w:spacing w:before="60" w:after="60" w:line="280" w:lineRule="atLeast"/>
        <w:jc w:val="both"/>
        <w:rPr>
          <w:rFonts w:eastAsia="Calibri" w:cs="Arial"/>
          <w:sz w:val="18"/>
          <w:szCs w:val="18"/>
        </w:rPr>
      </w:pPr>
      <w:r w:rsidRPr="00CD2BDF">
        <w:rPr>
          <w:rFonts w:eastAsia="Calibri" w:cs="Arial"/>
          <w:sz w:val="18"/>
          <w:szCs w:val="18"/>
          <w:lang w:val="cy-GB"/>
        </w:rPr>
        <w:t>Mae datganiadau ariannol Prif Gwnstabl Heddlu Gwent yn cynnwys y Datganiad Cynhwysfawr o Incwm a Gwariant, y Fantolen a'r nodiadau cysylltiedig, gan gynnwys crynodeb o bolisïau cyfrifyddu arwyddocaol.</w:t>
      </w:r>
    </w:p>
    <w:p w14:paraId="4077EA52" w14:textId="77777777" w:rsidR="00BC14E7" w:rsidRPr="00CD2BDF" w:rsidRDefault="00AE6A71" w:rsidP="0006409B">
      <w:pPr>
        <w:spacing w:before="60" w:after="60" w:line="280" w:lineRule="atLeast"/>
        <w:jc w:val="both"/>
        <w:rPr>
          <w:rFonts w:eastAsia="Calibri" w:cs="Arial"/>
          <w:sz w:val="18"/>
          <w:szCs w:val="18"/>
        </w:rPr>
      </w:pPr>
      <w:r w:rsidRPr="00CD2BDF">
        <w:rPr>
          <w:rFonts w:eastAsia="Calibri" w:cs="Arial"/>
          <w:sz w:val="18"/>
          <w:szCs w:val="18"/>
          <w:lang w:val="cy-GB"/>
        </w:rPr>
        <w:t>Mae datganiadau Cyfrif Pensiwn Heddlu Gwent yn cynnwys Cyfrif y Gronfa, y Datganiad Asedau Net a'r nodiadau cysylltiedig, gan gynnwys y polisïau cyfrifyddu arwyddocaol.</w:t>
      </w:r>
    </w:p>
    <w:p w14:paraId="4077EA53" w14:textId="77777777" w:rsidR="00BC14E7" w:rsidRPr="00CD2BDF" w:rsidRDefault="00AE6A71" w:rsidP="0006409B">
      <w:pPr>
        <w:spacing w:before="60" w:after="60" w:line="280" w:lineRule="atLeast"/>
        <w:jc w:val="both"/>
        <w:rPr>
          <w:rFonts w:eastAsia="Calibri" w:cs="Arial"/>
          <w:sz w:val="18"/>
          <w:szCs w:val="18"/>
        </w:rPr>
      </w:pPr>
      <w:r w:rsidRPr="00CD2BDF">
        <w:rPr>
          <w:rFonts w:eastAsia="Calibri" w:cs="Arial"/>
          <w:sz w:val="18"/>
          <w:szCs w:val="18"/>
          <w:lang w:val="cy-GB"/>
        </w:rPr>
        <w:t xml:space="preserve">Y fframwaith adrodd ariannol a gymhwyswyd wrth eu paratoi yw'r gyfraith gymwys a safonau cyfrifyddu rhyngwladol a fabwysiadwyd gan y Deyrnas Unedig fel y'u dehonglir a'u haddasir gan y Cod Ymarfer ar Gyfrifyddu Awdurdodau Lleol yn y Deyrnas Unedig 2024-25. </w:t>
      </w:r>
    </w:p>
    <w:p w14:paraId="4077EA54" w14:textId="77777777" w:rsidR="0066105F" w:rsidRPr="00CD2BDF" w:rsidRDefault="00AE6A71" w:rsidP="00BC14E7">
      <w:pPr>
        <w:spacing w:before="60" w:after="60" w:line="280" w:lineRule="atLeast"/>
        <w:rPr>
          <w:rFonts w:eastAsia="Calibri" w:cs="Arial"/>
          <w:sz w:val="18"/>
          <w:szCs w:val="18"/>
        </w:rPr>
      </w:pPr>
      <w:r w:rsidRPr="00CD2BDF">
        <w:rPr>
          <w:rFonts w:eastAsia="Calibri" w:cs="Arial"/>
          <w:sz w:val="18"/>
          <w:szCs w:val="18"/>
          <w:lang w:val="cy-GB"/>
        </w:rPr>
        <w:t xml:space="preserve">Yn fy marn i, mae'r datganiadau ariannol: </w:t>
      </w:r>
    </w:p>
    <w:p w14:paraId="4077EA55" w14:textId="77777777" w:rsidR="00BC14E7" w:rsidRPr="006A7F2D" w:rsidRDefault="00AE6A71" w:rsidP="0006409B">
      <w:pPr>
        <w:pStyle w:val="ListParagraph"/>
        <w:numPr>
          <w:ilvl w:val="0"/>
          <w:numId w:val="43"/>
        </w:numPr>
        <w:spacing w:before="60" w:after="60" w:line="280" w:lineRule="atLeast"/>
        <w:jc w:val="both"/>
        <w:rPr>
          <w:rFonts w:eastAsia="Calibri" w:cs="Arial"/>
          <w:sz w:val="18"/>
          <w:szCs w:val="18"/>
        </w:rPr>
      </w:pPr>
      <w:r w:rsidRPr="006A7F2D">
        <w:rPr>
          <w:rFonts w:eastAsia="Calibri" w:cs="Arial"/>
          <w:sz w:val="18"/>
          <w:szCs w:val="18"/>
          <w:lang w:val="cy-GB"/>
        </w:rPr>
        <w:t>yn rhoi darlun cywir a theg o sefyllfa ariannol Prif Gwnstabl Heddlu Gwent a Chronfa Bensiwn Heddlu Gwent ar 31 Mawrth 2025 ac incwm a gwariant am y flwyddyn a ddaeth i ben bryd hynny; a</w:t>
      </w:r>
    </w:p>
    <w:p w14:paraId="4077EA56" w14:textId="77777777" w:rsidR="00BC14E7" w:rsidRPr="006A7F2D" w:rsidRDefault="00AE6A71" w:rsidP="0006409B">
      <w:pPr>
        <w:pStyle w:val="ListParagraph"/>
        <w:numPr>
          <w:ilvl w:val="0"/>
          <w:numId w:val="43"/>
        </w:numPr>
        <w:spacing w:before="60" w:after="60" w:line="280" w:lineRule="atLeast"/>
        <w:jc w:val="both"/>
        <w:rPr>
          <w:rFonts w:eastAsia="Calibri" w:cs="Arial"/>
          <w:sz w:val="18"/>
          <w:szCs w:val="18"/>
        </w:rPr>
      </w:pPr>
      <w:r w:rsidRPr="006A7F2D">
        <w:rPr>
          <w:rFonts w:eastAsia="Calibri" w:cs="Arial"/>
          <w:sz w:val="18"/>
          <w:szCs w:val="18"/>
          <w:lang w:val="cy-GB"/>
        </w:rPr>
        <w:t>maent wedi’u paratoi'n briodol yn unol â gofynion deddfwriaethol a safonau cyfrifyddu rhyngwladol a fabwysiadwyd gan y DU fel y'u dehonglir a'u haddasir gan y Cod Ymarfer ar Gyfrifyddu Awdurdodau Lleol yn y Deyrnas Unedig 2024-25</w:t>
      </w:r>
    </w:p>
    <w:p w14:paraId="4077EA57" w14:textId="77777777" w:rsidR="0066105F" w:rsidRPr="00090D78" w:rsidRDefault="00AE6A71" w:rsidP="00BC14E7">
      <w:pPr>
        <w:spacing w:before="120" w:after="60" w:line="240" w:lineRule="atLeast"/>
        <w:rPr>
          <w:rFonts w:eastAsia="Times New Roman" w:cs="Arial"/>
          <w:b/>
          <w:snapToGrid w:val="0"/>
          <w:sz w:val="18"/>
          <w:szCs w:val="18"/>
          <w:lang w:eastAsia="en-GB"/>
        </w:rPr>
      </w:pPr>
      <w:r w:rsidRPr="00090D78">
        <w:rPr>
          <w:rFonts w:eastAsia="Times New Roman" w:cs="Arial"/>
          <w:b/>
          <w:bCs/>
          <w:snapToGrid w:val="0"/>
          <w:sz w:val="18"/>
          <w:szCs w:val="18"/>
          <w:lang w:val="cy-GB" w:eastAsia="en-GB"/>
        </w:rPr>
        <w:t>Sylfaen ar gyfer barn</w:t>
      </w:r>
    </w:p>
    <w:p w14:paraId="4077EA58" w14:textId="77777777" w:rsidR="0066105F" w:rsidRPr="00090D78" w:rsidRDefault="00AE6A71" w:rsidP="0006409B">
      <w:pPr>
        <w:spacing w:before="120" w:after="60" w:line="240" w:lineRule="atLeast"/>
        <w:jc w:val="both"/>
        <w:rPr>
          <w:rFonts w:eastAsia="Calibri" w:cs="Arial"/>
          <w:sz w:val="18"/>
          <w:szCs w:val="18"/>
        </w:rPr>
      </w:pPr>
      <w:r w:rsidRPr="00090D78">
        <w:rPr>
          <w:rFonts w:eastAsia="Calibri" w:cs="Arial"/>
          <w:sz w:val="18"/>
          <w:szCs w:val="18"/>
          <w:lang w:val="cy-GB"/>
        </w:rPr>
        <w:t xml:space="preserve">Cynhaliais fy archwiliad yn unol â'r gyfraith berthnasol </w:t>
      </w:r>
      <w:r w:rsidRPr="00090D78">
        <w:rPr>
          <w:rFonts w:eastAsia="Times New Roman" w:cs="Arial"/>
          <w:snapToGrid w:val="0"/>
          <w:sz w:val="18"/>
          <w:szCs w:val="18"/>
          <w:lang w:val="cy-GB" w:eastAsia="en-GB"/>
        </w:rPr>
        <w:t xml:space="preserve"> a'r Safonau Archwilio Rhyngwladol yn y DU (ISAs (DU)) a Nodyn Ymarfer 10 'Archwilio Datganiadau Ariannol Cyrff y Sector Cyhoeddus yn y Deyrnas Unedig’</w:t>
      </w:r>
      <w:r w:rsidRPr="00090D78">
        <w:rPr>
          <w:rFonts w:eastAsia="Calibri" w:cs="Arial"/>
          <w:sz w:val="18"/>
          <w:szCs w:val="18"/>
          <w:lang w:val="cy-GB"/>
        </w:rPr>
        <w:t xml:space="preserve">. Mae fy nghyfrifoldebau o dan y safonau hyn wedi’u disgrifio ymhellach yng nghyfrifoldebau'r archwilydd am archwilio adran datganiadau ariannol fy adroddiad. </w:t>
      </w:r>
    </w:p>
    <w:p w14:paraId="4077EA59" w14:textId="77777777" w:rsidR="00BC14E7" w:rsidRPr="00090D78" w:rsidRDefault="00AE6A71" w:rsidP="0006409B">
      <w:pPr>
        <w:spacing w:before="120" w:after="60" w:line="240" w:lineRule="atLeast"/>
        <w:jc w:val="both"/>
        <w:rPr>
          <w:rFonts w:eastAsia="Times New Roman" w:cs="Arial"/>
          <w:b/>
          <w:bCs/>
          <w:snapToGrid w:val="0"/>
          <w:sz w:val="18"/>
          <w:szCs w:val="18"/>
          <w:lang w:eastAsia="en-GB"/>
        </w:rPr>
      </w:pPr>
      <w:r w:rsidRPr="00090D78">
        <w:rPr>
          <w:rFonts w:eastAsia="Calibri" w:cs="Arial"/>
          <w:sz w:val="18"/>
          <w:szCs w:val="18"/>
          <w:lang w:val="cy-GB"/>
        </w:rPr>
        <w:t>Mae fy staff a mi yn annibynnol ar Brif Gwnstabl Heddlu Gwent a Chronfa Bensiwn Heddlu Gwent yn unol â'r gofynion moesegol sy'n berthnasol i'm harchwiliad o'r datganiadau ariannol yn y Deyrnas Unedig gan gynnwys Safon Foesegol y Cyngor Adrodd Ariannol, ac rwyf wedi cyflawni fy nghyfrifoldebau moesegol eraill yn unol â'r gofynion hyn. Credaf fod y dystiolaeth archwilio rwyf wedi dod o hyd iddi yn ddigonol ac yn briodol i roi sylfaen i’m barn.</w:t>
      </w:r>
    </w:p>
    <w:p w14:paraId="4077EA5A" w14:textId="77777777" w:rsidR="0066105F" w:rsidRPr="00090D78" w:rsidRDefault="00AE6A71" w:rsidP="00BC14E7">
      <w:pPr>
        <w:spacing w:before="120" w:after="60" w:line="240" w:lineRule="atLeast"/>
        <w:rPr>
          <w:rFonts w:eastAsia="Times New Roman" w:cs="Arial"/>
          <w:b/>
          <w:snapToGrid w:val="0"/>
          <w:sz w:val="18"/>
          <w:szCs w:val="18"/>
          <w:lang w:eastAsia="en-GB"/>
        </w:rPr>
      </w:pPr>
      <w:r w:rsidRPr="00090D78">
        <w:rPr>
          <w:rFonts w:eastAsia="Times New Roman" w:cs="Arial"/>
          <w:b/>
          <w:bCs/>
          <w:snapToGrid w:val="0"/>
          <w:sz w:val="18"/>
          <w:szCs w:val="18"/>
          <w:lang w:val="cy-GB" w:eastAsia="en-GB"/>
        </w:rPr>
        <w:t>Casgliadau’n ymwneud â busnes gweithredol</w:t>
      </w:r>
    </w:p>
    <w:p w14:paraId="4077EA5B" w14:textId="77777777" w:rsidR="0066105F" w:rsidRPr="00090D78" w:rsidRDefault="00AE6A71" w:rsidP="0006409B">
      <w:pPr>
        <w:spacing w:before="120" w:after="60" w:line="240" w:lineRule="atLeast"/>
        <w:jc w:val="both"/>
        <w:rPr>
          <w:rFonts w:eastAsia="Times New Roman" w:cs="Arial"/>
          <w:snapToGrid w:val="0"/>
          <w:sz w:val="18"/>
          <w:szCs w:val="18"/>
          <w:lang w:eastAsia="en-GB"/>
        </w:rPr>
      </w:pPr>
      <w:r w:rsidRPr="00090D78">
        <w:rPr>
          <w:rFonts w:eastAsia="Times New Roman" w:cs="Arial"/>
          <w:snapToGrid w:val="0"/>
          <w:sz w:val="18"/>
          <w:szCs w:val="18"/>
          <w:lang w:val="cy-GB" w:eastAsia="en-GB"/>
        </w:rPr>
        <w:t>Wrth baratoi'r datganiad o gyfrifon, rwyf wedi casglu bod defnyddio sail gyfrifyddu busnes gweithredol yn briodol ar gyfer paratoi'r datganiadau ariannol.</w:t>
      </w:r>
    </w:p>
    <w:p w14:paraId="4077EA5C" w14:textId="77777777" w:rsidR="0066105F" w:rsidRPr="00090D78" w:rsidRDefault="00AE6A71" w:rsidP="0006409B">
      <w:pPr>
        <w:spacing w:before="120" w:after="60" w:line="240" w:lineRule="atLeast"/>
        <w:jc w:val="both"/>
        <w:rPr>
          <w:rFonts w:eastAsia="Calibri" w:cs="Arial"/>
          <w:sz w:val="18"/>
          <w:szCs w:val="18"/>
          <w:lang w:eastAsia="en-GB"/>
        </w:rPr>
      </w:pPr>
      <w:r w:rsidRPr="00090D78">
        <w:rPr>
          <w:rFonts w:eastAsia="Times New Roman" w:cs="Arial"/>
          <w:snapToGrid w:val="0"/>
          <w:sz w:val="18"/>
          <w:szCs w:val="18"/>
          <w:lang w:val="cy-GB" w:eastAsia="en-GB"/>
        </w:rPr>
        <w:t xml:space="preserve">Yn seiliedig ar y gwaith rwyf wedi ei gyflawni, nid wyf wedi nodi unrhyw </w:t>
      </w:r>
      <w:r w:rsidRPr="00090D78">
        <w:rPr>
          <w:rFonts w:eastAsia="Calibri" w:cs="Arial"/>
          <w:sz w:val="18"/>
          <w:szCs w:val="18"/>
          <w:lang w:val="cy-GB" w:eastAsia="en-GB"/>
        </w:rPr>
        <w:t>ansicrwydd perthnasol yn ymwneud â digwyddiadau nac amodau, unigol neu gyda'i gilydd, a allai fwrw amheuaeth sylweddol ar allu Prif Gwnstabl Heddlu Gwent a Chronfa Bensiwn Heddlu Gwent i barhau i fabwysiadu sail cyfrifyddu busnes hyfyw am gyfnod o ddeuddeg mis o leiaf o'r dyddiad y caiff y datganiadau ariannol eu hawdurdodi i'w cyhoeddi.</w:t>
      </w:r>
    </w:p>
    <w:p w14:paraId="4077EA5D" w14:textId="77777777" w:rsidR="0066105F" w:rsidRPr="00090D78" w:rsidRDefault="00AE6A71" w:rsidP="0006409B">
      <w:pPr>
        <w:spacing w:before="120" w:after="60" w:line="240" w:lineRule="atLeast"/>
        <w:jc w:val="both"/>
        <w:rPr>
          <w:rFonts w:eastAsia="Calibri" w:cs="Arial"/>
          <w:sz w:val="18"/>
          <w:szCs w:val="18"/>
          <w:lang w:eastAsia="en-GB"/>
        </w:rPr>
      </w:pPr>
      <w:r w:rsidRPr="00090D78">
        <w:rPr>
          <w:rFonts w:eastAsia="Calibri" w:cs="Arial"/>
          <w:sz w:val="18"/>
          <w:szCs w:val="18"/>
          <w:lang w:val="cy-GB" w:eastAsia="en-GB"/>
        </w:rPr>
        <w:t>Mae fy nghyfrifoldebau i a chyfrifoldebau'r swyddog ariannol cyfrifol mewn perthynas â busnes gweithredol yn cael eu disgrifio yn adrannau perthnasol yr adroddiad hwn.</w:t>
      </w:r>
    </w:p>
    <w:p w14:paraId="4077EA5E" w14:textId="77777777" w:rsidR="008537D9" w:rsidRDefault="008537D9" w:rsidP="00BC14E7">
      <w:pPr>
        <w:spacing w:before="120" w:after="60" w:line="240" w:lineRule="atLeast"/>
        <w:rPr>
          <w:rFonts w:eastAsia="Times New Roman" w:cs="Arial"/>
          <w:b/>
          <w:snapToGrid w:val="0"/>
          <w:sz w:val="18"/>
          <w:szCs w:val="18"/>
          <w:lang w:eastAsia="en-GB"/>
        </w:rPr>
      </w:pPr>
    </w:p>
    <w:p w14:paraId="4077EA5F" w14:textId="77777777" w:rsidR="00BC14E7" w:rsidRPr="00090D78" w:rsidRDefault="00AE6A71" w:rsidP="00BC14E7">
      <w:pPr>
        <w:spacing w:before="120" w:after="60" w:line="240" w:lineRule="atLeast"/>
        <w:rPr>
          <w:rFonts w:eastAsia="Times New Roman" w:cs="Arial"/>
          <w:b/>
          <w:snapToGrid w:val="0"/>
          <w:sz w:val="18"/>
          <w:szCs w:val="18"/>
          <w:lang w:eastAsia="en-GB"/>
        </w:rPr>
      </w:pPr>
      <w:r w:rsidRPr="00090D78">
        <w:rPr>
          <w:rFonts w:eastAsia="Times New Roman" w:cs="Arial"/>
          <w:b/>
          <w:bCs/>
          <w:snapToGrid w:val="0"/>
          <w:sz w:val="18"/>
          <w:szCs w:val="18"/>
          <w:lang w:val="cy-GB" w:eastAsia="en-GB"/>
        </w:rPr>
        <w:t>Gwybodaeth arall</w:t>
      </w:r>
    </w:p>
    <w:p w14:paraId="4077EA60" w14:textId="77777777" w:rsidR="0066105F" w:rsidRPr="00090D78" w:rsidRDefault="00AE6A71" w:rsidP="0006409B">
      <w:pPr>
        <w:spacing w:before="120" w:after="60" w:line="240" w:lineRule="atLeast"/>
        <w:jc w:val="both"/>
        <w:rPr>
          <w:rFonts w:eastAsia="Times New Roman" w:cs="Arial"/>
          <w:snapToGrid w:val="0"/>
          <w:sz w:val="18"/>
          <w:szCs w:val="18"/>
          <w:lang w:eastAsia="en-GB"/>
        </w:rPr>
      </w:pPr>
      <w:r w:rsidRPr="00090D78">
        <w:rPr>
          <w:rFonts w:eastAsia="Times New Roman" w:cs="Arial"/>
          <w:snapToGrid w:val="0"/>
          <w:sz w:val="18"/>
          <w:szCs w:val="18"/>
          <w:lang w:val="cy-GB" w:eastAsia="en-GB"/>
        </w:rPr>
        <w:t xml:space="preserve">Mae'r wybodaeth arall yn cynnwys y wybodaeth sydd wedi'i chynnwys yn yr adroddiad blynyddol ac eithrio'r datganiadau ariannol a’m hadroddiad archwilio arnynt. Mae’r swyddog ariannol cyfrifol yn gyfrifol am y wybodaeth arall yn yr adroddiad blynyddol. Nid yw fy marn am y datganiadau ariannol yn cynnwys y wybodaeth arall ac, ac eithrio i'r graddau a nodir fel arall yn ddiweddarach yn fy adroddiad, nid wyf yn mynegi unrhyw fath o gasgliad sicrwydd ynglŷn â hynny. </w:t>
      </w:r>
    </w:p>
    <w:p w14:paraId="4077EA61" w14:textId="77777777" w:rsidR="0066105F" w:rsidRPr="00090D78" w:rsidRDefault="00AE6A71" w:rsidP="0006409B">
      <w:pPr>
        <w:spacing w:before="120" w:after="60" w:line="240" w:lineRule="atLeast"/>
        <w:jc w:val="both"/>
        <w:rPr>
          <w:rFonts w:eastAsia="Times New Roman" w:cs="Arial"/>
          <w:snapToGrid w:val="0"/>
          <w:sz w:val="18"/>
          <w:szCs w:val="18"/>
          <w:lang w:eastAsia="en-GB"/>
        </w:rPr>
      </w:pPr>
      <w:r w:rsidRPr="00090D78">
        <w:rPr>
          <w:rFonts w:eastAsia="Times New Roman" w:cs="Arial"/>
          <w:snapToGrid w:val="0"/>
          <w:sz w:val="18"/>
          <w:szCs w:val="18"/>
          <w:lang w:val="cy-GB" w:eastAsia="en-GB"/>
        </w:rPr>
        <w:t>Fy nghyfrifoldeb i yw darllen y wybodaeth arall er mwyn nodi anghysondebau perthnasol â'r datganiadau ariannol archwiliedig a nodi unrhyw wybodaeth sy'n ymddangos yn anghywir sy’n seiliedig ar, neu’n anghyson â’r wybodaeth y des o hyd iddi wrth gwblhau'r archwiliad. Os byddaf yn dod yn ymwybodol o unrhyw gamddatganiadau neu anghysondebau perthnasol amlwg, byddaf yn ystyried y goblygiadau ar gyfer fy adroddiad. Os byddaf, yn seiliedig ar y gwaith rwyf wedi ei wneud, yn casglu bod camddatganiad perthnasol o'r wybodaeth arall hon, mae'n ofynnol i mi gyflwyno adroddiad mewn perthynas â hynny.</w:t>
      </w:r>
    </w:p>
    <w:p w14:paraId="4077EA62" w14:textId="77777777" w:rsidR="00AD44D1" w:rsidRDefault="00AE6A71" w:rsidP="0006409B">
      <w:pPr>
        <w:spacing w:before="120" w:after="60" w:line="240" w:lineRule="atLeast"/>
        <w:jc w:val="both"/>
        <w:rPr>
          <w:rFonts w:eastAsia="Times New Roman" w:cs="Arial"/>
          <w:snapToGrid w:val="0"/>
          <w:sz w:val="18"/>
          <w:szCs w:val="18"/>
          <w:lang w:eastAsia="en-GB"/>
        </w:rPr>
      </w:pPr>
      <w:r w:rsidRPr="00090D78">
        <w:rPr>
          <w:rFonts w:eastAsia="Times New Roman" w:cs="Arial"/>
          <w:snapToGrid w:val="0"/>
          <w:sz w:val="18"/>
          <w:szCs w:val="18"/>
          <w:lang w:val="cy-GB" w:eastAsia="en-GB"/>
        </w:rPr>
        <w:t>Nid oes gennyf unrhyw beth i gyflwyno adroddiad arno mewn perthynas â hyn.</w:t>
      </w:r>
    </w:p>
    <w:p w14:paraId="4077EA63" w14:textId="77777777" w:rsidR="008537D9" w:rsidRPr="00090D78" w:rsidRDefault="008537D9" w:rsidP="0006409B">
      <w:pPr>
        <w:spacing w:before="120" w:after="60" w:line="240" w:lineRule="atLeast"/>
        <w:jc w:val="both"/>
        <w:rPr>
          <w:rFonts w:eastAsia="Times New Roman" w:cs="Arial"/>
          <w:snapToGrid w:val="0"/>
          <w:sz w:val="18"/>
          <w:szCs w:val="18"/>
          <w:lang w:eastAsia="en-GB"/>
        </w:rPr>
      </w:pPr>
    </w:p>
    <w:p w14:paraId="4077EA64" w14:textId="77777777" w:rsidR="000C35EB" w:rsidRPr="00090D78" w:rsidRDefault="000C35EB" w:rsidP="00BC14E7">
      <w:pPr>
        <w:spacing w:before="120" w:after="60" w:line="240" w:lineRule="atLeast"/>
        <w:rPr>
          <w:rFonts w:eastAsia="Times New Roman" w:cs="Arial"/>
          <w:snapToGrid w:val="0"/>
          <w:sz w:val="18"/>
          <w:szCs w:val="18"/>
          <w:lang w:eastAsia="en-GB"/>
        </w:rPr>
      </w:pPr>
    </w:p>
    <w:p w14:paraId="4077EA65" w14:textId="77777777" w:rsidR="0066105F" w:rsidRPr="00090D78" w:rsidRDefault="00AE6A71" w:rsidP="00BC14E7">
      <w:pPr>
        <w:tabs>
          <w:tab w:val="left" w:pos="1134"/>
        </w:tabs>
        <w:spacing w:line="240" w:lineRule="atLeast"/>
        <w:contextualSpacing/>
        <w:rPr>
          <w:rFonts w:eastAsia="Times New Roman" w:cs="Arial"/>
          <w:b/>
          <w:snapToGrid w:val="0"/>
          <w:sz w:val="18"/>
          <w:szCs w:val="18"/>
          <w:lang w:eastAsia="en-GB"/>
        </w:rPr>
      </w:pPr>
      <w:r w:rsidRPr="00090D78">
        <w:rPr>
          <w:rFonts w:eastAsia="Times New Roman" w:cs="Arial"/>
          <w:b/>
          <w:bCs/>
          <w:snapToGrid w:val="0"/>
          <w:sz w:val="18"/>
          <w:szCs w:val="18"/>
          <w:lang w:val="cy-GB" w:eastAsia="en-GB"/>
        </w:rPr>
        <w:lastRenderedPageBreak/>
        <w:t>Barn ar faterion eraill</w:t>
      </w:r>
    </w:p>
    <w:p w14:paraId="4077EA66" w14:textId="77777777" w:rsidR="0066105F" w:rsidRPr="00090D78" w:rsidRDefault="00AE6A71" w:rsidP="00BC14E7">
      <w:pPr>
        <w:tabs>
          <w:tab w:val="left" w:pos="1134"/>
        </w:tabs>
        <w:spacing w:line="240" w:lineRule="atLeast"/>
        <w:contextualSpacing/>
        <w:rPr>
          <w:rFonts w:eastAsia="Times New Roman" w:cs="Arial"/>
          <w:snapToGrid w:val="0"/>
          <w:sz w:val="18"/>
          <w:szCs w:val="18"/>
          <w:lang w:eastAsia="en-GB"/>
        </w:rPr>
      </w:pPr>
      <w:r w:rsidRPr="00090D78">
        <w:rPr>
          <w:rFonts w:eastAsia="Times New Roman" w:cs="Arial"/>
          <w:snapToGrid w:val="0"/>
          <w:sz w:val="18"/>
          <w:szCs w:val="18"/>
          <w:lang w:val="cy-GB" w:eastAsia="en-GB"/>
        </w:rPr>
        <w:t>Yn fy marn i, ar sail y gwaith a wnaed yn ystod fy archwiliad:</w:t>
      </w:r>
    </w:p>
    <w:p w14:paraId="34051A05" w14:textId="77777777" w:rsidR="00984665" w:rsidRPr="00984665" w:rsidRDefault="00984665" w:rsidP="008B5B72">
      <w:pPr>
        <w:pStyle w:val="ListParagraph"/>
        <w:numPr>
          <w:ilvl w:val="0"/>
          <w:numId w:val="44"/>
        </w:numPr>
        <w:spacing w:before="240" w:after="120" w:line="240" w:lineRule="atLeast"/>
        <w:jc w:val="both"/>
        <w:rPr>
          <w:rFonts w:eastAsia="Calibri" w:cs="Arial"/>
          <w:sz w:val="18"/>
          <w:szCs w:val="18"/>
          <w:lang w:val="cy-GB"/>
        </w:rPr>
      </w:pPr>
      <w:r w:rsidRPr="00984665">
        <w:rPr>
          <w:rFonts w:eastAsia="Times New Roman" w:cs="Arial"/>
          <w:snapToGrid w:val="0"/>
          <w:sz w:val="18"/>
          <w:szCs w:val="18"/>
          <w:lang w:val="cy-GB" w:eastAsia="en-GB"/>
        </w:rPr>
        <w:t xml:space="preserve">mae'r wybodaeth a geir yn yr Adroddiad Naratif ar gyfer y flwyddyn ariannol y paratoir y datganiadau ariannol ar ei chyfer yn gyson â’r datganiadau ariannol, ac mae'r Adroddiad Naratif wedi'i baratoi yn unol â'r Cod Ymarfer ar Gyfrifyddu Awdurdodau Lleol yn y Deyrnas Unedig 2024/25; </w:t>
      </w:r>
    </w:p>
    <w:p w14:paraId="4077EA68" w14:textId="62B77B61" w:rsidR="0066105F" w:rsidRPr="006A7F2D" w:rsidRDefault="00AE6A71" w:rsidP="008B5B72">
      <w:pPr>
        <w:pStyle w:val="ListParagraph"/>
        <w:numPr>
          <w:ilvl w:val="0"/>
          <w:numId w:val="44"/>
        </w:numPr>
        <w:spacing w:before="240" w:after="120" w:line="240" w:lineRule="atLeast"/>
        <w:jc w:val="both"/>
        <w:rPr>
          <w:rFonts w:eastAsia="Calibri" w:cs="Arial"/>
          <w:sz w:val="18"/>
          <w:szCs w:val="18"/>
        </w:rPr>
      </w:pPr>
      <w:r w:rsidRPr="006A7F2D">
        <w:rPr>
          <w:rFonts w:eastAsia="Calibri" w:cs="Arial"/>
          <w:sz w:val="18"/>
          <w:szCs w:val="18"/>
          <w:lang w:val="cy-GB"/>
        </w:rPr>
        <w:t>M</w:t>
      </w:r>
      <w:bookmarkStart w:id="8" w:name="cysill"/>
      <w:bookmarkEnd w:id="8"/>
      <w:r w:rsidRPr="006A7F2D">
        <w:rPr>
          <w:rFonts w:eastAsia="Calibri" w:cs="Arial"/>
          <w:sz w:val="18"/>
          <w:szCs w:val="18"/>
          <w:lang w:val="cy-GB"/>
        </w:rPr>
        <w:t xml:space="preserve">ae'r wybodaeth a roddir yn Natganiad Llywodraethu ar y Cyd Comisiynydd yr Heddlu a Throsedd Gwent a Phrif Gwnstabl Gwent ar gyfer y flwyddyn ariannol y paratoir y datganiadau ariannol ar ei chyfer yn gyson â'r datganiadau ariannol ac yn unol â’r canllawiau. </w:t>
      </w:r>
      <w:r w:rsidRPr="006A7F2D">
        <w:rPr>
          <w:rFonts w:eastAsia="Times New Roman" w:cs="Arial"/>
          <w:snapToGrid w:val="0"/>
          <w:sz w:val="18"/>
          <w:szCs w:val="18"/>
          <w:lang w:val="cy-GB" w:eastAsia="en-GB"/>
        </w:rPr>
        <w:t xml:space="preserve"> </w:t>
      </w:r>
    </w:p>
    <w:p w14:paraId="4077EA69" w14:textId="77777777" w:rsidR="0066105F" w:rsidRPr="00090D78" w:rsidRDefault="00AE6A71" w:rsidP="00BC14E7">
      <w:pPr>
        <w:spacing w:before="240" w:after="120" w:line="240" w:lineRule="atLeast"/>
        <w:rPr>
          <w:rFonts w:eastAsia="Times New Roman" w:cs="Arial"/>
          <w:b/>
          <w:snapToGrid w:val="0"/>
          <w:sz w:val="18"/>
          <w:szCs w:val="18"/>
          <w:lang w:eastAsia="en-GB"/>
        </w:rPr>
      </w:pPr>
      <w:r w:rsidRPr="00090D78">
        <w:rPr>
          <w:rFonts w:eastAsia="Times New Roman" w:cs="Arial"/>
          <w:b/>
          <w:bCs/>
          <w:snapToGrid w:val="0"/>
          <w:sz w:val="18"/>
          <w:szCs w:val="18"/>
          <w:lang w:val="cy-GB" w:eastAsia="en-GB"/>
        </w:rPr>
        <w:t>Materion y cyflwynaf adroddiad arnynt drwy eithriad</w:t>
      </w:r>
    </w:p>
    <w:p w14:paraId="4077EA6A" w14:textId="77777777" w:rsidR="00BC14E7" w:rsidRPr="00090D78" w:rsidRDefault="00AE6A71" w:rsidP="008B5B72">
      <w:pPr>
        <w:spacing w:line="280" w:lineRule="atLeast"/>
        <w:contextualSpacing/>
        <w:jc w:val="both"/>
        <w:rPr>
          <w:rFonts w:eastAsia="Calibri" w:cs="Arial"/>
          <w:sz w:val="18"/>
          <w:szCs w:val="18"/>
        </w:rPr>
      </w:pPr>
      <w:r w:rsidRPr="00090D78">
        <w:rPr>
          <w:rFonts w:eastAsia="Calibri" w:cs="Arial"/>
          <w:sz w:val="18"/>
          <w:szCs w:val="18"/>
          <w:lang w:val="cy-GB"/>
        </w:rPr>
        <w:t>Ar sail y wybodaeth a’r ddealltwriaeth yn ymwneud â Phrif Gwnstabl Gwent a Chronfa Bensiwn Heddlu Gwent, a'u hamgylchedd, a amlygwyd yn ystod yr archwiliad, nid wyf wedi nodi camddatganiadau perthnasol yn yr Adroddiad Naratif na'r Datganiad Llywodraethu ar y Cyd.</w:t>
      </w:r>
    </w:p>
    <w:p w14:paraId="4077EA6B" w14:textId="77777777" w:rsidR="0066105F" w:rsidRPr="006A7F2D" w:rsidRDefault="00AE6A71" w:rsidP="008B5B72">
      <w:pPr>
        <w:pStyle w:val="ListParagraph"/>
        <w:numPr>
          <w:ilvl w:val="0"/>
          <w:numId w:val="45"/>
        </w:numPr>
        <w:spacing w:after="0" w:line="280" w:lineRule="atLeast"/>
        <w:jc w:val="both"/>
        <w:rPr>
          <w:rFonts w:eastAsia="Times New Roman" w:cs="Arial"/>
          <w:snapToGrid w:val="0"/>
          <w:sz w:val="18"/>
          <w:szCs w:val="18"/>
          <w:lang w:eastAsia="en-GB"/>
        </w:rPr>
      </w:pPr>
      <w:r w:rsidRPr="006A7F2D">
        <w:rPr>
          <w:rFonts w:eastAsia="Times New Roman" w:cs="Arial"/>
          <w:snapToGrid w:val="0"/>
          <w:sz w:val="18"/>
          <w:szCs w:val="18"/>
          <w:lang w:val="cy-GB" w:eastAsia="en-GB"/>
        </w:rPr>
        <w:t xml:space="preserve"> Nid oes gennyf unrhyw beth i gyflwyno adroddiad arno mewn perthynas â'r materion canlynol, yr wyf yn cyflwyno adroddiad i chi os, yn fy marn i:</w:t>
      </w:r>
    </w:p>
    <w:p w14:paraId="4077EA6C" w14:textId="77777777" w:rsidR="0066105F" w:rsidRPr="006A7F2D" w:rsidRDefault="00AE6A71" w:rsidP="008B5B72">
      <w:pPr>
        <w:pStyle w:val="ListParagraph"/>
        <w:numPr>
          <w:ilvl w:val="0"/>
          <w:numId w:val="45"/>
        </w:numPr>
        <w:tabs>
          <w:tab w:val="left" w:pos="1134"/>
        </w:tabs>
        <w:spacing w:before="60" w:after="60" w:line="280" w:lineRule="atLeast"/>
        <w:jc w:val="both"/>
        <w:rPr>
          <w:rFonts w:eastAsia="Calibri" w:cs="Arial"/>
          <w:snapToGrid w:val="0"/>
          <w:sz w:val="18"/>
          <w:szCs w:val="18"/>
          <w:lang w:eastAsia="en-GB"/>
        </w:rPr>
      </w:pPr>
      <w:r w:rsidRPr="006A7F2D">
        <w:rPr>
          <w:rFonts w:eastAsia="Calibri" w:cs="Arial"/>
          <w:snapToGrid w:val="0"/>
          <w:sz w:val="18"/>
          <w:szCs w:val="18"/>
          <w:lang w:val="cy-GB" w:eastAsia="en-GB"/>
        </w:rPr>
        <w:t>nad wyf wedi cael yr holl wybodaeth ac esboniadau sydd eu hangen arnaf ar gyfer fy archwiliad;</w:t>
      </w:r>
    </w:p>
    <w:p w14:paraId="4077EA6D" w14:textId="77777777" w:rsidR="00BC14E7" w:rsidRPr="006A7F2D" w:rsidRDefault="00AE6A71" w:rsidP="008B5B72">
      <w:pPr>
        <w:pStyle w:val="ListParagraph"/>
        <w:numPr>
          <w:ilvl w:val="0"/>
          <w:numId w:val="45"/>
        </w:numPr>
        <w:tabs>
          <w:tab w:val="left" w:pos="1134"/>
        </w:tabs>
        <w:spacing w:before="60" w:after="60" w:line="280" w:lineRule="atLeast"/>
        <w:jc w:val="both"/>
        <w:rPr>
          <w:rFonts w:eastAsia="Calibri" w:cs="Arial"/>
          <w:snapToGrid w:val="0"/>
          <w:sz w:val="18"/>
          <w:szCs w:val="18"/>
          <w:lang w:eastAsia="en-GB"/>
        </w:rPr>
      </w:pPr>
      <w:r w:rsidRPr="006A7F2D">
        <w:rPr>
          <w:rFonts w:eastAsia="Calibri" w:cs="Arial"/>
          <w:snapToGrid w:val="0"/>
          <w:sz w:val="18"/>
          <w:szCs w:val="18"/>
          <w:lang w:val="cy-GB" w:eastAsia="en-GB"/>
        </w:rPr>
        <w:t>nad yw cofnodion cyfrifyddu cywir wedi’u cadw, neu na dderbyniwyd y ffurflenni sydd eu hangen arnaf ar gyfer fy archwiliad oddi wrth ganghennau nad aeth fy nhîm i ymweld â nhw;</w:t>
      </w:r>
    </w:p>
    <w:p w14:paraId="4077EA6E" w14:textId="77777777" w:rsidR="0066105F" w:rsidRPr="006A7F2D" w:rsidRDefault="00AE6A71" w:rsidP="008B5B72">
      <w:pPr>
        <w:pStyle w:val="ListParagraph"/>
        <w:numPr>
          <w:ilvl w:val="0"/>
          <w:numId w:val="45"/>
        </w:numPr>
        <w:tabs>
          <w:tab w:val="left" w:pos="1134"/>
        </w:tabs>
        <w:spacing w:before="60" w:after="60" w:line="280" w:lineRule="atLeast"/>
        <w:jc w:val="both"/>
        <w:rPr>
          <w:rFonts w:eastAsia="Calibri" w:cs="Arial"/>
          <w:snapToGrid w:val="0"/>
          <w:sz w:val="18"/>
          <w:szCs w:val="18"/>
          <w:lang w:eastAsia="en-GB"/>
        </w:rPr>
      </w:pPr>
      <w:r w:rsidRPr="006A7F2D">
        <w:rPr>
          <w:rFonts w:eastAsia="Calibri" w:cs="Arial"/>
          <w:sz w:val="18"/>
          <w:szCs w:val="18"/>
          <w:lang w:val="cy-GB" w:eastAsia="en-GB"/>
        </w:rPr>
        <w:t>nad yw'r datganiadau cyfrifyddu yn cytuno â'r cofnodion cyfrifyddu a'r ffurflenni.</w:t>
      </w:r>
    </w:p>
    <w:p w14:paraId="4077EA6F" w14:textId="77777777" w:rsidR="0066105F" w:rsidRPr="00090D78" w:rsidRDefault="00AE6A71" w:rsidP="00BC14E7">
      <w:pPr>
        <w:spacing w:before="120" w:after="60" w:line="280" w:lineRule="atLeast"/>
        <w:rPr>
          <w:rFonts w:eastAsia="Calibri" w:cs="Arial"/>
          <w:b/>
          <w:sz w:val="18"/>
          <w:szCs w:val="18"/>
        </w:rPr>
      </w:pPr>
      <w:r w:rsidRPr="00090D78">
        <w:rPr>
          <w:rFonts w:eastAsia="Calibri" w:cs="Arial"/>
          <w:b/>
          <w:bCs/>
          <w:sz w:val="18"/>
          <w:szCs w:val="18"/>
          <w:lang w:val="cy-GB"/>
        </w:rPr>
        <w:t>Cyfrifoldebau'r swyddog ariannol cyfrifol am y datganiadau ariannol</w:t>
      </w:r>
    </w:p>
    <w:p w14:paraId="4077EA70" w14:textId="77777777" w:rsidR="0066105F" w:rsidRPr="00090D78" w:rsidRDefault="00AE6A71" w:rsidP="008B5B72">
      <w:pPr>
        <w:spacing w:before="60" w:after="60" w:line="280" w:lineRule="atLeast"/>
        <w:jc w:val="both"/>
        <w:rPr>
          <w:rFonts w:eastAsia="Calibri" w:cs="Arial"/>
          <w:sz w:val="18"/>
          <w:szCs w:val="18"/>
        </w:rPr>
      </w:pPr>
      <w:r w:rsidRPr="00090D78">
        <w:rPr>
          <w:rFonts w:eastAsia="Calibri" w:cs="Arial"/>
          <w:sz w:val="18"/>
          <w:szCs w:val="18"/>
          <w:lang w:val="cy-GB"/>
        </w:rPr>
        <w:t>Fel yr esbonnir yn llawnach yn y Datganiad o Gyfrifoldebau ar gyfer y Datganiad o Gyfrifon, mae’r swyddog ariannol cyfrifol yn gyfrifol am:</w:t>
      </w:r>
    </w:p>
    <w:p w14:paraId="4077EA71" w14:textId="77777777" w:rsidR="0066105F" w:rsidRPr="006A7F2D" w:rsidRDefault="00AE6A71" w:rsidP="008B5B72">
      <w:pPr>
        <w:pStyle w:val="ListParagraph"/>
        <w:numPr>
          <w:ilvl w:val="0"/>
          <w:numId w:val="46"/>
        </w:numPr>
        <w:spacing w:after="0" w:line="280" w:lineRule="atLeast"/>
        <w:jc w:val="both"/>
        <w:rPr>
          <w:rFonts w:eastAsia="Calibri" w:cs="Arial"/>
          <w:sz w:val="18"/>
          <w:szCs w:val="18"/>
        </w:rPr>
      </w:pPr>
      <w:r w:rsidRPr="006A7F2D">
        <w:rPr>
          <w:rFonts w:eastAsia="Calibri" w:cs="Arial"/>
          <w:sz w:val="18"/>
          <w:szCs w:val="18"/>
          <w:lang w:val="cy-GB"/>
        </w:rPr>
        <w:t>baratoi'r datganiad o gyfrifon, gan gynnwys datganiadau ariannol Cronfa Bensiwn Heddlu Gwent, sy'n rhoi darlun cywir a theg ac yn cydymffurfio ag arferion priodol;</w:t>
      </w:r>
    </w:p>
    <w:p w14:paraId="4077EA72" w14:textId="77777777" w:rsidR="0066105F" w:rsidRPr="006A7F2D" w:rsidRDefault="00AE6A71" w:rsidP="008B5B72">
      <w:pPr>
        <w:pStyle w:val="ListParagraph"/>
        <w:numPr>
          <w:ilvl w:val="0"/>
          <w:numId w:val="46"/>
        </w:numPr>
        <w:spacing w:after="0" w:line="280" w:lineRule="atLeast"/>
        <w:jc w:val="both"/>
        <w:rPr>
          <w:rFonts w:eastAsia="Calibri" w:cs="Arial"/>
          <w:sz w:val="18"/>
          <w:szCs w:val="18"/>
        </w:rPr>
      </w:pPr>
      <w:r w:rsidRPr="006A7F2D">
        <w:rPr>
          <w:rFonts w:eastAsia="Calibri" w:cs="Arial"/>
          <w:sz w:val="18"/>
          <w:szCs w:val="18"/>
          <w:lang w:val="cy-GB"/>
        </w:rPr>
        <w:t>cynnal cofnodion cyfrifyddu priodol;</w:t>
      </w:r>
    </w:p>
    <w:p w14:paraId="4077EA73" w14:textId="77777777" w:rsidR="0066105F" w:rsidRPr="006A7F2D" w:rsidRDefault="00AE6A71" w:rsidP="008B5B72">
      <w:pPr>
        <w:pStyle w:val="ListParagraph"/>
        <w:numPr>
          <w:ilvl w:val="0"/>
          <w:numId w:val="46"/>
        </w:numPr>
        <w:spacing w:after="0" w:line="280" w:lineRule="atLeast"/>
        <w:jc w:val="both"/>
        <w:rPr>
          <w:rFonts w:eastAsia="Calibri" w:cs="Arial"/>
          <w:sz w:val="18"/>
          <w:szCs w:val="18"/>
        </w:rPr>
      </w:pPr>
      <w:r w:rsidRPr="006A7F2D">
        <w:rPr>
          <w:rFonts w:eastAsia="Calibri" w:cs="Arial"/>
          <w:sz w:val="18"/>
          <w:szCs w:val="18"/>
          <w:lang w:val="cy-GB"/>
        </w:rPr>
        <w:t>gwaith rheoli mewnol sy'n angenrheidiol ym marn y swyddog ariannol cyfrifol er mwyn gallu paratoi datganiadau o gyfrifon nad ydynt yn cynnwys camddatganiadau perthnasol, boed hynny oherwydd twyll neu wall;</w:t>
      </w:r>
    </w:p>
    <w:p w14:paraId="4077EA74" w14:textId="77777777" w:rsidR="00BC14E7" w:rsidRPr="006A7F2D" w:rsidRDefault="00AE6A71" w:rsidP="008B5B72">
      <w:pPr>
        <w:pStyle w:val="ListParagraph"/>
        <w:numPr>
          <w:ilvl w:val="0"/>
          <w:numId w:val="46"/>
        </w:numPr>
        <w:spacing w:after="0" w:line="280" w:lineRule="atLeast"/>
        <w:jc w:val="both"/>
        <w:rPr>
          <w:rFonts w:eastAsia="Calibri" w:cs="Arial"/>
          <w:sz w:val="18"/>
          <w:szCs w:val="18"/>
        </w:rPr>
      </w:pPr>
      <w:r w:rsidRPr="006A7F2D">
        <w:rPr>
          <w:rFonts w:eastAsia="Calibri" w:cs="Arial"/>
          <w:sz w:val="18"/>
          <w:szCs w:val="18"/>
          <w:lang w:val="cy-GB"/>
        </w:rPr>
        <w:t xml:space="preserve">asesu gallu Prif Gwnstabl Heddlu Gwent a Chronfa Bensiwn Heddlu Gwent i barhau fel busnes gweithredol, gan ddatgelu fel y bo angen, materion sy'n ymwneud â busnes gweithredol a defnyddio sail busnes gweithredol cyfrifyddu, oni bai bod y swyddog ariannol cyfrifol yn rhagweld na fydd y gwasanaethau a ddarperir gan Brif Gwnstabl Heddlu Gwent a Chronfa Bensiwn Heddlu Gwent yn parhau i gael eu darparu yn y dyfodol. </w:t>
      </w:r>
    </w:p>
    <w:p w14:paraId="4077EA75" w14:textId="77777777" w:rsidR="0066105F" w:rsidRPr="00090D78" w:rsidRDefault="0066105F" w:rsidP="00BC14E7">
      <w:pPr>
        <w:spacing w:after="0" w:line="280" w:lineRule="atLeast"/>
        <w:ind w:left="360"/>
        <w:contextualSpacing/>
        <w:rPr>
          <w:rFonts w:eastAsia="Calibri" w:cs="Arial"/>
          <w:sz w:val="18"/>
          <w:szCs w:val="18"/>
        </w:rPr>
      </w:pPr>
    </w:p>
    <w:p w14:paraId="4077EA76" w14:textId="77777777" w:rsidR="0066105F" w:rsidRPr="00090D78" w:rsidRDefault="00AE6A71" w:rsidP="00BC14E7">
      <w:pPr>
        <w:spacing w:before="60" w:after="60" w:line="280" w:lineRule="atLeast"/>
        <w:rPr>
          <w:rFonts w:eastAsia="Calibri" w:cs="Arial"/>
          <w:b/>
          <w:sz w:val="18"/>
          <w:szCs w:val="18"/>
        </w:rPr>
      </w:pPr>
      <w:r w:rsidRPr="00090D78">
        <w:rPr>
          <w:rFonts w:eastAsia="Calibri" w:cs="Arial"/>
          <w:b/>
          <w:bCs/>
          <w:sz w:val="18"/>
          <w:szCs w:val="18"/>
          <w:lang w:val="cy-GB"/>
        </w:rPr>
        <w:t>Cyfrifoldebau'r archwilydd ar gyfer archwilio'r datganiadau ariannol</w:t>
      </w:r>
    </w:p>
    <w:p w14:paraId="4077EA77" w14:textId="77777777" w:rsidR="0066105F" w:rsidRPr="00090D78" w:rsidRDefault="00AE6A71" w:rsidP="0053691F">
      <w:pPr>
        <w:spacing w:before="60" w:after="60" w:line="280" w:lineRule="atLeast"/>
        <w:jc w:val="both"/>
        <w:rPr>
          <w:rFonts w:eastAsia="Calibri" w:cs="Arial"/>
          <w:sz w:val="18"/>
          <w:szCs w:val="18"/>
        </w:rPr>
      </w:pPr>
      <w:r w:rsidRPr="00090D78">
        <w:rPr>
          <w:rFonts w:eastAsia="Calibri" w:cs="Arial"/>
          <w:sz w:val="18"/>
          <w:szCs w:val="18"/>
          <w:lang w:val="cy-GB"/>
        </w:rPr>
        <w:t>Fy nghyfrifoldeb yw archwilio datganiadau ariannol yn unol â'r Ddeddf Archwilio Cyhoeddus (Cymru) 2004.</w:t>
      </w:r>
    </w:p>
    <w:p w14:paraId="4077EA78" w14:textId="77777777" w:rsidR="0066105F" w:rsidRPr="00090D78" w:rsidRDefault="00AE6A71" w:rsidP="0053691F">
      <w:pPr>
        <w:spacing w:before="60" w:after="60" w:line="280" w:lineRule="atLeast"/>
        <w:jc w:val="both"/>
        <w:rPr>
          <w:rFonts w:eastAsia="Calibri" w:cs="Arial"/>
          <w:sz w:val="18"/>
          <w:szCs w:val="18"/>
        </w:rPr>
      </w:pPr>
      <w:r w:rsidRPr="00090D78">
        <w:rPr>
          <w:rFonts w:eastAsia="Calibri" w:cs="Arial"/>
          <w:sz w:val="18"/>
          <w:szCs w:val="18"/>
          <w:lang w:val="cy-GB"/>
        </w:rPr>
        <w:t>Fy amcanion yw cael sicrwydd rhesymol ynglŷn ag a yw'r datganiadau ariannol yn eu cyfanrwydd yn rhydd o gamddatganiadau perthnasol, naill ai oherwydd twyll neu wall, a chyhoeddi adroddiad archwilydd sy'n cynnwys fy marn. Mae sicrwydd rhesymol yn lefel uchel o sicrwydd, ond nid yw'n gwarantu y bydd archwiliad a gynhelir yn unol â Safonau Archwilio Rhyngwladol (y DU) yn canfod camddatganiad perthnasol bob amser. Gall camddatganiadau ddeillio o dwyll neu wall ac fe'u hystyrir yn berthnasol os, yn unigol neu'n gyfanredol, gellid disgwyl yn rhesymol iddynt ddylanwadu ar benderfyniadau economaidd defnyddwyr sy’n cael eu gwneud ar sail y datganiadau ariannol hyn.</w:t>
      </w:r>
    </w:p>
    <w:p w14:paraId="4077EA79" w14:textId="77777777" w:rsidR="0066105F" w:rsidRPr="00090D78" w:rsidRDefault="00AE6A71" w:rsidP="0053691F">
      <w:pPr>
        <w:spacing w:before="120" w:after="120" w:line="276" w:lineRule="auto"/>
        <w:rPr>
          <w:rFonts w:eastAsia="Calibri" w:cs="Arial"/>
          <w:sz w:val="18"/>
          <w:szCs w:val="18"/>
        </w:rPr>
      </w:pPr>
      <w:r w:rsidRPr="00090D78">
        <w:rPr>
          <w:rFonts w:eastAsia="Calibri" w:cs="Arial"/>
          <w:sz w:val="18"/>
          <w:szCs w:val="18"/>
          <w:lang w:val="cy-GB"/>
        </w:rPr>
        <w:t xml:space="preserve">Mae afreoleidd-dra, gan gynnwys twyll, yn achosion o beidio â chydymffurfio â chyfreithiau a rheoliadau. Rwyf yn cynllunio gweithdrefnau yn unol â'm cyfrifoldebau, a amlinellir uchod, i ganfod camddatganiadau perthnasol o ran afreoleidd-dra, gan gynnwys twyll. </w:t>
      </w:r>
    </w:p>
    <w:p w14:paraId="4077EA7A" w14:textId="77777777" w:rsidR="0066105F" w:rsidRPr="00090D78" w:rsidRDefault="00AE6A71" w:rsidP="00BC14E7">
      <w:pPr>
        <w:spacing w:before="120" w:after="120" w:line="276" w:lineRule="auto"/>
        <w:jc w:val="both"/>
        <w:rPr>
          <w:rFonts w:eastAsia="Calibri" w:cs="Arial"/>
          <w:sz w:val="18"/>
          <w:szCs w:val="18"/>
        </w:rPr>
      </w:pPr>
      <w:r w:rsidRPr="00090D78">
        <w:rPr>
          <w:rFonts w:eastAsia="Calibri" w:cs="Arial"/>
          <w:sz w:val="18"/>
          <w:szCs w:val="18"/>
          <w:lang w:val="cy-GB"/>
        </w:rPr>
        <w:t>Roedd fy ngweithdrefnau'n cynnwys y canlynol:</w:t>
      </w:r>
    </w:p>
    <w:p w14:paraId="4077EA7B" w14:textId="77777777" w:rsidR="00BC14E7" w:rsidRPr="007001EF" w:rsidRDefault="00AE6A71" w:rsidP="004B5898">
      <w:pPr>
        <w:numPr>
          <w:ilvl w:val="0"/>
          <w:numId w:val="41"/>
        </w:numPr>
        <w:spacing w:after="0" w:line="240" w:lineRule="atLeast"/>
        <w:contextualSpacing/>
        <w:rPr>
          <w:rFonts w:eastAsia="Calibri" w:cs="Arial"/>
          <w:sz w:val="18"/>
          <w:szCs w:val="18"/>
        </w:rPr>
      </w:pPr>
      <w:r w:rsidRPr="007001EF">
        <w:rPr>
          <w:rFonts w:eastAsia="Calibri" w:cs="Arial"/>
          <w:sz w:val="18"/>
          <w:szCs w:val="18"/>
          <w:lang w:val="cy-GB"/>
        </w:rPr>
        <w:t xml:space="preserve">Holi'r rheolwyr, Prif Gwnstabl Gwent a'r pennaeth archwilio mewnol, gan gynnwys cael gafael ar, ac adolygu, dogfennau ategol sy'n ymwneud â pholisïau a gweithdrefnau Prif Gwnstabl Heddlu Gwent a Chronfa Bensiwn Heddlu Gwent sy'n ymwneud â: </w:t>
      </w:r>
    </w:p>
    <w:p w14:paraId="4077EA7C" w14:textId="77777777" w:rsidR="00252B83" w:rsidRPr="0053691F" w:rsidRDefault="00AE6A71" w:rsidP="004B5898">
      <w:pPr>
        <w:numPr>
          <w:ilvl w:val="1"/>
          <w:numId w:val="41"/>
        </w:numPr>
        <w:spacing w:after="0" w:line="240" w:lineRule="atLeast"/>
        <w:contextualSpacing/>
        <w:rPr>
          <w:rFonts w:eastAsia="Calibri" w:cs="Arial"/>
          <w:sz w:val="18"/>
          <w:szCs w:val="18"/>
        </w:rPr>
      </w:pPr>
      <w:r w:rsidRPr="0053691F">
        <w:rPr>
          <w:rFonts w:eastAsia="Calibri" w:cs="Arial"/>
          <w:sz w:val="18"/>
          <w:szCs w:val="18"/>
          <w:lang w:val="cy-GB"/>
        </w:rPr>
        <w:t>nodi, gwerthuso a chydymffurfio â chyfreithiau a rheoliadau ac a oeddent yn ymwybodol o unrhyw achosion o beidio â chydymffurfio;</w:t>
      </w:r>
    </w:p>
    <w:p w14:paraId="4077EA7D" w14:textId="77777777" w:rsidR="00252B83" w:rsidRPr="0053691F" w:rsidRDefault="00AE6A71" w:rsidP="004B5898">
      <w:pPr>
        <w:numPr>
          <w:ilvl w:val="1"/>
          <w:numId w:val="41"/>
        </w:numPr>
        <w:spacing w:after="0" w:line="240" w:lineRule="atLeast"/>
        <w:contextualSpacing/>
        <w:rPr>
          <w:rFonts w:eastAsia="Calibri" w:cs="Arial"/>
          <w:sz w:val="18"/>
          <w:szCs w:val="18"/>
        </w:rPr>
      </w:pPr>
      <w:r w:rsidRPr="0053691F">
        <w:rPr>
          <w:rFonts w:eastAsia="Calibri" w:cs="Arial"/>
          <w:sz w:val="18"/>
          <w:szCs w:val="18"/>
          <w:lang w:val="cy-GB"/>
        </w:rPr>
        <w:t>canfod ac ymateb i beryglon twyll ac a oes ganddynt wybodaeth am unrhyw dwyll gwirioneddol, tybiedig neu honedig; a</w:t>
      </w:r>
    </w:p>
    <w:p w14:paraId="4077EA7E" w14:textId="77777777" w:rsidR="00252B83" w:rsidRPr="0053691F" w:rsidRDefault="00AE6A71" w:rsidP="004B5898">
      <w:pPr>
        <w:numPr>
          <w:ilvl w:val="1"/>
          <w:numId w:val="41"/>
        </w:numPr>
        <w:spacing w:after="0" w:line="240" w:lineRule="atLeast"/>
        <w:contextualSpacing/>
        <w:rPr>
          <w:rFonts w:eastAsia="Calibri" w:cs="Arial"/>
          <w:sz w:val="18"/>
          <w:szCs w:val="18"/>
        </w:rPr>
      </w:pPr>
      <w:r w:rsidRPr="0053691F">
        <w:rPr>
          <w:rFonts w:eastAsia="Calibri" w:cs="Arial"/>
          <w:sz w:val="18"/>
          <w:szCs w:val="18"/>
          <w:lang w:val="cy-GB"/>
        </w:rPr>
        <w:t>y rheolaethau mewnol a sefydlwyd i liniaru risgiau sy'n gysylltiedig â thwyll neu beidio â chydymffurfio â chyfreithiau a rheoliadau.</w:t>
      </w:r>
    </w:p>
    <w:p w14:paraId="4077EA7F" w14:textId="77777777" w:rsidR="00BC14E7" w:rsidRPr="00B56C40" w:rsidRDefault="00AE6A71" w:rsidP="004B5898">
      <w:pPr>
        <w:pStyle w:val="ListParagraph"/>
        <w:numPr>
          <w:ilvl w:val="0"/>
          <w:numId w:val="41"/>
        </w:numPr>
        <w:spacing w:after="0" w:line="240" w:lineRule="atLeast"/>
        <w:jc w:val="both"/>
        <w:rPr>
          <w:rFonts w:eastAsia="Calibri" w:cs="Arial"/>
          <w:sz w:val="18"/>
          <w:szCs w:val="18"/>
        </w:rPr>
      </w:pPr>
      <w:r w:rsidRPr="00B56C40">
        <w:rPr>
          <w:rFonts w:eastAsia="Calibri" w:cs="Arial"/>
          <w:sz w:val="18"/>
          <w:szCs w:val="18"/>
          <w:lang w:val="cy-GB"/>
        </w:rPr>
        <w:lastRenderedPageBreak/>
        <w:t xml:space="preserve">Ystyried fel tîm archwilio sut a ble y gallai twyll ddigwydd yn y datganiadau ariannol ac unrhyw ddangosyddion twyll posibl. Yn rhan o'r drafodaeth hon, nodais y posibilrwydd ar gyfer twyll yn y meysydd canlynol: cydnabod refeniw, cydnabod gwariant, nodi dyddlyfrau anarferol a rhagfarn wrth gyfrifo amcangyfrifon cyfrifyddu; </w:t>
      </w:r>
    </w:p>
    <w:p w14:paraId="4077EA80" w14:textId="77777777" w:rsidR="00BC14E7" w:rsidRPr="00B56C40" w:rsidRDefault="00AE6A71" w:rsidP="004B5898">
      <w:pPr>
        <w:pStyle w:val="ListParagraph"/>
        <w:numPr>
          <w:ilvl w:val="0"/>
          <w:numId w:val="41"/>
        </w:numPr>
        <w:spacing w:after="0" w:line="240" w:lineRule="atLeast"/>
        <w:jc w:val="both"/>
        <w:rPr>
          <w:rFonts w:eastAsia="Calibri" w:cs="Arial"/>
          <w:sz w:val="18"/>
          <w:szCs w:val="18"/>
        </w:rPr>
      </w:pPr>
      <w:r w:rsidRPr="00B56C40">
        <w:rPr>
          <w:rFonts w:eastAsia="Calibri" w:cs="Arial"/>
          <w:sz w:val="18"/>
          <w:szCs w:val="18"/>
          <w:lang w:val="cy-GB"/>
        </w:rPr>
        <w:t>cael dealltwriaeth o fframwaith awdurdod Prif Gwnstabl Heddlu Gwent a Chronfa Bensiwn Heddlu Gwent yn ogystal â fframweithiau cyfreithiol a rheoliadol eraill y mae Prif Gwnstabl Gwent yn gweithredu oddi mewn iddynt, gan ganolbwyntio ar y cyfreithiau a'r rheoliadau hynny a gafodd effaith uniongyrchol ar y datganiadau ariannol neu a gafodd effaith sylfaenol ar weithrediadau Prif Gwnstabl Heddlu Gwent a Chronfa Bensiwn Heddlu Gwent.</w:t>
      </w:r>
    </w:p>
    <w:p w14:paraId="4077EA81" w14:textId="77777777" w:rsidR="007C6242" w:rsidRPr="00B56C40" w:rsidRDefault="00AE6A71" w:rsidP="004B5898">
      <w:pPr>
        <w:pStyle w:val="ListParagraph"/>
        <w:numPr>
          <w:ilvl w:val="0"/>
          <w:numId w:val="41"/>
        </w:numPr>
        <w:spacing w:after="0" w:line="240" w:lineRule="atLeast"/>
        <w:jc w:val="both"/>
        <w:rPr>
          <w:rFonts w:eastAsia="Calibri" w:cs="Arial"/>
          <w:sz w:val="18"/>
          <w:szCs w:val="18"/>
        </w:rPr>
      </w:pPr>
      <w:r w:rsidRPr="00B56C40">
        <w:rPr>
          <w:rFonts w:eastAsia="Calibri" w:cs="Arial"/>
          <w:sz w:val="18"/>
          <w:szCs w:val="18"/>
          <w:lang w:val="cy-GB"/>
        </w:rPr>
        <w:t xml:space="preserve">cael dealltwriaeth o berthnasau gyda phartïon perthnasol. </w:t>
      </w:r>
    </w:p>
    <w:p w14:paraId="4077EA82" w14:textId="77777777" w:rsidR="00252B83" w:rsidRPr="00090D78" w:rsidRDefault="00AE6A71" w:rsidP="00BC14E7">
      <w:pPr>
        <w:spacing w:before="120" w:after="120" w:line="276" w:lineRule="auto"/>
        <w:jc w:val="both"/>
        <w:rPr>
          <w:rFonts w:eastAsia="Calibri" w:cs="Arial"/>
          <w:sz w:val="18"/>
          <w:szCs w:val="18"/>
        </w:rPr>
      </w:pPr>
      <w:r w:rsidRPr="00090D78">
        <w:rPr>
          <w:rFonts w:eastAsia="Calibri" w:cs="Arial"/>
          <w:sz w:val="18"/>
          <w:szCs w:val="18"/>
          <w:lang w:val="cy-GB"/>
        </w:rPr>
        <w:t>Yn ogystal â'r uchod, roedd fy ngweithdrefnau i ymateb i risgiau a nodwyd yn cynnwys y canlynol:</w:t>
      </w:r>
    </w:p>
    <w:p w14:paraId="4077EA83" w14:textId="77777777" w:rsidR="00252B83" w:rsidRPr="00B56C40" w:rsidRDefault="00AE6A71" w:rsidP="004B5898">
      <w:pPr>
        <w:pStyle w:val="ListParagraph"/>
        <w:numPr>
          <w:ilvl w:val="0"/>
          <w:numId w:val="47"/>
        </w:numPr>
        <w:spacing w:after="0" w:line="240" w:lineRule="atLeast"/>
        <w:jc w:val="both"/>
        <w:rPr>
          <w:rFonts w:eastAsia="Calibri" w:cs="Arial"/>
          <w:sz w:val="18"/>
          <w:szCs w:val="18"/>
        </w:rPr>
      </w:pPr>
      <w:r w:rsidRPr="00B56C40">
        <w:rPr>
          <w:rFonts w:eastAsia="Calibri" w:cs="Arial"/>
          <w:sz w:val="18"/>
          <w:szCs w:val="18"/>
          <w:lang w:val="cy-GB"/>
        </w:rPr>
        <w:t>adolygu datgeliadau'r datganiad ariannol a phrofi dogfennau ategol i asesu cydymffurfiaeth â'r cyfreithiau a'r rheoliadau perthnasol a drafodir uchod;</w:t>
      </w:r>
    </w:p>
    <w:p w14:paraId="4077EA84" w14:textId="77777777" w:rsidR="00252B83" w:rsidRPr="00B56C40" w:rsidRDefault="00AE6A71" w:rsidP="004B5898">
      <w:pPr>
        <w:pStyle w:val="ListParagraph"/>
        <w:numPr>
          <w:ilvl w:val="0"/>
          <w:numId w:val="47"/>
        </w:numPr>
        <w:spacing w:after="0" w:line="240" w:lineRule="atLeast"/>
        <w:jc w:val="both"/>
        <w:rPr>
          <w:rFonts w:eastAsia="Calibri" w:cs="Arial"/>
          <w:sz w:val="18"/>
          <w:szCs w:val="18"/>
        </w:rPr>
      </w:pPr>
      <w:r w:rsidRPr="00B56C40">
        <w:rPr>
          <w:rFonts w:eastAsia="Calibri" w:cs="Arial"/>
          <w:sz w:val="18"/>
          <w:szCs w:val="18"/>
          <w:lang w:val="cy-GB"/>
        </w:rPr>
        <w:t>holi rheolwyr, y Cydbwyllgor Archwilio a chynghorwyr cyfreithiol am ymgyfreitha a hawliadau gwirioneddol ac arfaethedig;</w:t>
      </w:r>
    </w:p>
    <w:p w14:paraId="4077EA85" w14:textId="77777777" w:rsidR="00252B83" w:rsidRPr="00B56C40" w:rsidRDefault="00AE6A71" w:rsidP="004B5898">
      <w:pPr>
        <w:pStyle w:val="ListParagraph"/>
        <w:numPr>
          <w:ilvl w:val="0"/>
          <w:numId w:val="47"/>
        </w:numPr>
        <w:spacing w:after="0" w:line="240" w:lineRule="atLeast"/>
        <w:jc w:val="both"/>
        <w:rPr>
          <w:rFonts w:eastAsia="Calibri" w:cs="Arial"/>
          <w:sz w:val="18"/>
          <w:szCs w:val="18"/>
        </w:rPr>
      </w:pPr>
      <w:r w:rsidRPr="00B56C40">
        <w:rPr>
          <w:rFonts w:eastAsia="Calibri" w:cs="Arial"/>
          <w:sz w:val="18"/>
          <w:szCs w:val="18"/>
          <w:lang w:val="cy-GB"/>
        </w:rPr>
        <w:t>darllen cofnodion cyfarfodydd y rhai sy'n gyfrifol am lywodraethu;</w:t>
      </w:r>
    </w:p>
    <w:p w14:paraId="4077EA86" w14:textId="77777777" w:rsidR="00252B83" w:rsidRPr="00B56C40" w:rsidRDefault="00AE6A71" w:rsidP="004B5898">
      <w:pPr>
        <w:pStyle w:val="ListParagraph"/>
        <w:numPr>
          <w:ilvl w:val="0"/>
          <w:numId w:val="47"/>
        </w:numPr>
        <w:spacing w:after="0" w:line="240" w:lineRule="atLeast"/>
        <w:jc w:val="both"/>
        <w:rPr>
          <w:rFonts w:eastAsia="Calibri" w:cs="Arial"/>
          <w:sz w:val="18"/>
          <w:szCs w:val="18"/>
        </w:rPr>
      </w:pPr>
      <w:r w:rsidRPr="00B56C40">
        <w:rPr>
          <w:rFonts w:eastAsia="Calibri" w:cs="Arial"/>
          <w:sz w:val="18"/>
          <w:szCs w:val="18"/>
          <w:lang w:val="cy-GB"/>
        </w:rPr>
        <w:t>wrth fynd i'r afael â'r risg o dwyll drwy ddiystyru rheolaethau gan reolwyr, profi priodoldeb cofnodion dyddlyfrau ac addasiadau eraill; asesu a yw'r dyfarniadau a wneir wrth lunio amcangyfrifon cyfrifyddu yn arwydd o duedd bosibl; a gwerthuso rhesymeg busnes unrhyw drafodion arwyddocaol sy'n anarferol neu y tu allan i gwrs busnes arferol.</w:t>
      </w:r>
    </w:p>
    <w:p w14:paraId="4077EA87" w14:textId="77777777" w:rsidR="00252B83" w:rsidRPr="00090D78" w:rsidRDefault="00AE6A71" w:rsidP="004B5898">
      <w:pPr>
        <w:spacing w:before="120" w:after="60" w:line="240" w:lineRule="atLeast"/>
        <w:rPr>
          <w:rFonts w:eastAsia="Calibri" w:cs="Arial"/>
          <w:sz w:val="18"/>
          <w:szCs w:val="18"/>
        </w:rPr>
      </w:pPr>
      <w:r w:rsidRPr="00090D78">
        <w:rPr>
          <w:rFonts w:eastAsia="Calibri" w:cs="Arial"/>
          <w:sz w:val="18"/>
          <w:szCs w:val="18"/>
          <w:lang w:val="cy-GB"/>
        </w:rPr>
        <w:t>Gwnes i hefyd gyfleu cyfreithiau a rheoliadau perthnasol a nodwyd a risgiau twyll posibl i holl aelodau'r tîm archwilio gan barhau i fod yn effro i unrhyw arwyddion o dwyll neu ddiffyg cydymffurfio â chyfreithiau a rheoliadau drwy gydol yr archwiliad.</w:t>
      </w:r>
    </w:p>
    <w:p w14:paraId="4077EA88" w14:textId="77777777" w:rsidR="00252B83" w:rsidRPr="00090D78" w:rsidRDefault="00AE6A71" w:rsidP="004B5898">
      <w:pPr>
        <w:spacing w:before="120" w:after="120" w:line="276" w:lineRule="auto"/>
        <w:rPr>
          <w:rFonts w:eastAsia="Calibri" w:cs="Arial"/>
          <w:sz w:val="18"/>
          <w:szCs w:val="18"/>
        </w:rPr>
      </w:pPr>
      <w:r w:rsidRPr="00090D78">
        <w:rPr>
          <w:rFonts w:eastAsia="Calibri" w:cs="Arial"/>
          <w:sz w:val="18"/>
          <w:szCs w:val="18"/>
          <w:lang w:val="cy-GB"/>
        </w:rPr>
        <w:t xml:space="preserve">Mae’r graddau y gall fy ngweithdrefnau ganfod afreoleidd-dra, gan gynnwys twyll, wedi’i effeithio gan yr anhawster cynhenid i ganfod afreoleidd-dra, effeithiolrwydd rheolaethau Prif Gwnstabl Heddlu Gwent a Chronfa Bensiwn Heddlu Gwent, a natur, amseriad a graddau'r gweithdrefnau archwilio a gyflawnwyd. </w:t>
      </w:r>
    </w:p>
    <w:p w14:paraId="4077EA89" w14:textId="77777777" w:rsidR="00252B83" w:rsidRPr="00090D78" w:rsidRDefault="00AE6A71" w:rsidP="004B5898">
      <w:pPr>
        <w:spacing w:before="60" w:after="60" w:line="280" w:lineRule="atLeast"/>
        <w:rPr>
          <w:rFonts w:eastAsia="Calibri" w:cs="Arial"/>
          <w:sz w:val="18"/>
          <w:szCs w:val="18"/>
        </w:rPr>
      </w:pPr>
      <w:r w:rsidRPr="00090D78">
        <w:rPr>
          <w:rFonts w:eastAsia="Calibri" w:cs="Arial"/>
          <w:sz w:val="18"/>
          <w:szCs w:val="18"/>
          <w:lang w:val="cy-GB"/>
        </w:rPr>
        <w:t xml:space="preserve">Ceir disgrifiad pellach o gyfrifoldebau'r archwilydd ar gyfer archwilio'r datganiadau ariannol ar wefan y Cyngor Adrodd Ariannol yn </w:t>
      </w:r>
      <w:hyperlink r:id="rId11" w:history="1">
        <w:r w:rsidR="00252B83" w:rsidRPr="00090D78">
          <w:rPr>
            <w:rStyle w:val="Hyperlink"/>
            <w:rFonts w:eastAsia="Calibri" w:cs="Arial"/>
            <w:color w:val="494D50"/>
            <w:sz w:val="18"/>
            <w:szCs w:val="18"/>
            <w:lang w:val="cy-GB"/>
          </w:rPr>
          <w:t>www.frc.org.uk/auditorsresponsibilities</w:t>
        </w:r>
      </w:hyperlink>
      <w:r w:rsidRPr="00090D78">
        <w:rPr>
          <w:rFonts w:eastAsia="Calibri" w:cs="Arial"/>
          <w:sz w:val="18"/>
          <w:szCs w:val="18"/>
          <w:lang w:val="cy-GB"/>
        </w:rPr>
        <w:t>. Mae'r disgrifiad hwn yn rhan o’m hadroddiad archwilio.</w:t>
      </w:r>
    </w:p>
    <w:p w14:paraId="4077EA8A" w14:textId="77777777" w:rsidR="00252B83" w:rsidRPr="00090D78" w:rsidRDefault="00AE6A71" w:rsidP="00BC14E7">
      <w:pPr>
        <w:spacing w:before="120" w:after="60" w:line="240" w:lineRule="atLeast"/>
        <w:rPr>
          <w:rFonts w:eastAsia="Times New Roman" w:cs="Arial"/>
          <w:b/>
          <w:snapToGrid w:val="0"/>
          <w:sz w:val="18"/>
          <w:szCs w:val="18"/>
          <w:lang w:eastAsia="en-GB"/>
        </w:rPr>
      </w:pPr>
      <w:r w:rsidRPr="00090D78">
        <w:rPr>
          <w:rFonts w:eastAsia="Times New Roman" w:cs="Arial"/>
          <w:b/>
          <w:bCs/>
          <w:snapToGrid w:val="0"/>
          <w:sz w:val="18"/>
          <w:szCs w:val="18"/>
          <w:lang w:val="cy-GB" w:eastAsia="en-GB"/>
        </w:rPr>
        <w:t>Cyfrifoldebau eraill yr archwilydd</w:t>
      </w:r>
    </w:p>
    <w:p w14:paraId="4077EA8B" w14:textId="77777777" w:rsidR="00252B83" w:rsidRPr="00090D78" w:rsidRDefault="00AE6A71" w:rsidP="004B5898">
      <w:pPr>
        <w:spacing w:before="120" w:after="120" w:line="276" w:lineRule="auto"/>
        <w:rPr>
          <w:rFonts w:eastAsia="Calibri" w:cs="Arial"/>
          <w:sz w:val="18"/>
          <w:szCs w:val="18"/>
        </w:rPr>
      </w:pPr>
      <w:r w:rsidRPr="00090D78">
        <w:rPr>
          <w:rFonts w:eastAsia="Calibri" w:cs="Arial"/>
          <w:sz w:val="18"/>
          <w:szCs w:val="18"/>
          <w:lang w:val="cy-GB"/>
        </w:rPr>
        <w:t>Rwyf yn cyfathrebu â'r rhai sy'n llywodraethu ynghylch, ymysg materion eraill, cwmpas ac amseru arfaethedig yr archwiliad a chanfyddiadau arwyddocaol yr archwiliad, gan gynnwys unrhyw ddiffygion arwyddocaol mewn rheolaeth fewnol yr wyf yn eu nodi yn ystod fy archwiliad.</w:t>
      </w:r>
    </w:p>
    <w:p w14:paraId="4077EA8C" w14:textId="77777777" w:rsidR="00915BE2" w:rsidRPr="00090D78" w:rsidRDefault="00AE6A71" w:rsidP="00BC14E7">
      <w:pPr>
        <w:spacing w:before="120" w:after="60" w:line="280" w:lineRule="atLeast"/>
        <w:rPr>
          <w:rFonts w:eastAsia="Calibri" w:cs="Arial"/>
          <w:b/>
          <w:sz w:val="18"/>
          <w:szCs w:val="18"/>
        </w:rPr>
      </w:pPr>
      <w:r w:rsidRPr="00090D78">
        <w:rPr>
          <w:rFonts w:eastAsia="Calibri" w:cs="Arial"/>
          <w:b/>
          <w:bCs/>
          <w:sz w:val="18"/>
          <w:szCs w:val="18"/>
          <w:lang w:val="cy-GB"/>
        </w:rPr>
        <w:t>Tystysgrif cwblhau archwiliad</w:t>
      </w:r>
    </w:p>
    <w:p w14:paraId="4077EA8D" w14:textId="77777777" w:rsidR="00BC14E7" w:rsidRPr="00090D78" w:rsidRDefault="00AE6A71" w:rsidP="004B5898">
      <w:pPr>
        <w:spacing w:before="60" w:after="60" w:line="280" w:lineRule="atLeast"/>
        <w:jc w:val="both"/>
        <w:rPr>
          <w:rFonts w:eastAsia="Calibri" w:cs="Arial"/>
          <w:sz w:val="18"/>
          <w:szCs w:val="18"/>
        </w:rPr>
      </w:pPr>
      <w:r w:rsidRPr="00090D78">
        <w:rPr>
          <w:rFonts w:eastAsia="Calibri" w:cs="Arial"/>
          <w:sz w:val="18"/>
          <w:szCs w:val="18"/>
          <w:lang w:val="cy-GB"/>
        </w:rPr>
        <w:t>Ardystiaf fy mod wedi cwblhau'r archwiliad o gyfrifon Prif Gwnstabl Heddlu Gwent a Chronfa Bensiwn Heddlu Gwent yn unol â gofynion Deddf Archwilio Cyhoeddus (Cymru) 2004 a Chod Ymarfer Archwilio Archwilydd Cyffredinol Cymru.</w:t>
      </w:r>
    </w:p>
    <w:p w14:paraId="4077EA8E" w14:textId="77777777" w:rsidR="00DC457A" w:rsidRDefault="00AE6A71" w:rsidP="005A6C21">
      <w:pPr>
        <w:pStyle w:val="paragraph"/>
        <w:spacing w:before="0" w:beforeAutospacing="0" w:after="0" w:afterAutospacing="0"/>
        <w:ind w:left="847" w:right="825" w:firstLine="4320"/>
        <w:jc w:val="both"/>
        <w:textAlignment w:val="baseline"/>
        <w:rPr>
          <w:rFonts w:ascii="Segoe UI" w:hAnsi="Segoe UI" w:cs="Segoe UI"/>
          <w:sz w:val="18"/>
          <w:szCs w:val="18"/>
        </w:rPr>
      </w:pPr>
      <w:r>
        <w:rPr>
          <w:rStyle w:val="eop"/>
          <w:rFonts w:eastAsiaTheme="majorEastAsia" w:cs="Arial"/>
          <w:sz w:val="18"/>
          <w:szCs w:val="18"/>
          <w:lang w:val="cy-GB"/>
        </w:rPr>
        <w:t> </w:t>
      </w:r>
    </w:p>
    <w:p w14:paraId="4077EA8F" w14:textId="77777777" w:rsidR="00DC457A" w:rsidRDefault="00AE6A71" w:rsidP="005A6C21">
      <w:pPr>
        <w:pStyle w:val="paragraph"/>
        <w:spacing w:before="0" w:beforeAutospacing="0" w:after="0" w:afterAutospacing="0"/>
        <w:ind w:left="142" w:right="825"/>
        <w:jc w:val="both"/>
        <w:textAlignment w:val="baseline"/>
        <w:rPr>
          <w:rFonts w:ascii="Segoe UI" w:hAnsi="Segoe UI" w:cs="Segoe UI"/>
          <w:sz w:val="18"/>
          <w:szCs w:val="18"/>
        </w:rPr>
      </w:pPr>
      <w:r>
        <w:rPr>
          <w:rStyle w:val="normaltextrun"/>
          <w:rFonts w:ascii="Arial" w:hAnsi="Arial" w:cs="Arial"/>
          <w:sz w:val="18"/>
          <w:szCs w:val="18"/>
          <w:lang w:val="cy-GB"/>
        </w:rPr>
        <w:t>Adrian Crompton</w:t>
      </w:r>
      <w:r>
        <w:rPr>
          <w:rStyle w:val="tabchar"/>
          <w:rFonts w:ascii="Calibri" w:hAnsi="Calibri" w:cs="Calibri"/>
          <w:sz w:val="18"/>
          <w:szCs w:val="18"/>
          <w:lang w:val="cy-GB"/>
        </w:rPr>
        <w:tab/>
      </w:r>
      <w:r>
        <w:rPr>
          <w:rStyle w:val="tabchar"/>
          <w:rFonts w:ascii="Calibri" w:hAnsi="Calibri" w:cs="Calibri"/>
          <w:sz w:val="22"/>
          <w:szCs w:val="22"/>
          <w:lang w:val="cy-GB"/>
        </w:rPr>
        <w:tab/>
      </w:r>
      <w:r>
        <w:rPr>
          <w:rStyle w:val="tabchar"/>
          <w:rFonts w:ascii="Calibri" w:hAnsi="Calibri" w:cs="Calibri"/>
          <w:sz w:val="22"/>
          <w:szCs w:val="22"/>
          <w:lang w:val="cy-GB"/>
        </w:rPr>
        <w:tab/>
      </w:r>
      <w:r>
        <w:rPr>
          <w:rStyle w:val="tabchar"/>
          <w:rFonts w:ascii="Calibri" w:hAnsi="Calibri" w:cs="Calibri"/>
          <w:sz w:val="22"/>
          <w:szCs w:val="22"/>
          <w:lang w:val="cy-GB"/>
        </w:rPr>
        <w:tab/>
      </w:r>
      <w:r>
        <w:rPr>
          <w:rStyle w:val="tabchar"/>
          <w:rFonts w:ascii="Calibri" w:hAnsi="Calibri" w:cs="Calibri"/>
          <w:sz w:val="22"/>
          <w:szCs w:val="22"/>
          <w:lang w:val="cy-GB"/>
        </w:rPr>
        <w:tab/>
      </w:r>
      <w:r>
        <w:rPr>
          <w:rStyle w:val="tabchar"/>
          <w:rFonts w:ascii="Calibri" w:hAnsi="Calibri" w:cs="Calibri"/>
          <w:sz w:val="22"/>
          <w:szCs w:val="22"/>
          <w:lang w:val="cy-GB"/>
        </w:rPr>
        <w:tab/>
      </w:r>
      <w:r>
        <w:rPr>
          <w:rStyle w:val="normaltextrun"/>
          <w:rFonts w:ascii="Arial" w:hAnsi="Arial" w:cs="Arial"/>
          <w:sz w:val="18"/>
          <w:szCs w:val="18"/>
          <w:lang w:val="cy-GB"/>
        </w:rPr>
        <w:t>1 Capital Quarter</w:t>
      </w:r>
      <w:r>
        <w:rPr>
          <w:rStyle w:val="eop"/>
          <w:rFonts w:eastAsiaTheme="majorEastAsia" w:cs="Arial"/>
          <w:sz w:val="18"/>
          <w:szCs w:val="18"/>
          <w:lang w:val="cy-GB"/>
        </w:rPr>
        <w:t> </w:t>
      </w:r>
    </w:p>
    <w:p w14:paraId="4077EA90" w14:textId="77777777" w:rsidR="00DC457A" w:rsidRDefault="00AE6A71" w:rsidP="005A6C21">
      <w:pPr>
        <w:pStyle w:val="paragraph"/>
        <w:spacing w:before="0" w:beforeAutospacing="0" w:after="0" w:afterAutospacing="0"/>
        <w:ind w:left="142" w:right="825"/>
        <w:jc w:val="both"/>
        <w:textAlignment w:val="baseline"/>
        <w:rPr>
          <w:rFonts w:ascii="Segoe UI" w:hAnsi="Segoe UI" w:cs="Segoe UI"/>
          <w:sz w:val="18"/>
          <w:szCs w:val="18"/>
        </w:rPr>
      </w:pPr>
      <w:r>
        <w:rPr>
          <w:rStyle w:val="normaltextrun"/>
          <w:rFonts w:ascii="Arial" w:hAnsi="Arial" w:cs="Arial"/>
          <w:sz w:val="18"/>
          <w:szCs w:val="18"/>
          <w:lang w:val="cy-GB"/>
        </w:rPr>
        <w:t xml:space="preserve">Archwilydd Cyffredinol Cymru </w:t>
      </w:r>
      <w:r>
        <w:rPr>
          <w:rStyle w:val="tabchar"/>
          <w:rFonts w:ascii="Calibri" w:hAnsi="Calibri" w:cs="Calibri"/>
          <w:sz w:val="18"/>
          <w:szCs w:val="18"/>
          <w:lang w:val="cy-GB"/>
        </w:rPr>
        <w:tab/>
      </w:r>
      <w:r>
        <w:rPr>
          <w:rStyle w:val="tabchar"/>
          <w:rFonts w:ascii="Calibri" w:hAnsi="Calibri" w:cs="Calibri"/>
          <w:sz w:val="22"/>
          <w:szCs w:val="22"/>
          <w:lang w:val="cy-GB"/>
        </w:rPr>
        <w:tab/>
      </w:r>
      <w:r>
        <w:rPr>
          <w:rStyle w:val="tabchar"/>
          <w:rFonts w:ascii="Calibri" w:hAnsi="Calibri" w:cs="Calibri"/>
          <w:sz w:val="22"/>
          <w:szCs w:val="22"/>
          <w:lang w:val="cy-GB"/>
        </w:rPr>
        <w:tab/>
      </w:r>
      <w:r>
        <w:rPr>
          <w:rStyle w:val="tabchar"/>
          <w:rFonts w:ascii="Calibri" w:hAnsi="Calibri" w:cs="Calibri"/>
          <w:sz w:val="22"/>
          <w:szCs w:val="22"/>
          <w:lang w:val="cy-GB"/>
        </w:rPr>
        <w:tab/>
      </w:r>
      <w:r>
        <w:rPr>
          <w:rStyle w:val="tabchar"/>
          <w:rFonts w:ascii="Calibri" w:hAnsi="Calibri" w:cs="Calibri"/>
          <w:sz w:val="22"/>
          <w:szCs w:val="22"/>
          <w:lang w:val="cy-GB"/>
        </w:rPr>
        <w:tab/>
      </w:r>
      <w:r>
        <w:rPr>
          <w:rStyle w:val="normaltextrun"/>
          <w:rFonts w:ascii="Arial" w:hAnsi="Arial" w:cs="Arial"/>
          <w:sz w:val="18"/>
          <w:szCs w:val="18"/>
          <w:lang w:val="cy-GB"/>
        </w:rPr>
        <w:t>Tyndall Street</w:t>
      </w:r>
      <w:r>
        <w:rPr>
          <w:rStyle w:val="eop"/>
          <w:rFonts w:eastAsiaTheme="majorEastAsia" w:cs="Arial"/>
          <w:sz w:val="18"/>
          <w:szCs w:val="18"/>
          <w:lang w:val="cy-GB"/>
        </w:rPr>
        <w:t> </w:t>
      </w:r>
    </w:p>
    <w:p w14:paraId="4077EA91" w14:textId="5E74E2AD" w:rsidR="00DC457A" w:rsidRDefault="00AE6A71" w:rsidP="005A6C21">
      <w:pPr>
        <w:pStyle w:val="paragraph"/>
        <w:spacing w:before="0" w:beforeAutospacing="0" w:after="0" w:afterAutospacing="0"/>
        <w:ind w:left="142" w:right="825"/>
        <w:jc w:val="both"/>
        <w:textAlignment w:val="baseline"/>
        <w:rPr>
          <w:rStyle w:val="eop"/>
          <w:rFonts w:eastAsiaTheme="majorEastAsia" w:cs="Arial"/>
          <w:sz w:val="18"/>
          <w:szCs w:val="18"/>
        </w:rPr>
      </w:pPr>
      <w:r>
        <w:rPr>
          <w:rStyle w:val="normaltextrun"/>
          <w:rFonts w:ascii="Arial" w:hAnsi="Arial" w:cs="Arial"/>
          <w:sz w:val="18"/>
          <w:szCs w:val="18"/>
          <w:lang w:val="cy-GB"/>
        </w:rPr>
        <w:t xml:space="preserve">30 Hydref 2025                       </w:t>
      </w:r>
      <w:r w:rsidR="005A6C21">
        <w:rPr>
          <w:rStyle w:val="tabchar"/>
          <w:rFonts w:ascii="Calibri" w:hAnsi="Calibri" w:cs="Calibri"/>
          <w:sz w:val="22"/>
          <w:szCs w:val="22"/>
          <w:lang w:val="cy-GB"/>
        </w:rPr>
        <w:tab/>
      </w:r>
      <w:r>
        <w:rPr>
          <w:rStyle w:val="tabchar"/>
          <w:rFonts w:ascii="Calibri" w:hAnsi="Calibri" w:cs="Calibri"/>
          <w:sz w:val="22"/>
          <w:szCs w:val="22"/>
          <w:lang w:val="cy-GB"/>
        </w:rPr>
        <w:tab/>
      </w:r>
      <w:r>
        <w:rPr>
          <w:rStyle w:val="tabchar"/>
          <w:rFonts w:ascii="Calibri" w:hAnsi="Calibri" w:cs="Calibri"/>
          <w:sz w:val="22"/>
          <w:szCs w:val="22"/>
          <w:lang w:val="cy-GB"/>
        </w:rPr>
        <w:tab/>
      </w:r>
      <w:r>
        <w:rPr>
          <w:rStyle w:val="tabchar"/>
          <w:rFonts w:ascii="Calibri" w:hAnsi="Calibri" w:cs="Calibri"/>
          <w:sz w:val="22"/>
          <w:szCs w:val="22"/>
          <w:lang w:val="cy-GB"/>
        </w:rPr>
        <w:tab/>
      </w:r>
      <w:r>
        <w:rPr>
          <w:rStyle w:val="normaltextrun"/>
          <w:rFonts w:ascii="Arial" w:hAnsi="Arial" w:cs="Arial"/>
          <w:sz w:val="18"/>
          <w:szCs w:val="18"/>
          <w:lang w:val="cy-GB"/>
        </w:rPr>
        <w:t xml:space="preserve"> </w:t>
      </w:r>
      <w:r>
        <w:rPr>
          <w:rStyle w:val="tabchar"/>
          <w:rFonts w:ascii="Calibri" w:hAnsi="Calibri" w:cs="Calibri"/>
          <w:sz w:val="18"/>
          <w:szCs w:val="18"/>
          <w:lang w:val="cy-GB"/>
        </w:rPr>
        <w:tab/>
        <w:t xml:space="preserve"> </w:t>
      </w:r>
      <w:r>
        <w:rPr>
          <w:rStyle w:val="normaltextrun"/>
          <w:rFonts w:ascii="Arial" w:hAnsi="Arial" w:cs="Arial"/>
          <w:sz w:val="18"/>
          <w:szCs w:val="18"/>
          <w:lang w:val="cy-GB"/>
        </w:rPr>
        <w:t>Caerdydd, CF10 4BZ</w:t>
      </w:r>
      <w:r>
        <w:rPr>
          <w:rStyle w:val="eop"/>
          <w:rFonts w:eastAsiaTheme="majorEastAsia" w:cs="Arial"/>
          <w:sz w:val="18"/>
          <w:szCs w:val="18"/>
          <w:lang w:val="cy-GB"/>
        </w:rPr>
        <w:t> </w:t>
      </w:r>
    </w:p>
    <w:p w14:paraId="4077EA92" w14:textId="77777777" w:rsidR="00DC457A" w:rsidRDefault="00DC457A" w:rsidP="005A6C21">
      <w:pPr>
        <w:pStyle w:val="paragraph"/>
        <w:spacing w:before="0" w:beforeAutospacing="0" w:after="0" w:afterAutospacing="0"/>
        <w:ind w:left="142" w:right="825"/>
        <w:jc w:val="both"/>
        <w:textAlignment w:val="baseline"/>
        <w:rPr>
          <w:rFonts w:ascii="Segoe UI" w:hAnsi="Segoe UI" w:cs="Segoe UI"/>
          <w:sz w:val="18"/>
          <w:szCs w:val="18"/>
        </w:rPr>
      </w:pPr>
    </w:p>
    <w:p w14:paraId="4077EA93" w14:textId="77777777" w:rsidR="00DC457A" w:rsidRDefault="00AE6A71" w:rsidP="005A6C21">
      <w:pPr>
        <w:pStyle w:val="paragraph"/>
        <w:spacing w:before="0" w:beforeAutospacing="0" w:after="0" w:afterAutospacing="0"/>
        <w:ind w:left="847" w:right="825"/>
        <w:jc w:val="both"/>
        <w:textAlignment w:val="baseline"/>
        <w:rPr>
          <w:rFonts w:ascii="Segoe UI" w:hAnsi="Segoe UI" w:cs="Segoe UI"/>
          <w:sz w:val="18"/>
          <w:szCs w:val="18"/>
        </w:rPr>
      </w:pPr>
      <w:r>
        <w:rPr>
          <w:rStyle w:val="eop"/>
          <w:rFonts w:eastAsiaTheme="majorEastAsia" w:cs="Arial"/>
          <w:sz w:val="18"/>
          <w:szCs w:val="18"/>
          <w:lang w:val="cy-GB"/>
        </w:rPr>
        <w:t> </w:t>
      </w:r>
    </w:p>
    <w:p w14:paraId="4077EA96" w14:textId="1A3AFACE" w:rsidR="00252B83" w:rsidRPr="00252B83" w:rsidRDefault="00AE6A71" w:rsidP="00EB33FD">
      <w:pPr>
        <w:spacing w:after="0"/>
      </w:pPr>
      <w:r w:rsidRPr="00EB33FD">
        <w:rPr>
          <w:rStyle w:val="normaltextrun"/>
          <w:rFonts w:eastAsia="Times New Roman" w:cs="Arial"/>
          <w:i/>
          <w:iCs/>
          <w:sz w:val="18"/>
          <w:szCs w:val="18"/>
          <w:lang w:val="cy-GB" w:eastAsia="en-GB"/>
        </w:rPr>
        <w:t>Cyfrifoldeb y Prif Gwnstabl yw cynnal a chadw ac uniondeb gwefan Heddlu Gwent</w:t>
      </w:r>
      <w:r w:rsidR="009F16B3">
        <w:rPr>
          <w:rStyle w:val="normaltextrun"/>
          <w:rFonts w:eastAsia="Times New Roman" w:cs="Arial"/>
          <w:i/>
          <w:iCs/>
          <w:sz w:val="18"/>
          <w:szCs w:val="18"/>
          <w:lang w:val="cy-GB" w:eastAsia="en-GB"/>
        </w:rPr>
        <w:t>. N</w:t>
      </w:r>
      <w:r w:rsidRPr="00EB33FD">
        <w:rPr>
          <w:rStyle w:val="normaltextrun"/>
          <w:rFonts w:eastAsia="Times New Roman" w:cs="Arial"/>
          <w:i/>
          <w:iCs/>
          <w:sz w:val="18"/>
          <w:szCs w:val="18"/>
          <w:lang w:val="cy-GB" w:eastAsia="en-GB"/>
        </w:rPr>
        <w:t>id yw'r gwaith a gyflawnwyd gan archwilwyr yn cynnwys ystyried y materion hyn ac yn unol â hynny nid yw archwilwyr yn derbyn unrhyw gyfrifoldeb dros unrhyw newidiadau a all fod wedi digwydd i'r datganiadau ariannol ers iddynt gael eu cyflwyno ar y wefan am y tro cyntaf.</w:t>
      </w:r>
    </w:p>
    <w:p w14:paraId="4077EA97" w14:textId="77777777" w:rsidR="00AD44D1" w:rsidRDefault="00AD44D1" w:rsidP="00AD44D1">
      <w:pPr>
        <w:ind w:left="142"/>
      </w:pPr>
    </w:p>
    <w:p w14:paraId="4077EA98" w14:textId="77777777" w:rsidR="00AD44D1" w:rsidRPr="00AD44D1" w:rsidRDefault="00AD44D1" w:rsidP="00AD44D1">
      <w:pPr>
        <w:ind w:left="142"/>
      </w:pPr>
    </w:p>
    <w:p w14:paraId="4077EA99" w14:textId="77777777" w:rsidR="00754ABB" w:rsidRDefault="00754ABB"/>
    <w:p w14:paraId="4077EA9A" w14:textId="77777777" w:rsidR="00252B83" w:rsidRDefault="00AE6A71">
      <w:r>
        <w:rPr>
          <w:lang w:val="cy-GB"/>
        </w:rPr>
        <w:br w:type="page"/>
      </w:r>
    </w:p>
    <w:p w14:paraId="4077EA9B" w14:textId="77777777" w:rsidR="00252B83" w:rsidRDefault="00AE6A71" w:rsidP="00F66230">
      <w:pPr>
        <w:pStyle w:val="Heading1"/>
        <w:rPr>
          <w:sz w:val="24"/>
          <w:szCs w:val="24"/>
          <w:lang w:val="en-US"/>
        </w:rPr>
      </w:pPr>
      <w:bookmarkStart w:id="9" w:name="_Toc136527126"/>
      <w:bookmarkStart w:id="10" w:name="_Toc213324027"/>
      <w:bookmarkStart w:id="11" w:name="SOR_CC"/>
      <w:r w:rsidRPr="00F66230">
        <w:rPr>
          <w:bCs/>
          <w:sz w:val="24"/>
          <w:szCs w:val="24"/>
          <w:lang w:val="cy-GB"/>
        </w:rPr>
        <w:lastRenderedPageBreak/>
        <w:t>Datganiad o Gyfrifoldebau</w:t>
      </w:r>
      <w:bookmarkEnd w:id="9"/>
      <w:bookmarkEnd w:id="10"/>
    </w:p>
    <w:p w14:paraId="4077EA9C" w14:textId="77777777" w:rsidR="00F66230" w:rsidRPr="00F66230" w:rsidRDefault="00F66230" w:rsidP="00F66230">
      <w:pPr>
        <w:spacing w:after="0" w:line="240" w:lineRule="auto"/>
        <w:rPr>
          <w:lang w:val="en-US"/>
        </w:rPr>
      </w:pPr>
    </w:p>
    <w:p w14:paraId="4077EA9D" w14:textId="77777777" w:rsidR="00252B83" w:rsidRPr="00252B83" w:rsidRDefault="00AE6A71" w:rsidP="00252B83">
      <w:pPr>
        <w:rPr>
          <w:sz w:val="18"/>
          <w:szCs w:val="18"/>
          <w:lang w:val="en-US"/>
        </w:rPr>
      </w:pPr>
      <w:r w:rsidRPr="00252B83">
        <w:rPr>
          <w:sz w:val="18"/>
          <w:szCs w:val="18"/>
          <w:lang w:val="cy-GB"/>
        </w:rPr>
        <w:t>Diben y datganiad hwn yw nodi cyfrifoldebau'r Prif Gwnstabl a Phrif Swyddog Cyllid Heddlu Gwent mewn perthynas â'r Datganiad o Gyfrifon.</w:t>
      </w:r>
    </w:p>
    <w:p w14:paraId="4077EA9E" w14:textId="77777777" w:rsidR="00252B83" w:rsidRPr="00252B83" w:rsidRDefault="00AE6A71" w:rsidP="00252B83">
      <w:pPr>
        <w:rPr>
          <w:b/>
          <w:sz w:val="18"/>
          <w:szCs w:val="18"/>
          <w:lang w:val="en-US"/>
        </w:rPr>
      </w:pPr>
      <w:r w:rsidRPr="00252B83">
        <w:rPr>
          <w:b/>
          <w:bCs/>
          <w:sz w:val="18"/>
          <w:szCs w:val="18"/>
          <w:lang w:val="cy-GB"/>
        </w:rPr>
        <w:t>Cyfrifoldebau'r Prif Gwnstabl</w:t>
      </w:r>
    </w:p>
    <w:p w14:paraId="4077EA9F" w14:textId="77777777" w:rsidR="00252B83" w:rsidRPr="00252B83" w:rsidRDefault="00AE6A71" w:rsidP="00252B83">
      <w:pPr>
        <w:rPr>
          <w:sz w:val="18"/>
          <w:szCs w:val="18"/>
          <w:lang w:val="en-US"/>
        </w:rPr>
      </w:pPr>
      <w:r w:rsidRPr="00252B83">
        <w:rPr>
          <w:sz w:val="18"/>
          <w:szCs w:val="18"/>
          <w:lang w:val="cy-GB"/>
        </w:rPr>
        <w:t xml:space="preserve">Mae'n ofynnol i'r Prif Gwnstabl: </w:t>
      </w:r>
    </w:p>
    <w:p w14:paraId="4077EAA0" w14:textId="77777777" w:rsidR="00252B83" w:rsidRPr="00252B83" w:rsidRDefault="00AE6A71" w:rsidP="006B7BCC">
      <w:pPr>
        <w:numPr>
          <w:ilvl w:val="0"/>
          <w:numId w:val="22"/>
        </w:numPr>
        <w:ind w:left="851"/>
        <w:jc w:val="both"/>
        <w:rPr>
          <w:sz w:val="18"/>
          <w:szCs w:val="18"/>
          <w:lang w:val="en-US"/>
        </w:rPr>
      </w:pPr>
      <w:r w:rsidRPr="00252B83">
        <w:rPr>
          <w:sz w:val="18"/>
          <w:szCs w:val="18"/>
          <w:lang w:val="cy-GB"/>
        </w:rPr>
        <w:t>Wneud trefniadau i weinyddu ei materion ariannol yn briodol ac i sicrhau bod un o'i swyddogion yn gyfrifol am weinyddu'r materion hynny. Y swyddog hwn yw Prif Swyddog Cyllid - Heddlu Gwent.</w:t>
      </w:r>
    </w:p>
    <w:p w14:paraId="4077EAA1" w14:textId="77777777" w:rsidR="00252B83" w:rsidRPr="00252B83" w:rsidRDefault="00AE6A71" w:rsidP="006B7BCC">
      <w:pPr>
        <w:numPr>
          <w:ilvl w:val="0"/>
          <w:numId w:val="22"/>
        </w:numPr>
        <w:ind w:left="851"/>
        <w:jc w:val="both"/>
        <w:rPr>
          <w:sz w:val="18"/>
          <w:szCs w:val="18"/>
          <w:lang w:val="en-US"/>
        </w:rPr>
      </w:pPr>
      <w:r w:rsidRPr="00252B83">
        <w:rPr>
          <w:sz w:val="18"/>
          <w:szCs w:val="18"/>
          <w:lang w:val="cy-GB"/>
        </w:rPr>
        <w:t>Rheoli ei materion er mwyn sicrhau defnydd darbodus, effeithlon ac effeithiol o adnoddau a diogelu ei hasedau; a</w:t>
      </w:r>
    </w:p>
    <w:p w14:paraId="4077EAA2" w14:textId="77777777" w:rsidR="00252B83" w:rsidRPr="00252B83" w:rsidRDefault="00AE6A71" w:rsidP="006B7BCC">
      <w:pPr>
        <w:numPr>
          <w:ilvl w:val="0"/>
          <w:numId w:val="22"/>
        </w:numPr>
        <w:ind w:left="851"/>
        <w:jc w:val="both"/>
        <w:rPr>
          <w:sz w:val="18"/>
          <w:szCs w:val="18"/>
          <w:lang w:val="en-US"/>
        </w:rPr>
      </w:pPr>
      <w:r w:rsidRPr="00252B83">
        <w:rPr>
          <w:sz w:val="18"/>
          <w:szCs w:val="18"/>
          <w:lang w:val="cy-GB"/>
        </w:rPr>
        <w:t>Chymeradwyo'r Datganiad o Gyfrifon.</w:t>
      </w:r>
    </w:p>
    <w:p w14:paraId="4077EAA3" w14:textId="77777777" w:rsidR="00252B83" w:rsidRPr="00252B83" w:rsidRDefault="00AE6A71" w:rsidP="00252B83">
      <w:pPr>
        <w:rPr>
          <w:b/>
          <w:sz w:val="18"/>
          <w:szCs w:val="18"/>
          <w:lang w:val="en-US"/>
        </w:rPr>
      </w:pPr>
      <w:r w:rsidRPr="00252B83">
        <w:rPr>
          <w:sz w:val="18"/>
          <w:szCs w:val="18"/>
          <w:lang w:val="cy-GB"/>
        </w:rPr>
        <w:t>Cymeradwyaf y Datganiad o Gyfrifon ar gyfer y flwyddyn ariannol 2024/2025</w:t>
      </w:r>
    </w:p>
    <w:p w14:paraId="4077EAA4" w14:textId="77777777" w:rsidR="00252B83" w:rsidRPr="00252B83" w:rsidRDefault="00AE6A71" w:rsidP="00252B83">
      <w:pPr>
        <w:rPr>
          <w:b/>
          <w:sz w:val="18"/>
          <w:szCs w:val="18"/>
          <w:lang w:val="en-US"/>
        </w:rPr>
      </w:pPr>
      <w:r w:rsidRPr="00252B83">
        <w:rPr>
          <w:b/>
          <w:bCs/>
          <w:sz w:val="18"/>
          <w:szCs w:val="18"/>
          <w:lang w:val="cy-GB"/>
        </w:rPr>
        <w:t>Llofnod:</w:t>
      </w:r>
    </w:p>
    <w:p w14:paraId="4077EAA5" w14:textId="77777777" w:rsidR="00252B83" w:rsidRPr="00204206" w:rsidRDefault="00252B83" w:rsidP="7969E4C1">
      <w:pPr>
        <w:rPr>
          <w:b/>
          <w:sz w:val="18"/>
          <w:szCs w:val="18"/>
          <w:lang w:val="en-US"/>
        </w:rPr>
      </w:pPr>
    </w:p>
    <w:p w14:paraId="4077EAA6" w14:textId="77777777" w:rsidR="00252B83" w:rsidRPr="00252B83" w:rsidRDefault="00AE6A71" w:rsidP="00AB789D">
      <w:pPr>
        <w:spacing w:after="0"/>
        <w:rPr>
          <w:b/>
          <w:sz w:val="18"/>
          <w:szCs w:val="18"/>
          <w:lang w:val="en-US"/>
        </w:rPr>
      </w:pPr>
      <w:r>
        <w:rPr>
          <w:b/>
          <w:bCs/>
          <w:sz w:val="18"/>
          <w:szCs w:val="18"/>
          <w:lang w:val="cy-GB"/>
        </w:rPr>
        <w:t>Mark Hobrough</w:t>
      </w:r>
    </w:p>
    <w:p w14:paraId="4077EAA7" w14:textId="77777777" w:rsidR="00252B83" w:rsidRPr="00252B83" w:rsidRDefault="00AE6A71" w:rsidP="00AB789D">
      <w:pPr>
        <w:spacing w:after="0"/>
        <w:rPr>
          <w:b/>
          <w:sz w:val="18"/>
          <w:szCs w:val="18"/>
          <w:lang w:val="en-US"/>
        </w:rPr>
      </w:pPr>
      <w:r w:rsidRPr="00252B83">
        <w:rPr>
          <w:b/>
          <w:bCs/>
          <w:sz w:val="18"/>
          <w:szCs w:val="18"/>
          <w:lang w:val="cy-GB"/>
        </w:rPr>
        <w:t>Prif Gwnstabl Gwent</w:t>
      </w:r>
    </w:p>
    <w:p w14:paraId="4077EAA8" w14:textId="77777777" w:rsidR="00252B83" w:rsidRPr="00252B83" w:rsidRDefault="00AE6A71" w:rsidP="00AB789D">
      <w:pPr>
        <w:spacing w:after="0"/>
        <w:rPr>
          <w:b/>
          <w:sz w:val="18"/>
          <w:szCs w:val="18"/>
          <w:lang w:val="en-US"/>
        </w:rPr>
      </w:pPr>
      <w:r w:rsidRPr="00252B83">
        <w:rPr>
          <w:b/>
          <w:bCs/>
          <w:sz w:val="18"/>
          <w:szCs w:val="18"/>
          <w:lang w:val="cy-GB"/>
        </w:rPr>
        <w:t>Dyddiad: 29 Hydref 2025</w:t>
      </w:r>
    </w:p>
    <w:p w14:paraId="4077EAA9" w14:textId="77777777" w:rsidR="006B7BCC" w:rsidRDefault="006B7BCC" w:rsidP="00252B83">
      <w:pPr>
        <w:rPr>
          <w:b/>
          <w:bCs/>
          <w:lang w:val="en-US"/>
        </w:rPr>
      </w:pPr>
    </w:p>
    <w:p w14:paraId="4077EAAA" w14:textId="77777777" w:rsidR="00252B83" w:rsidRPr="00252B83" w:rsidRDefault="00AE6A71" w:rsidP="006B7BCC">
      <w:pPr>
        <w:jc w:val="both"/>
        <w:rPr>
          <w:b/>
          <w:bCs/>
          <w:sz w:val="18"/>
          <w:szCs w:val="18"/>
          <w:lang w:val="en-US"/>
        </w:rPr>
      </w:pPr>
      <w:r w:rsidRPr="00252B83">
        <w:rPr>
          <w:b/>
          <w:bCs/>
          <w:sz w:val="18"/>
          <w:szCs w:val="18"/>
          <w:lang w:val="cy-GB"/>
        </w:rPr>
        <w:t>Cyfrifoldebau'r Prif Swyddog Cyllid – Heddlu Gwent</w:t>
      </w:r>
    </w:p>
    <w:p w14:paraId="4077EAAB" w14:textId="77777777" w:rsidR="00252B83" w:rsidRPr="00252B83" w:rsidRDefault="00AE6A71" w:rsidP="006B7BCC">
      <w:pPr>
        <w:jc w:val="both"/>
        <w:rPr>
          <w:sz w:val="18"/>
          <w:szCs w:val="18"/>
          <w:lang w:val="en-US"/>
        </w:rPr>
      </w:pPr>
      <w:r w:rsidRPr="00252B83">
        <w:rPr>
          <w:sz w:val="18"/>
          <w:szCs w:val="18"/>
          <w:lang w:val="cy-GB"/>
        </w:rPr>
        <w:t xml:space="preserve">Mae Prif Swyddog Cyllid Heddlu Gwent yn gyfrifol am baratoi'r Datganiad o Gyfrifon yn unol ag arferion priodol fel y’u nodir yng Nghod Ymarfer CIPFA/LASAAC ar Gyfrifyddu Awdurdodau Lleol ym Mhrydain (y Cod Ymarfer).    </w:t>
      </w:r>
    </w:p>
    <w:p w14:paraId="4077EAAC" w14:textId="77777777" w:rsidR="00252B83" w:rsidRPr="00252B83" w:rsidRDefault="00AE6A71" w:rsidP="006B7BCC">
      <w:pPr>
        <w:jc w:val="both"/>
        <w:rPr>
          <w:sz w:val="18"/>
          <w:szCs w:val="18"/>
          <w:lang w:val="en-US"/>
        </w:rPr>
      </w:pPr>
      <w:r w:rsidRPr="00252B83">
        <w:rPr>
          <w:sz w:val="18"/>
          <w:szCs w:val="18"/>
          <w:lang w:val="cy-GB"/>
        </w:rPr>
        <w:t>Wrth baratoi'r datganiad o gyfrifon, mae Prif Swyddog Cyllid Heddlu Gwent wedi:</w:t>
      </w:r>
    </w:p>
    <w:p w14:paraId="4077EAAD" w14:textId="77777777" w:rsidR="00252B83" w:rsidRPr="00252B83" w:rsidRDefault="00AE6A71" w:rsidP="006B7BCC">
      <w:pPr>
        <w:numPr>
          <w:ilvl w:val="0"/>
          <w:numId w:val="23"/>
        </w:numPr>
        <w:ind w:left="851"/>
        <w:jc w:val="both"/>
        <w:rPr>
          <w:sz w:val="18"/>
          <w:szCs w:val="18"/>
          <w:lang w:val="en-US"/>
        </w:rPr>
      </w:pPr>
      <w:r w:rsidRPr="00252B83">
        <w:rPr>
          <w:sz w:val="18"/>
          <w:szCs w:val="18"/>
          <w:lang w:val="cy-GB"/>
        </w:rPr>
        <w:t>Dewis polisïau cyfrifyddu addas ac yna eu cymhwyso'n gyson;</w:t>
      </w:r>
    </w:p>
    <w:p w14:paraId="4077EAAE" w14:textId="77777777" w:rsidR="00252B83" w:rsidRPr="00252B83" w:rsidRDefault="00AE6A71" w:rsidP="006B7BCC">
      <w:pPr>
        <w:numPr>
          <w:ilvl w:val="0"/>
          <w:numId w:val="23"/>
        </w:numPr>
        <w:ind w:left="851"/>
        <w:jc w:val="both"/>
        <w:rPr>
          <w:sz w:val="18"/>
          <w:szCs w:val="18"/>
          <w:lang w:val="en-US"/>
        </w:rPr>
      </w:pPr>
      <w:r w:rsidRPr="00252B83">
        <w:rPr>
          <w:sz w:val="18"/>
          <w:szCs w:val="18"/>
          <w:lang w:val="cy-GB"/>
        </w:rPr>
        <w:t>Llunio barn ac amcangyfrifon a oedd yn rhesymol ac yn ddoeth; a</w:t>
      </w:r>
    </w:p>
    <w:p w14:paraId="4077EAAF" w14:textId="77777777" w:rsidR="00252B83" w:rsidRPr="00252B83" w:rsidRDefault="00AE6A71" w:rsidP="006B7BCC">
      <w:pPr>
        <w:numPr>
          <w:ilvl w:val="0"/>
          <w:numId w:val="23"/>
        </w:numPr>
        <w:ind w:left="851"/>
        <w:jc w:val="both"/>
        <w:rPr>
          <w:sz w:val="18"/>
          <w:szCs w:val="18"/>
          <w:lang w:val="en-US"/>
        </w:rPr>
      </w:pPr>
      <w:r w:rsidRPr="00252B83">
        <w:rPr>
          <w:sz w:val="18"/>
          <w:szCs w:val="18"/>
          <w:lang w:val="cy-GB"/>
        </w:rPr>
        <w:t>Chydymffurfio â'r Cod Ymarfer.</w:t>
      </w:r>
    </w:p>
    <w:p w14:paraId="4077EAB0" w14:textId="77777777" w:rsidR="00252B83" w:rsidRPr="00252B83" w:rsidRDefault="00AE6A71" w:rsidP="006B7BCC">
      <w:pPr>
        <w:jc w:val="both"/>
        <w:rPr>
          <w:sz w:val="18"/>
          <w:szCs w:val="18"/>
          <w:lang w:val="en-US"/>
        </w:rPr>
      </w:pPr>
      <w:r w:rsidRPr="00252B83">
        <w:rPr>
          <w:sz w:val="18"/>
          <w:szCs w:val="18"/>
          <w:lang w:val="cy-GB"/>
        </w:rPr>
        <w:t>Hefyd, mae Prif Swyddog Cyllid Heddlu Gwent wedi:</w:t>
      </w:r>
    </w:p>
    <w:p w14:paraId="4077EAB1" w14:textId="77777777" w:rsidR="00252B83" w:rsidRPr="00252B83" w:rsidRDefault="00AE6A71" w:rsidP="006B7BCC">
      <w:pPr>
        <w:numPr>
          <w:ilvl w:val="0"/>
          <w:numId w:val="24"/>
        </w:numPr>
        <w:ind w:left="851"/>
        <w:jc w:val="both"/>
        <w:rPr>
          <w:sz w:val="18"/>
          <w:szCs w:val="18"/>
          <w:lang w:val="en-US"/>
        </w:rPr>
      </w:pPr>
      <w:r w:rsidRPr="00252B83">
        <w:rPr>
          <w:sz w:val="18"/>
          <w:szCs w:val="18"/>
          <w:lang w:val="cy-GB"/>
        </w:rPr>
        <w:t>Cadw cofnodion cyfrifyddu priodol a oedd yn gyfredol; a</w:t>
      </w:r>
    </w:p>
    <w:p w14:paraId="4077EAB2" w14:textId="77777777" w:rsidR="00252B83" w:rsidRPr="00252B83" w:rsidRDefault="00AE6A71" w:rsidP="006B7BCC">
      <w:pPr>
        <w:numPr>
          <w:ilvl w:val="0"/>
          <w:numId w:val="24"/>
        </w:numPr>
        <w:ind w:left="851"/>
        <w:jc w:val="both"/>
        <w:rPr>
          <w:sz w:val="18"/>
          <w:szCs w:val="18"/>
          <w:lang w:val="en-US"/>
        </w:rPr>
      </w:pPr>
      <w:r w:rsidRPr="00252B83">
        <w:rPr>
          <w:sz w:val="18"/>
          <w:szCs w:val="18"/>
          <w:lang w:val="cy-GB"/>
        </w:rPr>
        <w:t>Chymryd camau rhesymol i atal a chanfod twyll ac achosion eraill o afreoleidd-dra.</w:t>
      </w:r>
    </w:p>
    <w:p w14:paraId="4077EAB3" w14:textId="77777777" w:rsidR="00252B83" w:rsidRPr="00252B83" w:rsidRDefault="00AE6A71" w:rsidP="006B7BCC">
      <w:pPr>
        <w:jc w:val="both"/>
        <w:rPr>
          <w:sz w:val="18"/>
          <w:szCs w:val="18"/>
          <w:lang w:val="en-US"/>
        </w:rPr>
      </w:pPr>
      <w:r w:rsidRPr="00252B83">
        <w:rPr>
          <w:sz w:val="18"/>
          <w:szCs w:val="18"/>
          <w:lang w:val="cy-GB"/>
        </w:rPr>
        <w:t>Ardystiaf fod y Datganiad o Gyfrifon yn cyflwyno darlun cywir a theg o sefyllfa ariannol y Prif Gwnstabl ar 31 Mawrth 2025 ac o'i hincwm a'i gwariant am y cyfnod a ddaeth i ben bryd hynny.</w:t>
      </w:r>
    </w:p>
    <w:tbl>
      <w:tblPr>
        <w:tblW w:w="9298" w:type="dxa"/>
        <w:tblLook w:val="04A0" w:firstRow="1" w:lastRow="0" w:firstColumn="1" w:lastColumn="0" w:noHBand="0" w:noVBand="1"/>
      </w:tblPr>
      <w:tblGrid>
        <w:gridCol w:w="4629"/>
        <w:gridCol w:w="20"/>
        <w:gridCol w:w="4649"/>
      </w:tblGrid>
      <w:tr w:rsidR="00B30620" w14:paraId="4077EABA" w14:textId="77777777" w:rsidTr="002A1628">
        <w:tc>
          <w:tcPr>
            <w:tcW w:w="4629" w:type="dxa"/>
          </w:tcPr>
          <w:p w14:paraId="4077EAB4" w14:textId="77777777" w:rsidR="00252B83" w:rsidRPr="00252B83" w:rsidRDefault="00AE6A71" w:rsidP="006B7BCC">
            <w:pPr>
              <w:jc w:val="both"/>
              <w:rPr>
                <w:b/>
                <w:sz w:val="18"/>
                <w:szCs w:val="18"/>
                <w:lang w:val="en-US"/>
              </w:rPr>
            </w:pPr>
            <w:r w:rsidRPr="00252B83">
              <w:rPr>
                <w:b/>
                <w:bCs/>
                <w:sz w:val="18"/>
                <w:szCs w:val="18"/>
                <w:lang w:val="cy-GB"/>
              </w:rPr>
              <w:t>Llofnod:</w:t>
            </w:r>
          </w:p>
          <w:p w14:paraId="4077EAB5" w14:textId="77777777" w:rsidR="00252B83" w:rsidRDefault="00AE6A71" w:rsidP="006B7BCC">
            <w:pPr>
              <w:jc w:val="both"/>
              <w:rPr>
                <w:sz w:val="18"/>
                <w:szCs w:val="18"/>
                <w:lang w:val="en-US"/>
              </w:rPr>
            </w:pPr>
            <w:r w:rsidRPr="7969E4C1">
              <w:rPr>
                <w:sz w:val="18"/>
                <w:szCs w:val="18"/>
                <w:lang w:val="cy-GB"/>
              </w:rPr>
              <w:t>(Swyddog Cyllid Cyfrifol)</w:t>
            </w:r>
          </w:p>
          <w:p w14:paraId="4D998217" w14:textId="77777777" w:rsidR="00633F26" w:rsidRDefault="00633F26" w:rsidP="006B7BCC">
            <w:pPr>
              <w:jc w:val="both"/>
              <w:rPr>
                <w:sz w:val="18"/>
                <w:szCs w:val="18"/>
                <w:lang w:val="en-US"/>
              </w:rPr>
            </w:pPr>
          </w:p>
          <w:p w14:paraId="4077EAB6" w14:textId="77777777" w:rsidR="009F16B3" w:rsidRPr="00252B83" w:rsidRDefault="009F16B3" w:rsidP="006B7BCC">
            <w:pPr>
              <w:jc w:val="both"/>
              <w:rPr>
                <w:sz w:val="18"/>
                <w:szCs w:val="18"/>
                <w:lang w:val="en-US"/>
              </w:rPr>
            </w:pPr>
          </w:p>
        </w:tc>
        <w:tc>
          <w:tcPr>
            <w:tcW w:w="4669" w:type="dxa"/>
            <w:gridSpan w:val="2"/>
          </w:tcPr>
          <w:p w14:paraId="4077EAB7" w14:textId="77777777" w:rsidR="00252B83" w:rsidRPr="00252B83" w:rsidRDefault="00AE6A71" w:rsidP="006B7BCC">
            <w:pPr>
              <w:jc w:val="both"/>
              <w:rPr>
                <w:b/>
                <w:sz w:val="18"/>
                <w:szCs w:val="18"/>
                <w:lang w:val="en-US"/>
              </w:rPr>
            </w:pPr>
            <w:r w:rsidRPr="00252B83">
              <w:rPr>
                <w:b/>
                <w:bCs/>
                <w:sz w:val="18"/>
                <w:szCs w:val="18"/>
                <w:lang w:val="cy-GB"/>
              </w:rPr>
              <w:t>Llofnod:</w:t>
            </w:r>
          </w:p>
          <w:p w14:paraId="4077EAB8" w14:textId="77777777" w:rsidR="00252B83" w:rsidRPr="00252B83" w:rsidRDefault="00AE6A71" w:rsidP="006B7BCC">
            <w:pPr>
              <w:jc w:val="both"/>
              <w:rPr>
                <w:b/>
                <w:sz w:val="18"/>
                <w:szCs w:val="18"/>
                <w:lang w:val="en-US"/>
              </w:rPr>
            </w:pPr>
            <w:r w:rsidRPr="00252B83">
              <w:rPr>
                <w:sz w:val="18"/>
                <w:szCs w:val="18"/>
                <w:lang w:val="cy-GB"/>
              </w:rPr>
              <w:t>(cyn cymeradwyaeth y Prif Gwnstabl)</w:t>
            </w:r>
          </w:p>
          <w:p w14:paraId="4077EAB9" w14:textId="77777777" w:rsidR="00252B83" w:rsidRPr="00252B83" w:rsidRDefault="00252B83" w:rsidP="006B7BCC">
            <w:pPr>
              <w:jc w:val="both"/>
              <w:rPr>
                <w:sz w:val="18"/>
                <w:szCs w:val="18"/>
                <w:lang w:val="en-US"/>
              </w:rPr>
            </w:pPr>
          </w:p>
        </w:tc>
      </w:tr>
      <w:tr w:rsidR="00B30620" w14:paraId="4077EABD" w14:textId="77777777" w:rsidTr="002A1628">
        <w:trPr>
          <w:trHeight w:val="57"/>
        </w:trPr>
        <w:tc>
          <w:tcPr>
            <w:tcW w:w="4649" w:type="dxa"/>
            <w:gridSpan w:val="2"/>
          </w:tcPr>
          <w:p w14:paraId="4077EABB" w14:textId="77777777" w:rsidR="00252B83" w:rsidRPr="00252B83" w:rsidRDefault="00AE6A71" w:rsidP="00AB789D">
            <w:pPr>
              <w:spacing w:after="0"/>
              <w:rPr>
                <w:b/>
                <w:sz w:val="18"/>
                <w:szCs w:val="18"/>
                <w:lang w:val="en-US"/>
              </w:rPr>
            </w:pPr>
            <w:r>
              <w:rPr>
                <w:b/>
                <w:bCs/>
                <w:sz w:val="18"/>
                <w:szCs w:val="18"/>
                <w:lang w:val="cy-GB"/>
              </w:rPr>
              <w:t>Matthew Coe FCA</w:t>
            </w:r>
          </w:p>
        </w:tc>
        <w:tc>
          <w:tcPr>
            <w:tcW w:w="4649" w:type="dxa"/>
          </w:tcPr>
          <w:p w14:paraId="4077EABC" w14:textId="77777777" w:rsidR="00252B83" w:rsidRPr="00252B83" w:rsidRDefault="00AE6A71" w:rsidP="00AB789D">
            <w:pPr>
              <w:spacing w:after="0"/>
              <w:rPr>
                <w:b/>
                <w:sz w:val="18"/>
                <w:szCs w:val="18"/>
                <w:lang w:val="en-US"/>
              </w:rPr>
            </w:pPr>
            <w:r>
              <w:rPr>
                <w:b/>
                <w:bCs/>
                <w:sz w:val="18"/>
                <w:szCs w:val="18"/>
                <w:lang w:val="cy-GB"/>
              </w:rPr>
              <w:t>Matthew Coe FCA</w:t>
            </w:r>
          </w:p>
        </w:tc>
      </w:tr>
      <w:tr w:rsidR="00B30620" w14:paraId="4077EAC0" w14:textId="77777777" w:rsidTr="002A1628">
        <w:trPr>
          <w:trHeight w:val="57"/>
        </w:trPr>
        <w:tc>
          <w:tcPr>
            <w:tcW w:w="4649" w:type="dxa"/>
            <w:gridSpan w:val="2"/>
          </w:tcPr>
          <w:p w14:paraId="4077EABE" w14:textId="77777777" w:rsidR="00252B83" w:rsidRPr="00252B83" w:rsidRDefault="00AE6A71" w:rsidP="00AB789D">
            <w:pPr>
              <w:spacing w:after="0"/>
              <w:rPr>
                <w:b/>
                <w:sz w:val="18"/>
                <w:szCs w:val="18"/>
                <w:lang w:val="en-US"/>
              </w:rPr>
            </w:pPr>
            <w:r>
              <w:rPr>
                <w:b/>
                <w:bCs/>
                <w:sz w:val="18"/>
                <w:szCs w:val="18"/>
                <w:lang w:val="cy-GB"/>
              </w:rPr>
              <w:t>Prif Swyddog Cyllid - Heddlu Gwent</w:t>
            </w:r>
          </w:p>
        </w:tc>
        <w:tc>
          <w:tcPr>
            <w:tcW w:w="4649" w:type="dxa"/>
          </w:tcPr>
          <w:p w14:paraId="4077EABF" w14:textId="77777777" w:rsidR="00252B83" w:rsidRPr="00252B83" w:rsidRDefault="00AE6A71" w:rsidP="00AB789D">
            <w:pPr>
              <w:spacing w:after="0"/>
              <w:rPr>
                <w:b/>
                <w:sz w:val="18"/>
                <w:szCs w:val="18"/>
                <w:lang w:val="en-US"/>
              </w:rPr>
            </w:pPr>
            <w:r w:rsidRPr="00B7010B">
              <w:rPr>
                <w:b/>
                <w:bCs/>
                <w:sz w:val="18"/>
                <w:szCs w:val="18"/>
                <w:lang w:val="cy-GB"/>
              </w:rPr>
              <w:t>Prif Swyddog Cyllid - Heddlu Gwent</w:t>
            </w:r>
          </w:p>
        </w:tc>
      </w:tr>
      <w:tr w:rsidR="00B30620" w14:paraId="4077EAC3" w14:textId="77777777" w:rsidTr="002A1628">
        <w:trPr>
          <w:trHeight w:val="57"/>
        </w:trPr>
        <w:tc>
          <w:tcPr>
            <w:tcW w:w="4649" w:type="dxa"/>
            <w:gridSpan w:val="2"/>
          </w:tcPr>
          <w:p w14:paraId="4077EAC1" w14:textId="77777777" w:rsidR="00252B83" w:rsidRPr="00252B83" w:rsidRDefault="00AE6A71" w:rsidP="00AB789D">
            <w:pPr>
              <w:spacing w:after="0"/>
              <w:rPr>
                <w:b/>
                <w:sz w:val="18"/>
                <w:szCs w:val="18"/>
                <w:lang w:val="en-US"/>
              </w:rPr>
            </w:pPr>
            <w:r w:rsidRPr="00252B83">
              <w:rPr>
                <w:b/>
                <w:bCs/>
                <w:sz w:val="18"/>
                <w:szCs w:val="18"/>
                <w:lang w:val="cy-GB"/>
              </w:rPr>
              <w:t>Dyddiad: 30</w:t>
            </w:r>
            <w:r w:rsidRPr="00252B83">
              <w:rPr>
                <w:b/>
                <w:bCs/>
                <w:sz w:val="18"/>
                <w:szCs w:val="18"/>
                <w:vertAlign w:val="superscript"/>
                <w:lang w:val="cy-GB"/>
              </w:rPr>
              <w:t>ain</w:t>
            </w:r>
            <w:r w:rsidRPr="00252B83">
              <w:rPr>
                <w:b/>
                <w:bCs/>
                <w:sz w:val="18"/>
                <w:szCs w:val="18"/>
                <w:lang w:val="cy-GB"/>
              </w:rPr>
              <w:t xml:space="preserve"> Mehefin 2025</w:t>
            </w:r>
          </w:p>
        </w:tc>
        <w:tc>
          <w:tcPr>
            <w:tcW w:w="4649" w:type="dxa"/>
          </w:tcPr>
          <w:p w14:paraId="4077EAC2" w14:textId="77777777" w:rsidR="00252B83" w:rsidRPr="008537D9" w:rsidRDefault="00AE6A71" w:rsidP="00AB789D">
            <w:pPr>
              <w:spacing w:after="0"/>
              <w:rPr>
                <w:b/>
                <w:sz w:val="18"/>
                <w:szCs w:val="18"/>
                <w:lang w:val="en-US"/>
              </w:rPr>
            </w:pPr>
            <w:r w:rsidRPr="008537D9">
              <w:rPr>
                <w:b/>
                <w:bCs/>
                <w:sz w:val="18"/>
                <w:szCs w:val="18"/>
                <w:lang w:val="cy-GB"/>
              </w:rPr>
              <w:t>Dyddiad: 29 Hydref 2025</w:t>
            </w:r>
          </w:p>
        </w:tc>
      </w:tr>
      <w:bookmarkEnd w:id="11"/>
    </w:tbl>
    <w:p w14:paraId="4077EAC4" w14:textId="77777777" w:rsidR="00252B83" w:rsidRPr="00252B83" w:rsidRDefault="00252B83" w:rsidP="00252B83">
      <w:pPr>
        <w:rPr>
          <w:lang w:val="en-US"/>
        </w:rPr>
      </w:pPr>
    </w:p>
    <w:p w14:paraId="4077EAC5" w14:textId="77777777" w:rsidR="00252B83" w:rsidRPr="00252B83" w:rsidRDefault="00AE6A71" w:rsidP="00252B83">
      <w:pPr>
        <w:rPr>
          <w:lang w:val="en-US"/>
        </w:rPr>
      </w:pPr>
      <w:r w:rsidRPr="00252B83">
        <w:rPr>
          <w:lang w:val="cy-GB"/>
        </w:rPr>
        <w:br w:type="page"/>
      </w:r>
    </w:p>
    <w:p w14:paraId="4077EAC6" w14:textId="77777777" w:rsidR="006B7BCC" w:rsidRPr="00F06365" w:rsidRDefault="00AE6A71" w:rsidP="00F06365">
      <w:pPr>
        <w:pStyle w:val="Heading1"/>
        <w:spacing w:before="0" w:line="240" w:lineRule="auto"/>
        <w:rPr>
          <w:sz w:val="24"/>
          <w:szCs w:val="24"/>
        </w:rPr>
      </w:pPr>
      <w:bookmarkStart w:id="12" w:name="_Toc136527127"/>
      <w:bookmarkStart w:id="13" w:name="_Toc213324028"/>
      <w:r w:rsidRPr="00F06365">
        <w:rPr>
          <w:bCs/>
          <w:w w:val="105"/>
          <w:sz w:val="24"/>
          <w:szCs w:val="24"/>
          <w:lang w:val="cy-GB"/>
        </w:rPr>
        <w:lastRenderedPageBreak/>
        <w:t>Datganiad Cynhwysfawr o Incwm a Gwariant</w:t>
      </w:r>
      <w:bookmarkEnd w:id="12"/>
      <w:bookmarkEnd w:id="13"/>
    </w:p>
    <w:p w14:paraId="4077EAC7" w14:textId="77777777" w:rsidR="006B7BCC" w:rsidRDefault="006B7BCC" w:rsidP="006B7BCC">
      <w:pPr>
        <w:pStyle w:val="BodyText"/>
        <w:spacing w:before="8"/>
        <w:rPr>
          <w:sz w:val="17"/>
        </w:rPr>
      </w:pPr>
    </w:p>
    <w:p w14:paraId="4077EAC8" w14:textId="77777777" w:rsidR="006B7BCC" w:rsidRPr="00CD54CB" w:rsidRDefault="00AE6A71" w:rsidP="00BC5A3C">
      <w:pPr>
        <w:spacing w:before="100" w:line="249" w:lineRule="auto"/>
        <w:ind w:right="-24"/>
        <w:jc w:val="both"/>
        <w:rPr>
          <w:sz w:val="18"/>
          <w:szCs w:val="28"/>
        </w:rPr>
      </w:pPr>
      <w:r w:rsidRPr="00CD54CB">
        <w:rPr>
          <w:sz w:val="18"/>
          <w:szCs w:val="28"/>
          <w:lang w:val="cy-GB"/>
        </w:rPr>
        <w:t>Mae'r Dadansoddiad Cynhwysfawr o Incwm a Gwariant (CIES) yn dangos cost cyfrifyddu yn ystod y flwyddyn o ddarparu gwasanaethau yn unol ag arferion cyfrifyddu sy’n cael eu derbyn yn gyffredinol, yn hytrach na'r swm a ariennir trwy drethiant. Mae'r datganiad hwn yn adlewyrchu'r adnoddau a ddefnyddiwyd gan y Prif Gwnstabl yn ystod y flwyddyn a ddaeth i ben ar 31 Mawrth 2025. Yn ymarferol, mae'r holl gostau cysylltiedig yn cael eu talu gan Gomisiynydd yr Heddlu a Throsedd ac mae'r Datganiad Cynhwysfawr o Incwm a Gwariant yn cynnwys addasiad rhyng-grŵp i adlewyrchu hyn, gan olygu mai £dim yw'r gost gyffredinol ar gyfer gwasanaethau Heddlu.</w:t>
      </w:r>
    </w:p>
    <w:tbl>
      <w:tblPr>
        <w:tblW w:w="10699" w:type="dxa"/>
        <w:tblLook w:val="04A0" w:firstRow="1" w:lastRow="0" w:firstColumn="1" w:lastColumn="0" w:noHBand="0" w:noVBand="1"/>
      </w:tblPr>
      <w:tblGrid>
        <w:gridCol w:w="1261"/>
        <w:gridCol w:w="1029"/>
        <w:gridCol w:w="1018"/>
        <w:gridCol w:w="1037"/>
        <w:gridCol w:w="3021"/>
        <w:gridCol w:w="1273"/>
        <w:gridCol w:w="1017"/>
        <w:gridCol w:w="1043"/>
      </w:tblGrid>
      <w:tr w:rsidR="00B30620" w14:paraId="4077EACD" w14:textId="77777777" w:rsidTr="002A1628">
        <w:trPr>
          <w:trHeight w:val="304"/>
        </w:trPr>
        <w:tc>
          <w:tcPr>
            <w:tcW w:w="3362" w:type="dxa"/>
            <w:gridSpan w:val="3"/>
            <w:tcBorders>
              <w:top w:val="nil"/>
              <w:left w:val="nil"/>
              <w:bottom w:val="nil"/>
              <w:right w:val="nil"/>
            </w:tcBorders>
            <w:vAlign w:val="center"/>
            <w:hideMark/>
          </w:tcPr>
          <w:p w14:paraId="4077EAC9" w14:textId="77777777" w:rsidR="00BC5A3C" w:rsidRPr="00BC5A3C" w:rsidRDefault="00AE6A71"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2023/24</w:t>
            </w:r>
          </w:p>
        </w:tc>
        <w:tc>
          <w:tcPr>
            <w:tcW w:w="736" w:type="dxa"/>
            <w:tcBorders>
              <w:top w:val="nil"/>
              <w:left w:val="nil"/>
              <w:bottom w:val="nil"/>
              <w:right w:val="nil"/>
            </w:tcBorders>
            <w:vAlign w:val="center"/>
            <w:hideMark/>
          </w:tcPr>
          <w:p w14:paraId="4077EACA" w14:textId="77777777" w:rsidR="00BC5A3C" w:rsidRPr="00BC5A3C" w:rsidRDefault="00AE6A71"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209" w:type="dxa"/>
            <w:tcBorders>
              <w:top w:val="nil"/>
              <w:left w:val="nil"/>
              <w:bottom w:val="nil"/>
              <w:right w:val="nil"/>
            </w:tcBorders>
            <w:vAlign w:val="center"/>
            <w:hideMark/>
          </w:tcPr>
          <w:p w14:paraId="4077EACB" w14:textId="77777777" w:rsidR="00BC5A3C" w:rsidRPr="00BC5A3C" w:rsidRDefault="00AE6A71"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392" w:type="dxa"/>
            <w:gridSpan w:val="3"/>
            <w:tcBorders>
              <w:top w:val="nil"/>
              <w:left w:val="nil"/>
              <w:bottom w:val="nil"/>
              <w:right w:val="nil"/>
            </w:tcBorders>
            <w:vAlign w:val="center"/>
            <w:hideMark/>
          </w:tcPr>
          <w:p w14:paraId="4077EACC" w14:textId="77777777" w:rsidR="00BC5A3C" w:rsidRPr="00BC5A3C" w:rsidRDefault="00AE6A71"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2024/25</w:t>
            </w:r>
          </w:p>
        </w:tc>
      </w:tr>
      <w:tr w:rsidR="00B30620" w14:paraId="4077EAD6" w14:textId="77777777" w:rsidTr="002A1628">
        <w:trPr>
          <w:trHeight w:val="304"/>
        </w:trPr>
        <w:tc>
          <w:tcPr>
            <w:tcW w:w="1303" w:type="dxa"/>
            <w:tcBorders>
              <w:top w:val="nil"/>
              <w:left w:val="nil"/>
              <w:bottom w:val="nil"/>
              <w:right w:val="nil"/>
            </w:tcBorders>
            <w:vAlign w:val="center"/>
            <w:hideMark/>
          </w:tcPr>
          <w:p w14:paraId="4077EACE" w14:textId="77777777" w:rsidR="00BC5A3C" w:rsidRPr="00BC5A3C" w:rsidRDefault="00BC5A3C" w:rsidP="00BC5A3C">
            <w:pPr>
              <w:spacing w:after="0" w:line="240" w:lineRule="auto"/>
              <w:jc w:val="center"/>
              <w:rPr>
                <w:rFonts w:eastAsia="Times New Roman" w:cs="Arial"/>
                <w:b/>
                <w:bCs/>
                <w:color w:val="000000"/>
                <w:sz w:val="18"/>
                <w:szCs w:val="18"/>
                <w:lang w:eastAsia="en-GB"/>
              </w:rPr>
            </w:pPr>
          </w:p>
        </w:tc>
        <w:tc>
          <w:tcPr>
            <w:tcW w:w="1036" w:type="dxa"/>
            <w:tcBorders>
              <w:top w:val="nil"/>
              <w:left w:val="nil"/>
              <w:bottom w:val="nil"/>
              <w:right w:val="nil"/>
            </w:tcBorders>
            <w:vAlign w:val="center"/>
            <w:hideMark/>
          </w:tcPr>
          <w:p w14:paraId="4077EACF" w14:textId="77777777" w:rsidR="00BC5A3C" w:rsidRPr="00BC5A3C" w:rsidRDefault="00BC5A3C" w:rsidP="00BC5A3C">
            <w:pPr>
              <w:spacing w:after="0" w:line="240" w:lineRule="auto"/>
              <w:jc w:val="center"/>
              <w:rPr>
                <w:rFonts w:ascii="Times New Roman" w:eastAsia="Times New Roman" w:hAnsi="Times New Roman" w:cs="Times New Roman"/>
                <w:sz w:val="20"/>
                <w:szCs w:val="20"/>
                <w:lang w:eastAsia="en-GB"/>
              </w:rPr>
            </w:pPr>
          </w:p>
        </w:tc>
        <w:tc>
          <w:tcPr>
            <w:tcW w:w="1022" w:type="dxa"/>
            <w:tcBorders>
              <w:top w:val="nil"/>
              <w:left w:val="nil"/>
              <w:bottom w:val="nil"/>
              <w:right w:val="nil"/>
            </w:tcBorders>
            <w:vAlign w:val="center"/>
            <w:hideMark/>
          </w:tcPr>
          <w:p w14:paraId="4077EAD0" w14:textId="77777777" w:rsidR="00BC5A3C" w:rsidRPr="00BC5A3C" w:rsidRDefault="00BC5A3C" w:rsidP="00BC5A3C">
            <w:pPr>
              <w:spacing w:after="0" w:line="240" w:lineRule="auto"/>
              <w:jc w:val="center"/>
              <w:rPr>
                <w:rFonts w:ascii="Times New Roman" w:eastAsia="Times New Roman" w:hAnsi="Times New Roman" w:cs="Times New Roman"/>
                <w:sz w:val="20"/>
                <w:szCs w:val="20"/>
                <w:lang w:eastAsia="en-GB"/>
              </w:rPr>
            </w:pPr>
          </w:p>
        </w:tc>
        <w:tc>
          <w:tcPr>
            <w:tcW w:w="736" w:type="dxa"/>
            <w:tcBorders>
              <w:top w:val="nil"/>
              <w:left w:val="nil"/>
              <w:bottom w:val="nil"/>
              <w:right w:val="nil"/>
            </w:tcBorders>
            <w:vAlign w:val="center"/>
            <w:hideMark/>
          </w:tcPr>
          <w:p w14:paraId="4077EAD1" w14:textId="77777777" w:rsidR="00BC5A3C" w:rsidRPr="00BC5A3C" w:rsidRDefault="00BC5A3C" w:rsidP="00BC5A3C">
            <w:pPr>
              <w:spacing w:after="0" w:line="240" w:lineRule="auto"/>
              <w:jc w:val="center"/>
              <w:rPr>
                <w:rFonts w:ascii="Times New Roman" w:eastAsia="Times New Roman" w:hAnsi="Times New Roman" w:cs="Times New Roman"/>
                <w:sz w:val="20"/>
                <w:szCs w:val="20"/>
                <w:lang w:eastAsia="en-GB"/>
              </w:rPr>
            </w:pPr>
          </w:p>
        </w:tc>
        <w:tc>
          <w:tcPr>
            <w:tcW w:w="3209" w:type="dxa"/>
            <w:tcBorders>
              <w:top w:val="nil"/>
              <w:left w:val="nil"/>
              <w:bottom w:val="nil"/>
              <w:right w:val="nil"/>
            </w:tcBorders>
            <w:vAlign w:val="center"/>
            <w:hideMark/>
          </w:tcPr>
          <w:p w14:paraId="4077EAD2" w14:textId="77777777" w:rsidR="00BC5A3C" w:rsidRPr="00BC5A3C" w:rsidRDefault="00BC5A3C" w:rsidP="00BC5A3C">
            <w:pPr>
              <w:spacing w:after="0" w:line="240" w:lineRule="auto"/>
              <w:rPr>
                <w:rFonts w:ascii="Times New Roman" w:eastAsia="Times New Roman" w:hAnsi="Times New Roman" w:cs="Times New Roman"/>
                <w:sz w:val="20"/>
                <w:szCs w:val="20"/>
                <w:lang w:eastAsia="en-GB"/>
              </w:rPr>
            </w:pPr>
          </w:p>
        </w:tc>
        <w:tc>
          <w:tcPr>
            <w:tcW w:w="1318" w:type="dxa"/>
            <w:tcBorders>
              <w:top w:val="nil"/>
              <w:left w:val="nil"/>
              <w:bottom w:val="nil"/>
              <w:right w:val="nil"/>
            </w:tcBorders>
            <w:vAlign w:val="center"/>
            <w:hideMark/>
          </w:tcPr>
          <w:p w14:paraId="4077EAD3" w14:textId="77777777" w:rsidR="00BC5A3C" w:rsidRPr="00BC5A3C" w:rsidRDefault="00BC5A3C" w:rsidP="00BC5A3C">
            <w:pPr>
              <w:spacing w:after="0" w:line="240" w:lineRule="auto"/>
              <w:jc w:val="center"/>
              <w:rPr>
                <w:rFonts w:ascii="Times New Roman" w:eastAsia="Times New Roman" w:hAnsi="Times New Roman" w:cs="Times New Roman"/>
                <w:sz w:val="20"/>
                <w:szCs w:val="20"/>
                <w:lang w:eastAsia="en-GB"/>
              </w:rPr>
            </w:pPr>
          </w:p>
        </w:tc>
        <w:tc>
          <w:tcPr>
            <w:tcW w:w="1022" w:type="dxa"/>
            <w:tcBorders>
              <w:top w:val="nil"/>
              <w:left w:val="nil"/>
              <w:bottom w:val="nil"/>
              <w:right w:val="nil"/>
            </w:tcBorders>
            <w:vAlign w:val="center"/>
            <w:hideMark/>
          </w:tcPr>
          <w:p w14:paraId="4077EAD4" w14:textId="77777777" w:rsidR="00BC5A3C" w:rsidRPr="00BC5A3C" w:rsidRDefault="00BC5A3C" w:rsidP="00BC5A3C">
            <w:pPr>
              <w:spacing w:after="0" w:line="240" w:lineRule="auto"/>
              <w:jc w:val="center"/>
              <w:rPr>
                <w:rFonts w:ascii="Times New Roman" w:eastAsia="Times New Roman" w:hAnsi="Times New Roman" w:cs="Times New Roman"/>
                <w:sz w:val="20"/>
                <w:szCs w:val="20"/>
                <w:lang w:eastAsia="en-GB"/>
              </w:rPr>
            </w:pPr>
          </w:p>
        </w:tc>
        <w:tc>
          <w:tcPr>
            <w:tcW w:w="1051" w:type="dxa"/>
            <w:tcBorders>
              <w:top w:val="nil"/>
              <w:left w:val="nil"/>
              <w:bottom w:val="nil"/>
              <w:right w:val="nil"/>
            </w:tcBorders>
            <w:vAlign w:val="center"/>
            <w:hideMark/>
          </w:tcPr>
          <w:p w14:paraId="4077EAD5" w14:textId="77777777" w:rsidR="00BC5A3C" w:rsidRPr="00BC5A3C" w:rsidRDefault="00BC5A3C" w:rsidP="00BC5A3C">
            <w:pPr>
              <w:spacing w:after="0" w:line="240" w:lineRule="auto"/>
              <w:jc w:val="center"/>
              <w:rPr>
                <w:rFonts w:ascii="Times New Roman" w:eastAsia="Times New Roman" w:hAnsi="Times New Roman" w:cs="Times New Roman"/>
                <w:sz w:val="20"/>
                <w:szCs w:val="20"/>
                <w:lang w:eastAsia="en-GB"/>
              </w:rPr>
            </w:pPr>
          </w:p>
        </w:tc>
      </w:tr>
      <w:tr w:rsidR="00B30620" w14:paraId="4077EADF" w14:textId="77777777" w:rsidTr="002A1628">
        <w:trPr>
          <w:trHeight w:val="304"/>
        </w:trPr>
        <w:tc>
          <w:tcPr>
            <w:tcW w:w="1303" w:type="dxa"/>
            <w:tcBorders>
              <w:top w:val="nil"/>
              <w:left w:val="nil"/>
              <w:bottom w:val="nil"/>
              <w:right w:val="nil"/>
            </w:tcBorders>
            <w:vAlign w:val="center"/>
            <w:hideMark/>
          </w:tcPr>
          <w:p w14:paraId="4077EAD7" w14:textId="77777777" w:rsidR="00BC5A3C" w:rsidRPr="00BC5A3C" w:rsidRDefault="00AE6A71"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Gwariant</w:t>
            </w:r>
          </w:p>
        </w:tc>
        <w:tc>
          <w:tcPr>
            <w:tcW w:w="1036" w:type="dxa"/>
            <w:tcBorders>
              <w:top w:val="nil"/>
              <w:left w:val="nil"/>
              <w:bottom w:val="nil"/>
              <w:right w:val="nil"/>
            </w:tcBorders>
            <w:vAlign w:val="center"/>
            <w:hideMark/>
          </w:tcPr>
          <w:p w14:paraId="4077EAD8" w14:textId="77777777" w:rsidR="00BC5A3C" w:rsidRPr="00BC5A3C" w:rsidRDefault="00AE6A71"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Incwm</w:t>
            </w:r>
          </w:p>
        </w:tc>
        <w:tc>
          <w:tcPr>
            <w:tcW w:w="1022" w:type="dxa"/>
            <w:tcBorders>
              <w:top w:val="nil"/>
              <w:left w:val="nil"/>
              <w:bottom w:val="nil"/>
              <w:right w:val="nil"/>
            </w:tcBorders>
            <w:vAlign w:val="center"/>
            <w:hideMark/>
          </w:tcPr>
          <w:p w14:paraId="4077EAD9" w14:textId="77777777" w:rsidR="00BC5A3C" w:rsidRPr="00BC5A3C" w:rsidRDefault="00AE6A71"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Net</w:t>
            </w:r>
          </w:p>
        </w:tc>
        <w:tc>
          <w:tcPr>
            <w:tcW w:w="736" w:type="dxa"/>
            <w:tcBorders>
              <w:top w:val="nil"/>
              <w:left w:val="nil"/>
              <w:bottom w:val="nil"/>
              <w:right w:val="nil"/>
            </w:tcBorders>
            <w:vAlign w:val="center"/>
            <w:hideMark/>
          </w:tcPr>
          <w:p w14:paraId="4077EADA" w14:textId="77777777" w:rsidR="00BC5A3C" w:rsidRPr="00BC5A3C" w:rsidRDefault="00AE6A71" w:rsidP="00BC5A3C">
            <w:pPr>
              <w:spacing w:after="0" w:line="240" w:lineRule="auto"/>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209" w:type="dxa"/>
            <w:tcBorders>
              <w:top w:val="nil"/>
              <w:left w:val="nil"/>
              <w:bottom w:val="nil"/>
              <w:right w:val="nil"/>
            </w:tcBorders>
            <w:vAlign w:val="center"/>
            <w:hideMark/>
          </w:tcPr>
          <w:p w14:paraId="4077EADB" w14:textId="77777777" w:rsidR="00BC5A3C" w:rsidRPr="00BC5A3C" w:rsidRDefault="00AE6A71"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1318" w:type="dxa"/>
            <w:tcBorders>
              <w:top w:val="nil"/>
              <w:left w:val="nil"/>
              <w:bottom w:val="nil"/>
              <w:right w:val="nil"/>
            </w:tcBorders>
            <w:vAlign w:val="center"/>
            <w:hideMark/>
          </w:tcPr>
          <w:p w14:paraId="4077EADC" w14:textId="77777777" w:rsidR="00BC5A3C" w:rsidRPr="00BC5A3C" w:rsidRDefault="00AE6A71"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Gwariant</w:t>
            </w:r>
          </w:p>
        </w:tc>
        <w:tc>
          <w:tcPr>
            <w:tcW w:w="1022" w:type="dxa"/>
            <w:tcBorders>
              <w:top w:val="nil"/>
              <w:left w:val="nil"/>
              <w:bottom w:val="nil"/>
              <w:right w:val="nil"/>
            </w:tcBorders>
            <w:vAlign w:val="center"/>
            <w:hideMark/>
          </w:tcPr>
          <w:p w14:paraId="4077EADD" w14:textId="77777777" w:rsidR="00BC5A3C" w:rsidRPr="00BC5A3C" w:rsidRDefault="00AE6A71"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Incwm</w:t>
            </w:r>
          </w:p>
        </w:tc>
        <w:tc>
          <w:tcPr>
            <w:tcW w:w="1051" w:type="dxa"/>
            <w:tcBorders>
              <w:top w:val="nil"/>
              <w:left w:val="nil"/>
              <w:bottom w:val="nil"/>
              <w:right w:val="nil"/>
            </w:tcBorders>
            <w:vAlign w:val="center"/>
            <w:hideMark/>
          </w:tcPr>
          <w:p w14:paraId="4077EADE" w14:textId="77777777" w:rsidR="00BC5A3C" w:rsidRPr="00BC5A3C" w:rsidRDefault="00AE6A71"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Net</w:t>
            </w:r>
          </w:p>
        </w:tc>
      </w:tr>
      <w:tr w:rsidR="00B30620" w14:paraId="4077EAE8" w14:textId="77777777" w:rsidTr="002A1628">
        <w:trPr>
          <w:trHeight w:val="320"/>
        </w:trPr>
        <w:tc>
          <w:tcPr>
            <w:tcW w:w="1303" w:type="dxa"/>
            <w:tcBorders>
              <w:top w:val="nil"/>
              <w:left w:val="nil"/>
              <w:bottom w:val="single" w:sz="8" w:space="0" w:color="000000" w:themeColor="text1"/>
              <w:right w:val="nil"/>
            </w:tcBorders>
            <w:vAlign w:val="center"/>
            <w:hideMark/>
          </w:tcPr>
          <w:p w14:paraId="4077EAE0" w14:textId="77777777" w:rsidR="00BC5A3C" w:rsidRPr="00BC5A3C" w:rsidRDefault="00AE6A71"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£'000</w:t>
            </w:r>
          </w:p>
        </w:tc>
        <w:tc>
          <w:tcPr>
            <w:tcW w:w="1036" w:type="dxa"/>
            <w:tcBorders>
              <w:top w:val="nil"/>
              <w:left w:val="nil"/>
              <w:bottom w:val="single" w:sz="8" w:space="0" w:color="000000" w:themeColor="text1"/>
              <w:right w:val="nil"/>
            </w:tcBorders>
            <w:vAlign w:val="center"/>
            <w:hideMark/>
          </w:tcPr>
          <w:p w14:paraId="4077EAE1" w14:textId="77777777" w:rsidR="00BC5A3C" w:rsidRPr="00BC5A3C" w:rsidRDefault="00AE6A71"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£'000</w:t>
            </w:r>
          </w:p>
        </w:tc>
        <w:tc>
          <w:tcPr>
            <w:tcW w:w="1022" w:type="dxa"/>
            <w:tcBorders>
              <w:top w:val="nil"/>
              <w:left w:val="nil"/>
              <w:bottom w:val="single" w:sz="8" w:space="0" w:color="000000" w:themeColor="text1"/>
              <w:right w:val="nil"/>
            </w:tcBorders>
            <w:vAlign w:val="center"/>
            <w:hideMark/>
          </w:tcPr>
          <w:p w14:paraId="4077EAE2" w14:textId="77777777" w:rsidR="00BC5A3C" w:rsidRPr="00BC5A3C" w:rsidRDefault="00AE6A71"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£'000</w:t>
            </w:r>
          </w:p>
        </w:tc>
        <w:tc>
          <w:tcPr>
            <w:tcW w:w="736" w:type="dxa"/>
            <w:tcBorders>
              <w:top w:val="nil"/>
              <w:left w:val="nil"/>
              <w:bottom w:val="single" w:sz="8" w:space="0" w:color="000000" w:themeColor="text1"/>
              <w:right w:val="nil"/>
            </w:tcBorders>
            <w:vAlign w:val="center"/>
            <w:hideMark/>
          </w:tcPr>
          <w:p w14:paraId="4077EAE3" w14:textId="77777777" w:rsidR="00BC5A3C" w:rsidRPr="00BC5A3C" w:rsidRDefault="00AE6A71"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Nodiadau</w:t>
            </w:r>
          </w:p>
        </w:tc>
        <w:tc>
          <w:tcPr>
            <w:tcW w:w="3209" w:type="dxa"/>
            <w:tcBorders>
              <w:top w:val="nil"/>
              <w:left w:val="nil"/>
              <w:bottom w:val="single" w:sz="8" w:space="0" w:color="000000" w:themeColor="text1"/>
              <w:right w:val="nil"/>
            </w:tcBorders>
            <w:vAlign w:val="center"/>
            <w:hideMark/>
          </w:tcPr>
          <w:p w14:paraId="4077EAE4" w14:textId="77777777" w:rsidR="00BC5A3C" w:rsidRPr="00BC5A3C" w:rsidRDefault="00AE6A71"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1318" w:type="dxa"/>
            <w:tcBorders>
              <w:top w:val="nil"/>
              <w:left w:val="nil"/>
              <w:bottom w:val="single" w:sz="8" w:space="0" w:color="000000" w:themeColor="text1"/>
              <w:right w:val="nil"/>
            </w:tcBorders>
            <w:vAlign w:val="center"/>
            <w:hideMark/>
          </w:tcPr>
          <w:p w14:paraId="4077EAE5" w14:textId="77777777" w:rsidR="00BC5A3C" w:rsidRPr="00BC5A3C" w:rsidRDefault="00AE6A71"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£'000</w:t>
            </w:r>
          </w:p>
        </w:tc>
        <w:tc>
          <w:tcPr>
            <w:tcW w:w="1022" w:type="dxa"/>
            <w:tcBorders>
              <w:top w:val="nil"/>
              <w:left w:val="nil"/>
              <w:bottom w:val="single" w:sz="8" w:space="0" w:color="000000" w:themeColor="text1"/>
              <w:right w:val="nil"/>
            </w:tcBorders>
            <w:vAlign w:val="center"/>
            <w:hideMark/>
          </w:tcPr>
          <w:p w14:paraId="4077EAE6" w14:textId="77777777" w:rsidR="00BC5A3C" w:rsidRPr="00BC5A3C" w:rsidRDefault="00AE6A71"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£'000</w:t>
            </w:r>
          </w:p>
        </w:tc>
        <w:tc>
          <w:tcPr>
            <w:tcW w:w="1051" w:type="dxa"/>
            <w:tcBorders>
              <w:top w:val="nil"/>
              <w:left w:val="nil"/>
              <w:bottom w:val="single" w:sz="8" w:space="0" w:color="000000" w:themeColor="text1"/>
              <w:right w:val="nil"/>
            </w:tcBorders>
            <w:vAlign w:val="center"/>
            <w:hideMark/>
          </w:tcPr>
          <w:p w14:paraId="4077EAE7" w14:textId="77777777" w:rsidR="00BC5A3C" w:rsidRPr="00BC5A3C" w:rsidRDefault="00AE6A71"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£'000</w:t>
            </w:r>
          </w:p>
        </w:tc>
      </w:tr>
      <w:tr w:rsidR="00B30620" w14:paraId="4077EAF1" w14:textId="77777777" w:rsidTr="002A1628">
        <w:trPr>
          <w:trHeight w:val="304"/>
        </w:trPr>
        <w:tc>
          <w:tcPr>
            <w:tcW w:w="1303" w:type="dxa"/>
            <w:tcBorders>
              <w:top w:val="nil"/>
              <w:left w:val="nil"/>
              <w:bottom w:val="nil"/>
              <w:right w:val="nil"/>
            </w:tcBorders>
            <w:vAlign w:val="center"/>
            <w:hideMark/>
          </w:tcPr>
          <w:p w14:paraId="4077EAE9" w14:textId="77777777" w:rsidR="005F6AED" w:rsidRPr="00BC5A3C" w:rsidRDefault="00AE6A71" w:rsidP="005F6AED">
            <w:pPr>
              <w:spacing w:after="0" w:line="240" w:lineRule="auto"/>
              <w:jc w:val="right"/>
              <w:rPr>
                <w:rFonts w:eastAsia="Times New Roman" w:cs="Arial"/>
                <w:color w:val="000000"/>
                <w:sz w:val="18"/>
                <w:szCs w:val="18"/>
                <w:lang w:eastAsia="en-GB"/>
              </w:rPr>
            </w:pPr>
            <w:r>
              <w:rPr>
                <w:rFonts w:cs="Arial"/>
                <w:color w:val="000000"/>
                <w:sz w:val="18"/>
                <w:szCs w:val="18"/>
                <w:lang w:val="cy-GB"/>
              </w:rPr>
              <w:t>75,785</w:t>
            </w:r>
          </w:p>
        </w:tc>
        <w:tc>
          <w:tcPr>
            <w:tcW w:w="1036" w:type="dxa"/>
            <w:tcBorders>
              <w:top w:val="nil"/>
              <w:left w:val="nil"/>
              <w:bottom w:val="nil"/>
              <w:right w:val="nil"/>
            </w:tcBorders>
            <w:vAlign w:val="center"/>
            <w:hideMark/>
          </w:tcPr>
          <w:p w14:paraId="4077EAEA" w14:textId="77777777" w:rsidR="005F6AED" w:rsidRPr="00BC5A3C" w:rsidRDefault="00AE6A71" w:rsidP="005F6AED">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022" w:type="dxa"/>
            <w:tcBorders>
              <w:top w:val="nil"/>
              <w:left w:val="nil"/>
              <w:bottom w:val="nil"/>
              <w:right w:val="nil"/>
            </w:tcBorders>
            <w:vAlign w:val="center"/>
            <w:hideMark/>
          </w:tcPr>
          <w:p w14:paraId="4077EAEB" w14:textId="77777777" w:rsidR="005F6AED" w:rsidRPr="00BC5A3C" w:rsidRDefault="00AE6A71" w:rsidP="005F6AED">
            <w:pPr>
              <w:spacing w:after="0" w:line="240" w:lineRule="auto"/>
              <w:jc w:val="right"/>
              <w:rPr>
                <w:rFonts w:eastAsia="Times New Roman" w:cs="Arial"/>
                <w:color w:val="000000"/>
                <w:sz w:val="18"/>
                <w:szCs w:val="18"/>
                <w:lang w:eastAsia="en-GB"/>
              </w:rPr>
            </w:pPr>
            <w:r>
              <w:rPr>
                <w:rFonts w:cs="Arial"/>
                <w:color w:val="000000"/>
                <w:sz w:val="18"/>
                <w:szCs w:val="18"/>
                <w:lang w:val="cy-GB"/>
              </w:rPr>
              <w:t>75,785</w:t>
            </w:r>
          </w:p>
        </w:tc>
        <w:tc>
          <w:tcPr>
            <w:tcW w:w="736" w:type="dxa"/>
            <w:tcBorders>
              <w:top w:val="nil"/>
              <w:left w:val="nil"/>
              <w:bottom w:val="nil"/>
              <w:right w:val="nil"/>
            </w:tcBorders>
            <w:vAlign w:val="center"/>
            <w:hideMark/>
          </w:tcPr>
          <w:p w14:paraId="4077EAEC" w14:textId="77777777" w:rsidR="005F6AED" w:rsidRPr="00BC5A3C" w:rsidRDefault="00AE6A71" w:rsidP="005F6AED">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209" w:type="dxa"/>
            <w:tcBorders>
              <w:top w:val="nil"/>
              <w:left w:val="nil"/>
              <w:bottom w:val="nil"/>
              <w:right w:val="nil"/>
            </w:tcBorders>
            <w:vAlign w:val="center"/>
            <w:hideMark/>
          </w:tcPr>
          <w:p w14:paraId="4077EAED" w14:textId="77777777" w:rsidR="005F6AED" w:rsidRPr="00BC5A3C" w:rsidRDefault="00AE6A71" w:rsidP="005F6AED">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Cyflogau a Lwfansau Swyddogion yr Heddlu</w:t>
            </w:r>
          </w:p>
        </w:tc>
        <w:tc>
          <w:tcPr>
            <w:tcW w:w="1318" w:type="dxa"/>
            <w:tcBorders>
              <w:top w:val="nil"/>
              <w:left w:val="nil"/>
              <w:bottom w:val="nil"/>
              <w:right w:val="nil"/>
            </w:tcBorders>
            <w:vAlign w:val="center"/>
          </w:tcPr>
          <w:p w14:paraId="4077EAEE" w14:textId="77777777" w:rsidR="005F6AED" w:rsidRPr="00BC5A3C" w:rsidRDefault="00AE6A71" w:rsidP="005F6AED">
            <w:pPr>
              <w:spacing w:after="0" w:line="240" w:lineRule="auto"/>
              <w:jc w:val="right"/>
              <w:rPr>
                <w:rFonts w:eastAsia="Times New Roman" w:cs="Arial"/>
                <w:color w:val="000000"/>
                <w:sz w:val="18"/>
                <w:szCs w:val="18"/>
                <w:lang w:eastAsia="en-GB"/>
              </w:rPr>
            </w:pPr>
            <w:r w:rsidRPr="39696AB3">
              <w:rPr>
                <w:rFonts w:eastAsia="Times New Roman" w:cs="Arial"/>
                <w:color w:val="000000" w:themeColor="text1"/>
                <w:sz w:val="18"/>
                <w:szCs w:val="18"/>
                <w:lang w:val="cy-GB" w:eastAsia="en-GB"/>
              </w:rPr>
              <w:t>79,496</w:t>
            </w:r>
          </w:p>
        </w:tc>
        <w:tc>
          <w:tcPr>
            <w:tcW w:w="1022" w:type="dxa"/>
            <w:tcBorders>
              <w:top w:val="nil"/>
              <w:left w:val="nil"/>
              <w:bottom w:val="nil"/>
              <w:right w:val="nil"/>
            </w:tcBorders>
            <w:vAlign w:val="center"/>
          </w:tcPr>
          <w:p w14:paraId="4077EAEF" w14:textId="77777777" w:rsidR="005F6AED" w:rsidRPr="00BC5A3C" w:rsidRDefault="00AE6A71" w:rsidP="005F6AED">
            <w:pPr>
              <w:spacing w:after="0" w:line="240" w:lineRule="auto"/>
              <w:jc w:val="right"/>
              <w:rPr>
                <w:rFonts w:eastAsia="Times New Roman" w:cs="Arial"/>
                <w:color w:val="000000"/>
                <w:sz w:val="18"/>
                <w:szCs w:val="18"/>
                <w:lang w:eastAsia="en-GB"/>
              </w:rPr>
            </w:pPr>
            <w:r w:rsidRPr="2B4A07A3">
              <w:rPr>
                <w:rFonts w:eastAsia="Times New Roman" w:cs="Arial"/>
                <w:color w:val="000000" w:themeColor="text1"/>
                <w:sz w:val="18"/>
                <w:szCs w:val="18"/>
                <w:lang w:val="cy-GB" w:eastAsia="en-GB"/>
              </w:rPr>
              <w:t>0</w:t>
            </w:r>
          </w:p>
        </w:tc>
        <w:tc>
          <w:tcPr>
            <w:tcW w:w="1051" w:type="dxa"/>
            <w:tcBorders>
              <w:top w:val="nil"/>
              <w:left w:val="nil"/>
              <w:bottom w:val="nil"/>
              <w:right w:val="nil"/>
            </w:tcBorders>
            <w:vAlign w:val="center"/>
          </w:tcPr>
          <w:p w14:paraId="4077EAF0" w14:textId="77777777" w:rsidR="0596244C" w:rsidRDefault="00AE6A71" w:rsidP="39696AB3">
            <w:pPr>
              <w:spacing w:after="0" w:line="240" w:lineRule="auto"/>
              <w:jc w:val="right"/>
            </w:pPr>
            <w:r w:rsidRPr="39696AB3">
              <w:rPr>
                <w:rFonts w:eastAsia="Times New Roman" w:cs="Arial"/>
                <w:color w:val="000000" w:themeColor="text1"/>
                <w:sz w:val="18"/>
                <w:szCs w:val="18"/>
                <w:lang w:val="cy-GB" w:eastAsia="en-GB"/>
              </w:rPr>
              <w:t>79,496</w:t>
            </w:r>
          </w:p>
        </w:tc>
      </w:tr>
      <w:tr w:rsidR="00B30620" w14:paraId="4077EAFA" w14:textId="77777777" w:rsidTr="002A1628">
        <w:trPr>
          <w:trHeight w:val="304"/>
        </w:trPr>
        <w:tc>
          <w:tcPr>
            <w:tcW w:w="1303" w:type="dxa"/>
            <w:tcBorders>
              <w:top w:val="nil"/>
              <w:left w:val="nil"/>
              <w:bottom w:val="nil"/>
              <w:right w:val="nil"/>
            </w:tcBorders>
            <w:vAlign w:val="center"/>
            <w:hideMark/>
          </w:tcPr>
          <w:p w14:paraId="4077EAF2" w14:textId="77777777" w:rsidR="005F6AED" w:rsidRPr="00BC5A3C" w:rsidRDefault="00AE6A71" w:rsidP="005F6AED">
            <w:pPr>
              <w:spacing w:after="0" w:line="240" w:lineRule="auto"/>
              <w:jc w:val="right"/>
              <w:rPr>
                <w:rFonts w:eastAsia="Times New Roman" w:cs="Arial"/>
                <w:color w:val="000000"/>
                <w:sz w:val="18"/>
                <w:szCs w:val="18"/>
                <w:lang w:eastAsia="en-GB"/>
              </w:rPr>
            </w:pPr>
            <w:r>
              <w:rPr>
                <w:rFonts w:cs="Arial"/>
                <w:color w:val="000000"/>
                <w:sz w:val="18"/>
                <w:szCs w:val="18"/>
                <w:lang w:val="cy-GB"/>
              </w:rPr>
              <w:t>41,589</w:t>
            </w:r>
          </w:p>
        </w:tc>
        <w:tc>
          <w:tcPr>
            <w:tcW w:w="1036" w:type="dxa"/>
            <w:tcBorders>
              <w:top w:val="nil"/>
              <w:left w:val="nil"/>
              <w:bottom w:val="nil"/>
              <w:right w:val="nil"/>
            </w:tcBorders>
            <w:vAlign w:val="center"/>
            <w:hideMark/>
          </w:tcPr>
          <w:p w14:paraId="4077EAF3" w14:textId="77777777" w:rsidR="005F6AED" w:rsidRPr="00BC5A3C" w:rsidRDefault="00AE6A71" w:rsidP="005F6AED">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022" w:type="dxa"/>
            <w:tcBorders>
              <w:top w:val="nil"/>
              <w:left w:val="nil"/>
              <w:bottom w:val="nil"/>
              <w:right w:val="nil"/>
            </w:tcBorders>
            <w:vAlign w:val="center"/>
            <w:hideMark/>
          </w:tcPr>
          <w:p w14:paraId="4077EAF4" w14:textId="77777777" w:rsidR="005F6AED" w:rsidRPr="00BC5A3C" w:rsidRDefault="00AE6A71" w:rsidP="005F6AED">
            <w:pPr>
              <w:spacing w:after="0" w:line="240" w:lineRule="auto"/>
              <w:jc w:val="right"/>
              <w:rPr>
                <w:rFonts w:eastAsia="Times New Roman" w:cs="Arial"/>
                <w:color w:val="000000"/>
                <w:sz w:val="18"/>
                <w:szCs w:val="18"/>
                <w:lang w:eastAsia="en-GB"/>
              </w:rPr>
            </w:pPr>
            <w:r>
              <w:rPr>
                <w:rFonts w:cs="Arial"/>
                <w:color w:val="000000"/>
                <w:sz w:val="18"/>
                <w:szCs w:val="18"/>
                <w:lang w:val="cy-GB"/>
              </w:rPr>
              <w:t>41,589</w:t>
            </w:r>
          </w:p>
        </w:tc>
        <w:tc>
          <w:tcPr>
            <w:tcW w:w="736" w:type="dxa"/>
            <w:tcBorders>
              <w:top w:val="nil"/>
              <w:left w:val="nil"/>
              <w:bottom w:val="nil"/>
              <w:right w:val="nil"/>
            </w:tcBorders>
            <w:vAlign w:val="center"/>
            <w:hideMark/>
          </w:tcPr>
          <w:p w14:paraId="4077EAF5" w14:textId="77777777" w:rsidR="005F6AED" w:rsidRPr="00BC5A3C" w:rsidRDefault="00AE6A71" w:rsidP="005F6AED">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209" w:type="dxa"/>
            <w:tcBorders>
              <w:top w:val="nil"/>
              <w:left w:val="nil"/>
              <w:bottom w:val="nil"/>
              <w:right w:val="nil"/>
            </w:tcBorders>
            <w:vAlign w:val="center"/>
            <w:hideMark/>
          </w:tcPr>
          <w:p w14:paraId="4077EAF6" w14:textId="77777777" w:rsidR="005F6AED" w:rsidRPr="00BC5A3C" w:rsidRDefault="00AE6A71" w:rsidP="005F6AED">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Cyflogau a Lwfansau Staff yr Heddlu a SCCH</w:t>
            </w:r>
          </w:p>
        </w:tc>
        <w:tc>
          <w:tcPr>
            <w:tcW w:w="1318" w:type="dxa"/>
            <w:tcBorders>
              <w:top w:val="nil"/>
              <w:left w:val="nil"/>
              <w:bottom w:val="nil"/>
              <w:right w:val="nil"/>
            </w:tcBorders>
            <w:vAlign w:val="center"/>
          </w:tcPr>
          <w:p w14:paraId="4077EAF7" w14:textId="77777777" w:rsidR="005F6AED" w:rsidRPr="00BC5A3C" w:rsidRDefault="00AE6A71" w:rsidP="005F6AED">
            <w:pPr>
              <w:spacing w:after="0" w:line="240" w:lineRule="auto"/>
              <w:jc w:val="right"/>
              <w:rPr>
                <w:rFonts w:eastAsia="Times New Roman" w:cs="Arial"/>
                <w:color w:val="000000"/>
                <w:sz w:val="18"/>
                <w:szCs w:val="18"/>
                <w:lang w:eastAsia="en-GB"/>
              </w:rPr>
            </w:pPr>
            <w:r w:rsidRPr="39696AB3">
              <w:rPr>
                <w:rFonts w:eastAsia="Times New Roman" w:cs="Arial"/>
                <w:color w:val="000000" w:themeColor="text1"/>
                <w:sz w:val="18"/>
                <w:szCs w:val="18"/>
                <w:lang w:val="cy-GB" w:eastAsia="en-GB"/>
              </w:rPr>
              <w:t>42,196</w:t>
            </w:r>
          </w:p>
        </w:tc>
        <w:tc>
          <w:tcPr>
            <w:tcW w:w="1022" w:type="dxa"/>
            <w:tcBorders>
              <w:top w:val="nil"/>
              <w:left w:val="nil"/>
              <w:bottom w:val="nil"/>
              <w:right w:val="nil"/>
            </w:tcBorders>
            <w:vAlign w:val="center"/>
          </w:tcPr>
          <w:p w14:paraId="4077EAF8" w14:textId="77777777" w:rsidR="005F6AED" w:rsidRPr="00BC5A3C" w:rsidRDefault="00AE6A71" w:rsidP="005F6AED">
            <w:pPr>
              <w:spacing w:after="0" w:line="240" w:lineRule="auto"/>
              <w:jc w:val="right"/>
              <w:rPr>
                <w:rFonts w:eastAsia="Times New Roman" w:cs="Arial"/>
                <w:color w:val="000000"/>
                <w:sz w:val="18"/>
                <w:szCs w:val="18"/>
                <w:lang w:eastAsia="en-GB"/>
              </w:rPr>
            </w:pPr>
            <w:r w:rsidRPr="2B4A07A3">
              <w:rPr>
                <w:rFonts w:eastAsia="Times New Roman" w:cs="Arial"/>
                <w:color w:val="000000" w:themeColor="text1"/>
                <w:sz w:val="18"/>
                <w:szCs w:val="18"/>
                <w:lang w:val="cy-GB" w:eastAsia="en-GB"/>
              </w:rPr>
              <w:t>0</w:t>
            </w:r>
          </w:p>
        </w:tc>
        <w:tc>
          <w:tcPr>
            <w:tcW w:w="1051" w:type="dxa"/>
            <w:tcBorders>
              <w:top w:val="nil"/>
              <w:left w:val="nil"/>
              <w:bottom w:val="nil"/>
              <w:right w:val="nil"/>
            </w:tcBorders>
            <w:vAlign w:val="center"/>
          </w:tcPr>
          <w:p w14:paraId="4077EAF9" w14:textId="77777777" w:rsidR="0596244C" w:rsidRDefault="00AE6A71" w:rsidP="39696AB3">
            <w:pPr>
              <w:spacing w:after="0" w:line="240" w:lineRule="auto"/>
              <w:jc w:val="right"/>
            </w:pPr>
            <w:r w:rsidRPr="39696AB3">
              <w:rPr>
                <w:rFonts w:eastAsia="Times New Roman" w:cs="Arial"/>
                <w:color w:val="000000" w:themeColor="text1"/>
                <w:sz w:val="18"/>
                <w:szCs w:val="18"/>
                <w:lang w:val="cy-GB" w:eastAsia="en-GB"/>
              </w:rPr>
              <w:t>42,196</w:t>
            </w:r>
          </w:p>
        </w:tc>
      </w:tr>
      <w:tr w:rsidR="00B30620" w14:paraId="4077EB03" w14:textId="77777777" w:rsidTr="002A1628">
        <w:trPr>
          <w:trHeight w:val="304"/>
        </w:trPr>
        <w:tc>
          <w:tcPr>
            <w:tcW w:w="1303" w:type="dxa"/>
            <w:tcBorders>
              <w:top w:val="nil"/>
              <w:left w:val="nil"/>
              <w:bottom w:val="nil"/>
              <w:right w:val="nil"/>
            </w:tcBorders>
            <w:vAlign w:val="center"/>
            <w:hideMark/>
          </w:tcPr>
          <w:p w14:paraId="4077EAFB" w14:textId="77777777" w:rsidR="005F6AED" w:rsidRPr="00BC5A3C" w:rsidRDefault="00AE6A71" w:rsidP="005F6AED">
            <w:pPr>
              <w:spacing w:after="0" w:line="240" w:lineRule="auto"/>
              <w:jc w:val="right"/>
              <w:rPr>
                <w:rFonts w:eastAsia="Times New Roman" w:cs="Arial"/>
                <w:color w:val="000000"/>
                <w:sz w:val="18"/>
                <w:szCs w:val="18"/>
                <w:lang w:eastAsia="en-GB"/>
              </w:rPr>
            </w:pPr>
            <w:r>
              <w:rPr>
                <w:rFonts w:cs="Arial"/>
                <w:color w:val="000000"/>
                <w:sz w:val="18"/>
                <w:szCs w:val="18"/>
                <w:lang w:val="cy-GB"/>
              </w:rPr>
              <w:t>2,945</w:t>
            </w:r>
          </w:p>
        </w:tc>
        <w:tc>
          <w:tcPr>
            <w:tcW w:w="1036" w:type="dxa"/>
            <w:tcBorders>
              <w:top w:val="nil"/>
              <w:left w:val="nil"/>
              <w:bottom w:val="nil"/>
              <w:right w:val="nil"/>
            </w:tcBorders>
            <w:vAlign w:val="center"/>
            <w:hideMark/>
          </w:tcPr>
          <w:p w14:paraId="4077EAFC" w14:textId="77777777" w:rsidR="005F6AED" w:rsidRPr="00BC5A3C" w:rsidRDefault="00AE6A71" w:rsidP="005F6AED">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022" w:type="dxa"/>
            <w:tcBorders>
              <w:top w:val="nil"/>
              <w:left w:val="nil"/>
              <w:bottom w:val="nil"/>
              <w:right w:val="nil"/>
            </w:tcBorders>
            <w:vAlign w:val="center"/>
            <w:hideMark/>
          </w:tcPr>
          <w:p w14:paraId="4077EAFD" w14:textId="77777777" w:rsidR="005F6AED" w:rsidRPr="00BC5A3C" w:rsidRDefault="00AE6A71" w:rsidP="005F6AED">
            <w:pPr>
              <w:spacing w:after="0" w:line="240" w:lineRule="auto"/>
              <w:jc w:val="right"/>
              <w:rPr>
                <w:rFonts w:eastAsia="Times New Roman" w:cs="Arial"/>
                <w:color w:val="000000"/>
                <w:sz w:val="18"/>
                <w:szCs w:val="18"/>
                <w:lang w:eastAsia="en-GB"/>
              </w:rPr>
            </w:pPr>
            <w:r>
              <w:rPr>
                <w:rFonts w:cs="Arial"/>
                <w:color w:val="000000"/>
                <w:sz w:val="18"/>
                <w:szCs w:val="18"/>
                <w:lang w:val="cy-GB"/>
              </w:rPr>
              <w:t>2,945</w:t>
            </w:r>
          </w:p>
        </w:tc>
        <w:tc>
          <w:tcPr>
            <w:tcW w:w="736" w:type="dxa"/>
            <w:tcBorders>
              <w:top w:val="nil"/>
              <w:left w:val="nil"/>
              <w:bottom w:val="nil"/>
              <w:right w:val="nil"/>
            </w:tcBorders>
            <w:vAlign w:val="center"/>
            <w:hideMark/>
          </w:tcPr>
          <w:p w14:paraId="4077EAFE" w14:textId="77777777" w:rsidR="005F6AED" w:rsidRPr="00BC5A3C" w:rsidRDefault="00AE6A71" w:rsidP="005F6AED">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209" w:type="dxa"/>
            <w:tcBorders>
              <w:top w:val="nil"/>
              <w:left w:val="nil"/>
              <w:bottom w:val="nil"/>
              <w:right w:val="nil"/>
            </w:tcBorders>
            <w:vAlign w:val="center"/>
            <w:hideMark/>
          </w:tcPr>
          <w:p w14:paraId="4077EAFF" w14:textId="77777777" w:rsidR="005F6AED" w:rsidRPr="00BC5A3C" w:rsidRDefault="00AE6A71" w:rsidP="005F6AED">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Goramser a Thaliadau Chwyddo Swyddogion yr Heddlu</w:t>
            </w:r>
          </w:p>
        </w:tc>
        <w:tc>
          <w:tcPr>
            <w:tcW w:w="1318" w:type="dxa"/>
            <w:tcBorders>
              <w:top w:val="nil"/>
              <w:left w:val="nil"/>
              <w:bottom w:val="nil"/>
              <w:right w:val="nil"/>
            </w:tcBorders>
            <w:vAlign w:val="center"/>
          </w:tcPr>
          <w:p w14:paraId="4077EB00" w14:textId="77777777" w:rsidR="005F6AED" w:rsidRPr="00BC5A3C" w:rsidRDefault="00AE6A71" w:rsidP="005F6AED">
            <w:pPr>
              <w:spacing w:after="0" w:line="240" w:lineRule="auto"/>
              <w:jc w:val="right"/>
              <w:rPr>
                <w:rFonts w:eastAsia="Times New Roman" w:cs="Arial"/>
                <w:color w:val="000000"/>
                <w:sz w:val="18"/>
                <w:szCs w:val="18"/>
                <w:lang w:eastAsia="en-GB"/>
              </w:rPr>
            </w:pPr>
            <w:r w:rsidRPr="39696AB3">
              <w:rPr>
                <w:rFonts w:eastAsia="Times New Roman" w:cs="Arial"/>
                <w:color w:val="000000" w:themeColor="text1"/>
                <w:sz w:val="18"/>
                <w:szCs w:val="18"/>
                <w:lang w:val="cy-GB" w:eastAsia="en-GB"/>
              </w:rPr>
              <w:t>3,632</w:t>
            </w:r>
          </w:p>
        </w:tc>
        <w:tc>
          <w:tcPr>
            <w:tcW w:w="1022" w:type="dxa"/>
            <w:tcBorders>
              <w:top w:val="nil"/>
              <w:left w:val="nil"/>
              <w:bottom w:val="nil"/>
              <w:right w:val="nil"/>
            </w:tcBorders>
            <w:vAlign w:val="center"/>
          </w:tcPr>
          <w:p w14:paraId="4077EB01" w14:textId="77777777" w:rsidR="005F6AED" w:rsidRPr="00BC5A3C" w:rsidRDefault="00AE6A71" w:rsidP="005F6AED">
            <w:pPr>
              <w:spacing w:after="0" w:line="240" w:lineRule="auto"/>
              <w:jc w:val="right"/>
              <w:rPr>
                <w:rFonts w:eastAsia="Times New Roman" w:cs="Arial"/>
                <w:color w:val="000000"/>
                <w:sz w:val="18"/>
                <w:szCs w:val="18"/>
                <w:lang w:eastAsia="en-GB"/>
              </w:rPr>
            </w:pPr>
            <w:r w:rsidRPr="2B4A07A3">
              <w:rPr>
                <w:rFonts w:eastAsia="Times New Roman" w:cs="Arial"/>
                <w:color w:val="000000" w:themeColor="text1"/>
                <w:sz w:val="18"/>
                <w:szCs w:val="18"/>
                <w:lang w:val="cy-GB" w:eastAsia="en-GB"/>
              </w:rPr>
              <w:t>0</w:t>
            </w:r>
          </w:p>
        </w:tc>
        <w:tc>
          <w:tcPr>
            <w:tcW w:w="1051" w:type="dxa"/>
            <w:tcBorders>
              <w:top w:val="nil"/>
              <w:left w:val="nil"/>
              <w:bottom w:val="nil"/>
              <w:right w:val="nil"/>
            </w:tcBorders>
            <w:vAlign w:val="center"/>
          </w:tcPr>
          <w:p w14:paraId="4077EB02" w14:textId="77777777" w:rsidR="0596244C" w:rsidRDefault="00AE6A71" w:rsidP="39696AB3">
            <w:pPr>
              <w:spacing w:after="0" w:line="240" w:lineRule="auto"/>
              <w:jc w:val="right"/>
            </w:pPr>
            <w:r w:rsidRPr="2C767477">
              <w:rPr>
                <w:rFonts w:eastAsia="Times New Roman" w:cs="Arial"/>
                <w:color w:val="000000" w:themeColor="text1"/>
                <w:sz w:val="18"/>
                <w:szCs w:val="18"/>
                <w:lang w:val="cy-GB" w:eastAsia="en-GB"/>
              </w:rPr>
              <w:t>3,632</w:t>
            </w:r>
          </w:p>
        </w:tc>
      </w:tr>
      <w:tr w:rsidR="00B30620" w14:paraId="4077EB0C" w14:textId="77777777" w:rsidTr="002A1628">
        <w:trPr>
          <w:trHeight w:val="304"/>
        </w:trPr>
        <w:tc>
          <w:tcPr>
            <w:tcW w:w="1303" w:type="dxa"/>
            <w:tcBorders>
              <w:top w:val="nil"/>
              <w:left w:val="nil"/>
              <w:bottom w:val="nil"/>
              <w:right w:val="nil"/>
            </w:tcBorders>
            <w:vAlign w:val="center"/>
            <w:hideMark/>
          </w:tcPr>
          <w:p w14:paraId="4077EB04" w14:textId="77777777" w:rsidR="005F6AED" w:rsidRPr="00BC5A3C" w:rsidRDefault="00AE6A71" w:rsidP="005F6AED">
            <w:pPr>
              <w:spacing w:after="0" w:line="240" w:lineRule="auto"/>
              <w:jc w:val="right"/>
              <w:rPr>
                <w:rFonts w:eastAsia="Times New Roman" w:cs="Arial"/>
                <w:color w:val="000000"/>
                <w:sz w:val="18"/>
                <w:szCs w:val="18"/>
                <w:lang w:eastAsia="en-GB"/>
              </w:rPr>
            </w:pPr>
            <w:r>
              <w:rPr>
                <w:rFonts w:cs="Arial"/>
                <w:color w:val="000000"/>
                <w:sz w:val="18"/>
                <w:szCs w:val="18"/>
                <w:lang w:val="cy-GB"/>
              </w:rPr>
              <w:t>2,156</w:t>
            </w:r>
          </w:p>
        </w:tc>
        <w:tc>
          <w:tcPr>
            <w:tcW w:w="1036" w:type="dxa"/>
            <w:tcBorders>
              <w:top w:val="nil"/>
              <w:left w:val="nil"/>
              <w:bottom w:val="nil"/>
              <w:right w:val="nil"/>
            </w:tcBorders>
            <w:vAlign w:val="center"/>
            <w:hideMark/>
          </w:tcPr>
          <w:p w14:paraId="4077EB05" w14:textId="77777777" w:rsidR="005F6AED" w:rsidRPr="00BC5A3C" w:rsidRDefault="00AE6A71" w:rsidP="005F6AED">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022" w:type="dxa"/>
            <w:tcBorders>
              <w:top w:val="nil"/>
              <w:left w:val="nil"/>
              <w:bottom w:val="nil"/>
              <w:right w:val="nil"/>
            </w:tcBorders>
            <w:vAlign w:val="center"/>
            <w:hideMark/>
          </w:tcPr>
          <w:p w14:paraId="4077EB06" w14:textId="77777777" w:rsidR="005F6AED" w:rsidRPr="00BC5A3C" w:rsidRDefault="00AE6A71" w:rsidP="005F6AED">
            <w:pPr>
              <w:spacing w:after="0" w:line="240" w:lineRule="auto"/>
              <w:jc w:val="right"/>
              <w:rPr>
                <w:rFonts w:eastAsia="Times New Roman" w:cs="Arial"/>
                <w:color w:val="000000"/>
                <w:sz w:val="18"/>
                <w:szCs w:val="18"/>
                <w:lang w:eastAsia="en-GB"/>
              </w:rPr>
            </w:pPr>
            <w:r>
              <w:rPr>
                <w:rFonts w:cs="Arial"/>
                <w:color w:val="000000"/>
                <w:sz w:val="18"/>
                <w:szCs w:val="18"/>
                <w:lang w:val="cy-GB"/>
              </w:rPr>
              <w:t>2,156</w:t>
            </w:r>
          </w:p>
        </w:tc>
        <w:tc>
          <w:tcPr>
            <w:tcW w:w="736" w:type="dxa"/>
            <w:tcBorders>
              <w:top w:val="nil"/>
              <w:left w:val="nil"/>
              <w:bottom w:val="nil"/>
              <w:right w:val="nil"/>
            </w:tcBorders>
            <w:vAlign w:val="center"/>
            <w:hideMark/>
          </w:tcPr>
          <w:p w14:paraId="4077EB07" w14:textId="77777777" w:rsidR="005F6AED" w:rsidRPr="00BC5A3C" w:rsidRDefault="00AE6A71" w:rsidP="005F6AED">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209" w:type="dxa"/>
            <w:tcBorders>
              <w:top w:val="nil"/>
              <w:left w:val="nil"/>
              <w:bottom w:val="nil"/>
              <w:right w:val="nil"/>
            </w:tcBorders>
            <w:vAlign w:val="center"/>
            <w:hideMark/>
          </w:tcPr>
          <w:p w14:paraId="4077EB08" w14:textId="77777777" w:rsidR="005F6AED" w:rsidRPr="00BC5A3C" w:rsidRDefault="00AE6A71" w:rsidP="005F6AED">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Goramser a Thaliadau Chwyddo Staff yr Heddlu a SCCH</w:t>
            </w:r>
          </w:p>
        </w:tc>
        <w:tc>
          <w:tcPr>
            <w:tcW w:w="1318" w:type="dxa"/>
            <w:tcBorders>
              <w:top w:val="nil"/>
              <w:left w:val="nil"/>
              <w:bottom w:val="nil"/>
              <w:right w:val="nil"/>
            </w:tcBorders>
            <w:vAlign w:val="center"/>
          </w:tcPr>
          <w:p w14:paraId="4077EB09" w14:textId="77777777" w:rsidR="005F6AED" w:rsidRPr="00BC5A3C" w:rsidRDefault="00AE6A71" w:rsidP="005F6AED">
            <w:pPr>
              <w:spacing w:after="0" w:line="240" w:lineRule="auto"/>
              <w:jc w:val="right"/>
              <w:rPr>
                <w:rFonts w:eastAsia="Times New Roman" w:cs="Arial"/>
                <w:color w:val="000000"/>
                <w:sz w:val="18"/>
                <w:szCs w:val="18"/>
                <w:lang w:eastAsia="en-GB"/>
              </w:rPr>
            </w:pPr>
            <w:r w:rsidRPr="2C767477">
              <w:rPr>
                <w:rFonts w:eastAsia="Times New Roman" w:cs="Arial"/>
                <w:color w:val="000000" w:themeColor="text1"/>
                <w:sz w:val="18"/>
                <w:szCs w:val="18"/>
                <w:lang w:val="cy-GB" w:eastAsia="en-GB"/>
              </w:rPr>
              <w:t>2,354</w:t>
            </w:r>
          </w:p>
        </w:tc>
        <w:tc>
          <w:tcPr>
            <w:tcW w:w="1022" w:type="dxa"/>
            <w:tcBorders>
              <w:top w:val="nil"/>
              <w:left w:val="nil"/>
              <w:bottom w:val="nil"/>
              <w:right w:val="nil"/>
            </w:tcBorders>
            <w:vAlign w:val="center"/>
          </w:tcPr>
          <w:p w14:paraId="4077EB0A" w14:textId="77777777" w:rsidR="005F6AED" w:rsidRPr="00BC5A3C" w:rsidRDefault="00AE6A71" w:rsidP="005F6AED">
            <w:pPr>
              <w:spacing w:after="0" w:line="240" w:lineRule="auto"/>
              <w:jc w:val="right"/>
              <w:rPr>
                <w:rFonts w:eastAsia="Times New Roman" w:cs="Arial"/>
                <w:color w:val="000000"/>
                <w:sz w:val="18"/>
                <w:szCs w:val="18"/>
                <w:lang w:eastAsia="en-GB"/>
              </w:rPr>
            </w:pPr>
            <w:r w:rsidRPr="2B4A07A3">
              <w:rPr>
                <w:rFonts w:eastAsia="Times New Roman" w:cs="Arial"/>
                <w:color w:val="000000" w:themeColor="text1"/>
                <w:sz w:val="18"/>
                <w:szCs w:val="18"/>
                <w:lang w:val="cy-GB" w:eastAsia="en-GB"/>
              </w:rPr>
              <w:t>0</w:t>
            </w:r>
          </w:p>
        </w:tc>
        <w:tc>
          <w:tcPr>
            <w:tcW w:w="1051" w:type="dxa"/>
            <w:tcBorders>
              <w:top w:val="nil"/>
              <w:left w:val="nil"/>
              <w:bottom w:val="nil"/>
              <w:right w:val="nil"/>
            </w:tcBorders>
            <w:vAlign w:val="center"/>
          </w:tcPr>
          <w:p w14:paraId="4077EB0B" w14:textId="77777777" w:rsidR="0596244C" w:rsidRDefault="00AE6A71" w:rsidP="2C767477">
            <w:pPr>
              <w:spacing w:after="0" w:line="240" w:lineRule="auto"/>
              <w:jc w:val="right"/>
            </w:pPr>
            <w:r w:rsidRPr="2C767477">
              <w:rPr>
                <w:rFonts w:eastAsia="Times New Roman" w:cs="Arial"/>
                <w:color w:val="000000" w:themeColor="text1"/>
                <w:sz w:val="18"/>
                <w:szCs w:val="18"/>
                <w:lang w:val="cy-GB" w:eastAsia="en-GB"/>
              </w:rPr>
              <w:t>2,354</w:t>
            </w:r>
          </w:p>
        </w:tc>
      </w:tr>
      <w:tr w:rsidR="00B30620" w14:paraId="4077EB15" w14:textId="77777777" w:rsidTr="002A1628">
        <w:trPr>
          <w:trHeight w:val="304"/>
        </w:trPr>
        <w:tc>
          <w:tcPr>
            <w:tcW w:w="1303" w:type="dxa"/>
            <w:tcBorders>
              <w:top w:val="nil"/>
              <w:left w:val="nil"/>
              <w:bottom w:val="nil"/>
              <w:right w:val="nil"/>
            </w:tcBorders>
            <w:vAlign w:val="center"/>
            <w:hideMark/>
          </w:tcPr>
          <w:p w14:paraId="4077EB0D" w14:textId="77777777" w:rsidR="005F6AED" w:rsidRPr="00BC5A3C" w:rsidRDefault="00AE6A71" w:rsidP="005F6AED">
            <w:pPr>
              <w:spacing w:after="0" w:line="240" w:lineRule="auto"/>
              <w:jc w:val="right"/>
              <w:rPr>
                <w:rFonts w:eastAsia="Times New Roman" w:cs="Arial"/>
                <w:color w:val="000000"/>
                <w:sz w:val="18"/>
                <w:szCs w:val="18"/>
                <w:lang w:eastAsia="en-GB"/>
              </w:rPr>
            </w:pPr>
            <w:r>
              <w:rPr>
                <w:rFonts w:cs="Arial"/>
                <w:color w:val="000000"/>
                <w:sz w:val="18"/>
                <w:szCs w:val="18"/>
                <w:lang w:val="cy-GB"/>
              </w:rPr>
              <w:t>4,813</w:t>
            </w:r>
          </w:p>
        </w:tc>
        <w:tc>
          <w:tcPr>
            <w:tcW w:w="1036" w:type="dxa"/>
            <w:tcBorders>
              <w:top w:val="nil"/>
              <w:left w:val="nil"/>
              <w:bottom w:val="nil"/>
              <w:right w:val="nil"/>
            </w:tcBorders>
            <w:vAlign w:val="center"/>
            <w:hideMark/>
          </w:tcPr>
          <w:p w14:paraId="4077EB0E" w14:textId="77777777" w:rsidR="005F6AED" w:rsidRPr="00BC5A3C" w:rsidRDefault="00AE6A71" w:rsidP="005F6AED">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022" w:type="dxa"/>
            <w:tcBorders>
              <w:top w:val="nil"/>
              <w:left w:val="nil"/>
              <w:bottom w:val="nil"/>
              <w:right w:val="nil"/>
            </w:tcBorders>
            <w:vAlign w:val="center"/>
            <w:hideMark/>
          </w:tcPr>
          <w:p w14:paraId="4077EB0F" w14:textId="77777777" w:rsidR="005F6AED" w:rsidRPr="00BC5A3C" w:rsidRDefault="00AE6A71" w:rsidP="005F6AED">
            <w:pPr>
              <w:spacing w:after="0" w:line="240" w:lineRule="auto"/>
              <w:jc w:val="right"/>
              <w:rPr>
                <w:rFonts w:eastAsia="Times New Roman" w:cs="Arial"/>
                <w:color w:val="000000"/>
                <w:sz w:val="18"/>
                <w:szCs w:val="18"/>
                <w:lang w:eastAsia="en-GB"/>
              </w:rPr>
            </w:pPr>
            <w:r>
              <w:rPr>
                <w:rFonts w:cs="Arial"/>
                <w:color w:val="000000"/>
                <w:sz w:val="18"/>
                <w:szCs w:val="18"/>
                <w:lang w:val="cy-GB"/>
              </w:rPr>
              <w:t>4,813</w:t>
            </w:r>
          </w:p>
        </w:tc>
        <w:tc>
          <w:tcPr>
            <w:tcW w:w="736" w:type="dxa"/>
            <w:tcBorders>
              <w:top w:val="nil"/>
              <w:left w:val="nil"/>
              <w:bottom w:val="nil"/>
              <w:right w:val="nil"/>
            </w:tcBorders>
            <w:vAlign w:val="center"/>
            <w:hideMark/>
          </w:tcPr>
          <w:p w14:paraId="4077EB10" w14:textId="77777777" w:rsidR="005F6AED" w:rsidRPr="00BC5A3C" w:rsidRDefault="00AE6A71" w:rsidP="005F6AED">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209" w:type="dxa"/>
            <w:tcBorders>
              <w:top w:val="nil"/>
              <w:left w:val="nil"/>
              <w:bottom w:val="nil"/>
              <w:right w:val="nil"/>
            </w:tcBorders>
            <w:vAlign w:val="center"/>
            <w:hideMark/>
          </w:tcPr>
          <w:p w14:paraId="4077EB11" w14:textId="77777777" w:rsidR="005F6AED" w:rsidRPr="00BC5A3C" w:rsidRDefault="00AE6A71" w:rsidP="005F6AED">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Costau Eraill sy'n Gysylltiedig â Gweithwyr Cyflogedig</w:t>
            </w:r>
          </w:p>
        </w:tc>
        <w:tc>
          <w:tcPr>
            <w:tcW w:w="1318" w:type="dxa"/>
            <w:tcBorders>
              <w:top w:val="nil"/>
              <w:left w:val="nil"/>
              <w:bottom w:val="nil"/>
              <w:right w:val="nil"/>
            </w:tcBorders>
            <w:vAlign w:val="center"/>
          </w:tcPr>
          <w:p w14:paraId="4077EB12" w14:textId="77777777" w:rsidR="005F6AED" w:rsidRPr="00BC5A3C" w:rsidRDefault="00AE6A71" w:rsidP="005F6AED">
            <w:pPr>
              <w:spacing w:after="0" w:line="240" w:lineRule="auto"/>
              <w:jc w:val="right"/>
              <w:rPr>
                <w:rFonts w:eastAsia="Times New Roman" w:cs="Arial"/>
                <w:color w:val="000000"/>
                <w:sz w:val="18"/>
                <w:szCs w:val="18"/>
                <w:lang w:eastAsia="en-GB"/>
              </w:rPr>
            </w:pPr>
            <w:r w:rsidRPr="2B4A07A3">
              <w:rPr>
                <w:rFonts w:eastAsia="Times New Roman" w:cs="Arial"/>
                <w:color w:val="000000" w:themeColor="text1"/>
                <w:sz w:val="18"/>
                <w:szCs w:val="18"/>
                <w:lang w:val="cy-GB" w:eastAsia="en-GB"/>
              </w:rPr>
              <w:t>4,940</w:t>
            </w:r>
          </w:p>
        </w:tc>
        <w:tc>
          <w:tcPr>
            <w:tcW w:w="1022" w:type="dxa"/>
            <w:tcBorders>
              <w:top w:val="nil"/>
              <w:left w:val="nil"/>
              <w:bottom w:val="nil"/>
              <w:right w:val="nil"/>
            </w:tcBorders>
            <w:vAlign w:val="center"/>
          </w:tcPr>
          <w:p w14:paraId="4077EB13" w14:textId="77777777" w:rsidR="005F6AED" w:rsidRPr="00BC5A3C" w:rsidRDefault="00AE6A71" w:rsidP="005F6AED">
            <w:pPr>
              <w:spacing w:after="0" w:line="240" w:lineRule="auto"/>
              <w:jc w:val="right"/>
              <w:rPr>
                <w:rFonts w:eastAsia="Times New Roman" w:cs="Arial"/>
                <w:color w:val="000000"/>
                <w:sz w:val="18"/>
                <w:szCs w:val="18"/>
                <w:lang w:eastAsia="en-GB"/>
              </w:rPr>
            </w:pPr>
            <w:r w:rsidRPr="2B4A07A3">
              <w:rPr>
                <w:rFonts w:eastAsia="Times New Roman" w:cs="Arial"/>
                <w:color w:val="000000" w:themeColor="text1"/>
                <w:sz w:val="18"/>
                <w:szCs w:val="18"/>
                <w:lang w:val="cy-GB" w:eastAsia="en-GB"/>
              </w:rPr>
              <w:t>0</w:t>
            </w:r>
          </w:p>
        </w:tc>
        <w:tc>
          <w:tcPr>
            <w:tcW w:w="1051" w:type="dxa"/>
            <w:tcBorders>
              <w:top w:val="nil"/>
              <w:left w:val="nil"/>
              <w:bottom w:val="nil"/>
              <w:right w:val="nil"/>
            </w:tcBorders>
            <w:vAlign w:val="center"/>
          </w:tcPr>
          <w:p w14:paraId="4077EB14" w14:textId="77777777" w:rsidR="0596244C" w:rsidRDefault="00AE6A71" w:rsidP="0596244C">
            <w:pPr>
              <w:spacing w:after="0" w:line="240" w:lineRule="auto"/>
              <w:jc w:val="right"/>
              <w:rPr>
                <w:rFonts w:eastAsia="Times New Roman" w:cs="Arial"/>
                <w:color w:val="000000" w:themeColor="text1"/>
                <w:sz w:val="18"/>
                <w:szCs w:val="18"/>
                <w:lang w:eastAsia="en-GB"/>
              </w:rPr>
            </w:pPr>
            <w:r w:rsidRPr="0596244C">
              <w:rPr>
                <w:rFonts w:eastAsia="Times New Roman" w:cs="Arial"/>
                <w:color w:val="000000" w:themeColor="text1"/>
                <w:sz w:val="18"/>
                <w:szCs w:val="18"/>
                <w:lang w:val="cy-GB" w:eastAsia="en-GB"/>
              </w:rPr>
              <w:t>4,940</w:t>
            </w:r>
          </w:p>
        </w:tc>
      </w:tr>
      <w:tr w:rsidR="00B30620" w14:paraId="4077EB1E" w14:textId="77777777" w:rsidTr="002A1628">
        <w:trPr>
          <w:trHeight w:val="304"/>
        </w:trPr>
        <w:tc>
          <w:tcPr>
            <w:tcW w:w="1303" w:type="dxa"/>
            <w:tcBorders>
              <w:top w:val="nil"/>
              <w:left w:val="nil"/>
              <w:bottom w:val="nil"/>
              <w:right w:val="nil"/>
            </w:tcBorders>
            <w:vAlign w:val="center"/>
            <w:hideMark/>
          </w:tcPr>
          <w:p w14:paraId="4077EB16" w14:textId="77777777" w:rsidR="005F6AED" w:rsidRPr="00BC5A3C" w:rsidRDefault="00AE6A71" w:rsidP="005F6AED">
            <w:pPr>
              <w:spacing w:after="0" w:line="240" w:lineRule="auto"/>
              <w:jc w:val="right"/>
              <w:rPr>
                <w:rFonts w:eastAsia="Times New Roman" w:cs="Arial"/>
                <w:color w:val="000000"/>
                <w:sz w:val="18"/>
                <w:szCs w:val="18"/>
                <w:lang w:eastAsia="en-GB"/>
              </w:rPr>
            </w:pPr>
            <w:r>
              <w:rPr>
                <w:rFonts w:cs="Arial"/>
                <w:color w:val="000000"/>
                <w:sz w:val="18"/>
                <w:szCs w:val="18"/>
                <w:lang w:val="cy-GB"/>
              </w:rPr>
              <w:t>10,189</w:t>
            </w:r>
          </w:p>
        </w:tc>
        <w:tc>
          <w:tcPr>
            <w:tcW w:w="1036" w:type="dxa"/>
            <w:tcBorders>
              <w:top w:val="nil"/>
              <w:left w:val="nil"/>
              <w:bottom w:val="nil"/>
              <w:right w:val="nil"/>
            </w:tcBorders>
            <w:vAlign w:val="center"/>
            <w:hideMark/>
          </w:tcPr>
          <w:p w14:paraId="4077EB17" w14:textId="77777777" w:rsidR="005F6AED" w:rsidRPr="00BC5A3C" w:rsidRDefault="00AE6A71" w:rsidP="005F6AED">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022" w:type="dxa"/>
            <w:tcBorders>
              <w:top w:val="nil"/>
              <w:left w:val="nil"/>
              <w:bottom w:val="nil"/>
              <w:right w:val="nil"/>
            </w:tcBorders>
            <w:vAlign w:val="center"/>
            <w:hideMark/>
          </w:tcPr>
          <w:p w14:paraId="4077EB18" w14:textId="77777777" w:rsidR="005F6AED" w:rsidRPr="00BC5A3C" w:rsidRDefault="00AE6A71" w:rsidP="005F6AED">
            <w:pPr>
              <w:spacing w:after="0" w:line="240" w:lineRule="auto"/>
              <w:jc w:val="right"/>
              <w:rPr>
                <w:rFonts w:eastAsia="Times New Roman" w:cs="Arial"/>
                <w:color w:val="000000"/>
                <w:sz w:val="18"/>
                <w:szCs w:val="18"/>
                <w:lang w:eastAsia="en-GB"/>
              </w:rPr>
            </w:pPr>
            <w:r>
              <w:rPr>
                <w:rFonts w:cs="Arial"/>
                <w:color w:val="000000"/>
                <w:sz w:val="18"/>
                <w:szCs w:val="18"/>
                <w:lang w:val="cy-GB"/>
              </w:rPr>
              <w:t>10,189</w:t>
            </w:r>
          </w:p>
        </w:tc>
        <w:tc>
          <w:tcPr>
            <w:tcW w:w="736" w:type="dxa"/>
            <w:tcBorders>
              <w:top w:val="nil"/>
              <w:left w:val="nil"/>
              <w:bottom w:val="nil"/>
              <w:right w:val="nil"/>
            </w:tcBorders>
            <w:vAlign w:val="center"/>
            <w:hideMark/>
          </w:tcPr>
          <w:p w14:paraId="4077EB19" w14:textId="77777777" w:rsidR="005F6AED" w:rsidRPr="00BC5A3C" w:rsidRDefault="00AE6A71" w:rsidP="005F6AED">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209" w:type="dxa"/>
            <w:tcBorders>
              <w:top w:val="nil"/>
              <w:left w:val="nil"/>
              <w:bottom w:val="nil"/>
              <w:right w:val="nil"/>
            </w:tcBorders>
            <w:vAlign w:val="center"/>
            <w:hideMark/>
          </w:tcPr>
          <w:p w14:paraId="4077EB1A" w14:textId="77777777" w:rsidR="005F6AED" w:rsidRPr="00BC5A3C" w:rsidRDefault="00AE6A71" w:rsidP="005F6AED">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Costau Eiddo</w:t>
            </w:r>
          </w:p>
        </w:tc>
        <w:tc>
          <w:tcPr>
            <w:tcW w:w="1318" w:type="dxa"/>
            <w:tcBorders>
              <w:top w:val="nil"/>
              <w:left w:val="nil"/>
              <w:bottom w:val="nil"/>
              <w:right w:val="nil"/>
            </w:tcBorders>
            <w:vAlign w:val="center"/>
          </w:tcPr>
          <w:p w14:paraId="4077EB1B" w14:textId="77777777" w:rsidR="005F6AED" w:rsidRPr="00BC5A3C" w:rsidRDefault="00AE6A71" w:rsidP="005F6AED">
            <w:pPr>
              <w:spacing w:after="0" w:line="240" w:lineRule="auto"/>
              <w:jc w:val="right"/>
              <w:rPr>
                <w:rFonts w:eastAsia="Times New Roman" w:cs="Arial"/>
                <w:color w:val="000000"/>
                <w:sz w:val="18"/>
                <w:szCs w:val="18"/>
                <w:lang w:eastAsia="en-GB"/>
              </w:rPr>
            </w:pPr>
            <w:r w:rsidRPr="48FBCB5D">
              <w:rPr>
                <w:rFonts w:eastAsia="Times New Roman" w:cs="Arial"/>
                <w:color w:val="000000" w:themeColor="text1"/>
                <w:sz w:val="18"/>
                <w:szCs w:val="18"/>
                <w:lang w:val="cy-GB" w:eastAsia="en-GB"/>
              </w:rPr>
              <w:t>9,941</w:t>
            </w:r>
          </w:p>
        </w:tc>
        <w:tc>
          <w:tcPr>
            <w:tcW w:w="1022" w:type="dxa"/>
            <w:tcBorders>
              <w:top w:val="nil"/>
              <w:left w:val="nil"/>
              <w:bottom w:val="nil"/>
              <w:right w:val="nil"/>
            </w:tcBorders>
            <w:vAlign w:val="center"/>
          </w:tcPr>
          <w:p w14:paraId="4077EB1C" w14:textId="77777777" w:rsidR="005F6AED" w:rsidRPr="00BC5A3C" w:rsidRDefault="00AE6A71" w:rsidP="005F6AED">
            <w:pPr>
              <w:spacing w:after="0" w:line="240" w:lineRule="auto"/>
              <w:jc w:val="right"/>
              <w:rPr>
                <w:rFonts w:eastAsia="Times New Roman" w:cs="Arial"/>
                <w:color w:val="000000"/>
                <w:sz w:val="18"/>
                <w:szCs w:val="18"/>
                <w:lang w:eastAsia="en-GB"/>
              </w:rPr>
            </w:pPr>
            <w:r w:rsidRPr="2B4A07A3">
              <w:rPr>
                <w:rFonts w:eastAsia="Times New Roman" w:cs="Arial"/>
                <w:color w:val="000000" w:themeColor="text1"/>
                <w:sz w:val="18"/>
                <w:szCs w:val="18"/>
                <w:lang w:val="cy-GB" w:eastAsia="en-GB"/>
              </w:rPr>
              <w:t>0</w:t>
            </w:r>
          </w:p>
        </w:tc>
        <w:tc>
          <w:tcPr>
            <w:tcW w:w="1051" w:type="dxa"/>
            <w:tcBorders>
              <w:top w:val="nil"/>
              <w:left w:val="nil"/>
              <w:bottom w:val="nil"/>
              <w:right w:val="nil"/>
            </w:tcBorders>
            <w:vAlign w:val="center"/>
          </w:tcPr>
          <w:p w14:paraId="4077EB1D" w14:textId="77777777" w:rsidR="0596244C" w:rsidRDefault="00AE6A71" w:rsidP="6FFFCD1C">
            <w:pPr>
              <w:spacing w:after="0" w:line="240" w:lineRule="auto"/>
              <w:jc w:val="right"/>
              <w:rPr>
                <w:rFonts w:eastAsia="Times New Roman" w:cs="Arial"/>
                <w:color w:val="000000" w:themeColor="text1"/>
                <w:sz w:val="18"/>
                <w:szCs w:val="18"/>
                <w:lang w:eastAsia="en-GB"/>
              </w:rPr>
            </w:pPr>
            <w:r w:rsidRPr="6FFFCD1C">
              <w:rPr>
                <w:rFonts w:eastAsia="Times New Roman" w:cs="Arial"/>
                <w:color w:val="000000" w:themeColor="text1"/>
                <w:sz w:val="18"/>
                <w:szCs w:val="18"/>
                <w:lang w:val="cy-GB" w:eastAsia="en-GB"/>
              </w:rPr>
              <w:t>9,941</w:t>
            </w:r>
          </w:p>
        </w:tc>
      </w:tr>
      <w:tr w:rsidR="00B30620" w14:paraId="4077EB27" w14:textId="77777777" w:rsidTr="002A1628">
        <w:trPr>
          <w:trHeight w:val="304"/>
        </w:trPr>
        <w:tc>
          <w:tcPr>
            <w:tcW w:w="1303" w:type="dxa"/>
            <w:tcBorders>
              <w:top w:val="nil"/>
              <w:left w:val="nil"/>
              <w:bottom w:val="nil"/>
              <w:right w:val="nil"/>
            </w:tcBorders>
            <w:vAlign w:val="center"/>
            <w:hideMark/>
          </w:tcPr>
          <w:p w14:paraId="4077EB1F" w14:textId="77777777" w:rsidR="005F6AED" w:rsidRPr="00BC5A3C" w:rsidRDefault="00AE6A71" w:rsidP="005F6AED">
            <w:pPr>
              <w:spacing w:after="0" w:line="240" w:lineRule="auto"/>
              <w:jc w:val="right"/>
              <w:rPr>
                <w:rFonts w:eastAsia="Times New Roman" w:cs="Arial"/>
                <w:color w:val="000000"/>
                <w:sz w:val="18"/>
                <w:szCs w:val="18"/>
                <w:lang w:eastAsia="en-GB"/>
              </w:rPr>
            </w:pPr>
            <w:r>
              <w:rPr>
                <w:rFonts w:cs="Arial"/>
                <w:color w:val="000000"/>
                <w:sz w:val="18"/>
                <w:szCs w:val="18"/>
                <w:lang w:val="cy-GB"/>
              </w:rPr>
              <w:t>4,972</w:t>
            </w:r>
          </w:p>
        </w:tc>
        <w:tc>
          <w:tcPr>
            <w:tcW w:w="1036" w:type="dxa"/>
            <w:tcBorders>
              <w:top w:val="nil"/>
              <w:left w:val="nil"/>
              <w:bottom w:val="nil"/>
              <w:right w:val="nil"/>
            </w:tcBorders>
            <w:vAlign w:val="center"/>
            <w:hideMark/>
          </w:tcPr>
          <w:p w14:paraId="4077EB20" w14:textId="77777777" w:rsidR="005F6AED" w:rsidRPr="00BC5A3C" w:rsidRDefault="00AE6A71" w:rsidP="005F6AED">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022" w:type="dxa"/>
            <w:tcBorders>
              <w:top w:val="nil"/>
              <w:left w:val="nil"/>
              <w:bottom w:val="nil"/>
              <w:right w:val="nil"/>
            </w:tcBorders>
            <w:vAlign w:val="center"/>
            <w:hideMark/>
          </w:tcPr>
          <w:p w14:paraId="4077EB21" w14:textId="77777777" w:rsidR="005F6AED" w:rsidRPr="00BC5A3C" w:rsidRDefault="00AE6A71" w:rsidP="005F6AED">
            <w:pPr>
              <w:spacing w:after="0" w:line="240" w:lineRule="auto"/>
              <w:jc w:val="right"/>
              <w:rPr>
                <w:rFonts w:eastAsia="Times New Roman" w:cs="Arial"/>
                <w:color w:val="000000"/>
                <w:sz w:val="18"/>
                <w:szCs w:val="18"/>
                <w:lang w:eastAsia="en-GB"/>
              </w:rPr>
            </w:pPr>
            <w:r>
              <w:rPr>
                <w:rFonts w:cs="Arial"/>
                <w:color w:val="000000"/>
                <w:sz w:val="18"/>
                <w:szCs w:val="18"/>
                <w:lang w:val="cy-GB"/>
              </w:rPr>
              <w:t>4,972</w:t>
            </w:r>
          </w:p>
        </w:tc>
        <w:tc>
          <w:tcPr>
            <w:tcW w:w="736" w:type="dxa"/>
            <w:tcBorders>
              <w:top w:val="nil"/>
              <w:left w:val="nil"/>
              <w:bottom w:val="nil"/>
              <w:right w:val="nil"/>
            </w:tcBorders>
            <w:vAlign w:val="center"/>
            <w:hideMark/>
          </w:tcPr>
          <w:p w14:paraId="4077EB22" w14:textId="77777777" w:rsidR="005F6AED" w:rsidRPr="00BC5A3C" w:rsidRDefault="00AE6A71" w:rsidP="005F6AED">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209" w:type="dxa"/>
            <w:tcBorders>
              <w:top w:val="nil"/>
              <w:left w:val="nil"/>
              <w:bottom w:val="nil"/>
              <w:right w:val="nil"/>
            </w:tcBorders>
            <w:vAlign w:val="center"/>
            <w:hideMark/>
          </w:tcPr>
          <w:p w14:paraId="4077EB23" w14:textId="77777777" w:rsidR="005F6AED" w:rsidRPr="00BC5A3C" w:rsidRDefault="00AE6A71" w:rsidP="005F6AED">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Costau Trafnidiaeth</w:t>
            </w:r>
          </w:p>
        </w:tc>
        <w:tc>
          <w:tcPr>
            <w:tcW w:w="1318" w:type="dxa"/>
            <w:tcBorders>
              <w:top w:val="nil"/>
              <w:left w:val="nil"/>
              <w:bottom w:val="nil"/>
              <w:right w:val="nil"/>
            </w:tcBorders>
            <w:vAlign w:val="center"/>
          </w:tcPr>
          <w:p w14:paraId="4077EB24" w14:textId="77777777" w:rsidR="005F6AED" w:rsidRPr="00BC5A3C" w:rsidRDefault="00AE6A71" w:rsidP="005F6AED">
            <w:pPr>
              <w:spacing w:after="0" w:line="240" w:lineRule="auto"/>
              <w:jc w:val="right"/>
              <w:rPr>
                <w:rFonts w:eastAsia="Times New Roman" w:cs="Arial"/>
                <w:color w:val="000000"/>
                <w:sz w:val="18"/>
                <w:szCs w:val="18"/>
                <w:lang w:eastAsia="en-GB"/>
              </w:rPr>
            </w:pPr>
            <w:r w:rsidRPr="2B4A07A3">
              <w:rPr>
                <w:rFonts w:eastAsia="Times New Roman" w:cs="Arial"/>
                <w:color w:val="000000" w:themeColor="text1"/>
                <w:sz w:val="18"/>
                <w:szCs w:val="18"/>
                <w:lang w:val="cy-GB" w:eastAsia="en-GB"/>
              </w:rPr>
              <w:t>4,927</w:t>
            </w:r>
          </w:p>
        </w:tc>
        <w:tc>
          <w:tcPr>
            <w:tcW w:w="1022" w:type="dxa"/>
            <w:tcBorders>
              <w:top w:val="nil"/>
              <w:left w:val="nil"/>
              <w:bottom w:val="nil"/>
              <w:right w:val="nil"/>
            </w:tcBorders>
            <w:vAlign w:val="center"/>
          </w:tcPr>
          <w:p w14:paraId="4077EB25" w14:textId="77777777" w:rsidR="005F6AED" w:rsidRPr="00BC5A3C" w:rsidRDefault="00AE6A71" w:rsidP="005F6AED">
            <w:pPr>
              <w:spacing w:after="0" w:line="240" w:lineRule="auto"/>
              <w:jc w:val="right"/>
              <w:rPr>
                <w:rFonts w:eastAsia="Times New Roman" w:cs="Arial"/>
                <w:color w:val="000000"/>
                <w:sz w:val="18"/>
                <w:szCs w:val="18"/>
                <w:lang w:eastAsia="en-GB"/>
              </w:rPr>
            </w:pPr>
            <w:r w:rsidRPr="0596244C">
              <w:rPr>
                <w:rFonts w:eastAsia="Times New Roman" w:cs="Arial"/>
                <w:color w:val="000000" w:themeColor="text1"/>
                <w:sz w:val="18"/>
                <w:szCs w:val="18"/>
                <w:lang w:val="cy-GB" w:eastAsia="en-GB"/>
              </w:rPr>
              <w:t>0</w:t>
            </w:r>
          </w:p>
        </w:tc>
        <w:tc>
          <w:tcPr>
            <w:tcW w:w="1051" w:type="dxa"/>
            <w:tcBorders>
              <w:top w:val="nil"/>
              <w:left w:val="nil"/>
              <w:bottom w:val="nil"/>
              <w:right w:val="nil"/>
            </w:tcBorders>
            <w:vAlign w:val="center"/>
          </w:tcPr>
          <w:p w14:paraId="4077EB26" w14:textId="77777777" w:rsidR="0596244C" w:rsidRDefault="00AE6A71" w:rsidP="0596244C">
            <w:pPr>
              <w:spacing w:after="0" w:line="240" w:lineRule="auto"/>
              <w:jc w:val="right"/>
              <w:rPr>
                <w:rFonts w:eastAsia="Times New Roman" w:cs="Arial"/>
                <w:color w:val="000000" w:themeColor="text1"/>
                <w:sz w:val="18"/>
                <w:szCs w:val="18"/>
                <w:lang w:eastAsia="en-GB"/>
              </w:rPr>
            </w:pPr>
            <w:r w:rsidRPr="0596244C">
              <w:rPr>
                <w:rFonts w:eastAsia="Times New Roman" w:cs="Arial"/>
                <w:color w:val="000000" w:themeColor="text1"/>
                <w:sz w:val="18"/>
                <w:szCs w:val="18"/>
                <w:lang w:val="cy-GB" w:eastAsia="en-GB"/>
              </w:rPr>
              <w:t>4,927</w:t>
            </w:r>
          </w:p>
        </w:tc>
      </w:tr>
      <w:tr w:rsidR="00B30620" w14:paraId="4077EB30" w14:textId="77777777" w:rsidTr="002A1628">
        <w:trPr>
          <w:trHeight w:val="304"/>
        </w:trPr>
        <w:tc>
          <w:tcPr>
            <w:tcW w:w="1303" w:type="dxa"/>
            <w:tcBorders>
              <w:top w:val="nil"/>
              <w:left w:val="nil"/>
              <w:bottom w:val="nil"/>
              <w:right w:val="nil"/>
            </w:tcBorders>
            <w:vAlign w:val="center"/>
            <w:hideMark/>
          </w:tcPr>
          <w:p w14:paraId="4077EB28" w14:textId="77777777" w:rsidR="005F6AED" w:rsidRPr="00BC5A3C" w:rsidRDefault="00AE6A71" w:rsidP="005F6AED">
            <w:pPr>
              <w:spacing w:after="0" w:line="240" w:lineRule="auto"/>
              <w:jc w:val="right"/>
              <w:rPr>
                <w:rFonts w:eastAsia="Times New Roman" w:cs="Arial"/>
                <w:color w:val="000000"/>
                <w:sz w:val="18"/>
                <w:szCs w:val="18"/>
                <w:lang w:eastAsia="en-GB"/>
              </w:rPr>
            </w:pPr>
            <w:r>
              <w:rPr>
                <w:rFonts w:cs="Arial"/>
                <w:color w:val="000000"/>
                <w:sz w:val="18"/>
                <w:szCs w:val="18"/>
                <w:lang w:val="cy-GB"/>
              </w:rPr>
              <w:t>32,943</w:t>
            </w:r>
          </w:p>
        </w:tc>
        <w:tc>
          <w:tcPr>
            <w:tcW w:w="1036" w:type="dxa"/>
            <w:tcBorders>
              <w:top w:val="nil"/>
              <w:left w:val="nil"/>
              <w:bottom w:val="nil"/>
              <w:right w:val="nil"/>
            </w:tcBorders>
            <w:vAlign w:val="center"/>
            <w:hideMark/>
          </w:tcPr>
          <w:p w14:paraId="4077EB29" w14:textId="77777777" w:rsidR="005F6AED" w:rsidRPr="00BC5A3C" w:rsidRDefault="00AE6A71" w:rsidP="005F6AED">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022" w:type="dxa"/>
            <w:tcBorders>
              <w:top w:val="nil"/>
              <w:left w:val="nil"/>
              <w:bottom w:val="nil"/>
              <w:right w:val="nil"/>
            </w:tcBorders>
            <w:vAlign w:val="center"/>
            <w:hideMark/>
          </w:tcPr>
          <w:p w14:paraId="4077EB2A" w14:textId="77777777" w:rsidR="005F6AED" w:rsidRPr="00BC5A3C" w:rsidRDefault="00AE6A71" w:rsidP="005F6AED">
            <w:pPr>
              <w:spacing w:after="0" w:line="240" w:lineRule="auto"/>
              <w:jc w:val="right"/>
              <w:rPr>
                <w:rFonts w:eastAsia="Times New Roman" w:cs="Arial"/>
                <w:color w:val="000000"/>
                <w:sz w:val="18"/>
                <w:szCs w:val="18"/>
                <w:lang w:eastAsia="en-GB"/>
              </w:rPr>
            </w:pPr>
            <w:r>
              <w:rPr>
                <w:rFonts w:cs="Arial"/>
                <w:color w:val="000000"/>
                <w:sz w:val="18"/>
                <w:szCs w:val="18"/>
                <w:lang w:val="cy-GB"/>
              </w:rPr>
              <w:t>32,943</w:t>
            </w:r>
          </w:p>
        </w:tc>
        <w:tc>
          <w:tcPr>
            <w:tcW w:w="736" w:type="dxa"/>
            <w:tcBorders>
              <w:top w:val="nil"/>
              <w:left w:val="nil"/>
              <w:bottom w:val="nil"/>
              <w:right w:val="nil"/>
            </w:tcBorders>
            <w:vAlign w:val="center"/>
            <w:hideMark/>
          </w:tcPr>
          <w:p w14:paraId="4077EB2B" w14:textId="77777777" w:rsidR="005F6AED" w:rsidRPr="00BC5A3C" w:rsidRDefault="00AE6A71" w:rsidP="005F6AED">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209" w:type="dxa"/>
            <w:tcBorders>
              <w:top w:val="nil"/>
              <w:left w:val="nil"/>
              <w:bottom w:val="nil"/>
              <w:right w:val="nil"/>
            </w:tcBorders>
            <w:vAlign w:val="center"/>
            <w:hideMark/>
          </w:tcPr>
          <w:p w14:paraId="4077EB2C" w14:textId="77777777" w:rsidR="005F6AED" w:rsidRPr="00BC5A3C" w:rsidRDefault="00AE6A71" w:rsidP="005F6AED">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Cyflenwadau a Gwasanaethau</w:t>
            </w:r>
          </w:p>
        </w:tc>
        <w:tc>
          <w:tcPr>
            <w:tcW w:w="1318" w:type="dxa"/>
            <w:tcBorders>
              <w:top w:val="nil"/>
              <w:left w:val="nil"/>
              <w:bottom w:val="nil"/>
              <w:right w:val="nil"/>
            </w:tcBorders>
            <w:vAlign w:val="center"/>
          </w:tcPr>
          <w:p w14:paraId="4077EB2D" w14:textId="77777777" w:rsidR="005F6AED" w:rsidRPr="00BC5A3C" w:rsidRDefault="00AE6A71" w:rsidP="005F6AED">
            <w:pPr>
              <w:spacing w:after="0" w:line="240" w:lineRule="auto"/>
              <w:jc w:val="right"/>
              <w:rPr>
                <w:rFonts w:eastAsia="Times New Roman" w:cs="Arial"/>
                <w:color w:val="000000"/>
                <w:sz w:val="18"/>
                <w:szCs w:val="18"/>
                <w:lang w:eastAsia="en-GB"/>
              </w:rPr>
            </w:pPr>
            <w:r w:rsidRPr="48FBCB5D">
              <w:rPr>
                <w:rFonts w:eastAsia="Times New Roman" w:cs="Arial"/>
                <w:color w:val="000000" w:themeColor="text1"/>
                <w:sz w:val="18"/>
                <w:szCs w:val="18"/>
                <w:lang w:val="cy-GB" w:eastAsia="en-GB"/>
              </w:rPr>
              <w:t>36,800</w:t>
            </w:r>
          </w:p>
        </w:tc>
        <w:tc>
          <w:tcPr>
            <w:tcW w:w="1022" w:type="dxa"/>
            <w:tcBorders>
              <w:top w:val="nil"/>
              <w:left w:val="nil"/>
              <w:bottom w:val="nil"/>
              <w:right w:val="nil"/>
            </w:tcBorders>
            <w:vAlign w:val="center"/>
          </w:tcPr>
          <w:p w14:paraId="4077EB2E" w14:textId="77777777" w:rsidR="005F6AED" w:rsidRPr="00BC5A3C" w:rsidRDefault="00AE6A71" w:rsidP="005F6AED">
            <w:pPr>
              <w:spacing w:after="0" w:line="240" w:lineRule="auto"/>
              <w:jc w:val="right"/>
              <w:rPr>
                <w:rFonts w:eastAsia="Times New Roman" w:cs="Arial"/>
                <w:color w:val="000000"/>
                <w:sz w:val="18"/>
                <w:szCs w:val="18"/>
                <w:lang w:eastAsia="en-GB"/>
              </w:rPr>
            </w:pPr>
            <w:r w:rsidRPr="0596244C">
              <w:rPr>
                <w:rFonts w:eastAsia="Times New Roman" w:cs="Arial"/>
                <w:color w:val="000000" w:themeColor="text1"/>
                <w:sz w:val="18"/>
                <w:szCs w:val="18"/>
                <w:lang w:val="cy-GB" w:eastAsia="en-GB"/>
              </w:rPr>
              <w:t>0</w:t>
            </w:r>
          </w:p>
        </w:tc>
        <w:tc>
          <w:tcPr>
            <w:tcW w:w="1051" w:type="dxa"/>
            <w:tcBorders>
              <w:top w:val="nil"/>
              <w:left w:val="nil"/>
              <w:bottom w:val="nil"/>
              <w:right w:val="nil"/>
            </w:tcBorders>
            <w:vAlign w:val="center"/>
          </w:tcPr>
          <w:p w14:paraId="4077EB2F" w14:textId="77777777" w:rsidR="0596244C" w:rsidRDefault="00AE6A71" w:rsidP="2605B9DA">
            <w:pPr>
              <w:spacing w:after="0" w:line="240" w:lineRule="auto"/>
              <w:jc w:val="right"/>
            </w:pPr>
            <w:r w:rsidRPr="48FBCB5D">
              <w:rPr>
                <w:rFonts w:eastAsia="Times New Roman" w:cs="Arial"/>
                <w:color w:val="000000" w:themeColor="text1"/>
                <w:sz w:val="18"/>
                <w:szCs w:val="18"/>
                <w:lang w:val="cy-GB" w:eastAsia="en-GB"/>
              </w:rPr>
              <w:t>36,800</w:t>
            </w:r>
          </w:p>
        </w:tc>
      </w:tr>
      <w:tr w:rsidR="00B30620" w14:paraId="4077EB39" w14:textId="77777777" w:rsidTr="002A1628">
        <w:trPr>
          <w:trHeight w:val="304"/>
        </w:trPr>
        <w:tc>
          <w:tcPr>
            <w:tcW w:w="1303" w:type="dxa"/>
            <w:tcBorders>
              <w:top w:val="nil"/>
              <w:left w:val="nil"/>
              <w:bottom w:val="nil"/>
              <w:right w:val="nil"/>
            </w:tcBorders>
            <w:vAlign w:val="center"/>
            <w:hideMark/>
          </w:tcPr>
          <w:p w14:paraId="4077EB31" w14:textId="77777777" w:rsidR="005F6AED" w:rsidRPr="00BC5A3C" w:rsidRDefault="00AE6A71" w:rsidP="005F6AED">
            <w:pPr>
              <w:spacing w:after="0" w:line="240" w:lineRule="auto"/>
              <w:jc w:val="right"/>
              <w:rPr>
                <w:rFonts w:eastAsia="Times New Roman" w:cs="Arial"/>
                <w:color w:val="000000"/>
                <w:sz w:val="18"/>
                <w:szCs w:val="18"/>
                <w:lang w:eastAsia="en-GB"/>
              </w:rPr>
            </w:pPr>
            <w:r>
              <w:rPr>
                <w:rFonts w:cs="Arial"/>
                <w:color w:val="000000"/>
                <w:sz w:val="18"/>
                <w:szCs w:val="18"/>
                <w:lang w:val="cy-GB"/>
              </w:rPr>
              <w:t>368</w:t>
            </w:r>
          </w:p>
        </w:tc>
        <w:tc>
          <w:tcPr>
            <w:tcW w:w="1036" w:type="dxa"/>
            <w:tcBorders>
              <w:top w:val="nil"/>
              <w:left w:val="nil"/>
              <w:bottom w:val="nil"/>
              <w:right w:val="nil"/>
            </w:tcBorders>
            <w:vAlign w:val="center"/>
            <w:hideMark/>
          </w:tcPr>
          <w:p w14:paraId="4077EB32" w14:textId="77777777" w:rsidR="005F6AED" w:rsidRPr="00BC5A3C" w:rsidRDefault="00AE6A71" w:rsidP="005F6AED">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022" w:type="dxa"/>
            <w:tcBorders>
              <w:top w:val="nil"/>
              <w:left w:val="nil"/>
              <w:bottom w:val="nil"/>
              <w:right w:val="nil"/>
            </w:tcBorders>
            <w:vAlign w:val="center"/>
            <w:hideMark/>
          </w:tcPr>
          <w:p w14:paraId="4077EB33" w14:textId="77777777" w:rsidR="005F6AED" w:rsidRPr="00BC5A3C" w:rsidRDefault="00AE6A71" w:rsidP="005F6AED">
            <w:pPr>
              <w:spacing w:after="0" w:line="240" w:lineRule="auto"/>
              <w:jc w:val="right"/>
              <w:rPr>
                <w:rFonts w:eastAsia="Times New Roman" w:cs="Arial"/>
                <w:color w:val="000000"/>
                <w:sz w:val="18"/>
                <w:szCs w:val="18"/>
                <w:lang w:eastAsia="en-GB"/>
              </w:rPr>
            </w:pPr>
            <w:r>
              <w:rPr>
                <w:rFonts w:cs="Arial"/>
                <w:color w:val="000000"/>
                <w:sz w:val="18"/>
                <w:szCs w:val="18"/>
                <w:lang w:val="cy-GB"/>
              </w:rPr>
              <w:t>368</w:t>
            </w:r>
          </w:p>
        </w:tc>
        <w:tc>
          <w:tcPr>
            <w:tcW w:w="736" w:type="dxa"/>
            <w:tcBorders>
              <w:top w:val="nil"/>
              <w:left w:val="nil"/>
              <w:bottom w:val="nil"/>
              <w:right w:val="nil"/>
            </w:tcBorders>
            <w:vAlign w:val="center"/>
            <w:hideMark/>
          </w:tcPr>
          <w:p w14:paraId="4077EB34" w14:textId="77777777" w:rsidR="005F6AED" w:rsidRPr="00BC5A3C" w:rsidRDefault="00AE6A71" w:rsidP="005F6AED">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209" w:type="dxa"/>
            <w:tcBorders>
              <w:top w:val="nil"/>
              <w:left w:val="nil"/>
              <w:bottom w:val="nil"/>
              <w:right w:val="nil"/>
            </w:tcBorders>
            <w:vAlign w:val="center"/>
            <w:hideMark/>
          </w:tcPr>
          <w:p w14:paraId="4077EB35" w14:textId="77777777" w:rsidR="005F6AED" w:rsidRPr="00BC5A3C" w:rsidRDefault="00AE6A71" w:rsidP="005F6AED">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Cynlluniau Digwyddiadau Mawr</w:t>
            </w:r>
          </w:p>
        </w:tc>
        <w:tc>
          <w:tcPr>
            <w:tcW w:w="1318" w:type="dxa"/>
            <w:tcBorders>
              <w:top w:val="nil"/>
              <w:left w:val="nil"/>
              <w:bottom w:val="nil"/>
              <w:right w:val="nil"/>
            </w:tcBorders>
            <w:vAlign w:val="center"/>
          </w:tcPr>
          <w:p w14:paraId="4077EB36" w14:textId="77777777" w:rsidR="005F6AED" w:rsidRPr="00BC5A3C" w:rsidRDefault="00AE6A71" w:rsidP="005F6AED">
            <w:pPr>
              <w:spacing w:after="0" w:line="240" w:lineRule="auto"/>
              <w:jc w:val="right"/>
              <w:rPr>
                <w:rFonts w:eastAsia="Times New Roman" w:cs="Arial"/>
                <w:color w:val="000000"/>
                <w:sz w:val="18"/>
                <w:szCs w:val="18"/>
                <w:lang w:eastAsia="en-GB"/>
              </w:rPr>
            </w:pPr>
            <w:r w:rsidRPr="2B4A07A3">
              <w:rPr>
                <w:rFonts w:eastAsia="Times New Roman" w:cs="Arial"/>
                <w:color w:val="000000" w:themeColor="text1"/>
                <w:sz w:val="18"/>
                <w:szCs w:val="18"/>
                <w:lang w:val="cy-GB" w:eastAsia="en-GB"/>
              </w:rPr>
              <w:t>266</w:t>
            </w:r>
          </w:p>
        </w:tc>
        <w:tc>
          <w:tcPr>
            <w:tcW w:w="1022" w:type="dxa"/>
            <w:tcBorders>
              <w:top w:val="nil"/>
              <w:left w:val="nil"/>
              <w:bottom w:val="nil"/>
              <w:right w:val="nil"/>
            </w:tcBorders>
            <w:vAlign w:val="center"/>
          </w:tcPr>
          <w:p w14:paraId="4077EB37" w14:textId="77777777" w:rsidR="005F6AED" w:rsidRPr="00BC5A3C" w:rsidRDefault="00AE6A71" w:rsidP="005F6AED">
            <w:pPr>
              <w:spacing w:after="0" w:line="240" w:lineRule="auto"/>
              <w:jc w:val="right"/>
              <w:rPr>
                <w:rFonts w:eastAsia="Times New Roman" w:cs="Arial"/>
                <w:color w:val="000000"/>
                <w:sz w:val="18"/>
                <w:szCs w:val="18"/>
                <w:lang w:eastAsia="en-GB"/>
              </w:rPr>
            </w:pPr>
            <w:r w:rsidRPr="0596244C">
              <w:rPr>
                <w:rFonts w:eastAsia="Times New Roman" w:cs="Arial"/>
                <w:color w:val="000000" w:themeColor="text1"/>
                <w:sz w:val="18"/>
                <w:szCs w:val="18"/>
                <w:lang w:val="cy-GB" w:eastAsia="en-GB"/>
              </w:rPr>
              <w:t>0</w:t>
            </w:r>
          </w:p>
        </w:tc>
        <w:tc>
          <w:tcPr>
            <w:tcW w:w="1051" w:type="dxa"/>
            <w:tcBorders>
              <w:top w:val="nil"/>
              <w:left w:val="nil"/>
              <w:bottom w:val="nil"/>
              <w:right w:val="nil"/>
            </w:tcBorders>
            <w:vAlign w:val="center"/>
          </w:tcPr>
          <w:p w14:paraId="4077EB38" w14:textId="77777777" w:rsidR="0596244C" w:rsidRDefault="00AE6A71" w:rsidP="0596244C">
            <w:pPr>
              <w:spacing w:after="0" w:line="240" w:lineRule="auto"/>
              <w:jc w:val="right"/>
              <w:rPr>
                <w:rFonts w:eastAsia="Times New Roman" w:cs="Arial"/>
                <w:color w:val="000000" w:themeColor="text1"/>
                <w:sz w:val="18"/>
                <w:szCs w:val="18"/>
                <w:lang w:eastAsia="en-GB"/>
              </w:rPr>
            </w:pPr>
            <w:r w:rsidRPr="0596244C">
              <w:rPr>
                <w:rFonts w:eastAsia="Times New Roman" w:cs="Arial"/>
                <w:color w:val="000000" w:themeColor="text1"/>
                <w:sz w:val="18"/>
                <w:szCs w:val="18"/>
                <w:lang w:val="cy-GB" w:eastAsia="en-GB"/>
              </w:rPr>
              <w:t>266</w:t>
            </w:r>
          </w:p>
        </w:tc>
      </w:tr>
      <w:tr w:rsidR="00B30620" w14:paraId="4077EB42" w14:textId="77777777" w:rsidTr="002A1628">
        <w:trPr>
          <w:trHeight w:val="320"/>
        </w:trPr>
        <w:tc>
          <w:tcPr>
            <w:tcW w:w="1303" w:type="dxa"/>
            <w:tcBorders>
              <w:top w:val="nil"/>
              <w:left w:val="nil"/>
              <w:bottom w:val="nil"/>
              <w:right w:val="nil"/>
            </w:tcBorders>
            <w:vAlign w:val="center"/>
            <w:hideMark/>
          </w:tcPr>
          <w:p w14:paraId="4077EB3A" w14:textId="77777777" w:rsidR="005F6AED" w:rsidRPr="00BC5A3C" w:rsidRDefault="00AE6A71" w:rsidP="005F6AED">
            <w:pPr>
              <w:spacing w:after="0" w:line="240" w:lineRule="auto"/>
              <w:jc w:val="right"/>
              <w:rPr>
                <w:rFonts w:eastAsia="Times New Roman" w:cs="Arial"/>
                <w:color w:val="000000"/>
                <w:sz w:val="18"/>
                <w:szCs w:val="18"/>
                <w:lang w:eastAsia="en-GB"/>
              </w:rPr>
            </w:pPr>
            <w:r>
              <w:rPr>
                <w:rFonts w:cs="Arial"/>
                <w:color w:val="000000"/>
                <w:sz w:val="18"/>
                <w:szCs w:val="18"/>
                <w:lang w:val="cy-GB"/>
              </w:rPr>
              <w:t>212</w:t>
            </w:r>
          </w:p>
        </w:tc>
        <w:tc>
          <w:tcPr>
            <w:tcW w:w="1036" w:type="dxa"/>
            <w:tcBorders>
              <w:top w:val="nil"/>
              <w:left w:val="nil"/>
              <w:bottom w:val="nil"/>
              <w:right w:val="nil"/>
            </w:tcBorders>
            <w:vAlign w:val="center"/>
            <w:hideMark/>
          </w:tcPr>
          <w:p w14:paraId="4077EB3B" w14:textId="77777777" w:rsidR="005F6AED" w:rsidRPr="00BC5A3C" w:rsidRDefault="00AE6A71" w:rsidP="005F6AED">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022" w:type="dxa"/>
            <w:tcBorders>
              <w:top w:val="nil"/>
              <w:left w:val="nil"/>
              <w:bottom w:val="nil"/>
              <w:right w:val="nil"/>
            </w:tcBorders>
            <w:vAlign w:val="center"/>
            <w:hideMark/>
          </w:tcPr>
          <w:p w14:paraId="4077EB3C" w14:textId="77777777" w:rsidR="005F6AED" w:rsidRPr="00BC5A3C" w:rsidRDefault="00AE6A71" w:rsidP="005F6AED">
            <w:pPr>
              <w:spacing w:after="0" w:line="240" w:lineRule="auto"/>
              <w:jc w:val="right"/>
              <w:rPr>
                <w:rFonts w:eastAsia="Times New Roman" w:cs="Arial"/>
                <w:color w:val="000000"/>
                <w:sz w:val="18"/>
                <w:szCs w:val="18"/>
                <w:lang w:eastAsia="en-GB"/>
              </w:rPr>
            </w:pPr>
            <w:r>
              <w:rPr>
                <w:rFonts w:cs="Arial"/>
                <w:color w:val="000000"/>
                <w:sz w:val="18"/>
                <w:szCs w:val="18"/>
                <w:lang w:val="cy-GB"/>
              </w:rPr>
              <w:t>212</w:t>
            </w:r>
          </w:p>
        </w:tc>
        <w:tc>
          <w:tcPr>
            <w:tcW w:w="736" w:type="dxa"/>
            <w:tcBorders>
              <w:top w:val="nil"/>
              <w:left w:val="nil"/>
              <w:bottom w:val="nil"/>
              <w:right w:val="nil"/>
            </w:tcBorders>
            <w:vAlign w:val="center"/>
            <w:hideMark/>
          </w:tcPr>
          <w:p w14:paraId="4077EB3D" w14:textId="77777777" w:rsidR="005F6AED" w:rsidRPr="00BC5A3C" w:rsidRDefault="00AE6A71" w:rsidP="005F6AED">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209" w:type="dxa"/>
            <w:tcBorders>
              <w:top w:val="nil"/>
              <w:left w:val="nil"/>
              <w:bottom w:val="nil"/>
              <w:right w:val="nil"/>
            </w:tcBorders>
            <w:vAlign w:val="center"/>
            <w:hideMark/>
          </w:tcPr>
          <w:p w14:paraId="4077EB3E" w14:textId="77777777" w:rsidR="005F6AED" w:rsidRPr="00BC5A3C" w:rsidRDefault="00AE6A71" w:rsidP="005F6AED">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Mentrau Gweithredol Rhagweithiol</w:t>
            </w:r>
          </w:p>
        </w:tc>
        <w:tc>
          <w:tcPr>
            <w:tcW w:w="1318" w:type="dxa"/>
            <w:tcBorders>
              <w:top w:val="nil"/>
              <w:left w:val="nil"/>
              <w:bottom w:val="nil"/>
              <w:right w:val="nil"/>
            </w:tcBorders>
            <w:vAlign w:val="center"/>
          </w:tcPr>
          <w:p w14:paraId="4077EB3F" w14:textId="77777777" w:rsidR="005F6AED" w:rsidRPr="00BC5A3C" w:rsidRDefault="00AE6A71" w:rsidP="005F6AED">
            <w:pPr>
              <w:spacing w:after="0" w:line="240" w:lineRule="auto"/>
              <w:jc w:val="right"/>
              <w:rPr>
                <w:rFonts w:eastAsia="Times New Roman" w:cs="Arial"/>
                <w:color w:val="000000"/>
                <w:sz w:val="18"/>
                <w:szCs w:val="18"/>
                <w:lang w:eastAsia="en-GB"/>
              </w:rPr>
            </w:pPr>
            <w:r w:rsidRPr="2B4A07A3">
              <w:rPr>
                <w:rFonts w:eastAsia="Times New Roman" w:cs="Arial"/>
                <w:color w:val="000000" w:themeColor="text1"/>
                <w:sz w:val="18"/>
                <w:szCs w:val="18"/>
                <w:lang w:val="cy-GB" w:eastAsia="en-GB"/>
              </w:rPr>
              <w:t>157</w:t>
            </w:r>
          </w:p>
        </w:tc>
        <w:tc>
          <w:tcPr>
            <w:tcW w:w="1022" w:type="dxa"/>
            <w:tcBorders>
              <w:top w:val="nil"/>
              <w:left w:val="nil"/>
              <w:bottom w:val="nil"/>
              <w:right w:val="nil"/>
            </w:tcBorders>
            <w:vAlign w:val="center"/>
          </w:tcPr>
          <w:p w14:paraId="4077EB40" w14:textId="77777777" w:rsidR="005F6AED" w:rsidRPr="00BC5A3C" w:rsidRDefault="00AE6A71" w:rsidP="005F6AED">
            <w:pPr>
              <w:spacing w:after="0" w:line="240" w:lineRule="auto"/>
              <w:jc w:val="right"/>
              <w:rPr>
                <w:rFonts w:eastAsia="Times New Roman" w:cs="Arial"/>
                <w:color w:val="000000"/>
                <w:sz w:val="18"/>
                <w:szCs w:val="18"/>
                <w:lang w:eastAsia="en-GB"/>
              </w:rPr>
            </w:pPr>
            <w:r w:rsidRPr="0596244C">
              <w:rPr>
                <w:rFonts w:eastAsia="Times New Roman" w:cs="Arial"/>
                <w:color w:val="000000" w:themeColor="text1"/>
                <w:sz w:val="18"/>
                <w:szCs w:val="18"/>
                <w:lang w:val="cy-GB" w:eastAsia="en-GB"/>
              </w:rPr>
              <w:t>0</w:t>
            </w:r>
          </w:p>
        </w:tc>
        <w:tc>
          <w:tcPr>
            <w:tcW w:w="1051" w:type="dxa"/>
            <w:tcBorders>
              <w:top w:val="nil"/>
              <w:left w:val="nil"/>
              <w:bottom w:val="nil"/>
              <w:right w:val="nil"/>
            </w:tcBorders>
            <w:vAlign w:val="center"/>
          </w:tcPr>
          <w:p w14:paraId="4077EB41" w14:textId="77777777" w:rsidR="0596244C" w:rsidRDefault="00AE6A71" w:rsidP="0596244C">
            <w:pPr>
              <w:spacing w:after="0" w:line="240" w:lineRule="auto"/>
              <w:jc w:val="right"/>
              <w:rPr>
                <w:rFonts w:eastAsia="Times New Roman" w:cs="Arial"/>
                <w:color w:val="000000" w:themeColor="text1"/>
                <w:sz w:val="18"/>
                <w:szCs w:val="18"/>
                <w:lang w:eastAsia="en-GB"/>
              </w:rPr>
            </w:pPr>
            <w:r w:rsidRPr="0596244C">
              <w:rPr>
                <w:rFonts w:eastAsia="Times New Roman" w:cs="Arial"/>
                <w:color w:val="000000" w:themeColor="text1"/>
                <w:sz w:val="18"/>
                <w:szCs w:val="18"/>
                <w:lang w:val="cy-GB" w:eastAsia="en-GB"/>
              </w:rPr>
              <w:t>157</w:t>
            </w:r>
          </w:p>
        </w:tc>
      </w:tr>
      <w:tr w:rsidR="00B30620" w14:paraId="4077EB4B" w14:textId="77777777" w:rsidTr="002A1628">
        <w:trPr>
          <w:trHeight w:val="320"/>
        </w:trPr>
        <w:tc>
          <w:tcPr>
            <w:tcW w:w="1303" w:type="dxa"/>
            <w:tcBorders>
              <w:top w:val="single" w:sz="8" w:space="0" w:color="000000" w:themeColor="text1"/>
              <w:left w:val="nil"/>
              <w:bottom w:val="single" w:sz="12" w:space="0" w:color="000000" w:themeColor="text1"/>
              <w:right w:val="nil"/>
            </w:tcBorders>
            <w:vAlign w:val="center"/>
            <w:hideMark/>
          </w:tcPr>
          <w:p w14:paraId="4077EB43" w14:textId="77777777" w:rsidR="005F6AED" w:rsidRPr="00BC5A3C" w:rsidRDefault="00AE6A71" w:rsidP="005F6AED">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175,972</w:t>
            </w:r>
          </w:p>
        </w:tc>
        <w:tc>
          <w:tcPr>
            <w:tcW w:w="1036" w:type="dxa"/>
            <w:tcBorders>
              <w:top w:val="single" w:sz="8" w:space="0" w:color="000000" w:themeColor="text1"/>
              <w:left w:val="nil"/>
              <w:bottom w:val="single" w:sz="12" w:space="0" w:color="000000" w:themeColor="text1"/>
              <w:right w:val="nil"/>
            </w:tcBorders>
            <w:vAlign w:val="center"/>
            <w:hideMark/>
          </w:tcPr>
          <w:p w14:paraId="4077EB44" w14:textId="77777777" w:rsidR="005F6AED" w:rsidRPr="00BC5A3C" w:rsidRDefault="00AE6A71" w:rsidP="005F6AED">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0</w:t>
            </w:r>
          </w:p>
        </w:tc>
        <w:tc>
          <w:tcPr>
            <w:tcW w:w="1022" w:type="dxa"/>
            <w:tcBorders>
              <w:top w:val="single" w:sz="8" w:space="0" w:color="000000" w:themeColor="text1"/>
              <w:left w:val="nil"/>
              <w:bottom w:val="single" w:sz="12" w:space="0" w:color="000000" w:themeColor="text1"/>
              <w:right w:val="nil"/>
            </w:tcBorders>
            <w:vAlign w:val="center"/>
            <w:hideMark/>
          </w:tcPr>
          <w:p w14:paraId="4077EB45" w14:textId="77777777" w:rsidR="005F6AED" w:rsidRPr="00BC5A3C" w:rsidRDefault="00AE6A71" w:rsidP="005F6AED">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175,972</w:t>
            </w:r>
          </w:p>
        </w:tc>
        <w:tc>
          <w:tcPr>
            <w:tcW w:w="736" w:type="dxa"/>
            <w:tcBorders>
              <w:top w:val="single" w:sz="8" w:space="0" w:color="000000" w:themeColor="text1"/>
              <w:left w:val="nil"/>
              <w:bottom w:val="single" w:sz="12" w:space="0" w:color="000000" w:themeColor="text1"/>
              <w:right w:val="nil"/>
            </w:tcBorders>
            <w:vAlign w:val="center"/>
            <w:hideMark/>
          </w:tcPr>
          <w:p w14:paraId="4077EB46" w14:textId="77777777" w:rsidR="005F6AED" w:rsidRPr="00BC5A3C" w:rsidRDefault="00AE6A71" w:rsidP="005F6AED">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209" w:type="dxa"/>
            <w:tcBorders>
              <w:top w:val="single" w:sz="8" w:space="0" w:color="000000" w:themeColor="text1"/>
              <w:left w:val="nil"/>
              <w:bottom w:val="single" w:sz="12" w:space="0" w:color="000000" w:themeColor="text1"/>
              <w:right w:val="nil"/>
            </w:tcBorders>
            <w:vAlign w:val="center"/>
            <w:hideMark/>
          </w:tcPr>
          <w:p w14:paraId="4077EB47" w14:textId="77777777" w:rsidR="005F6AED" w:rsidRPr="00BC5A3C" w:rsidRDefault="00AE6A71" w:rsidP="005F6AED">
            <w:pPr>
              <w:spacing w:after="0" w:line="240" w:lineRule="auto"/>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Cost Gwasanaethau</w:t>
            </w:r>
          </w:p>
        </w:tc>
        <w:tc>
          <w:tcPr>
            <w:tcW w:w="1318" w:type="dxa"/>
            <w:tcBorders>
              <w:top w:val="single" w:sz="8" w:space="0" w:color="000000" w:themeColor="text1"/>
              <w:left w:val="nil"/>
              <w:bottom w:val="single" w:sz="12" w:space="0" w:color="000000" w:themeColor="text1"/>
              <w:right w:val="nil"/>
            </w:tcBorders>
            <w:vAlign w:val="center"/>
          </w:tcPr>
          <w:p w14:paraId="4077EB48" w14:textId="77777777" w:rsidR="005F6AED" w:rsidRPr="00BC5A3C" w:rsidRDefault="00AE6A71" w:rsidP="005F6AED">
            <w:pPr>
              <w:spacing w:after="0" w:line="240" w:lineRule="auto"/>
              <w:jc w:val="right"/>
              <w:rPr>
                <w:rFonts w:eastAsia="Times New Roman" w:cs="Arial"/>
                <w:b/>
                <w:bCs/>
                <w:color w:val="000000"/>
                <w:sz w:val="18"/>
                <w:szCs w:val="18"/>
                <w:lang w:eastAsia="en-GB"/>
              </w:rPr>
            </w:pPr>
            <w:r w:rsidRPr="48FBCB5D">
              <w:rPr>
                <w:rFonts w:eastAsia="Times New Roman" w:cs="Arial"/>
                <w:b/>
                <w:bCs/>
                <w:color w:val="000000" w:themeColor="text1"/>
                <w:sz w:val="18"/>
                <w:szCs w:val="18"/>
                <w:lang w:val="cy-GB" w:eastAsia="en-GB"/>
              </w:rPr>
              <w:t>184,709</w:t>
            </w:r>
          </w:p>
        </w:tc>
        <w:tc>
          <w:tcPr>
            <w:tcW w:w="1022" w:type="dxa"/>
            <w:tcBorders>
              <w:top w:val="single" w:sz="8" w:space="0" w:color="000000" w:themeColor="text1"/>
              <w:left w:val="nil"/>
              <w:bottom w:val="single" w:sz="12" w:space="0" w:color="000000" w:themeColor="text1"/>
              <w:right w:val="nil"/>
            </w:tcBorders>
            <w:vAlign w:val="center"/>
          </w:tcPr>
          <w:p w14:paraId="4077EB49" w14:textId="77777777" w:rsidR="005F6AED" w:rsidRPr="00BC5A3C" w:rsidRDefault="00AE6A71" w:rsidP="005F6AED">
            <w:pPr>
              <w:spacing w:after="0" w:line="240" w:lineRule="auto"/>
              <w:jc w:val="right"/>
              <w:rPr>
                <w:rFonts w:eastAsia="Times New Roman" w:cs="Arial"/>
                <w:b/>
                <w:bCs/>
                <w:color w:val="000000"/>
                <w:sz w:val="18"/>
                <w:szCs w:val="18"/>
                <w:lang w:eastAsia="en-GB"/>
              </w:rPr>
            </w:pPr>
            <w:r w:rsidRPr="0596244C">
              <w:rPr>
                <w:rFonts w:eastAsia="Times New Roman" w:cs="Arial"/>
                <w:b/>
                <w:bCs/>
                <w:color w:val="000000" w:themeColor="text1"/>
                <w:sz w:val="18"/>
                <w:szCs w:val="18"/>
                <w:lang w:val="cy-GB" w:eastAsia="en-GB"/>
              </w:rPr>
              <w:t>0</w:t>
            </w:r>
          </w:p>
        </w:tc>
        <w:tc>
          <w:tcPr>
            <w:tcW w:w="1051" w:type="dxa"/>
            <w:tcBorders>
              <w:top w:val="single" w:sz="8" w:space="0" w:color="000000" w:themeColor="text1"/>
              <w:left w:val="nil"/>
              <w:bottom w:val="single" w:sz="12" w:space="0" w:color="000000" w:themeColor="text1"/>
              <w:right w:val="nil"/>
            </w:tcBorders>
            <w:vAlign w:val="center"/>
          </w:tcPr>
          <w:p w14:paraId="4077EB4A" w14:textId="77777777" w:rsidR="005F6AED" w:rsidRPr="00BC5A3C" w:rsidRDefault="00AE6A71" w:rsidP="48FBCB5D">
            <w:pPr>
              <w:spacing w:after="0" w:line="240" w:lineRule="auto"/>
              <w:jc w:val="right"/>
              <w:rPr>
                <w:rFonts w:eastAsia="Times New Roman" w:cs="Arial"/>
                <w:b/>
                <w:bCs/>
                <w:color w:val="000000" w:themeColor="text1"/>
                <w:sz w:val="18"/>
                <w:szCs w:val="18"/>
                <w:lang w:eastAsia="en-GB"/>
              </w:rPr>
            </w:pPr>
            <w:r w:rsidRPr="48FBCB5D">
              <w:rPr>
                <w:rFonts w:eastAsia="Times New Roman" w:cs="Arial"/>
                <w:b/>
                <w:bCs/>
                <w:color w:val="000000" w:themeColor="text1"/>
                <w:sz w:val="18"/>
                <w:szCs w:val="18"/>
                <w:lang w:val="cy-GB" w:eastAsia="en-GB"/>
              </w:rPr>
              <w:t>184,709</w:t>
            </w:r>
          </w:p>
        </w:tc>
      </w:tr>
      <w:tr w:rsidR="00B30620" w14:paraId="4077EB54" w14:textId="77777777" w:rsidTr="002A1628">
        <w:trPr>
          <w:trHeight w:val="320"/>
        </w:trPr>
        <w:tc>
          <w:tcPr>
            <w:tcW w:w="1303" w:type="dxa"/>
            <w:tcBorders>
              <w:top w:val="nil"/>
              <w:left w:val="nil"/>
              <w:bottom w:val="nil"/>
              <w:right w:val="nil"/>
            </w:tcBorders>
            <w:vAlign w:val="center"/>
            <w:hideMark/>
          </w:tcPr>
          <w:p w14:paraId="4077EB4C" w14:textId="77777777" w:rsidR="009D2E4A" w:rsidRPr="00BC5A3C" w:rsidRDefault="00AE6A71" w:rsidP="009D2E4A">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036" w:type="dxa"/>
            <w:tcBorders>
              <w:top w:val="nil"/>
              <w:left w:val="nil"/>
              <w:bottom w:val="nil"/>
              <w:right w:val="nil"/>
            </w:tcBorders>
            <w:vAlign w:val="center"/>
            <w:hideMark/>
          </w:tcPr>
          <w:p w14:paraId="4077EB4D" w14:textId="77777777" w:rsidR="009D2E4A" w:rsidRPr="00BC5A3C" w:rsidRDefault="00AE6A71" w:rsidP="009D2E4A">
            <w:pPr>
              <w:spacing w:after="0" w:line="240" w:lineRule="auto"/>
              <w:jc w:val="right"/>
              <w:rPr>
                <w:rFonts w:eastAsia="Times New Roman" w:cs="Arial"/>
                <w:color w:val="000000"/>
                <w:sz w:val="18"/>
                <w:szCs w:val="18"/>
                <w:lang w:eastAsia="en-GB"/>
              </w:rPr>
            </w:pPr>
            <w:r>
              <w:rPr>
                <w:rFonts w:cs="Arial"/>
                <w:color w:val="000000"/>
                <w:sz w:val="18"/>
                <w:szCs w:val="18"/>
                <w:lang w:val="cy-GB"/>
              </w:rPr>
              <w:t>(227,275)</w:t>
            </w:r>
          </w:p>
        </w:tc>
        <w:tc>
          <w:tcPr>
            <w:tcW w:w="1022" w:type="dxa"/>
            <w:tcBorders>
              <w:top w:val="nil"/>
              <w:left w:val="nil"/>
              <w:bottom w:val="nil"/>
              <w:right w:val="nil"/>
            </w:tcBorders>
            <w:vAlign w:val="center"/>
            <w:hideMark/>
          </w:tcPr>
          <w:p w14:paraId="4077EB4E" w14:textId="77777777" w:rsidR="009D2E4A" w:rsidRPr="00BC5A3C" w:rsidRDefault="00AE6A71" w:rsidP="009D2E4A">
            <w:pPr>
              <w:spacing w:after="0" w:line="240" w:lineRule="auto"/>
              <w:jc w:val="right"/>
              <w:rPr>
                <w:rFonts w:eastAsia="Times New Roman" w:cs="Arial"/>
                <w:color w:val="000000"/>
                <w:sz w:val="18"/>
                <w:szCs w:val="18"/>
                <w:lang w:eastAsia="en-GB"/>
              </w:rPr>
            </w:pPr>
            <w:r>
              <w:rPr>
                <w:rFonts w:cs="Arial"/>
                <w:color w:val="000000"/>
                <w:sz w:val="18"/>
                <w:szCs w:val="18"/>
                <w:lang w:val="cy-GB"/>
              </w:rPr>
              <w:t>(227,275)</w:t>
            </w:r>
          </w:p>
        </w:tc>
        <w:tc>
          <w:tcPr>
            <w:tcW w:w="736" w:type="dxa"/>
            <w:tcBorders>
              <w:top w:val="nil"/>
              <w:left w:val="nil"/>
              <w:bottom w:val="nil"/>
              <w:right w:val="nil"/>
            </w:tcBorders>
            <w:vAlign w:val="center"/>
            <w:hideMark/>
          </w:tcPr>
          <w:p w14:paraId="4077EB4F" w14:textId="77777777" w:rsidR="009D2E4A" w:rsidRPr="00BC5A3C" w:rsidRDefault="00AE6A71" w:rsidP="009D2E4A">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8</w:t>
            </w:r>
          </w:p>
        </w:tc>
        <w:tc>
          <w:tcPr>
            <w:tcW w:w="3209" w:type="dxa"/>
            <w:tcBorders>
              <w:top w:val="nil"/>
              <w:left w:val="nil"/>
              <w:bottom w:val="nil"/>
              <w:right w:val="nil"/>
            </w:tcBorders>
            <w:vAlign w:val="center"/>
            <w:hideMark/>
          </w:tcPr>
          <w:p w14:paraId="4077EB50" w14:textId="77777777" w:rsidR="009D2E4A" w:rsidRPr="00BC5A3C" w:rsidRDefault="00AE6A71" w:rsidP="009D2E4A">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Trosglwyddo Cyllid oddi mewn i’r Grŵp</w:t>
            </w:r>
          </w:p>
        </w:tc>
        <w:tc>
          <w:tcPr>
            <w:tcW w:w="1318" w:type="dxa"/>
            <w:tcBorders>
              <w:top w:val="nil"/>
              <w:left w:val="nil"/>
              <w:bottom w:val="nil"/>
              <w:right w:val="nil"/>
            </w:tcBorders>
            <w:vAlign w:val="center"/>
          </w:tcPr>
          <w:p w14:paraId="4077EB51" w14:textId="77777777" w:rsidR="009D2E4A" w:rsidRPr="00BC5A3C" w:rsidRDefault="00AE6A71" w:rsidP="009D2E4A">
            <w:pPr>
              <w:spacing w:after="0" w:line="240" w:lineRule="auto"/>
              <w:jc w:val="right"/>
              <w:rPr>
                <w:rFonts w:eastAsia="Times New Roman" w:cs="Arial"/>
                <w:color w:val="000000"/>
                <w:sz w:val="18"/>
                <w:szCs w:val="18"/>
                <w:lang w:eastAsia="en-GB"/>
              </w:rPr>
            </w:pPr>
            <w:r w:rsidRPr="0596244C">
              <w:rPr>
                <w:rFonts w:eastAsia="Times New Roman" w:cs="Arial"/>
                <w:color w:val="000000" w:themeColor="text1"/>
                <w:sz w:val="18"/>
                <w:szCs w:val="18"/>
                <w:lang w:val="cy-GB" w:eastAsia="en-GB"/>
              </w:rPr>
              <w:t>0</w:t>
            </w:r>
          </w:p>
        </w:tc>
        <w:tc>
          <w:tcPr>
            <w:tcW w:w="1022" w:type="dxa"/>
            <w:tcBorders>
              <w:top w:val="nil"/>
              <w:left w:val="nil"/>
              <w:bottom w:val="nil"/>
              <w:right w:val="nil"/>
            </w:tcBorders>
            <w:vAlign w:val="center"/>
          </w:tcPr>
          <w:p w14:paraId="4077EB52" w14:textId="77777777" w:rsidR="009D2E4A" w:rsidRPr="00BC5A3C" w:rsidRDefault="00AE6A71" w:rsidP="009D2E4A">
            <w:pPr>
              <w:spacing w:after="0" w:line="240" w:lineRule="auto"/>
              <w:jc w:val="right"/>
              <w:rPr>
                <w:rFonts w:eastAsia="Times New Roman" w:cs="Arial"/>
                <w:color w:val="000000"/>
                <w:sz w:val="18"/>
                <w:szCs w:val="18"/>
                <w:lang w:eastAsia="en-GB"/>
              </w:rPr>
            </w:pPr>
            <w:r w:rsidRPr="2CB7ECCC">
              <w:rPr>
                <w:rFonts w:eastAsia="Times New Roman" w:cs="Arial"/>
                <w:color w:val="000000" w:themeColor="text1"/>
                <w:sz w:val="18"/>
                <w:szCs w:val="18"/>
                <w:lang w:val="cy-GB" w:eastAsia="en-GB"/>
              </w:rPr>
              <w:t>(238,654)</w:t>
            </w:r>
          </w:p>
        </w:tc>
        <w:tc>
          <w:tcPr>
            <w:tcW w:w="1051" w:type="dxa"/>
            <w:tcBorders>
              <w:top w:val="nil"/>
              <w:left w:val="nil"/>
              <w:bottom w:val="nil"/>
              <w:right w:val="nil"/>
            </w:tcBorders>
            <w:vAlign w:val="center"/>
          </w:tcPr>
          <w:p w14:paraId="4077EB53" w14:textId="77777777" w:rsidR="009D2E4A" w:rsidRPr="00BC5A3C" w:rsidRDefault="00AE6A71" w:rsidP="009D2E4A">
            <w:pPr>
              <w:spacing w:after="0" w:line="240" w:lineRule="auto"/>
              <w:jc w:val="right"/>
              <w:rPr>
                <w:rFonts w:eastAsia="Times New Roman" w:cs="Arial"/>
                <w:color w:val="000000"/>
                <w:sz w:val="18"/>
                <w:szCs w:val="18"/>
                <w:lang w:eastAsia="en-GB"/>
              </w:rPr>
            </w:pPr>
            <w:r w:rsidRPr="2CB7ECCC">
              <w:rPr>
                <w:rFonts w:eastAsia="Times New Roman" w:cs="Arial"/>
                <w:color w:val="000000" w:themeColor="text1"/>
                <w:sz w:val="18"/>
                <w:szCs w:val="18"/>
                <w:lang w:val="cy-GB" w:eastAsia="en-GB"/>
              </w:rPr>
              <w:t>(238,654)</w:t>
            </w:r>
          </w:p>
        </w:tc>
      </w:tr>
      <w:tr w:rsidR="00B30620" w14:paraId="4077EB5D" w14:textId="77777777" w:rsidTr="002A1628">
        <w:trPr>
          <w:trHeight w:val="304"/>
        </w:trPr>
        <w:tc>
          <w:tcPr>
            <w:tcW w:w="1303" w:type="dxa"/>
            <w:tcBorders>
              <w:top w:val="nil"/>
              <w:left w:val="nil"/>
              <w:bottom w:val="nil"/>
              <w:right w:val="nil"/>
            </w:tcBorders>
            <w:vAlign w:val="center"/>
            <w:hideMark/>
          </w:tcPr>
          <w:p w14:paraId="4077EB55" w14:textId="77777777" w:rsidR="009D2E4A" w:rsidRPr="00BC5A3C" w:rsidRDefault="00AE6A71" w:rsidP="009D2E4A">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036" w:type="dxa"/>
            <w:tcBorders>
              <w:top w:val="nil"/>
              <w:left w:val="nil"/>
              <w:bottom w:val="nil"/>
              <w:right w:val="nil"/>
            </w:tcBorders>
            <w:vAlign w:val="center"/>
            <w:hideMark/>
          </w:tcPr>
          <w:p w14:paraId="4077EB56" w14:textId="77777777" w:rsidR="009D2E4A" w:rsidRPr="00BC5A3C" w:rsidRDefault="00AE6A71" w:rsidP="009D2E4A">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1022" w:type="dxa"/>
            <w:tcBorders>
              <w:top w:val="nil"/>
              <w:left w:val="nil"/>
              <w:bottom w:val="nil"/>
              <w:right w:val="nil"/>
            </w:tcBorders>
            <w:vAlign w:val="center"/>
            <w:hideMark/>
          </w:tcPr>
          <w:p w14:paraId="4077EB57" w14:textId="77777777" w:rsidR="009D2E4A" w:rsidRPr="00BC5A3C" w:rsidRDefault="00AE6A71" w:rsidP="009D2E4A">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736" w:type="dxa"/>
            <w:tcBorders>
              <w:top w:val="nil"/>
              <w:left w:val="nil"/>
              <w:bottom w:val="nil"/>
              <w:right w:val="nil"/>
            </w:tcBorders>
            <w:vAlign w:val="center"/>
            <w:hideMark/>
          </w:tcPr>
          <w:p w14:paraId="4077EB58" w14:textId="77777777" w:rsidR="009D2E4A" w:rsidRPr="00BC5A3C" w:rsidRDefault="00AE6A71" w:rsidP="009D2E4A">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209" w:type="dxa"/>
            <w:tcBorders>
              <w:top w:val="nil"/>
              <w:left w:val="nil"/>
              <w:bottom w:val="nil"/>
              <w:right w:val="nil"/>
            </w:tcBorders>
            <w:vAlign w:val="center"/>
            <w:hideMark/>
          </w:tcPr>
          <w:p w14:paraId="4077EB59" w14:textId="77777777" w:rsidR="009D2E4A" w:rsidRPr="00BC5A3C" w:rsidRDefault="00AE6A71" w:rsidP="009D2E4A">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Gwariant Gweithredu Arall</w:t>
            </w:r>
          </w:p>
        </w:tc>
        <w:tc>
          <w:tcPr>
            <w:tcW w:w="1318" w:type="dxa"/>
            <w:tcBorders>
              <w:top w:val="nil"/>
              <w:left w:val="nil"/>
              <w:bottom w:val="nil"/>
              <w:right w:val="nil"/>
            </w:tcBorders>
            <w:vAlign w:val="center"/>
          </w:tcPr>
          <w:p w14:paraId="4077EB5A" w14:textId="77777777" w:rsidR="009D2E4A" w:rsidRPr="00BC5A3C" w:rsidRDefault="00AE6A71" w:rsidP="009D2E4A">
            <w:pPr>
              <w:spacing w:after="0" w:line="240" w:lineRule="auto"/>
              <w:jc w:val="right"/>
              <w:rPr>
                <w:rFonts w:eastAsia="Times New Roman" w:cs="Arial"/>
                <w:color w:val="000000"/>
                <w:sz w:val="18"/>
                <w:szCs w:val="18"/>
                <w:lang w:eastAsia="en-GB"/>
              </w:rPr>
            </w:pPr>
            <w:r w:rsidRPr="0596244C">
              <w:rPr>
                <w:rFonts w:eastAsia="Times New Roman" w:cs="Arial"/>
                <w:color w:val="000000" w:themeColor="text1"/>
                <w:sz w:val="18"/>
                <w:szCs w:val="18"/>
                <w:lang w:val="cy-GB" w:eastAsia="en-GB"/>
              </w:rPr>
              <w:t>0</w:t>
            </w:r>
          </w:p>
        </w:tc>
        <w:tc>
          <w:tcPr>
            <w:tcW w:w="1022" w:type="dxa"/>
            <w:tcBorders>
              <w:top w:val="nil"/>
              <w:left w:val="nil"/>
              <w:bottom w:val="nil"/>
              <w:right w:val="nil"/>
            </w:tcBorders>
            <w:vAlign w:val="center"/>
          </w:tcPr>
          <w:p w14:paraId="4077EB5B" w14:textId="77777777" w:rsidR="009D2E4A" w:rsidRPr="00BC5A3C" w:rsidRDefault="00AE6A71" w:rsidP="009D2E4A">
            <w:pPr>
              <w:spacing w:after="0" w:line="240" w:lineRule="auto"/>
              <w:jc w:val="right"/>
              <w:rPr>
                <w:rFonts w:eastAsia="Times New Roman" w:cs="Arial"/>
                <w:color w:val="000000"/>
                <w:sz w:val="18"/>
                <w:szCs w:val="18"/>
                <w:lang w:eastAsia="en-GB"/>
              </w:rPr>
            </w:pPr>
            <w:r w:rsidRPr="56A43674">
              <w:rPr>
                <w:rFonts w:eastAsia="Times New Roman" w:cs="Arial"/>
                <w:color w:val="000000" w:themeColor="text1"/>
                <w:sz w:val="18"/>
                <w:szCs w:val="18"/>
                <w:lang w:val="cy-GB" w:eastAsia="en-GB"/>
              </w:rPr>
              <w:t xml:space="preserve">0 </w:t>
            </w:r>
          </w:p>
        </w:tc>
        <w:tc>
          <w:tcPr>
            <w:tcW w:w="1051" w:type="dxa"/>
            <w:tcBorders>
              <w:top w:val="nil"/>
              <w:left w:val="nil"/>
              <w:bottom w:val="nil"/>
              <w:right w:val="nil"/>
            </w:tcBorders>
            <w:vAlign w:val="center"/>
          </w:tcPr>
          <w:p w14:paraId="4077EB5C" w14:textId="77777777" w:rsidR="009D2E4A" w:rsidRPr="00BC5A3C" w:rsidRDefault="00AE6A71" w:rsidP="009D2E4A">
            <w:pPr>
              <w:spacing w:after="0" w:line="240" w:lineRule="auto"/>
              <w:jc w:val="right"/>
              <w:rPr>
                <w:rFonts w:eastAsia="Times New Roman" w:cs="Arial"/>
                <w:color w:val="000000"/>
                <w:sz w:val="18"/>
                <w:szCs w:val="18"/>
                <w:lang w:eastAsia="en-GB"/>
              </w:rPr>
            </w:pPr>
            <w:r w:rsidRPr="19E10826">
              <w:rPr>
                <w:rFonts w:eastAsia="Times New Roman" w:cs="Arial"/>
                <w:color w:val="000000" w:themeColor="text1"/>
                <w:sz w:val="18"/>
                <w:szCs w:val="18"/>
                <w:lang w:val="cy-GB" w:eastAsia="en-GB"/>
              </w:rPr>
              <w:t>0</w:t>
            </w:r>
          </w:p>
        </w:tc>
      </w:tr>
      <w:tr w:rsidR="00B30620" w14:paraId="4077EB66" w14:textId="77777777" w:rsidTr="002A1628">
        <w:trPr>
          <w:trHeight w:val="304"/>
        </w:trPr>
        <w:tc>
          <w:tcPr>
            <w:tcW w:w="1303" w:type="dxa"/>
            <w:tcBorders>
              <w:top w:val="nil"/>
              <w:left w:val="nil"/>
              <w:bottom w:val="nil"/>
              <w:right w:val="nil"/>
            </w:tcBorders>
            <w:vAlign w:val="center"/>
            <w:hideMark/>
          </w:tcPr>
          <w:p w14:paraId="4077EB5E" w14:textId="77777777" w:rsidR="009D2E4A" w:rsidRPr="00BC5A3C" w:rsidRDefault="00AE6A71" w:rsidP="009D2E4A">
            <w:pPr>
              <w:spacing w:after="0" w:line="240" w:lineRule="auto"/>
              <w:jc w:val="right"/>
              <w:rPr>
                <w:rFonts w:eastAsia="Times New Roman" w:cs="Arial"/>
                <w:color w:val="000000"/>
                <w:sz w:val="18"/>
                <w:szCs w:val="18"/>
                <w:lang w:eastAsia="en-GB"/>
              </w:rPr>
            </w:pPr>
            <w:r>
              <w:rPr>
                <w:rFonts w:cs="Arial"/>
                <w:color w:val="000000"/>
                <w:sz w:val="18"/>
                <w:szCs w:val="18"/>
                <w:lang w:val="cy-GB"/>
              </w:rPr>
              <w:t>59,428</w:t>
            </w:r>
          </w:p>
        </w:tc>
        <w:tc>
          <w:tcPr>
            <w:tcW w:w="1036" w:type="dxa"/>
            <w:tcBorders>
              <w:top w:val="nil"/>
              <w:left w:val="nil"/>
              <w:bottom w:val="nil"/>
              <w:right w:val="nil"/>
            </w:tcBorders>
            <w:vAlign w:val="center"/>
            <w:hideMark/>
          </w:tcPr>
          <w:p w14:paraId="4077EB5F" w14:textId="77777777" w:rsidR="009D2E4A" w:rsidRPr="00BC5A3C" w:rsidRDefault="00AE6A71" w:rsidP="009D2E4A">
            <w:pPr>
              <w:spacing w:after="0" w:line="240" w:lineRule="auto"/>
              <w:jc w:val="right"/>
              <w:rPr>
                <w:rFonts w:eastAsia="Times New Roman" w:cs="Arial"/>
                <w:color w:val="000000"/>
                <w:sz w:val="18"/>
                <w:szCs w:val="18"/>
                <w:lang w:eastAsia="en-GB"/>
              </w:rPr>
            </w:pPr>
            <w:r>
              <w:rPr>
                <w:rFonts w:cs="Arial"/>
                <w:color w:val="000000"/>
                <w:sz w:val="18"/>
                <w:szCs w:val="18"/>
                <w:lang w:val="cy-GB"/>
              </w:rPr>
              <w:t>(8,125)</w:t>
            </w:r>
          </w:p>
        </w:tc>
        <w:tc>
          <w:tcPr>
            <w:tcW w:w="1022" w:type="dxa"/>
            <w:tcBorders>
              <w:top w:val="nil"/>
              <w:left w:val="nil"/>
              <w:bottom w:val="nil"/>
              <w:right w:val="nil"/>
            </w:tcBorders>
            <w:vAlign w:val="center"/>
            <w:hideMark/>
          </w:tcPr>
          <w:p w14:paraId="4077EB60" w14:textId="77777777" w:rsidR="009D2E4A" w:rsidRPr="00BC5A3C" w:rsidRDefault="00AE6A71" w:rsidP="009D2E4A">
            <w:pPr>
              <w:spacing w:after="0" w:line="240" w:lineRule="auto"/>
              <w:jc w:val="right"/>
              <w:rPr>
                <w:rFonts w:eastAsia="Times New Roman" w:cs="Arial"/>
                <w:color w:val="000000"/>
                <w:sz w:val="18"/>
                <w:szCs w:val="18"/>
                <w:lang w:eastAsia="en-GB"/>
              </w:rPr>
            </w:pPr>
            <w:r>
              <w:rPr>
                <w:rFonts w:cs="Arial"/>
                <w:color w:val="000000"/>
                <w:sz w:val="18"/>
                <w:szCs w:val="18"/>
                <w:lang w:val="cy-GB"/>
              </w:rPr>
              <w:t>51,303</w:t>
            </w:r>
          </w:p>
        </w:tc>
        <w:tc>
          <w:tcPr>
            <w:tcW w:w="736" w:type="dxa"/>
            <w:tcBorders>
              <w:top w:val="nil"/>
              <w:left w:val="nil"/>
              <w:bottom w:val="nil"/>
              <w:right w:val="nil"/>
            </w:tcBorders>
            <w:vAlign w:val="center"/>
            <w:hideMark/>
          </w:tcPr>
          <w:p w14:paraId="4077EB61" w14:textId="77777777" w:rsidR="009D2E4A" w:rsidRPr="00BC5A3C" w:rsidRDefault="00AE6A71" w:rsidP="009D2E4A">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7</w:t>
            </w:r>
          </w:p>
        </w:tc>
        <w:tc>
          <w:tcPr>
            <w:tcW w:w="3209" w:type="dxa"/>
            <w:tcBorders>
              <w:top w:val="nil"/>
              <w:left w:val="nil"/>
              <w:bottom w:val="nil"/>
              <w:right w:val="nil"/>
            </w:tcBorders>
            <w:vAlign w:val="center"/>
            <w:hideMark/>
          </w:tcPr>
          <w:p w14:paraId="4077EB62" w14:textId="77777777" w:rsidR="009D2E4A" w:rsidRPr="00BC5A3C" w:rsidRDefault="00AE6A71" w:rsidP="009D2E4A">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Incwm a Gwariant Ariannu a Buddsoddi</w:t>
            </w:r>
          </w:p>
        </w:tc>
        <w:tc>
          <w:tcPr>
            <w:tcW w:w="1318" w:type="dxa"/>
            <w:tcBorders>
              <w:top w:val="nil"/>
              <w:left w:val="nil"/>
              <w:bottom w:val="nil"/>
              <w:right w:val="nil"/>
            </w:tcBorders>
            <w:vAlign w:val="center"/>
          </w:tcPr>
          <w:p w14:paraId="4077EB63" w14:textId="77777777" w:rsidR="009D2E4A" w:rsidRPr="00BC5A3C" w:rsidRDefault="00AE6A71" w:rsidP="009D2E4A">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62,344</w:t>
            </w:r>
          </w:p>
        </w:tc>
        <w:tc>
          <w:tcPr>
            <w:tcW w:w="1022" w:type="dxa"/>
            <w:tcBorders>
              <w:top w:val="nil"/>
              <w:left w:val="nil"/>
              <w:bottom w:val="nil"/>
              <w:right w:val="nil"/>
            </w:tcBorders>
            <w:vAlign w:val="center"/>
          </w:tcPr>
          <w:p w14:paraId="4077EB64" w14:textId="77777777" w:rsidR="009D2E4A" w:rsidRPr="00BC5A3C" w:rsidRDefault="00AE6A71" w:rsidP="009D2E4A">
            <w:pPr>
              <w:spacing w:after="0" w:line="240" w:lineRule="auto"/>
              <w:jc w:val="right"/>
              <w:rPr>
                <w:rFonts w:eastAsia="Times New Roman" w:cs="Arial"/>
                <w:color w:val="000000"/>
                <w:sz w:val="18"/>
                <w:szCs w:val="18"/>
                <w:lang w:eastAsia="en-GB"/>
              </w:rPr>
            </w:pPr>
            <w:r w:rsidRPr="56A43674">
              <w:rPr>
                <w:rFonts w:eastAsia="Times New Roman" w:cs="Arial"/>
                <w:color w:val="000000" w:themeColor="text1"/>
                <w:sz w:val="18"/>
                <w:szCs w:val="18"/>
                <w:lang w:val="cy-GB" w:eastAsia="en-GB"/>
              </w:rPr>
              <w:t>(8,399)</w:t>
            </w:r>
          </w:p>
        </w:tc>
        <w:tc>
          <w:tcPr>
            <w:tcW w:w="1051" w:type="dxa"/>
            <w:tcBorders>
              <w:top w:val="nil"/>
              <w:left w:val="nil"/>
              <w:bottom w:val="nil"/>
              <w:right w:val="nil"/>
            </w:tcBorders>
            <w:vAlign w:val="center"/>
          </w:tcPr>
          <w:p w14:paraId="4077EB65" w14:textId="77777777" w:rsidR="009D2E4A" w:rsidRPr="00BC5A3C" w:rsidRDefault="00AE6A71" w:rsidP="009D2E4A">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53,945</w:t>
            </w:r>
          </w:p>
        </w:tc>
      </w:tr>
      <w:tr w:rsidR="00B30620" w14:paraId="4077EB6F" w14:textId="77777777" w:rsidTr="002A1628">
        <w:trPr>
          <w:trHeight w:val="320"/>
        </w:trPr>
        <w:tc>
          <w:tcPr>
            <w:tcW w:w="1303" w:type="dxa"/>
            <w:tcBorders>
              <w:top w:val="nil"/>
              <w:left w:val="nil"/>
              <w:bottom w:val="single" w:sz="8" w:space="0" w:color="000000" w:themeColor="text1"/>
              <w:right w:val="nil"/>
            </w:tcBorders>
            <w:vAlign w:val="center"/>
            <w:hideMark/>
          </w:tcPr>
          <w:p w14:paraId="4077EB67" w14:textId="77777777" w:rsidR="009D2E4A" w:rsidRPr="00BC5A3C" w:rsidRDefault="00AE6A71" w:rsidP="009D2E4A">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036" w:type="dxa"/>
            <w:tcBorders>
              <w:top w:val="nil"/>
              <w:left w:val="nil"/>
              <w:bottom w:val="single" w:sz="8" w:space="0" w:color="000000" w:themeColor="text1"/>
              <w:right w:val="nil"/>
            </w:tcBorders>
            <w:vAlign w:val="center"/>
            <w:hideMark/>
          </w:tcPr>
          <w:p w14:paraId="4077EB68" w14:textId="77777777" w:rsidR="009D2E4A" w:rsidRPr="00BC5A3C" w:rsidRDefault="00AE6A71" w:rsidP="009D2E4A">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1022" w:type="dxa"/>
            <w:tcBorders>
              <w:top w:val="nil"/>
              <w:left w:val="nil"/>
              <w:bottom w:val="single" w:sz="8" w:space="0" w:color="000000" w:themeColor="text1"/>
              <w:right w:val="nil"/>
            </w:tcBorders>
            <w:vAlign w:val="center"/>
            <w:hideMark/>
          </w:tcPr>
          <w:p w14:paraId="4077EB69" w14:textId="77777777" w:rsidR="009D2E4A" w:rsidRPr="00BC5A3C" w:rsidRDefault="00AE6A71" w:rsidP="009D2E4A">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736" w:type="dxa"/>
            <w:tcBorders>
              <w:top w:val="nil"/>
              <w:left w:val="nil"/>
              <w:bottom w:val="single" w:sz="8" w:space="0" w:color="000000" w:themeColor="text1"/>
              <w:right w:val="nil"/>
            </w:tcBorders>
            <w:vAlign w:val="center"/>
            <w:hideMark/>
          </w:tcPr>
          <w:p w14:paraId="4077EB6A" w14:textId="77777777" w:rsidR="009D2E4A" w:rsidRPr="00BC5A3C" w:rsidRDefault="00AE6A71" w:rsidP="009D2E4A">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209" w:type="dxa"/>
            <w:tcBorders>
              <w:top w:val="nil"/>
              <w:left w:val="nil"/>
              <w:bottom w:val="single" w:sz="8" w:space="0" w:color="000000" w:themeColor="text1"/>
              <w:right w:val="nil"/>
            </w:tcBorders>
            <w:vAlign w:val="center"/>
            <w:hideMark/>
          </w:tcPr>
          <w:p w14:paraId="4077EB6B" w14:textId="77777777" w:rsidR="009D2E4A" w:rsidRPr="00BC5A3C" w:rsidRDefault="00AE6A71" w:rsidP="009D2E4A">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Trethiant ac Incwm Grant Amhenodol</w:t>
            </w:r>
          </w:p>
        </w:tc>
        <w:tc>
          <w:tcPr>
            <w:tcW w:w="1318" w:type="dxa"/>
            <w:tcBorders>
              <w:top w:val="nil"/>
              <w:left w:val="nil"/>
              <w:bottom w:val="single" w:sz="8" w:space="0" w:color="000000" w:themeColor="text1"/>
              <w:right w:val="nil"/>
            </w:tcBorders>
            <w:vAlign w:val="center"/>
          </w:tcPr>
          <w:p w14:paraId="4077EB6C" w14:textId="77777777" w:rsidR="009D2E4A" w:rsidRPr="00BC5A3C" w:rsidRDefault="00AE6A71" w:rsidP="009D2E4A">
            <w:pPr>
              <w:spacing w:after="0" w:line="240" w:lineRule="auto"/>
              <w:jc w:val="right"/>
              <w:rPr>
                <w:rFonts w:eastAsia="Times New Roman" w:cs="Arial"/>
                <w:color w:val="000000"/>
                <w:sz w:val="18"/>
                <w:szCs w:val="18"/>
                <w:lang w:eastAsia="en-GB"/>
              </w:rPr>
            </w:pPr>
            <w:r w:rsidRPr="0596244C">
              <w:rPr>
                <w:rFonts w:eastAsia="Times New Roman" w:cs="Arial"/>
                <w:color w:val="000000" w:themeColor="text1"/>
                <w:sz w:val="18"/>
                <w:szCs w:val="18"/>
                <w:lang w:val="cy-GB" w:eastAsia="en-GB"/>
              </w:rPr>
              <w:t>0</w:t>
            </w:r>
          </w:p>
        </w:tc>
        <w:tc>
          <w:tcPr>
            <w:tcW w:w="1022" w:type="dxa"/>
            <w:tcBorders>
              <w:top w:val="nil"/>
              <w:left w:val="nil"/>
              <w:bottom w:val="single" w:sz="8" w:space="0" w:color="000000" w:themeColor="text1"/>
              <w:right w:val="nil"/>
            </w:tcBorders>
            <w:vAlign w:val="center"/>
          </w:tcPr>
          <w:p w14:paraId="4077EB6D" w14:textId="77777777" w:rsidR="009D2E4A" w:rsidRPr="00BC5A3C" w:rsidRDefault="00AE6A71" w:rsidP="009D2E4A">
            <w:pPr>
              <w:spacing w:after="0" w:line="240" w:lineRule="auto"/>
              <w:jc w:val="right"/>
              <w:rPr>
                <w:rFonts w:eastAsia="Times New Roman" w:cs="Arial"/>
                <w:color w:val="000000"/>
                <w:sz w:val="18"/>
                <w:szCs w:val="18"/>
                <w:lang w:eastAsia="en-GB"/>
              </w:rPr>
            </w:pPr>
            <w:r w:rsidRPr="35FE05DD">
              <w:rPr>
                <w:rFonts w:eastAsia="Times New Roman" w:cs="Arial"/>
                <w:color w:val="000000" w:themeColor="text1"/>
                <w:sz w:val="18"/>
                <w:szCs w:val="18"/>
                <w:lang w:val="cy-GB" w:eastAsia="en-GB"/>
              </w:rPr>
              <w:t xml:space="preserve">0 </w:t>
            </w:r>
          </w:p>
        </w:tc>
        <w:tc>
          <w:tcPr>
            <w:tcW w:w="1051" w:type="dxa"/>
            <w:tcBorders>
              <w:top w:val="nil"/>
              <w:left w:val="nil"/>
              <w:bottom w:val="single" w:sz="8" w:space="0" w:color="000000" w:themeColor="text1"/>
              <w:right w:val="nil"/>
            </w:tcBorders>
            <w:vAlign w:val="center"/>
          </w:tcPr>
          <w:p w14:paraId="4077EB6E" w14:textId="77777777" w:rsidR="009D2E4A" w:rsidRPr="00BC5A3C" w:rsidRDefault="00AE6A71" w:rsidP="009D2E4A">
            <w:pPr>
              <w:spacing w:after="0" w:line="240" w:lineRule="auto"/>
              <w:jc w:val="right"/>
              <w:rPr>
                <w:rFonts w:eastAsia="Times New Roman" w:cs="Arial"/>
                <w:color w:val="000000"/>
                <w:sz w:val="18"/>
                <w:szCs w:val="18"/>
                <w:lang w:eastAsia="en-GB"/>
              </w:rPr>
            </w:pPr>
            <w:r w:rsidRPr="19E10826">
              <w:rPr>
                <w:rFonts w:eastAsia="Times New Roman" w:cs="Arial"/>
                <w:color w:val="000000" w:themeColor="text1"/>
                <w:sz w:val="18"/>
                <w:szCs w:val="18"/>
                <w:lang w:val="cy-GB" w:eastAsia="en-GB"/>
              </w:rPr>
              <w:t>0</w:t>
            </w:r>
          </w:p>
        </w:tc>
      </w:tr>
      <w:tr w:rsidR="00B30620" w14:paraId="4077EB78" w14:textId="77777777" w:rsidTr="002A1628">
        <w:trPr>
          <w:trHeight w:val="320"/>
        </w:trPr>
        <w:tc>
          <w:tcPr>
            <w:tcW w:w="1303" w:type="dxa"/>
            <w:tcBorders>
              <w:top w:val="nil"/>
              <w:left w:val="nil"/>
              <w:bottom w:val="single" w:sz="12" w:space="0" w:color="000000" w:themeColor="text1"/>
              <w:right w:val="nil"/>
            </w:tcBorders>
            <w:vAlign w:val="center"/>
            <w:hideMark/>
          </w:tcPr>
          <w:p w14:paraId="4077EB70" w14:textId="77777777" w:rsidR="009D2E4A" w:rsidRPr="00BC5A3C" w:rsidRDefault="00AE6A71" w:rsidP="009D2E4A">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235,400</w:t>
            </w:r>
          </w:p>
        </w:tc>
        <w:tc>
          <w:tcPr>
            <w:tcW w:w="1036" w:type="dxa"/>
            <w:tcBorders>
              <w:top w:val="nil"/>
              <w:left w:val="nil"/>
              <w:bottom w:val="single" w:sz="12" w:space="0" w:color="000000" w:themeColor="text1"/>
              <w:right w:val="nil"/>
            </w:tcBorders>
            <w:vAlign w:val="center"/>
            <w:hideMark/>
          </w:tcPr>
          <w:p w14:paraId="4077EB71" w14:textId="77777777" w:rsidR="009D2E4A" w:rsidRPr="00BC5A3C" w:rsidRDefault="00AE6A71" w:rsidP="009D2E4A">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(235,400)</w:t>
            </w:r>
          </w:p>
        </w:tc>
        <w:tc>
          <w:tcPr>
            <w:tcW w:w="1022" w:type="dxa"/>
            <w:tcBorders>
              <w:top w:val="nil"/>
              <w:left w:val="nil"/>
              <w:bottom w:val="single" w:sz="12" w:space="0" w:color="000000" w:themeColor="text1"/>
              <w:right w:val="nil"/>
            </w:tcBorders>
            <w:vAlign w:val="center"/>
            <w:hideMark/>
          </w:tcPr>
          <w:p w14:paraId="4077EB72" w14:textId="77777777" w:rsidR="009D2E4A" w:rsidRPr="00BC5A3C" w:rsidRDefault="00AE6A71" w:rsidP="009D2E4A">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0</w:t>
            </w:r>
          </w:p>
        </w:tc>
        <w:tc>
          <w:tcPr>
            <w:tcW w:w="736" w:type="dxa"/>
            <w:tcBorders>
              <w:top w:val="nil"/>
              <w:left w:val="nil"/>
              <w:bottom w:val="single" w:sz="12" w:space="0" w:color="000000" w:themeColor="text1"/>
              <w:right w:val="nil"/>
            </w:tcBorders>
            <w:vAlign w:val="center"/>
            <w:hideMark/>
          </w:tcPr>
          <w:p w14:paraId="4077EB73" w14:textId="77777777" w:rsidR="009D2E4A" w:rsidRPr="00BC5A3C" w:rsidRDefault="00AE6A71" w:rsidP="009D2E4A">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209" w:type="dxa"/>
            <w:tcBorders>
              <w:top w:val="nil"/>
              <w:left w:val="nil"/>
              <w:bottom w:val="single" w:sz="12" w:space="0" w:color="000000" w:themeColor="text1"/>
              <w:right w:val="nil"/>
            </w:tcBorders>
            <w:vAlign w:val="center"/>
            <w:hideMark/>
          </w:tcPr>
          <w:p w14:paraId="4077EB74" w14:textId="77777777" w:rsidR="009D2E4A" w:rsidRPr="00BC5A3C" w:rsidRDefault="00AE6A71" w:rsidP="009D2E4A">
            <w:pPr>
              <w:spacing w:after="0" w:line="240" w:lineRule="auto"/>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Gwarged neu Ddiffyg ar Ddarparu Gwasanaethau</w:t>
            </w:r>
          </w:p>
        </w:tc>
        <w:tc>
          <w:tcPr>
            <w:tcW w:w="1318" w:type="dxa"/>
            <w:tcBorders>
              <w:top w:val="nil"/>
              <w:left w:val="nil"/>
              <w:bottom w:val="single" w:sz="12" w:space="0" w:color="000000" w:themeColor="text1"/>
              <w:right w:val="nil"/>
            </w:tcBorders>
            <w:vAlign w:val="center"/>
          </w:tcPr>
          <w:p w14:paraId="4077EB75" w14:textId="77777777" w:rsidR="009D2E4A" w:rsidRPr="00BC5A3C" w:rsidRDefault="00AE6A71" w:rsidP="009D2E4A">
            <w:pPr>
              <w:spacing w:after="0" w:line="240" w:lineRule="auto"/>
              <w:jc w:val="right"/>
              <w:rPr>
                <w:rFonts w:eastAsia="Times New Roman" w:cs="Arial"/>
                <w:b/>
                <w:bCs/>
                <w:color w:val="000000"/>
                <w:sz w:val="18"/>
                <w:szCs w:val="18"/>
                <w:lang w:eastAsia="en-GB"/>
              </w:rPr>
            </w:pPr>
            <w:r w:rsidRPr="49863BD4">
              <w:rPr>
                <w:rFonts w:eastAsia="Times New Roman" w:cs="Arial"/>
                <w:b/>
                <w:bCs/>
                <w:color w:val="000000" w:themeColor="text1"/>
                <w:sz w:val="18"/>
                <w:szCs w:val="18"/>
                <w:lang w:val="cy-GB" w:eastAsia="en-GB"/>
              </w:rPr>
              <w:t>247,053</w:t>
            </w:r>
          </w:p>
        </w:tc>
        <w:tc>
          <w:tcPr>
            <w:tcW w:w="1022" w:type="dxa"/>
            <w:tcBorders>
              <w:top w:val="nil"/>
              <w:left w:val="nil"/>
              <w:bottom w:val="single" w:sz="12" w:space="0" w:color="000000" w:themeColor="text1"/>
              <w:right w:val="nil"/>
            </w:tcBorders>
            <w:vAlign w:val="center"/>
          </w:tcPr>
          <w:p w14:paraId="4077EB76" w14:textId="77777777" w:rsidR="009D2E4A" w:rsidRPr="00BC5A3C" w:rsidRDefault="00AE6A71" w:rsidP="009D2E4A">
            <w:pPr>
              <w:spacing w:after="0" w:line="240" w:lineRule="auto"/>
              <w:jc w:val="right"/>
              <w:rPr>
                <w:rFonts w:eastAsia="Times New Roman" w:cs="Arial"/>
                <w:b/>
                <w:bCs/>
                <w:color w:val="000000"/>
                <w:sz w:val="18"/>
                <w:szCs w:val="18"/>
                <w:lang w:eastAsia="en-GB"/>
              </w:rPr>
            </w:pPr>
            <w:r w:rsidRPr="49863BD4">
              <w:rPr>
                <w:rFonts w:eastAsia="Times New Roman" w:cs="Arial"/>
                <w:b/>
                <w:bCs/>
                <w:color w:val="000000" w:themeColor="text1"/>
                <w:sz w:val="18"/>
                <w:szCs w:val="18"/>
                <w:lang w:val="cy-GB" w:eastAsia="en-GB"/>
              </w:rPr>
              <w:t>(247,053)</w:t>
            </w:r>
          </w:p>
        </w:tc>
        <w:tc>
          <w:tcPr>
            <w:tcW w:w="1051" w:type="dxa"/>
            <w:tcBorders>
              <w:top w:val="nil"/>
              <w:left w:val="nil"/>
              <w:bottom w:val="single" w:sz="12" w:space="0" w:color="000000" w:themeColor="text1"/>
              <w:right w:val="nil"/>
            </w:tcBorders>
            <w:vAlign w:val="center"/>
          </w:tcPr>
          <w:p w14:paraId="4077EB77" w14:textId="77777777" w:rsidR="009D2E4A" w:rsidRPr="00BC5A3C" w:rsidRDefault="00AE6A71" w:rsidP="009D2E4A">
            <w:pPr>
              <w:spacing w:after="0" w:line="240" w:lineRule="auto"/>
              <w:jc w:val="right"/>
              <w:rPr>
                <w:rFonts w:eastAsia="Times New Roman" w:cs="Arial"/>
                <w:b/>
                <w:bCs/>
                <w:color w:val="000000"/>
                <w:sz w:val="18"/>
                <w:szCs w:val="18"/>
                <w:lang w:eastAsia="en-GB"/>
              </w:rPr>
            </w:pPr>
            <w:r w:rsidRPr="32E19D09">
              <w:rPr>
                <w:rFonts w:eastAsia="Times New Roman" w:cs="Arial"/>
                <w:b/>
                <w:bCs/>
                <w:color w:val="000000" w:themeColor="text1"/>
                <w:sz w:val="18"/>
                <w:szCs w:val="18"/>
                <w:lang w:val="cy-GB" w:eastAsia="en-GB"/>
              </w:rPr>
              <w:t>0</w:t>
            </w:r>
          </w:p>
        </w:tc>
      </w:tr>
      <w:tr w:rsidR="00B30620" w14:paraId="4077EB81" w14:textId="77777777" w:rsidTr="002A1628">
        <w:trPr>
          <w:trHeight w:val="320"/>
        </w:trPr>
        <w:tc>
          <w:tcPr>
            <w:tcW w:w="1303" w:type="dxa"/>
            <w:tcBorders>
              <w:top w:val="nil"/>
              <w:left w:val="nil"/>
              <w:bottom w:val="nil"/>
              <w:right w:val="nil"/>
            </w:tcBorders>
            <w:vAlign w:val="center"/>
            <w:hideMark/>
          </w:tcPr>
          <w:p w14:paraId="4077EB79" w14:textId="77777777" w:rsidR="009D2E4A" w:rsidRPr="00BC5A3C" w:rsidRDefault="00AE6A71" w:rsidP="009D2E4A">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036" w:type="dxa"/>
            <w:tcBorders>
              <w:top w:val="nil"/>
              <w:left w:val="nil"/>
              <w:bottom w:val="nil"/>
              <w:right w:val="nil"/>
            </w:tcBorders>
            <w:vAlign w:val="center"/>
            <w:hideMark/>
          </w:tcPr>
          <w:p w14:paraId="4077EB7A" w14:textId="77777777" w:rsidR="009D2E4A" w:rsidRPr="00BC5A3C" w:rsidRDefault="00AE6A71" w:rsidP="009D2E4A">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022" w:type="dxa"/>
            <w:tcBorders>
              <w:top w:val="nil"/>
              <w:left w:val="nil"/>
              <w:bottom w:val="nil"/>
              <w:right w:val="nil"/>
            </w:tcBorders>
            <w:vAlign w:val="center"/>
            <w:hideMark/>
          </w:tcPr>
          <w:p w14:paraId="4077EB7B" w14:textId="77777777" w:rsidR="009D2E4A" w:rsidRPr="00BC5A3C" w:rsidRDefault="00AE6A71" w:rsidP="009D2E4A">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736" w:type="dxa"/>
            <w:tcBorders>
              <w:top w:val="nil"/>
              <w:left w:val="nil"/>
              <w:bottom w:val="nil"/>
              <w:right w:val="nil"/>
            </w:tcBorders>
            <w:vAlign w:val="center"/>
            <w:hideMark/>
          </w:tcPr>
          <w:p w14:paraId="4077EB7C" w14:textId="77777777" w:rsidR="009D2E4A" w:rsidRPr="00BC5A3C" w:rsidRDefault="00AE6A71" w:rsidP="009D2E4A">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209" w:type="dxa"/>
            <w:tcBorders>
              <w:top w:val="nil"/>
              <w:left w:val="nil"/>
              <w:bottom w:val="nil"/>
              <w:right w:val="nil"/>
            </w:tcBorders>
            <w:vAlign w:val="center"/>
            <w:hideMark/>
          </w:tcPr>
          <w:p w14:paraId="4077EB7D" w14:textId="77777777" w:rsidR="009D2E4A" w:rsidRPr="00BC5A3C" w:rsidRDefault="00AE6A71" w:rsidP="009D2E4A">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318" w:type="dxa"/>
            <w:tcBorders>
              <w:top w:val="nil"/>
              <w:left w:val="nil"/>
              <w:bottom w:val="nil"/>
              <w:right w:val="nil"/>
            </w:tcBorders>
            <w:vAlign w:val="center"/>
            <w:hideMark/>
          </w:tcPr>
          <w:p w14:paraId="4077EB7E" w14:textId="77777777" w:rsidR="009D2E4A" w:rsidRPr="00BC5A3C" w:rsidRDefault="00AE6A71" w:rsidP="009D2E4A">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022" w:type="dxa"/>
            <w:tcBorders>
              <w:top w:val="nil"/>
              <w:left w:val="nil"/>
              <w:bottom w:val="nil"/>
              <w:right w:val="nil"/>
            </w:tcBorders>
            <w:vAlign w:val="center"/>
            <w:hideMark/>
          </w:tcPr>
          <w:p w14:paraId="4077EB7F" w14:textId="77777777" w:rsidR="009D2E4A" w:rsidRPr="00BC5A3C" w:rsidRDefault="00AE6A71" w:rsidP="009D2E4A">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051" w:type="dxa"/>
            <w:tcBorders>
              <w:top w:val="nil"/>
              <w:left w:val="nil"/>
              <w:bottom w:val="nil"/>
              <w:right w:val="nil"/>
            </w:tcBorders>
            <w:vAlign w:val="center"/>
            <w:hideMark/>
          </w:tcPr>
          <w:p w14:paraId="4077EB80" w14:textId="77777777" w:rsidR="009D2E4A" w:rsidRPr="00BC5A3C" w:rsidRDefault="00AE6A71" w:rsidP="009D2E4A">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r>
      <w:tr w:rsidR="00B30620" w14:paraId="4077EB8A" w14:textId="77777777" w:rsidTr="002A1628">
        <w:trPr>
          <w:trHeight w:val="487"/>
        </w:trPr>
        <w:tc>
          <w:tcPr>
            <w:tcW w:w="1303" w:type="dxa"/>
            <w:tcBorders>
              <w:top w:val="nil"/>
              <w:left w:val="nil"/>
              <w:bottom w:val="nil"/>
              <w:right w:val="nil"/>
            </w:tcBorders>
            <w:vAlign w:val="center"/>
            <w:hideMark/>
          </w:tcPr>
          <w:p w14:paraId="4077EB82" w14:textId="77777777" w:rsidR="004A6A8E" w:rsidRPr="00BC5A3C" w:rsidRDefault="00AE6A71"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036" w:type="dxa"/>
            <w:tcBorders>
              <w:top w:val="nil"/>
              <w:left w:val="nil"/>
              <w:bottom w:val="nil"/>
              <w:right w:val="nil"/>
            </w:tcBorders>
            <w:vAlign w:val="center"/>
            <w:hideMark/>
          </w:tcPr>
          <w:p w14:paraId="4077EB83" w14:textId="77777777" w:rsidR="004A6A8E" w:rsidRPr="00BC5A3C" w:rsidRDefault="00AE6A71"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022" w:type="dxa"/>
            <w:tcBorders>
              <w:top w:val="nil"/>
              <w:left w:val="nil"/>
              <w:bottom w:val="nil"/>
              <w:right w:val="nil"/>
            </w:tcBorders>
            <w:vAlign w:val="center"/>
            <w:hideMark/>
          </w:tcPr>
          <w:p w14:paraId="4077EB84" w14:textId="77777777" w:rsidR="004A6A8E" w:rsidRPr="00BC5A3C" w:rsidRDefault="00AE6A71" w:rsidP="004A6A8E">
            <w:pPr>
              <w:spacing w:after="0" w:line="240" w:lineRule="auto"/>
              <w:jc w:val="right"/>
              <w:rPr>
                <w:rFonts w:eastAsia="Times New Roman" w:cs="Arial"/>
                <w:color w:val="000000"/>
                <w:sz w:val="18"/>
                <w:szCs w:val="18"/>
                <w:lang w:eastAsia="en-GB"/>
              </w:rPr>
            </w:pPr>
            <w:r>
              <w:rPr>
                <w:rFonts w:cs="Arial"/>
                <w:color w:val="000000"/>
                <w:sz w:val="18"/>
                <w:szCs w:val="18"/>
                <w:lang w:val="cy-GB"/>
              </w:rPr>
              <w:t>12,347</w:t>
            </w:r>
          </w:p>
        </w:tc>
        <w:tc>
          <w:tcPr>
            <w:tcW w:w="736" w:type="dxa"/>
            <w:tcBorders>
              <w:top w:val="nil"/>
              <w:left w:val="nil"/>
              <w:bottom w:val="nil"/>
              <w:right w:val="nil"/>
            </w:tcBorders>
            <w:vAlign w:val="center"/>
            <w:hideMark/>
          </w:tcPr>
          <w:p w14:paraId="4077EB85" w14:textId="77777777" w:rsidR="004A6A8E" w:rsidRPr="00BC5A3C" w:rsidRDefault="00AE6A71" w:rsidP="004A6A8E">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17</w:t>
            </w:r>
          </w:p>
        </w:tc>
        <w:tc>
          <w:tcPr>
            <w:tcW w:w="3209" w:type="dxa"/>
            <w:tcBorders>
              <w:top w:val="nil"/>
              <w:left w:val="nil"/>
              <w:bottom w:val="nil"/>
              <w:right w:val="nil"/>
            </w:tcBorders>
            <w:vAlign w:val="center"/>
            <w:hideMark/>
          </w:tcPr>
          <w:p w14:paraId="4077EB86" w14:textId="77777777" w:rsidR="004A6A8E" w:rsidRPr="00BC5A3C" w:rsidRDefault="00AE6A71" w:rsidP="004A6A8E">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Ail fesur atebolrwydd/asedau buddiannau diffiniedig net</w:t>
            </w:r>
          </w:p>
        </w:tc>
        <w:tc>
          <w:tcPr>
            <w:tcW w:w="1318" w:type="dxa"/>
            <w:tcBorders>
              <w:top w:val="nil"/>
              <w:left w:val="nil"/>
              <w:bottom w:val="nil"/>
              <w:right w:val="nil"/>
            </w:tcBorders>
            <w:vAlign w:val="center"/>
            <w:hideMark/>
          </w:tcPr>
          <w:p w14:paraId="4077EB87" w14:textId="77777777" w:rsidR="004A6A8E" w:rsidRPr="00BC5A3C" w:rsidRDefault="00AE6A71"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022" w:type="dxa"/>
            <w:tcBorders>
              <w:top w:val="nil"/>
              <w:left w:val="nil"/>
              <w:bottom w:val="nil"/>
              <w:right w:val="nil"/>
            </w:tcBorders>
            <w:vAlign w:val="center"/>
            <w:hideMark/>
          </w:tcPr>
          <w:p w14:paraId="4077EB88" w14:textId="77777777" w:rsidR="004A6A8E" w:rsidRPr="00BC5A3C" w:rsidRDefault="00AE6A71"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051" w:type="dxa"/>
            <w:tcBorders>
              <w:top w:val="nil"/>
              <w:left w:val="nil"/>
              <w:bottom w:val="nil"/>
              <w:right w:val="nil"/>
            </w:tcBorders>
            <w:vAlign w:val="center"/>
          </w:tcPr>
          <w:p w14:paraId="4077EB89" w14:textId="77777777" w:rsidR="004A6A8E" w:rsidRPr="00CC1A56" w:rsidRDefault="00AE6A71" w:rsidP="004A6A8E">
            <w:pPr>
              <w:spacing w:after="0" w:line="240" w:lineRule="auto"/>
              <w:jc w:val="right"/>
              <w:rPr>
                <w:rFonts w:eastAsia="Times New Roman" w:cs="Arial"/>
                <w:color w:val="000000"/>
                <w:sz w:val="18"/>
                <w:szCs w:val="18"/>
                <w:lang w:eastAsia="en-GB"/>
              </w:rPr>
            </w:pPr>
            <w:r w:rsidRPr="00CC1A56">
              <w:rPr>
                <w:rFonts w:eastAsia="Times New Roman" w:cs="Arial"/>
                <w:color w:val="000000" w:themeColor="text1"/>
                <w:sz w:val="18"/>
                <w:szCs w:val="18"/>
                <w:lang w:val="cy-GB" w:eastAsia="en-GB"/>
              </w:rPr>
              <w:t>(137,448)</w:t>
            </w:r>
          </w:p>
        </w:tc>
      </w:tr>
      <w:tr w:rsidR="00B30620" w14:paraId="4077EB93" w14:textId="77777777" w:rsidTr="002A1628">
        <w:trPr>
          <w:trHeight w:val="320"/>
        </w:trPr>
        <w:tc>
          <w:tcPr>
            <w:tcW w:w="1303" w:type="dxa"/>
            <w:tcBorders>
              <w:top w:val="nil"/>
              <w:left w:val="nil"/>
              <w:bottom w:val="nil"/>
              <w:right w:val="nil"/>
            </w:tcBorders>
            <w:vAlign w:val="center"/>
            <w:hideMark/>
          </w:tcPr>
          <w:p w14:paraId="4077EB8B" w14:textId="77777777" w:rsidR="004A6A8E" w:rsidRPr="00BC5A3C" w:rsidRDefault="00AE6A71"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036" w:type="dxa"/>
            <w:tcBorders>
              <w:top w:val="nil"/>
              <w:left w:val="nil"/>
              <w:bottom w:val="nil"/>
              <w:right w:val="nil"/>
            </w:tcBorders>
            <w:vAlign w:val="center"/>
            <w:hideMark/>
          </w:tcPr>
          <w:p w14:paraId="4077EB8C" w14:textId="77777777" w:rsidR="004A6A8E" w:rsidRPr="00BC5A3C" w:rsidRDefault="00AE6A71"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022" w:type="dxa"/>
            <w:tcBorders>
              <w:top w:val="nil"/>
              <w:left w:val="nil"/>
              <w:bottom w:val="nil"/>
              <w:right w:val="nil"/>
            </w:tcBorders>
            <w:vAlign w:val="center"/>
            <w:hideMark/>
          </w:tcPr>
          <w:p w14:paraId="4077EB8D" w14:textId="77777777" w:rsidR="004A6A8E" w:rsidRPr="00BC5A3C" w:rsidRDefault="00AE6A71" w:rsidP="004A6A8E">
            <w:pPr>
              <w:spacing w:after="0" w:line="240" w:lineRule="auto"/>
              <w:jc w:val="right"/>
              <w:rPr>
                <w:rFonts w:eastAsia="Times New Roman" w:cs="Arial"/>
                <w:color w:val="000000"/>
                <w:sz w:val="18"/>
                <w:szCs w:val="18"/>
                <w:lang w:eastAsia="en-GB"/>
              </w:rPr>
            </w:pPr>
            <w:r>
              <w:rPr>
                <w:rFonts w:cs="Arial"/>
                <w:color w:val="000000"/>
                <w:sz w:val="18"/>
                <w:szCs w:val="18"/>
                <w:lang w:val="cy-GB"/>
              </w:rPr>
              <w:t>(12,347)</w:t>
            </w:r>
          </w:p>
        </w:tc>
        <w:tc>
          <w:tcPr>
            <w:tcW w:w="736" w:type="dxa"/>
            <w:tcBorders>
              <w:top w:val="nil"/>
              <w:left w:val="nil"/>
              <w:bottom w:val="nil"/>
              <w:right w:val="nil"/>
            </w:tcBorders>
            <w:vAlign w:val="center"/>
            <w:hideMark/>
          </w:tcPr>
          <w:p w14:paraId="4077EB8E" w14:textId="77777777" w:rsidR="004A6A8E" w:rsidRPr="00BC5A3C" w:rsidRDefault="00AE6A71" w:rsidP="004A6A8E">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8</w:t>
            </w:r>
          </w:p>
        </w:tc>
        <w:tc>
          <w:tcPr>
            <w:tcW w:w="3209" w:type="dxa"/>
            <w:tcBorders>
              <w:top w:val="nil"/>
              <w:left w:val="nil"/>
              <w:bottom w:val="nil"/>
              <w:right w:val="nil"/>
            </w:tcBorders>
            <w:vAlign w:val="center"/>
            <w:hideMark/>
          </w:tcPr>
          <w:p w14:paraId="4077EB8F" w14:textId="77777777" w:rsidR="004A6A8E" w:rsidRPr="00BC5A3C" w:rsidRDefault="00AE6A71" w:rsidP="004A6A8E">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Trosglwyddo oddi mewn i’r Grŵp</w:t>
            </w:r>
          </w:p>
        </w:tc>
        <w:tc>
          <w:tcPr>
            <w:tcW w:w="1318" w:type="dxa"/>
            <w:tcBorders>
              <w:top w:val="nil"/>
              <w:left w:val="nil"/>
              <w:bottom w:val="nil"/>
              <w:right w:val="nil"/>
            </w:tcBorders>
            <w:vAlign w:val="center"/>
            <w:hideMark/>
          </w:tcPr>
          <w:p w14:paraId="4077EB90" w14:textId="77777777" w:rsidR="004A6A8E" w:rsidRPr="00BC5A3C" w:rsidRDefault="00AE6A71"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022" w:type="dxa"/>
            <w:tcBorders>
              <w:top w:val="nil"/>
              <w:left w:val="nil"/>
              <w:bottom w:val="nil"/>
              <w:right w:val="nil"/>
            </w:tcBorders>
            <w:vAlign w:val="center"/>
            <w:hideMark/>
          </w:tcPr>
          <w:p w14:paraId="4077EB91" w14:textId="77777777" w:rsidR="004A6A8E" w:rsidRPr="00BC5A3C" w:rsidRDefault="00AE6A71"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051" w:type="dxa"/>
            <w:tcBorders>
              <w:top w:val="nil"/>
              <w:left w:val="nil"/>
              <w:bottom w:val="nil"/>
              <w:right w:val="nil"/>
            </w:tcBorders>
            <w:vAlign w:val="center"/>
          </w:tcPr>
          <w:p w14:paraId="4077EB92" w14:textId="77777777" w:rsidR="004A6A8E" w:rsidRPr="00BC5A3C" w:rsidRDefault="00AE6A71" w:rsidP="004A6A8E">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137,448</w:t>
            </w:r>
          </w:p>
        </w:tc>
      </w:tr>
      <w:tr w:rsidR="00B30620" w14:paraId="4077EB9C" w14:textId="77777777" w:rsidTr="002A1628">
        <w:trPr>
          <w:trHeight w:val="320"/>
        </w:trPr>
        <w:tc>
          <w:tcPr>
            <w:tcW w:w="1303" w:type="dxa"/>
            <w:tcBorders>
              <w:top w:val="nil"/>
              <w:left w:val="nil"/>
              <w:bottom w:val="nil"/>
              <w:right w:val="nil"/>
            </w:tcBorders>
            <w:vAlign w:val="center"/>
            <w:hideMark/>
          </w:tcPr>
          <w:p w14:paraId="4077EB94" w14:textId="77777777" w:rsidR="004A6A8E" w:rsidRPr="00BC5A3C" w:rsidRDefault="00AE6A71"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036" w:type="dxa"/>
            <w:tcBorders>
              <w:top w:val="nil"/>
              <w:left w:val="nil"/>
              <w:bottom w:val="nil"/>
              <w:right w:val="nil"/>
            </w:tcBorders>
            <w:vAlign w:val="center"/>
            <w:hideMark/>
          </w:tcPr>
          <w:p w14:paraId="4077EB95" w14:textId="77777777" w:rsidR="004A6A8E" w:rsidRPr="00BC5A3C" w:rsidRDefault="00AE6A71"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022" w:type="dxa"/>
            <w:tcBorders>
              <w:top w:val="single" w:sz="8" w:space="0" w:color="000000" w:themeColor="text1"/>
              <w:left w:val="nil"/>
              <w:bottom w:val="single" w:sz="12" w:space="0" w:color="000000" w:themeColor="text1"/>
              <w:right w:val="nil"/>
            </w:tcBorders>
            <w:vAlign w:val="center"/>
            <w:hideMark/>
          </w:tcPr>
          <w:p w14:paraId="4077EB96" w14:textId="77777777" w:rsidR="004A6A8E" w:rsidRPr="00BC5A3C" w:rsidRDefault="00AE6A71" w:rsidP="004A6A8E">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0</w:t>
            </w:r>
          </w:p>
        </w:tc>
        <w:tc>
          <w:tcPr>
            <w:tcW w:w="736" w:type="dxa"/>
            <w:tcBorders>
              <w:top w:val="single" w:sz="8" w:space="0" w:color="000000" w:themeColor="text1"/>
              <w:left w:val="nil"/>
              <w:bottom w:val="single" w:sz="12" w:space="0" w:color="000000" w:themeColor="text1"/>
              <w:right w:val="nil"/>
            </w:tcBorders>
            <w:vAlign w:val="center"/>
            <w:hideMark/>
          </w:tcPr>
          <w:p w14:paraId="4077EB97" w14:textId="77777777" w:rsidR="004A6A8E" w:rsidRPr="00BC5A3C" w:rsidRDefault="00AE6A71" w:rsidP="004A6A8E">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209" w:type="dxa"/>
            <w:tcBorders>
              <w:top w:val="single" w:sz="8" w:space="0" w:color="000000" w:themeColor="text1"/>
              <w:left w:val="nil"/>
              <w:bottom w:val="single" w:sz="12" w:space="0" w:color="000000" w:themeColor="text1"/>
              <w:right w:val="nil"/>
            </w:tcBorders>
            <w:vAlign w:val="center"/>
            <w:hideMark/>
          </w:tcPr>
          <w:p w14:paraId="4077EB98" w14:textId="77777777" w:rsidR="004A6A8E" w:rsidRPr="00BC5A3C" w:rsidRDefault="00AE6A71" w:rsidP="004A6A8E">
            <w:pPr>
              <w:spacing w:after="0" w:line="240" w:lineRule="auto"/>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Incwm a Gwariant Cynhwysfawr Arall</w:t>
            </w:r>
          </w:p>
        </w:tc>
        <w:tc>
          <w:tcPr>
            <w:tcW w:w="1318" w:type="dxa"/>
            <w:tcBorders>
              <w:top w:val="nil"/>
              <w:left w:val="nil"/>
              <w:bottom w:val="nil"/>
              <w:right w:val="nil"/>
            </w:tcBorders>
            <w:vAlign w:val="center"/>
            <w:hideMark/>
          </w:tcPr>
          <w:p w14:paraId="4077EB99" w14:textId="77777777" w:rsidR="004A6A8E" w:rsidRPr="00BC5A3C" w:rsidRDefault="00AE6A71"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022" w:type="dxa"/>
            <w:tcBorders>
              <w:top w:val="nil"/>
              <w:left w:val="nil"/>
              <w:bottom w:val="nil"/>
              <w:right w:val="nil"/>
            </w:tcBorders>
            <w:vAlign w:val="center"/>
            <w:hideMark/>
          </w:tcPr>
          <w:p w14:paraId="4077EB9A" w14:textId="77777777" w:rsidR="004A6A8E" w:rsidRPr="00BC5A3C" w:rsidRDefault="00AE6A71"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051" w:type="dxa"/>
            <w:tcBorders>
              <w:top w:val="single" w:sz="8" w:space="0" w:color="000000" w:themeColor="text1"/>
              <w:left w:val="nil"/>
              <w:bottom w:val="single" w:sz="12" w:space="0" w:color="000000" w:themeColor="text1"/>
              <w:right w:val="nil"/>
            </w:tcBorders>
            <w:vAlign w:val="center"/>
          </w:tcPr>
          <w:p w14:paraId="4077EB9B" w14:textId="77777777" w:rsidR="004A6A8E" w:rsidRPr="00BC5A3C" w:rsidRDefault="00AE6A71" w:rsidP="004A6A8E">
            <w:pPr>
              <w:spacing w:after="0" w:line="240" w:lineRule="auto"/>
              <w:jc w:val="right"/>
              <w:rPr>
                <w:rFonts w:eastAsia="Times New Roman" w:cs="Arial"/>
                <w:b/>
                <w:bCs/>
                <w:color w:val="000000"/>
                <w:sz w:val="18"/>
                <w:szCs w:val="18"/>
                <w:lang w:eastAsia="en-GB"/>
              </w:rPr>
            </w:pPr>
            <w:r w:rsidRPr="32E19D09">
              <w:rPr>
                <w:rFonts w:eastAsia="Times New Roman" w:cs="Arial"/>
                <w:b/>
                <w:bCs/>
                <w:color w:val="000000" w:themeColor="text1"/>
                <w:sz w:val="18"/>
                <w:szCs w:val="18"/>
                <w:lang w:val="cy-GB" w:eastAsia="en-GB"/>
              </w:rPr>
              <w:t>0</w:t>
            </w:r>
          </w:p>
        </w:tc>
      </w:tr>
      <w:tr w:rsidR="00B30620" w14:paraId="4077EBA5" w14:textId="77777777" w:rsidTr="002A1628">
        <w:trPr>
          <w:trHeight w:val="335"/>
        </w:trPr>
        <w:tc>
          <w:tcPr>
            <w:tcW w:w="1303" w:type="dxa"/>
            <w:tcBorders>
              <w:top w:val="nil"/>
              <w:left w:val="nil"/>
              <w:bottom w:val="nil"/>
              <w:right w:val="nil"/>
            </w:tcBorders>
            <w:vAlign w:val="center"/>
            <w:hideMark/>
          </w:tcPr>
          <w:p w14:paraId="4077EB9D" w14:textId="77777777" w:rsidR="004A6A8E" w:rsidRPr="00BC5A3C" w:rsidRDefault="00AE6A71"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036" w:type="dxa"/>
            <w:tcBorders>
              <w:top w:val="nil"/>
              <w:left w:val="nil"/>
              <w:bottom w:val="nil"/>
              <w:right w:val="nil"/>
            </w:tcBorders>
            <w:vAlign w:val="center"/>
            <w:hideMark/>
          </w:tcPr>
          <w:p w14:paraId="4077EB9E" w14:textId="77777777" w:rsidR="004A6A8E" w:rsidRPr="00BC5A3C" w:rsidRDefault="00AE6A71"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022" w:type="dxa"/>
            <w:tcBorders>
              <w:top w:val="nil"/>
              <w:left w:val="nil"/>
              <w:bottom w:val="single" w:sz="8" w:space="0" w:color="000000" w:themeColor="text1"/>
              <w:right w:val="nil"/>
            </w:tcBorders>
            <w:vAlign w:val="center"/>
            <w:hideMark/>
          </w:tcPr>
          <w:p w14:paraId="4077EB9F" w14:textId="77777777" w:rsidR="004A6A8E" w:rsidRPr="00BC5A3C" w:rsidRDefault="00AE6A71"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736" w:type="dxa"/>
            <w:tcBorders>
              <w:top w:val="nil"/>
              <w:left w:val="nil"/>
              <w:bottom w:val="single" w:sz="8" w:space="0" w:color="000000" w:themeColor="text1"/>
              <w:right w:val="nil"/>
            </w:tcBorders>
            <w:vAlign w:val="center"/>
            <w:hideMark/>
          </w:tcPr>
          <w:p w14:paraId="4077EBA0" w14:textId="77777777" w:rsidR="004A6A8E" w:rsidRPr="00BC5A3C" w:rsidRDefault="00AE6A71" w:rsidP="004A6A8E">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209" w:type="dxa"/>
            <w:tcBorders>
              <w:top w:val="nil"/>
              <w:left w:val="nil"/>
              <w:bottom w:val="single" w:sz="8" w:space="0" w:color="000000" w:themeColor="text1"/>
              <w:right w:val="nil"/>
            </w:tcBorders>
            <w:vAlign w:val="center"/>
            <w:hideMark/>
          </w:tcPr>
          <w:p w14:paraId="4077EBA1" w14:textId="77777777" w:rsidR="004A6A8E" w:rsidRPr="00BC5A3C" w:rsidRDefault="00AE6A71"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318" w:type="dxa"/>
            <w:tcBorders>
              <w:top w:val="nil"/>
              <w:left w:val="nil"/>
              <w:bottom w:val="nil"/>
              <w:right w:val="nil"/>
            </w:tcBorders>
            <w:vAlign w:val="center"/>
            <w:hideMark/>
          </w:tcPr>
          <w:p w14:paraId="4077EBA2" w14:textId="77777777" w:rsidR="004A6A8E" w:rsidRPr="00BC5A3C" w:rsidRDefault="00AE6A71"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022" w:type="dxa"/>
            <w:tcBorders>
              <w:top w:val="nil"/>
              <w:left w:val="nil"/>
              <w:bottom w:val="nil"/>
              <w:right w:val="nil"/>
            </w:tcBorders>
            <w:vAlign w:val="center"/>
            <w:hideMark/>
          </w:tcPr>
          <w:p w14:paraId="4077EBA3" w14:textId="77777777" w:rsidR="004A6A8E" w:rsidRPr="00BC5A3C" w:rsidRDefault="00AE6A71"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051" w:type="dxa"/>
            <w:tcBorders>
              <w:top w:val="nil"/>
              <w:left w:val="nil"/>
              <w:bottom w:val="single" w:sz="8" w:space="0" w:color="000000" w:themeColor="text1"/>
              <w:right w:val="nil"/>
            </w:tcBorders>
            <w:vAlign w:val="center"/>
            <w:hideMark/>
          </w:tcPr>
          <w:p w14:paraId="4077EBA4" w14:textId="77777777" w:rsidR="004A6A8E" w:rsidRPr="00BC5A3C" w:rsidRDefault="00AE6A71"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r>
      <w:tr w:rsidR="00B30620" w14:paraId="4077EBAE" w14:textId="77777777" w:rsidTr="002A1628">
        <w:trPr>
          <w:trHeight w:val="320"/>
        </w:trPr>
        <w:tc>
          <w:tcPr>
            <w:tcW w:w="1303" w:type="dxa"/>
            <w:tcBorders>
              <w:top w:val="nil"/>
              <w:left w:val="nil"/>
              <w:bottom w:val="nil"/>
              <w:right w:val="nil"/>
            </w:tcBorders>
            <w:vAlign w:val="center"/>
            <w:hideMark/>
          </w:tcPr>
          <w:p w14:paraId="4077EBA6" w14:textId="77777777" w:rsidR="004A6A8E" w:rsidRPr="00BC5A3C" w:rsidRDefault="00AE6A71"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036" w:type="dxa"/>
            <w:tcBorders>
              <w:top w:val="nil"/>
              <w:left w:val="nil"/>
              <w:bottom w:val="nil"/>
              <w:right w:val="nil"/>
            </w:tcBorders>
            <w:vAlign w:val="center"/>
            <w:hideMark/>
          </w:tcPr>
          <w:p w14:paraId="4077EBA7" w14:textId="77777777" w:rsidR="004A6A8E" w:rsidRPr="00BC5A3C" w:rsidRDefault="00AE6A71"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022" w:type="dxa"/>
            <w:tcBorders>
              <w:top w:val="nil"/>
              <w:left w:val="nil"/>
              <w:bottom w:val="single" w:sz="12" w:space="0" w:color="000000" w:themeColor="text1"/>
              <w:right w:val="nil"/>
            </w:tcBorders>
            <w:vAlign w:val="center"/>
            <w:hideMark/>
          </w:tcPr>
          <w:p w14:paraId="4077EBA8" w14:textId="77777777" w:rsidR="004A6A8E" w:rsidRPr="00BC5A3C" w:rsidRDefault="00AE6A71" w:rsidP="004A6A8E">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0</w:t>
            </w:r>
          </w:p>
        </w:tc>
        <w:tc>
          <w:tcPr>
            <w:tcW w:w="736" w:type="dxa"/>
            <w:tcBorders>
              <w:top w:val="nil"/>
              <w:left w:val="nil"/>
              <w:bottom w:val="single" w:sz="12" w:space="0" w:color="000000" w:themeColor="text1"/>
              <w:right w:val="nil"/>
            </w:tcBorders>
            <w:vAlign w:val="center"/>
            <w:hideMark/>
          </w:tcPr>
          <w:p w14:paraId="4077EBA9" w14:textId="77777777" w:rsidR="004A6A8E" w:rsidRPr="00BC5A3C" w:rsidRDefault="00AE6A71" w:rsidP="004A6A8E">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209" w:type="dxa"/>
            <w:tcBorders>
              <w:top w:val="nil"/>
              <w:left w:val="nil"/>
              <w:bottom w:val="single" w:sz="12" w:space="0" w:color="000000" w:themeColor="text1"/>
              <w:right w:val="nil"/>
            </w:tcBorders>
            <w:vAlign w:val="center"/>
            <w:hideMark/>
          </w:tcPr>
          <w:p w14:paraId="4077EBAA" w14:textId="77777777" w:rsidR="004A6A8E" w:rsidRPr="00BC5A3C" w:rsidRDefault="00AE6A71" w:rsidP="004A6A8E">
            <w:pPr>
              <w:spacing w:after="0" w:line="240" w:lineRule="auto"/>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Cyfanswm yr Incwm a'r Gwariant Cynhwysfawr</w:t>
            </w:r>
          </w:p>
        </w:tc>
        <w:tc>
          <w:tcPr>
            <w:tcW w:w="1318" w:type="dxa"/>
            <w:tcBorders>
              <w:top w:val="nil"/>
              <w:left w:val="nil"/>
              <w:bottom w:val="nil"/>
              <w:right w:val="nil"/>
            </w:tcBorders>
            <w:vAlign w:val="center"/>
            <w:hideMark/>
          </w:tcPr>
          <w:p w14:paraId="4077EBAB" w14:textId="77777777" w:rsidR="004A6A8E" w:rsidRPr="00BC5A3C" w:rsidRDefault="00AE6A71"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022" w:type="dxa"/>
            <w:tcBorders>
              <w:top w:val="nil"/>
              <w:left w:val="nil"/>
              <w:bottom w:val="nil"/>
              <w:right w:val="nil"/>
            </w:tcBorders>
            <w:vAlign w:val="center"/>
            <w:hideMark/>
          </w:tcPr>
          <w:p w14:paraId="4077EBAC" w14:textId="77777777" w:rsidR="004A6A8E" w:rsidRPr="00BC5A3C" w:rsidRDefault="00AE6A71" w:rsidP="004A6A8E">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051" w:type="dxa"/>
            <w:tcBorders>
              <w:top w:val="nil"/>
              <w:left w:val="nil"/>
              <w:bottom w:val="single" w:sz="12" w:space="0" w:color="000000" w:themeColor="text1"/>
              <w:right w:val="nil"/>
            </w:tcBorders>
            <w:vAlign w:val="center"/>
          </w:tcPr>
          <w:p w14:paraId="4077EBAD" w14:textId="77777777" w:rsidR="004A6A8E" w:rsidRPr="00BC5A3C" w:rsidRDefault="00AE6A71" w:rsidP="004A6A8E">
            <w:pPr>
              <w:spacing w:after="0" w:line="240" w:lineRule="auto"/>
              <w:jc w:val="right"/>
              <w:rPr>
                <w:rFonts w:eastAsia="Times New Roman" w:cs="Arial"/>
                <w:b/>
                <w:bCs/>
                <w:color w:val="000000"/>
                <w:sz w:val="18"/>
                <w:szCs w:val="18"/>
                <w:lang w:eastAsia="en-GB"/>
              </w:rPr>
            </w:pPr>
            <w:r w:rsidRPr="32E19D09">
              <w:rPr>
                <w:rFonts w:eastAsia="Times New Roman" w:cs="Arial"/>
                <w:b/>
                <w:bCs/>
                <w:color w:val="000000" w:themeColor="text1"/>
                <w:sz w:val="18"/>
                <w:szCs w:val="18"/>
                <w:lang w:val="cy-GB" w:eastAsia="en-GB"/>
              </w:rPr>
              <w:t>0</w:t>
            </w:r>
          </w:p>
        </w:tc>
      </w:tr>
    </w:tbl>
    <w:p w14:paraId="4077EBAF" w14:textId="77777777" w:rsidR="00AE2222" w:rsidRDefault="00AE2222"/>
    <w:p w14:paraId="4077EBB0" w14:textId="77777777" w:rsidR="00BC5A3C" w:rsidRDefault="00BC5A3C"/>
    <w:p w14:paraId="4077EBB1" w14:textId="77777777" w:rsidR="00BC5A3C" w:rsidRDefault="00AE6A71">
      <w:r>
        <w:rPr>
          <w:lang w:val="cy-GB"/>
        </w:rPr>
        <w:br w:type="page"/>
      </w:r>
    </w:p>
    <w:p w14:paraId="4077EBB2" w14:textId="77777777" w:rsidR="00BC5A3C" w:rsidRPr="00F06365" w:rsidRDefault="00AE6A71" w:rsidP="00F06365">
      <w:pPr>
        <w:pStyle w:val="Heading1"/>
        <w:spacing w:before="0" w:line="240" w:lineRule="auto"/>
        <w:rPr>
          <w:sz w:val="24"/>
          <w:szCs w:val="24"/>
        </w:rPr>
      </w:pPr>
      <w:bookmarkStart w:id="14" w:name="_Toc136527128"/>
      <w:bookmarkStart w:id="15" w:name="_Toc213324029"/>
      <w:r w:rsidRPr="00F06365">
        <w:rPr>
          <w:bCs/>
          <w:sz w:val="24"/>
          <w:szCs w:val="24"/>
          <w:lang w:val="cy-GB"/>
        </w:rPr>
        <w:lastRenderedPageBreak/>
        <w:t>Mantolen</w:t>
      </w:r>
      <w:bookmarkEnd w:id="14"/>
      <w:bookmarkEnd w:id="15"/>
    </w:p>
    <w:p w14:paraId="4077EBB3" w14:textId="77777777" w:rsidR="00BC5A3C" w:rsidRDefault="00BC5A3C" w:rsidP="00BC5A3C">
      <w:pPr>
        <w:pStyle w:val="BodyText"/>
        <w:spacing w:before="6"/>
        <w:rPr>
          <w:sz w:val="19"/>
        </w:rPr>
      </w:pPr>
    </w:p>
    <w:p w14:paraId="4077EBB4" w14:textId="77777777" w:rsidR="00BC5A3C" w:rsidRDefault="00AE6A71" w:rsidP="00BC5A3C">
      <w:pPr>
        <w:pStyle w:val="BodyText"/>
        <w:spacing w:before="94"/>
        <w:ind w:right="-24"/>
        <w:jc w:val="both"/>
      </w:pPr>
      <w:r>
        <w:rPr>
          <w:lang w:val="cy-GB"/>
        </w:rPr>
        <w:t>Gwerth net Mantolen y Prif Gwnstabl yw £dim. Mae hyn oherwydd bod y PCC yn berchen ar yr holl gronfeydd wrth gefn. Felly, mae unrhyw asedau a rhwymedigaethau o fewn mantolen y Prif Gwnstabl yn cael eu gwrthbwyso gan ddyledwr cyfatebol, sy'n adlewyrchu bod rhwymedigaethau pensiwn yn cael eu hariannu gan y PCC.</w:t>
      </w:r>
    </w:p>
    <w:p w14:paraId="4077EBB5" w14:textId="77777777" w:rsidR="00BC5A3C" w:rsidRDefault="00BC5A3C" w:rsidP="00BC5A3C">
      <w:pPr>
        <w:pStyle w:val="BodyText"/>
        <w:rPr>
          <w:sz w:val="20"/>
        </w:rPr>
      </w:pPr>
    </w:p>
    <w:tbl>
      <w:tblPr>
        <w:tblW w:w="9214" w:type="dxa"/>
        <w:tblLook w:val="04A0" w:firstRow="1" w:lastRow="0" w:firstColumn="1" w:lastColumn="0" w:noHBand="0" w:noVBand="1"/>
      </w:tblPr>
      <w:tblGrid>
        <w:gridCol w:w="1829"/>
        <w:gridCol w:w="1037"/>
        <w:gridCol w:w="4687"/>
        <w:gridCol w:w="1661"/>
      </w:tblGrid>
      <w:tr w:rsidR="00B30620" w14:paraId="4077EBBA" w14:textId="77777777" w:rsidTr="002A1628">
        <w:trPr>
          <w:trHeight w:val="304"/>
        </w:trPr>
        <w:tc>
          <w:tcPr>
            <w:tcW w:w="1832" w:type="dxa"/>
            <w:tcBorders>
              <w:top w:val="nil"/>
              <w:left w:val="nil"/>
              <w:bottom w:val="nil"/>
              <w:right w:val="nil"/>
            </w:tcBorders>
            <w:vAlign w:val="center"/>
            <w:hideMark/>
          </w:tcPr>
          <w:p w14:paraId="4077EBB6" w14:textId="77777777" w:rsidR="00BC5A3C" w:rsidRPr="00BC5A3C" w:rsidRDefault="00AE6A71" w:rsidP="00BC5A3C">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31 Mawrth 2024</w:t>
            </w:r>
          </w:p>
        </w:tc>
        <w:tc>
          <w:tcPr>
            <w:tcW w:w="1017" w:type="dxa"/>
            <w:tcBorders>
              <w:top w:val="nil"/>
              <w:left w:val="nil"/>
              <w:bottom w:val="nil"/>
              <w:right w:val="nil"/>
            </w:tcBorders>
            <w:vAlign w:val="center"/>
            <w:hideMark/>
          </w:tcPr>
          <w:p w14:paraId="4077EBB7" w14:textId="77777777" w:rsidR="00BC5A3C" w:rsidRPr="00BC5A3C" w:rsidRDefault="00AE6A71"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nil"/>
              <w:left w:val="nil"/>
              <w:bottom w:val="nil"/>
              <w:right w:val="nil"/>
            </w:tcBorders>
            <w:vAlign w:val="center"/>
            <w:hideMark/>
          </w:tcPr>
          <w:p w14:paraId="4077EBB8" w14:textId="77777777" w:rsidR="00BC5A3C" w:rsidRPr="00BC5A3C" w:rsidRDefault="00AE6A71"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1664" w:type="dxa"/>
            <w:tcBorders>
              <w:top w:val="nil"/>
              <w:left w:val="nil"/>
              <w:bottom w:val="nil"/>
              <w:right w:val="nil"/>
            </w:tcBorders>
            <w:vAlign w:val="center"/>
            <w:hideMark/>
          </w:tcPr>
          <w:p w14:paraId="4077EBB9" w14:textId="77777777" w:rsidR="00BC5A3C" w:rsidRPr="00BC5A3C" w:rsidRDefault="00AE6A71"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31 Mawrth 2025</w:t>
            </w:r>
          </w:p>
        </w:tc>
      </w:tr>
      <w:tr w:rsidR="00B30620" w14:paraId="4077EBBF" w14:textId="77777777" w:rsidTr="002A1628">
        <w:trPr>
          <w:trHeight w:val="319"/>
        </w:trPr>
        <w:tc>
          <w:tcPr>
            <w:tcW w:w="1832" w:type="dxa"/>
            <w:tcBorders>
              <w:top w:val="nil"/>
              <w:left w:val="nil"/>
              <w:bottom w:val="single" w:sz="8" w:space="0" w:color="000000" w:themeColor="text1"/>
              <w:right w:val="nil"/>
            </w:tcBorders>
            <w:vAlign w:val="center"/>
            <w:hideMark/>
          </w:tcPr>
          <w:p w14:paraId="4077EBBB" w14:textId="77777777" w:rsidR="00BC5A3C" w:rsidRPr="00BC5A3C" w:rsidRDefault="00AE6A71"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£'000</w:t>
            </w:r>
          </w:p>
        </w:tc>
        <w:tc>
          <w:tcPr>
            <w:tcW w:w="1017" w:type="dxa"/>
            <w:tcBorders>
              <w:top w:val="nil"/>
              <w:left w:val="nil"/>
              <w:bottom w:val="single" w:sz="8" w:space="0" w:color="000000" w:themeColor="text1"/>
              <w:right w:val="nil"/>
            </w:tcBorders>
            <w:vAlign w:val="center"/>
            <w:hideMark/>
          </w:tcPr>
          <w:p w14:paraId="4077EBBC" w14:textId="77777777" w:rsidR="00BC5A3C" w:rsidRPr="00BC5A3C" w:rsidRDefault="00AE6A71"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Nodiadau</w:t>
            </w:r>
          </w:p>
        </w:tc>
        <w:tc>
          <w:tcPr>
            <w:tcW w:w="4701" w:type="dxa"/>
            <w:tcBorders>
              <w:top w:val="nil"/>
              <w:left w:val="nil"/>
              <w:bottom w:val="single" w:sz="8" w:space="0" w:color="000000" w:themeColor="text1"/>
              <w:right w:val="nil"/>
            </w:tcBorders>
            <w:vAlign w:val="center"/>
            <w:hideMark/>
          </w:tcPr>
          <w:p w14:paraId="4077EBBD" w14:textId="77777777" w:rsidR="00BC5A3C" w:rsidRPr="00BC5A3C" w:rsidRDefault="00AE6A71"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1664" w:type="dxa"/>
            <w:tcBorders>
              <w:top w:val="nil"/>
              <w:left w:val="nil"/>
              <w:bottom w:val="single" w:sz="8" w:space="0" w:color="000000" w:themeColor="text1"/>
              <w:right w:val="nil"/>
            </w:tcBorders>
            <w:vAlign w:val="center"/>
            <w:hideMark/>
          </w:tcPr>
          <w:p w14:paraId="4077EBBE" w14:textId="77777777" w:rsidR="00BC5A3C" w:rsidRPr="00BC5A3C" w:rsidRDefault="00AE6A71"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£'000</w:t>
            </w:r>
          </w:p>
        </w:tc>
      </w:tr>
      <w:tr w:rsidR="00B30620" w14:paraId="4077EBC4" w14:textId="77777777" w:rsidTr="002A1628">
        <w:trPr>
          <w:trHeight w:val="319"/>
        </w:trPr>
        <w:tc>
          <w:tcPr>
            <w:tcW w:w="1832" w:type="dxa"/>
            <w:tcBorders>
              <w:top w:val="nil"/>
              <w:left w:val="nil"/>
              <w:bottom w:val="nil"/>
              <w:right w:val="nil"/>
            </w:tcBorders>
            <w:vAlign w:val="center"/>
            <w:hideMark/>
          </w:tcPr>
          <w:p w14:paraId="4077EBC0" w14:textId="77777777" w:rsidR="00937EDB" w:rsidRPr="00BC5A3C" w:rsidRDefault="00AE6A71" w:rsidP="00937EDB">
            <w:pPr>
              <w:spacing w:after="0" w:line="240" w:lineRule="auto"/>
              <w:jc w:val="right"/>
              <w:rPr>
                <w:rFonts w:eastAsia="Times New Roman" w:cs="Arial"/>
                <w:color w:val="000000"/>
                <w:sz w:val="18"/>
                <w:szCs w:val="18"/>
                <w:lang w:eastAsia="en-GB"/>
              </w:rPr>
            </w:pPr>
            <w:r>
              <w:rPr>
                <w:rFonts w:cs="Arial"/>
                <w:color w:val="000000"/>
                <w:sz w:val="18"/>
                <w:szCs w:val="18"/>
                <w:lang w:val="cy-GB"/>
              </w:rPr>
              <w:t>1,151,773</w:t>
            </w:r>
          </w:p>
        </w:tc>
        <w:tc>
          <w:tcPr>
            <w:tcW w:w="1017" w:type="dxa"/>
            <w:tcBorders>
              <w:top w:val="nil"/>
              <w:left w:val="nil"/>
              <w:bottom w:val="nil"/>
              <w:right w:val="nil"/>
            </w:tcBorders>
            <w:vAlign w:val="center"/>
            <w:hideMark/>
          </w:tcPr>
          <w:p w14:paraId="4077EBC1" w14:textId="77777777" w:rsidR="00937EDB" w:rsidRPr="00BC5A3C" w:rsidRDefault="00AE6A71"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nil"/>
              <w:left w:val="nil"/>
              <w:bottom w:val="nil"/>
              <w:right w:val="nil"/>
            </w:tcBorders>
            <w:vAlign w:val="center"/>
            <w:hideMark/>
          </w:tcPr>
          <w:p w14:paraId="4077EBC2" w14:textId="77777777" w:rsidR="00937EDB" w:rsidRPr="00BC5A3C" w:rsidRDefault="00AE6A71" w:rsidP="00937EDB">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Dyledwyr Hirdymor</w:t>
            </w:r>
          </w:p>
        </w:tc>
        <w:tc>
          <w:tcPr>
            <w:tcW w:w="1664" w:type="dxa"/>
            <w:tcBorders>
              <w:top w:val="nil"/>
              <w:left w:val="nil"/>
              <w:bottom w:val="nil"/>
              <w:right w:val="nil"/>
            </w:tcBorders>
            <w:vAlign w:val="center"/>
          </w:tcPr>
          <w:p w14:paraId="4077EBC3" w14:textId="77777777" w:rsidR="00937EDB" w:rsidRPr="008537D9" w:rsidRDefault="00AE6A71" w:rsidP="00937EDB">
            <w:pPr>
              <w:spacing w:after="0" w:line="240" w:lineRule="auto"/>
              <w:jc w:val="right"/>
              <w:rPr>
                <w:rFonts w:eastAsia="Times New Roman" w:cs="Arial"/>
                <w:color w:val="000000"/>
                <w:sz w:val="18"/>
                <w:szCs w:val="18"/>
                <w:lang w:eastAsia="en-GB"/>
              </w:rPr>
            </w:pPr>
            <w:r w:rsidRPr="008537D9">
              <w:rPr>
                <w:rFonts w:eastAsia="Times New Roman" w:cs="Arial"/>
                <w:color w:val="000000"/>
                <w:sz w:val="18"/>
                <w:szCs w:val="18"/>
                <w:lang w:val="cy-GB" w:eastAsia="en-GB"/>
              </w:rPr>
              <w:t>1,031,206</w:t>
            </w:r>
          </w:p>
        </w:tc>
      </w:tr>
      <w:tr w:rsidR="00B30620" w14:paraId="4077EBC9" w14:textId="77777777" w:rsidTr="002A1628">
        <w:trPr>
          <w:trHeight w:val="304"/>
        </w:trPr>
        <w:tc>
          <w:tcPr>
            <w:tcW w:w="1832" w:type="dxa"/>
            <w:tcBorders>
              <w:top w:val="single" w:sz="8" w:space="0" w:color="000000" w:themeColor="text1"/>
              <w:left w:val="nil"/>
              <w:bottom w:val="nil"/>
              <w:right w:val="nil"/>
            </w:tcBorders>
            <w:vAlign w:val="center"/>
            <w:hideMark/>
          </w:tcPr>
          <w:p w14:paraId="4077EBC5" w14:textId="77777777" w:rsidR="00937EDB" w:rsidRPr="00BC5A3C" w:rsidRDefault="00AE6A71" w:rsidP="00937EDB">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1,151,773</w:t>
            </w:r>
          </w:p>
        </w:tc>
        <w:tc>
          <w:tcPr>
            <w:tcW w:w="1017" w:type="dxa"/>
            <w:tcBorders>
              <w:top w:val="single" w:sz="8" w:space="0" w:color="000000" w:themeColor="text1"/>
              <w:left w:val="nil"/>
              <w:bottom w:val="nil"/>
              <w:right w:val="nil"/>
            </w:tcBorders>
            <w:vAlign w:val="center"/>
            <w:hideMark/>
          </w:tcPr>
          <w:p w14:paraId="4077EBC6" w14:textId="77777777" w:rsidR="00937EDB" w:rsidRPr="00BC5A3C" w:rsidRDefault="00AE6A71"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single" w:sz="8" w:space="0" w:color="000000" w:themeColor="text1"/>
              <w:left w:val="nil"/>
              <w:bottom w:val="nil"/>
              <w:right w:val="nil"/>
            </w:tcBorders>
            <w:vAlign w:val="center"/>
            <w:hideMark/>
          </w:tcPr>
          <w:p w14:paraId="4077EBC7" w14:textId="77777777" w:rsidR="00937EDB" w:rsidRPr="00BC5A3C" w:rsidRDefault="00AE6A71" w:rsidP="00937EDB">
            <w:pPr>
              <w:spacing w:after="0" w:line="240" w:lineRule="auto"/>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Asedau Hirdymor</w:t>
            </w:r>
          </w:p>
        </w:tc>
        <w:tc>
          <w:tcPr>
            <w:tcW w:w="1664" w:type="dxa"/>
            <w:tcBorders>
              <w:top w:val="single" w:sz="8" w:space="0" w:color="000000" w:themeColor="text1"/>
              <w:left w:val="nil"/>
              <w:bottom w:val="nil"/>
              <w:right w:val="nil"/>
            </w:tcBorders>
            <w:vAlign w:val="center"/>
          </w:tcPr>
          <w:p w14:paraId="4077EBC8" w14:textId="77777777" w:rsidR="00937EDB" w:rsidRPr="008537D9" w:rsidRDefault="00AE6A71" w:rsidP="00937EDB">
            <w:pPr>
              <w:spacing w:after="0" w:line="240" w:lineRule="auto"/>
              <w:jc w:val="right"/>
              <w:rPr>
                <w:rFonts w:eastAsia="Times New Roman" w:cs="Arial"/>
                <w:b/>
                <w:bCs/>
                <w:color w:val="000000"/>
                <w:sz w:val="18"/>
                <w:szCs w:val="18"/>
                <w:lang w:eastAsia="en-GB"/>
              </w:rPr>
            </w:pPr>
            <w:r w:rsidRPr="008537D9">
              <w:rPr>
                <w:rFonts w:eastAsia="Times New Roman" w:cs="Arial"/>
                <w:b/>
                <w:bCs/>
                <w:color w:val="000000"/>
                <w:sz w:val="18"/>
                <w:szCs w:val="18"/>
                <w:lang w:val="cy-GB" w:eastAsia="en-GB"/>
              </w:rPr>
              <w:t>1,031,206</w:t>
            </w:r>
          </w:p>
        </w:tc>
      </w:tr>
      <w:tr w:rsidR="00B30620" w14:paraId="4077EBCE" w14:textId="77777777" w:rsidTr="002A1628">
        <w:trPr>
          <w:trHeight w:val="304"/>
        </w:trPr>
        <w:tc>
          <w:tcPr>
            <w:tcW w:w="1832" w:type="dxa"/>
            <w:tcBorders>
              <w:top w:val="nil"/>
              <w:left w:val="nil"/>
              <w:bottom w:val="nil"/>
              <w:right w:val="nil"/>
            </w:tcBorders>
            <w:vAlign w:val="center"/>
            <w:hideMark/>
          </w:tcPr>
          <w:p w14:paraId="4077EBCA" w14:textId="77777777" w:rsidR="00937EDB" w:rsidRPr="00BC5A3C" w:rsidRDefault="00AE6A71" w:rsidP="00937EDB">
            <w:pPr>
              <w:spacing w:after="0" w:line="240" w:lineRule="auto"/>
              <w:jc w:val="center"/>
              <w:rPr>
                <w:rFonts w:eastAsia="Times New Roman" w:cs="Arial"/>
                <w:color w:val="000000"/>
                <w:sz w:val="18"/>
                <w:szCs w:val="18"/>
                <w:lang w:eastAsia="en-GB"/>
              </w:rPr>
            </w:pPr>
            <w:r>
              <w:rPr>
                <w:rFonts w:cs="Arial"/>
                <w:color w:val="000000"/>
                <w:sz w:val="18"/>
                <w:szCs w:val="18"/>
                <w:lang w:val="cy-GB"/>
              </w:rPr>
              <w:t xml:space="preserve"> </w:t>
            </w:r>
          </w:p>
        </w:tc>
        <w:tc>
          <w:tcPr>
            <w:tcW w:w="1017" w:type="dxa"/>
            <w:tcBorders>
              <w:top w:val="nil"/>
              <w:left w:val="nil"/>
              <w:bottom w:val="nil"/>
              <w:right w:val="nil"/>
            </w:tcBorders>
            <w:vAlign w:val="center"/>
            <w:hideMark/>
          </w:tcPr>
          <w:p w14:paraId="4077EBCB" w14:textId="77777777" w:rsidR="00937EDB" w:rsidRPr="00BC5A3C" w:rsidRDefault="00AE6A71"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nil"/>
              <w:left w:val="nil"/>
              <w:bottom w:val="nil"/>
              <w:right w:val="nil"/>
            </w:tcBorders>
            <w:vAlign w:val="center"/>
            <w:hideMark/>
          </w:tcPr>
          <w:p w14:paraId="4077EBCC" w14:textId="77777777" w:rsidR="00937EDB" w:rsidRPr="00BC5A3C" w:rsidRDefault="00AE6A71" w:rsidP="00937EDB">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664" w:type="dxa"/>
            <w:tcBorders>
              <w:top w:val="nil"/>
              <w:left w:val="nil"/>
              <w:bottom w:val="nil"/>
              <w:right w:val="nil"/>
            </w:tcBorders>
            <w:vAlign w:val="center"/>
          </w:tcPr>
          <w:p w14:paraId="4077EBCD" w14:textId="77777777" w:rsidR="00937EDB" w:rsidRPr="00BC5A3C" w:rsidRDefault="00937EDB" w:rsidP="00937EDB">
            <w:pPr>
              <w:spacing w:after="0" w:line="240" w:lineRule="auto"/>
              <w:jc w:val="center"/>
              <w:rPr>
                <w:rFonts w:eastAsia="Times New Roman" w:cs="Arial"/>
                <w:color w:val="000000"/>
                <w:sz w:val="18"/>
                <w:szCs w:val="18"/>
                <w:lang w:eastAsia="en-GB"/>
              </w:rPr>
            </w:pPr>
          </w:p>
        </w:tc>
      </w:tr>
      <w:tr w:rsidR="00B30620" w14:paraId="4077EBD3" w14:textId="77777777" w:rsidTr="002A1628">
        <w:trPr>
          <w:trHeight w:val="304"/>
        </w:trPr>
        <w:tc>
          <w:tcPr>
            <w:tcW w:w="1832" w:type="dxa"/>
            <w:tcBorders>
              <w:top w:val="nil"/>
              <w:left w:val="nil"/>
              <w:bottom w:val="nil"/>
              <w:right w:val="nil"/>
            </w:tcBorders>
            <w:vAlign w:val="center"/>
            <w:hideMark/>
          </w:tcPr>
          <w:p w14:paraId="4077EBCF" w14:textId="77777777" w:rsidR="00937EDB" w:rsidRPr="00BC5A3C" w:rsidRDefault="00AE6A71" w:rsidP="00937EDB">
            <w:pPr>
              <w:spacing w:after="0" w:line="240" w:lineRule="auto"/>
              <w:jc w:val="right"/>
              <w:rPr>
                <w:rFonts w:eastAsia="Times New Roman" w:cs="Arial"/>
                <w:color w:val="000000"/>
                <w:sz w:val="18"/>
                <w:szCs w:val="18"/>
                <w:lang w:eastAsia="en-GB"/>
              </w:rPr>
            </w:pPr>
            <w:r>
              <w:rPr>
                <w:rFonts w:cs="Arial"/>
                <w:color w:val="000000"/>
                <w:sz w:val="18"/>
                <w:szCs w:val="18"/>
                <w:lang w:val="cy-GB"/>
              </w:rPr>
              <w:t>704</w:t>
            </w:r>
          </w:p>
        </w:tc>
        <w:tc>
          <w:tcPr>
            <w:tcW w:w="1017" w:type="dxa"/>
            <w:tcBorders>
              <w:top w:val="nil"/>
              <w:left w:val="nil"/>
              <w:bottom w:val="nil"/>
              <w:right w:val="nil"/>
            </w:tcBorders>
            <w:vAlign w:val="center"/>
            <w:hideMark/>
          </w:tcPr>
          <w:p w14:paraId="4077EBD0" w14:textId="77777777" w:rsidR="00937EDB" w:rsidRPr="00BC5A3C" w:rsidRDefault="00AE6A71"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9</w:t>
            </w:r>
          </w:p>
        </w:tc>
        <w:tc>
          <w:tcPr>
            <w:tcW w:w="4701" w:type="dxa"/>
            <w:tcBorders>
              <w:top w:val="nil"/>
              <w:left w:val="nil"/>
              <w:bottom w:val="nil"/>
              <w:right w:val="nil"/>
            </w:tcBorders>
            <w:vAlign w:val="center"/>
            <w:hideMark/>
          </w:tcPr>
          <w:p w14:paraId="4077EBD1" w14:textId="77777777" w:rsidR="00937EDB" w:rsidRPr="00BC5A3C" w:rsidRDefault="00AE6A71" w:rsidP="00937EDB">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Rhestrau</w:t>
            </w:r>
          </w:p>
        </w:tc>
        <w:tc>
          <w:tcPr>
            <w:tcW w:w="1664" w:type="dxa"/>
            <w:tcBorders>
              <w:top w:val="nil"/>
              <w:left w:val="nil"/>
              <w:bottom w:val="nil"/>
              <w:right w:val="nil"/>
            </w:tcBorders>
            <w:vAlign w:val="center"/>
          </w:tcPr>
          <w:p w14:paraId="4077EBD2" w14:textId="77777777" w:rsidR="00937EDB" w:rsidRPr="00BC5A3C" w:rsidRDefault="00AE6A71" w:rsidP="00937EDB">
            <w:pPr>
              <w:spacing w:after="0" w:line="240" w:lineRule="auto"/>
              <w:jc w:val="right"/>
              <w:rPr>
                <w:rFonts w:eastAsia="Times New Roman" w:cs="Arial"/>
                <w:color w:val="000000"/>
                <w:sz w:val="18"/>
                <w:szCs w:val="18"/>
                <w:lang w:eastAsia="en-GB"/>
              </w:rPr>
            </w:pPr>
            <w:r w:rsidRPr="462AC897">
              <w:rPr>
                <w:rFonts w:eastAsia="Times New Roman" w:cs="Arial"/>
                <w:color w:val="000000" w:themeColor="text1"/>
                <w:sz w:val="18"/>
                <w:szCs w:val="18"/>
                <w:lang w:val="cy-GB" w:eastAsia="en-GB"/>
              </w:rPr>
              <w:t>688</w:t>
            </w:r>
          </w:p>
        </w:tc>
      </w:tr>
      <w:tr w:rsidR="00B30620" w14:paraId="4077EBD8" w14:textId="77777777" w:rsidTr="002A1628">
        <w:trPr>
          <w:trHeight w:val="304"/>
        </w:trPr>
        <w:tc>
          <w:tcPr>
            <w:tcW w:w="1832" w:type="dxa"/>
            <w:tcBorders>
              <w:top w:val="nil"/>
              <w:left w:val="nil"/>
              <w:bottom w:val="nil"/>
              <w:right w:val="nil"/>
            </w:tcBorders>
            <w:vAlign w:val="center"/>
            <w:hideMark/>
          </w:tcPr>
          <w:p w14:paraId="4077EBD4" w14:textId="77777777" w:rsidR="00937EDB" w:rsidRPr="00BC5A3C" w:rsidRDefault="00AE6A71" w:rsidP="00937EDB">
            <w:pPr>
              <w:spacing w:after="0" w:line="240" w:lineRule="auto"/>
              <w:jc w:val="right"/>
              <w:rPr>
                <w:rFonts w:eastAsia="Times New Roman" w:cs="Arial"/>
                <w:color w:val="000000"/>
                <w:sz w:val="18"/>
                <w:szCs w:val="18"/>
                <w:lang w:eastAsia="en-GB"/>
              </w:rPr>
            </w:pPr>
            <w:r>
              <w:rPr>
                <w:rFonts w:cs="Arial"/>
                <w:color w:val="000000"/>
                <w:sz w:val="18"/>
                <w:szCs w:val="18"/>
                <w:lang w:val="cy-GB"/>
              </w:rPr>
              <w:t>15,069</w:t>
            </w:r>
          </w:p>
        </w:tc>
        <w:tc>
          <w:tcPr>
            <w:tcW w:w="1017" w:type="dxa"/>
            <w:tcBorders>
              <w:top w:val="nil"/>
              <w:left w:val="nil"/>
              <w:bottom w:val="nil"/>
              <w:right w:val="nil"/>
            </w:tcBorders>
            <w:vAlign w:val="center"/>
            <w:hideMark/>
          </w:tcPr>
          <w:p w14:paraId="4077EBD5" w14:textId="77777777" w:rsidR="00937EDB" w:rsidRPr="00BC5A3C" w:rsidRDefault="00AE6A71"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8</w:t>
            </w:r>
          </w:p>
        </w:tc>
        <w:tc>
          <w:tcPr>
            <w:tcW w:w="4701" w:type="dxa"/>
            <w:tcBorders>
              <w:top w:val="nil"/>
              <w:left w:val="nil"/>
              <w:bottom w:val="nil"/>
              <w:right w:val="nil"/>
            </w:tcBorders>
            <w:vAlign w:val="center"/>
            <w:hideMark/>
          </w:tcPr>
          <w:p w14:paraId="4077EBD6" w14:textId="77777777" w:rsidR="00937EDB" w:rsidRPr="00BC5A3C" w:rsidRDefault="00AE6A71" w:rsidP="00937EDB">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Dyledwyr Tymor Byr</w:t>
            </w:r>
          </w:p>
        </w:tc>
        <w:tc>
          <w:tcPr>
            <w:tcW w:w="1664" w:type="dxa"/>
            <w:tcBorders>
              <w:top w:val="nil"/>
              <w:left w:val="nil"/>
              <w:bottom w:val="nil"/>
              <w:right w:val="nil"/>
            </w:tcBorders>
            <w:vAlign w:val="center"/>
          </w:tcPr>
          <w:p w14:paraId="4077EBD7" w14:textId="77777777" w:rsidR="00937EDB" w:rsidRPr="00BC5A3C" w:rsidRDefault="00AE6A71" w:rsidP="00937EDB">
            <w:pPr>
              <w:spacing w:after="0" w:line="240" w:lineRule="auto"/>
              <w:jc w:val="right"/>
              <w:rPr>
                <w:rFonts w:eastAsia="Times New Roman" w:cs="Arial"/>
                <w:color w:val="000000"/>
                <w:sz w:val="18"/>
                <w:szCs w:val="18"/>
                <w:lang w:eastAsia="en-GB"/>
              </w:rPr>
            </w:pPr>
            <w:r w:rsidRPr="6885667E">
              <w:rPr>
                <w:rFonts w:eastAsia="Times New Roman" w:cs="Arial"/>
                <w:color w:val="000000" w:themeColor="text1"/>
                <w:sz w:val="18"/>
                <w:szCs w:val="18"/>
                <w:lang w:val="cy-GB" w:eastAsia="en-GB"/>
              </w:rPr>
              <w:t>14,426</w:t>
            </w:r>
          </w:p>
        </w:tc>
      </w:tr>
      <w:tr w:rsidR="00B30620" w14:paraId="4077EBDD" w14:textId="77777777" w:rsidTr="002A1628">
        <w:trPr>
          <w:trHeight w:val="319"/>
        </w:trPr>
        <w:tc>
          <w:tcPr>
            <w:tcW w:w="1832" w:type="dxa"/>
            <w:tcBorders>
              <w:top w:val="nil"/>
              <w:left w:val="nil"/>
              <w:bottom w:val="nil"/>
              <w:right w:val="nil"/>
            </w:tcBorders>
            <w:vAlign w:val="center"/>
            <w:hideMark/>
          </w:tcPr>
          <w:p w14:paraId="4077EBD9" w14:textId="77777777" w:rsidR="00937EDB" w:rsidRPr="00BC5A3C" w:rsidRDefault="00AE6A71" w:rsidP="00937EDB">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017" w:type="dxa"/>
            <w:tcBorders>
              <w:top w:val="nil"/>
              <w:left w:val="nil"/>
              <w:bottom w:val="nil"/>
              <w:right w:val="nil"/>
            </w:tcBorders>
            <w:vAlign w:val="center"/>
            <w:hideMark/>
          </w:tcPr>
          <w:p w14:paraId="4077EBDA" w14:textId="77777777" w:rsidR="00937EDB" w:rsidRPr="00BC5A3C" w:rsidRDefault="00AE6A71"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nil"/>
              <w:left w:val="nil"/>
              <w:bottom w:val="nil"/>
              <w:right w:val="nil"/>
            </w:tcBorders>
            <w:vAlign w:val="center"/>
            <w:hideMark/>
          </w:tcPr>
          <w:p w14:paraId="4077EBDB" w14:textId="77777777" w:rsidR="00937EDB" w:rsidRPr="00BC5A3C" w:rsidRDefault="00AE6A71" w:rsidP="00937EDB">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Arian Parod a Chyfwerth ag Arian Parod</w:t>
            </w:r>
          </w:p>
        </w:tc>
        <w:tc>
          <w:tcPr>
            <w:tcW w:w="1664" w:type="dxa"/>
            <w:tcBorders>
              <w:top w:val="nil"/>
              <w:left w:val="nil"/>
              <w:bottom w:val="nil"/>
              <w:right w:val="nil"/>
            </w:tcBorders>
            <w:vAlign w:val="center"/>
          </w:tcPr>
          <w:p w14:paraId="4077EBDC" w14:textId="77777777" w:rsidR="00937EDB" w:rsidRPr="00BC5A3C" w:rsidRDefault="00AE6A71" w:rsidP="00937EDB">
            <w:pPr>
              <w:spacing w:after="0" w:line="240" w:lineRule="auto"/>
              <w:jc w:val="right"/>
              <w:rPr>
                <w:rFonts w:eastAsia="Times New Roman" w:cs="Arial"/>
                <w:color w:val="000000"/>
                <w:sz w:val="18"/>
                <w:szCs w:val="18"/>
                <w:lang w:eastAsia="en-GB"/>
              </w:rPr>
            </w:pPr>
            <w:r w:rsidRPr="462AC897">
              <w:rPr>
                <w:rFonts w:eastAsia="Times New Roman" w:cs="Arial"/>
                <w:color w:val="000000" w:themeColor="text1"/>
                <w:sz w:val="18"/>
                <w:szCs w:val="18"/>
                <w:lang w:val="cy-GB" w:eastAsia="en-GB"/>
              </w:rPr>
              <w:t>0</w:t>
            </w:r>
          </w:p>
        </w:tc>
      </w:tr>
      <w:tr w:rsidR="00B30620" w14:paraId="4077EBE2" w14:textId="77777777" w:rsidTr="002A1628">
        <w:trPr>
          <w:trHeight w:val="304"/>
        </w:trPr>
        <w:tc>
          <w:tcPr>
            <w:tcW w:w="1832" w:type="dxa"/>
            <w:tcBorders>
              <w:top w:val="single" w:sz="8" w:space="0" w:color="000000" w:themeColor="text1"/>
              <w:left w:val="nil"/>
              <w:bottom w:val="nil"/>
              <w:right w:val="nil"/>
            </w:tcBorders>
            <w:vAlign w:val="center"/>
            <w:hideMark/>
          </w:tcPr>
          <w:p w14:paraId="4077EBDE" w14:textId="77777777" w:rsidR="00937EDB" w:rsidRPr="00BC5A3C" w:rsidRDefault="00AE6A71" w:rsidP="00937EDB">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15,773</w:t>
            </w:r>
          </w:p>
        </w:tc>
        <w:tc>
          <w:tcPr>
            <w:tcW w:w="1017" w:type="dxa"/>
            <w:tcBorders>
              <w:top w:val="single" w:sz="8" w:space="0" w:color="000000" w:themeColor="text1"/>
              <w:left w:val="nil"/>
              <w:bottom w:val="nil"/>
              <w:right w:val="nil"/>
            </w:tcBorders>
            <w:vAlign w:val="center"/>
            <w:hideMark/>
          </w:tcPr>
          <w:p w14:paraId="4077EBDF" w14:textId="77777777" w:rsidR="00937EDB" w:rsidRPr="00BC5A3C" w:rsidRDefault="00AE6A71"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single" w:sz="8" w:space="0" w:color="000000" w:themeColor="text1"/>
              <w:left w:val="nil"/>
              <w:bottom w:val="nil"/>
              <w:right w:val="nil"/>
            </w:tcBorders>
            <w:vAlign w:val="center"/>
            <w:hideMark/>
          </w:tcPr>
          <w:p w14:paraId="4077EBE0" w14:textId="77777777" w:rsidR="00937EDB" w:rsidRPr="00BC5A3C" w:rsidRDefault="00AE6A71" w:rsidP="00937EDB">
            <w:pPr>
              <w:spacing w:after="0" w:line="240" w:lineRule="auto"/>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Asedau Cyfredol</w:t>
            </w:r>
          </w:p>
        </w:tc>
        <w:tc>
          <w:tcPr>
            <w:tcW w:w="1664" w:type="dxa"/>
            <w:tcBorders>
              <w:top w:val="single" w:sz="8" w:space="0" w:color="000000" w:themeColor="text1"/>
              <w:left w:val="nil"/>
              <w:bottom w:val="nil"/>
              <w:right w:val="nil"/>
            </w:tcBorders>
            <w:vAlign w:val="center"/>
          </w:tcPr>
          <w:p w14:paraId="4077EBE1" w14:textId="77777777" w:rsidR="00937EDB" w:rsidRPr="00BC5A3C" w:rsidRDefault="00AE6A71" w:rsidP="00937EDB">
            <w:pPr>
              <w:spacing w:after="0" w:line="240" w:lineRule="auto"/>
              <w:jc w:val="right"/>
              <w:rPr>
                <w:rFonts w:eastAsia="Times New Roman" w:cs="Arial"/>
                <w:b/>
                <w:bCs/>
                <w:color w:val="000000"/>
                <w:sz w:val="18"/>
                <w:szCs w:val="18"/>
                <w:lang w:eastAsia="en-GB"/>
              </w:rPr>
            </w:pPr>
            <w:r w:rsidRPr="6885667E">
              <w:rPr>
                <w:rFonts w:eastAsia="Times New Roman" w:cs="Arial"/>
                <w:b/>
                <w:bCs/>
                <w:color w:val="000000" w:themeColor="text1"/>
                <w:sz w:val="18"/>
                <w:szCs w:val="18"/>
                <w:lang w:val="cy-GB" w:eastAsia="en-GB"/>
              </w:rPr>
              <w:t>15,114</w:t>
            </w:r>
          </w:p>
        </w:tc>
      </w:tr>
      <w:tr w:rsidR="00B30620" w14:paraId="4077EBE7" w14:textId="77777777" w:rsidTr="002A1628">
        <w:trPr>
          <w:trHeight w:val="304"/>
        </w:trPr>
        <w:tc>
          <w:tcPr>
            <w:tcW w:w="1832" w:type="dxa"/>
            <w:tcBorders>
              <w:top w:val="nil"/>
              <w:left w:val="nil"/>
              <w:bottom w:val="nil"/>
              <w:right w:val="nil"/>
            </w:tcBorders>
            <w:vAlign w:val="center"/>
            <w:hideMark/>
          </w:tcPr>
          <w:p w14:paraId="4077EBE3" w14:textId="77777777" w:rsidR="00937EDB" w:rsidRPr="00BC5A3C" w:rsidRDefault="00AE6A71" w:rsidP="00937EDB">
            <w:pPr>
              <w:spacing w:after="0" w:line="240" w:lineRule="auto"/>
              <w:jc w:val="center"/>
              <w:rPr>
                <w:rFonts w:eastAsia="Times New Roman" w:cs="Arial"/>
                <w:b/>
                <w:bCs/>
                <w:color w:val="000000"/>
                <w:sz w:val="18"/>
                <w:szCs w:val="18"/>
                <w:lang w:eastAsia="en-GB"/>
              </w:rPr>
            </w:pPr>
            <w:r>
              <w:rPr>
                <w:rFonts w:cs="Arial"/>
                <w:b/>
                <w:bCs/>
                <w:color w:val="000000"/>
                <w:sz w:val="18"/>
                <w:szCs w:val="18"/>
                <w:lang w:val="cy-GB"/>
              </w:rPr>
              <w:t xml:space="preserve"> </w:t>
            </w:r>
          </w:p>
        </w:tc>
        <w:tc>
          <w:tcPr>
            <w:tcW w:w="1017" w:type="dxa"/>
            <w:tcBorders>
              <w:top w:val="nil"/>
              <w:left w:val="nil"/>
              <w:bottom w:val="nil"/>
              <w:right w:val="nil"/>
            </w:tcBorders>
            <w:vAlign w:val="center"/>
            <w:hideMark/>
          </w:tcPr>
          <w:p w14:paraId="4077EBE4" w14:textId="77777777" w:rsidR="00937EDB" w:rsidRPr="00BC5A3C" w:rsidRDefault="00AE6A71"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nil"/>
              <w:left w:val="nil"/>
              <w:bottom w:val="nil"/>
              <w:right w:val="nil"/>
            </w:tcBorders>
            <w:vAlign w:val="center"/>
            <w:hideMark/>
          </w:tcPr>
          <w:p w14:paraId="4077EBE5" w14:textId="77777777" w:rsidR="00937EDB" w:rsidRPr="00BC5A3C" w:rsidRDefault="00AE6A71"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1664" w:type="dxa"/>
            <w:tcBorders>
              <w:top w:val="nil"/>
              <w:left w:val="nil"/>
              <w:bottom w:val="nil"/>
              <w:right w:val="nil"/>
            </w:tcBorders>
            <w:vAlign w:val="center"/>
          </w:tcPr>
          <w:p w14:paraId="4077EBE6" w14:textId="77777777" w:rsidR="00937EDB" w:rsidRPr="00BC5A3C" w:rsidRDefault="00937EDB" w:rsidP="00937EDB">
            <w:pPr>
              <w:spacing w:after="0" w:line="240" w:lineRule="auto"/>
              <w:jc w:val="center"/>
              <w:rPr>
                <w:rFonts w:eastAsia="Times New Roman" w:cs="Arial"/>
                <w:b/>
                <w:bCs/>
                <w:color w:val="000000"/>
                <w:sz w:val="18"/>
                <w:szCs w:val="18"/>
                <w:lang w:eastAsia="en-GB"/>
              </w:rPr>
            </w:pPr>
          </w:p>
        </w:tc>
      </w:tr>
      <w:tr w:rsidR="00B30620" w14:paraId="4077EBEC" w14:textId="77777777" w:rsidTr="002A1628">
        <w:trPr>
          <w:trHeight w:val="304"/>
        </w:trPr>
        <w:tc>
          <w:tcPr>
            <w:tcW w:w="1832" w:type="dxa"/>
            <w:tcBorders>
              <w:top w:val="nil"/>
              <w:left w:val="nil"/>
              <w:bottom w:val="nil"/>
              <w:right w:val="nil"/>
            </w:tcBorders>
            <w:vAlign w:val="center"/>
            <w:hideMark/>
          </w:tcPr>
          <w:p w14:paraId="4077EBE8" w14:textId="77777777" w:rsidR="00937EDB" w:rsidRPr="00BC5A3C" w:rsidRDefault="00AE6A71" w:rsidP="00937EDB">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017" w:type="dxa"/>
            <w:tcBorders>
              <w:top w:val="nil"/>
              <w:left w:val="nil"/>
              <w:bottom w:val="nil"/>
              <w:right w:val="nil"/>
            </w:tcBorders>
            <w:vAlign w:val="center"/>
            <w:hideMark/>
          </w:tcPr>
          <w:p w14:paraId="4077EBE9" w14:textId="77777777" w:rsidR="00937EDB" w:rsidRPr="00BC5A3C" w:rsidRDefault="00AE6A71"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nil"/>
              <w:left w:val="nil"/>
              <w:bottom w:val="nil"/>
              <w:right w:val="nil"/>
            </w:tcBorders>
            <w:vAlign w:val="center"/>
            <w:hideMark/>
          </w:tcPr>
          <w:p w14:paraId="4077EBEA" w14:textId="77777777" w:rsidR="00937EDB" w:rsidRPr="00BC5A3C" w:rsidRDefault="00AE6A71" w:rsidP="00937EDB">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Benthyca Tymor Byr</w:t>
            </w:r>
          </w:p>
        </w:tc>
        <w:tc>
          <w:tcPr>
            <w:tcW w:w="1664" w:type="dxa"/>
            <w:tcBorders>
              <w:top w:val="nil"/>
              <w:left w:val="nil"/>
              <w:bottom w:val="nil"/>
              <w:right w:val="nil"/>
            </w:tcBorders>
            <w:vAlign w:val="center"/>
          </w:tcPr>
          <w:p w14:paraId="4077EBEB" w14:textId="77777777" w:rsidR="00937EDB" w:rsidRPr="00BC5A3C" w:rsidRDefault="00AE6A71" w:rsidP="00937EDB">
            <w:pPr>
              <w:spacing w:after="0" w:line="240" w:lineRule="auto"/>
              <w:jc w:val="right"/>
              <w:rPr>
                <w:rFonts w:eastAsia="Times New Roman" w:cs="Arial"/>
                <w:color w:val="000000"/>
                <w:sz w:val="18"/>
                <w:szCs w:val="18"/>
                <w:lang w:eastAsia="en-GB"/>
              </w:rPr>
            </w:pPr>
            <w:r w:rsidRPr="6A56C2B9">
              <w:rPr>
                <w:rFonts w:eastAsia="Times New Roman" w:cs="Arial"/>
                <w:color w:val="000000" w:themeColor="text1"/>
                <w:sz w:val="18"/>
                <w:szCs w:val="18"/>
                <w:lang w:val="cy-GB" w:eastAsia="en-GB"/>
              </w:rPr>
              <w:t>0</w:t>
            </w:r>
          </w:p>
        </w:tc>
      </w:tr>
      <w:tr w:rsidR="00B30620" w14:paraId="4077EBF1" w14:textId="77777777" w:rsidTr="002A1628">
        <w:trPr>
          <w:trHeight w:val="319"/>
        </w:trPr>
        <w:tc>
          <w:tcPr>
            <w:tcW w:w="1832" w:type="dxa"/>
            <w:tcBorders>
              <w:top w:val="nil"/>
              <w:left w:val="nil"/>
              <w:bottom w:val="nil"/>
              <w:right w:val="nil"/>
            </w:tcBorders>
            <w:vAlign w:val="center"/>
            <w:hideMark/>
          </w:tcPr>
          <w:p w14:paraId="4077EBED" w14:textId="77777777" w:rsidR="00937EDB" w:rsidRPr="00BC5A3C" w:rsidRDefault="00AE6A71" w:rsidP="00937EDB">
            <w:pPr>
              <w:spacing w:after="0" w:line="240" w:lineRule="auto"/>
              <w:jc w:val="right"/>
              <w:rPr>
                <w:rFonts w:eastAsia="Times New Roman" w:cs="Arial"/>
                <w:color w:val="000000"/>
                <w:sz w:val="18"/>
                <w:szCs w:val="18"/>
                <w:lang w:eastAsia="en-GB"/>
              </w:rPr>
            </w:pPr>
            <w:r>
              <w:rPr>
                <w:rFonts w:cs="Arial"/>
                <w:color w:val="000000"/>
                <w:sz w:val="18"/>
                <w:szCs w:val="18"/>
                <w:lang w:val="cy-GB"/>
              </w:rPr>
              <w:t>(15,773)</w:t>
            </w:r>
          </w:p>
        </w:tc>
        <w:tc>
          <w:tcPr>
            <w:tcW w:w="1017" w:type="dxa"/>
            <w:tcBorders>
              <w:top w:val="nil"/>
              <w:left w:val="nil"/>
              <w:bottom w:val="nil"/>
              <w:right w:val="nil"/>
            </w:tcBorders>
            <w:vAlign w:val="center"/>
            <w:hideMark/>
          </w:tcPr>
          <w:p w14:paraId="4077EBEE" w14:textId="77777777" w:rsidR="00937EDB" w:rsidRPr="00BC5A3C" w:rsidRDefault="00AE6A71"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10 </w:t>
            </w:r>
          </w:p>
        </w:tc>
        <w:tc>
          <w:tcPr>
            <w:tcW w:w="4701" w:type="dxa"/>
            <w:tcBorders>
              <w:top w:val="nil"/>
              <w:left w:val="nil"/>
              <w:bottom w:val="nil"/>
              <w:right w:val="nil"/>
            </w:tcBorders>
            <w:vAlign w:val="center"/>
            <w:hideMark/>
          </w:tcPr>
          <w:p w14:paraId="4077EBEF" w14:textId="77777777" w:rsidR="00937EDB" w:rsidRPr="00BC5A3C" w:rsidRDefault="00AE6A71" w:rsidP="00937EDB">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Credydwyr Tymor Byr</w:t>
            </w:r>
          </w:p>
        </w:tc>
        <w:tc>
          <w:tcPr>
            <w:tcW w:w="1664" w:type="dxa"/>
            <w:tcBorders>
              <w:top w:val="nil"/>
              <w:left w:val="nil"/>
              <w:bottom w:val="nil"/>
              <w:right w:val="nil"/>
            </w:tcBorders>
            <w:vAlign w:val="center"/>
          </w:tcPr>
          <w:p w14:paraId="4077EBF0" w14:textId="77777777" w:rsidR="00937EDB" w:rsidRPr="00BC5A3C" w:rsidRDefault="00AE6A71" w:rsidP="00937EDB">
            <w:pPr>
              <w:spacing w:after="0" w:line="240" w:lineRule="auto"/>
              <w:jc w:val="right"/>
              <w:rPr>
                <w:rFonts w:eastAsia="Times New Roman" w:cs="Arial"/>
                <w:color w:val="000000"/>
                <w:sz w:val="18"/>
                <w:szCs w:val="18"/>
                <w:lang w:eastAsia="en-GB"/>
              </w:rPr>
            </w:pPr>
            <w:r w:rsidRPr="6885667E">
              <w:rPr>
                <w:rFonts w:eastAsia="Times New Roman" w:cs="Arial"/>
                <w:color w:val="000000" w:themeColor="text1"/>
                <w:sz w:val="18"/>
                <w:szCs w:val="18"/>
                <w:lang w:val="cy-GB" w:eastAsia="en-GB"/>
              </w:rPr>
              <w:t>(15,114)</w:t>
            </w:r>
          </w:p>
        </w:tc>
      </w:tr>
      <w:tr w:rsidR="00B30620" w14:paraId="4077EBF6" w14:textId="77777777" w:rsidTr="002A1628">
        <w:trPr>
          <w:trHeight w:val="304"/>
        </w:trPr>
        <w:tc>
          <w:tcPr>
            <w:tcW w:w="1832" w:type="dxa"/>
            <w:tcBorders>
              <w:top w:val="single" w:sz="8" w:space="0" w:color="000000" w:themeColor="text1"/>
              <w:left w:val="nil"/>
              <w:bottom w:val="nil"/>
              <w:right w:val="nil"/>
            </w:tcBorders>
            <w:vAlign w:val="center"/>
            <w:hideMark/>
          </w:tcPr>
          <w:p w14:paraId="4077EBF2" w14:textId="77777777" w:rsidR="00937EDB" w:rsidRPr="00BC5A3C" w:rsidRDefault="00AE6A71" w:rsidP="00937EDB">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(15,773)</w:t>
            </w:r>
          </w:p>
        </w:tc>
        <w:tc>
          <w:tcPr>
            <w:tcW w:w="1017" w:type="dxa"/>
            <w:tcBorders>
              <w:top w:val="single" w:sz="8" w:space="0" w:color="000000" w:themeColor="text1"/>
              <w:left w:val="nil"/>
              <w:bottom w:val="nil"/>
              <w:right w:val="nil"/>
            </w:tcBorders>
            <w:vAlign w:val="center"/>
            <w:hideMark/>
          </w:tcPr>
          <w:p w14:paraId="4077EBF3" w14:textId="77777777" w:rsidR="00937EDB" w:rsidRPr="00BC5A3C" w:rsidRDefault="00AE6A71"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single" w:sz="8" w:space="0" w:color="000000" w:themeColor="text1"/>
              <w:left w:val="nil"/>
              <w:bottom w:val="nil"/>
              <w:right w:val="nil"/>
            </w:tcBorders>
            <w:vAlign w:val="center"/>
            <w:hideMark/>
          </w:tcPr>
          <w:p w14:paraId="4077EBF4" w14:textId="77777777" w:rsidR="00937EDB" w:rsidRPr="00BC5A3C" w:rsidRDefault="00AE6A71" w:rsidP="00937EDB">
            <w:pPr>
              <w:spacing w:after="0" w:line="240" w:lineRule="auto"/>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Rhwymedigaethau Cyfredol</w:t>
            </w:r>
          </w:p>
        </w:tc>
        <w:tc>
          <w:tcPr>
            <w:tcW w:w="1664" w:type="dxa"/>
            <w:tcBorders>
              <w:top w:val="single" w:sz="8" w:space="0" w:color="000000" w:themeColor="text1"/>
              <w:left w:val="nil"/>
              <w:bottom w:val="nil"/>
              <w:right w:val="nil"/>
            </w:tcBorders>
            <w:vAlign w:val="center"/>
          </w:tcPr>
          <w:p w14:paraId="4077EBF5" w14:textId="77777777" w:rsidR="00937EDB" w:rsidRPr="00BC5A3C" w:rsidRDefault="00AE6A71" w:rsidP="00937EDB">
            <w:pPr>
              <w:spacing w:after="0" w:line="240" w:lineRule="auto"/>
              <w:jc w:val="right"/>
              <w:rPr>
                <w:rFonts w:eastAsia="Times New Roman" w:cs="Arial"/>
                <w:b/>
                <w:bCs/>
                <w:color w:val="000000"/>
                <w:sz w:val="18"/>
                <w:szCs w:val="18"/>
                <w:lang w:eastAsia="en-GB"/>
              </w:rPr>
            </w:pPr>
            <w:r w:rsidRPr="6885667E">
              <w:rPr>
                <w:rFonts w:eastAsia="Times New Roman" w:cs="Arial"/>
                <w:b/>
                <w:bCs/>
                <w:color w:val="000000" w:themeColor="text1"/>
                <w:sz w:val="18"/>
                <w:szCs w:val="18"/>
                <w:lang w:val="cy-GB" w:eastAsia="en-GB"/>
              </w:rPr>
              <w:t>(15,114)</w:t>
            </w:r>
          </w:p>
        </w:tc>
      </w:tr>
      <w:tr w:rsidR="00B30620" w14:paraId="4077EBFB" w14:textId="77777777" w:rsidTr="002A1628">
        <w:trPr>
          <w:trHeight w:val="304"/>
        </w:trPr>
        <w:tc>
          <w:tcPr>
            <w:tcW w:w="1832" w:type="dxa"/>
            <w:tcBorders>
              <w:top w:val="nil"/>
              <w:left w:val="nil"/>
              <w:bottom w:val="nil"/>
              <w:right w:val="nil"/>
            </w:tcBorders>
            <w:vAlign w:val="center"/>
            <w:hideMark/>
          </w:tcPr>
          <w:p w14:paraId="4077EBF7" w14:textId="77777777" w:rsidR="00937EDB" w:rsidRPr="00BC5A3C" w:rsidRDefault="00AE6A71" w:rsidP="00937EDB">
            <w:pPr>
              <w:spacing w:after="0" w:line="240" w:lineRule="auto"/>
              <w:jc w:val="center"/>
              <w:rPr>
                <w:rFonts w:eastAsia="Times New Roman" w:cs="Arial"/>
                <w:b/>
                <w:bCs/>
                <w:color w:val="000000"/>
                <w:sz w:val="18"/>
                <w:szCs w:val="18"/>
                <w:lang w:eastAsia="en-GB"/>
              </w:rPr>
            </w:pPr>
            <w:r>
              <w:rPr>
                <w:rFonts w:cs="Arial"/>
                <w:color w:val="000000"/>
                <w:sz w:val="18"/>
                <w:szCs w:val="18"/>
                <w:lang w:val="cy-GB"/>
              </w:rPr>
              <w:t xml:space="preserve"> </w:t>
            </w:r>
          </w:p>
        </w:tc>
        <w:tc>
          <w:tcPr>
            <w:tcW w:w="1017" w:type="dxa"/>
            <w:tcBorders>
              <w:top w:val="nil"/>
              <w:left w:val="nil"/>
              <w:bottom w:val="nil"/>
              <w:right w:val="nil"/>
            </w:tcBorders>
            <w:vAlign w:val="center"/>
            <w:hideMark/>
          </w:tcPr>
          <w:p w14:paraId="4077EBF8" w14:textId="77777777" w:rsidR="00937EDB" w:rsidRPr="00BC5A3C" w:rsidRDefault="00AE6A71"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nil"/>
              <w:left w:val="nil"/>
              <w:bottom w:val="nil"/>
              <w:right w:val="nil"/>
            </w:tcBorders>
            <w:vAlign w:val="center"/>
            <w:hideMark/>
          </w:tcPr>
          <w:p w14:paraId="4077EBF9" w14:textId="77777777" w:rsidR="00937EDB" w:rsidRPr="00BC5A3C" w:rsidRDefault="00AE6A71" w:rsidP="00937EDB">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664" w:type="dxa"/>
            <w:tcBorders>
              <w:top w:val="nil"/>
              <w:left w:val="nil"/>
              <w:bottom w:val="nil"/>
              <w:right w:val="nil"/>
            </w:tcBorders>
            <w:vAlign w:val="center"/>
          </w:tcPr>
          <w:p w14:paraId="4077EBFA" w14:textId="77777777" w:rsidR="00937EDB" w:rsidRPr="00BC5A3C" w:rsidRDefault="00937EDB" w:rsidP="00937EDB">
            <w:pPr>
              <w:spacing w:after="0" w:line="240" w:lineRule="auto"/>
              <w:jc w:val="center"/>
              <w:rPr>
                <w:rFonts w:eastAsia="Times New Roman" w:cs="Arial"/>
                <w:color w:val="000000"/>
                <w:sz w:val="18"/>
                <w:szCs w:val="18"/>
                <w:lang w:eastAsia="en-GB"/>
              </w:rPr>
            </w:pPr>
          </w:p>
        </w:tc>
      </w:tr>
      <w:tr w:rsidR="00B30620" w14:paraId="4077EC00" w14:textId="77777777" w:rsidTr="002A1628">
        <w:trPr>
          <w:trHeight w:val="304"/>
        </w:trPr>
        <w:tc>
          <w:tcPr>
            <w:tcW w:w="1832" w:type="dxa"/>
            <w:tcBorders>
              <w:top w:val="nil"/>
              <w:left w:val="nil"/>
              <w:bottom w:val="nil"/>
              <w:right w:val="nil"/>
            </w:tcBorders>
            <w:vAlign w:val="center"/>
            <w:hideMark/>
          </w:tcPr>
          <w:p w14:paraId="4077EBFC" w14:textId="77777777" w:rsidR="00937EDB" w:rsidRPr="00BC5A3C" w:rsidRDefault="00AE6A71" w:rsidP="00937EDB">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017" w:type="dxa"/>
            <w:tcBorders>
              <w:top w:val="nil"/>
              <w:left w:val="nil"/>
              <w:bottom w:val="nil"/>
              <w:right w:val="nil"/>
            </w:tcBorders>
            <w:vAlign w:val="center"/>
            <w:hideMark/>
          </w:tcPr>
          <w:p w14:paraId="4077EBFD" w14:textId="77777777" w:rsidR="00937EDB" w:rsidRPr="00BC5A3C" w:rsidRDefault="00AE6A71"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nil"/>
              <w:left w:val="nil"/>
              <w:bottom w:val="nil"/>
              <w:right w:val="nil"/>
            </w:tcBorders>
            <w:vAlign w:val="center"/>
            <w:hideMark/>
          </w:tcPr>
          <w:p w14:paraId="4077EBFE" w14:textId="77777777" w:rsidR="00937EDB" w:rsidRPr="00BC5A3C" w:rsidRDefault="00AE6A71" w:rsidP="00937EDB">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Credydwyr Hirdymor</w:t>
            </w:r>
          </w:p>
        </w:tc>
        <w:tc>
          <w:tcPr>
            <w:tcW w:w="1664" w:type="dxa"/>
            <w:tcBorders>
              <w:top w:val="nil"/>
              <w:left w:val="nil"/>
              <w:bottom w:val="nil"/>
              <w:right w:val="nil"/>
            </w:tcBorders>
            <w:vAlign w:val="center"/>
          </w:tcPr>
          <w:p w14:paraId="4077EBFF" w14:textId="77777777" w:rsidR="00937EDB" w:rsidRPr="00BC5A3C" w:rsidRDefault="00AE6A71" w:rsidP="00937EDB">
            <w:pPr>
              <w:spacing w:after="0" w:line="240" w:lineRule="auto"/>
              <w:jc w:val="right"/>
              <w:rPr>
                <w:rFonts w:eastAsia="Times New Roman" w:cs="Arial"/>
                <w:color w:val="000000"/>
                <w:sz w:val="18"/>
                <w:szCs w:val="18"/>
                <w:lang w:eastAsia="en-GB"/>
              </w:rPr>
            </w:pPr>
            <w:r w:rsidRPr="6A56C2B9">
              <w:rPr>
                <w:rFonts w:eastAsia="Times New Roman" w:cs="Arial"/>
                <w:color w:val="000000" w:themeColor="text1"/>
                <w:sz w:val="18"/>
                <w:szCs w:val="18"/>
                <w:lang w:val="cy-GB" w:eastAsia="en-GB"/>
              </w:rPr>
              <w:t>0</w:t>
            </w:r>
          </w:p>
        </w:tc>
      </w:tr>
      <w:tr w:rsidR="00B30620" w14:paraId="4077EC05" w14:textId="77777777" w:rsidTr="002A1628">
        <w:trPr>
          <w:trHeight w:val="304"/>
        </w:trPr>
        <w:tc>
          <w:tcPr>
            <w:tcW w:w="1832" w:type="dxa"/>
            <w:tcBorders>
              <w:top w:val="nil"/>
              <w:left w:val="nil"/>
              <w:bottom w:val="nil"/>
              <w:right w:val="nil"/>
            </w:tcBorders>
            <w:vAlign w:val="center"/>
            <w:hideMark/>
          </w:tcPr>
          <w:p w14:paraId="4077EC01" w14:textId="77777777" w:rsidR="00937EDB" w:rsidRPr="00BC5A3C" w:rsidRDefault="00AE6A71" w:rsidP="00937EDB">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017" w:type="dxa"/>
            <w:tcBorders>
              <w:top w:val="nil"/>
              <w:left w:val="nil"/>
              <w:bottom w:val="nil"/>
              <w:right w:val="nil"/>
            </w:tcBorders>
            <w:vAlign w:val="center"/>
            <w:hideMark/>
          </w:tcPr>
          <w:p w14:paraId="4077EC02" w14:textId="77777777" w:rsidR="00937EDB" w:rsidRPr="00BC5A3C" w:rsidRDefault="00AE6A71"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nil"/>
              <w:left w:val="nil"/>
              <w:bottom w:val="nil"/>
              <w:right w:val="nil"/>
            </w:tcBorders>
            <w:vAlign w:val="center"/>
            <w:hideMark/>
          </w:tcPr>
          <w:p w14:paraId="4077EC03" w14:textId="77777777" w:rsidR="00937EDB" w:rsidRPr="00BC5A3C" w:rsidRDefault="00AE6A71" w:rsidP="00937EDB">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Darpariaethau</w:t>
            </w:r>
          </w:p>
        </w:tc>
        <w:tc>
          <w:tcPr>
            <w:tcW w:w="1664" w:type="dxa"/>
            <w:tcBorders>
              <w:top w:val="nil"/>
              <w:left w:val="nil"/>
              <w:bottom w:val="nil"/>
              <w:right w:val="nil"/>
            </w:tcBorders>
            <w:vAlign w:val="center"/>
          </w:tcPr>
          <w:p w14:paraId="4077EC04" w14:textId="77777777" w:rsidR="00937EDB" w:rsidRPr="00BC5A3C" w:rsidRDefault="00AE6A71" w:rsidP="00937EDB">
            <w:pPr>
              <w:spacing w:after="0" w:line="240" w:lineRule="auto"/>
              <w:jc w:val="right"/>
              <w:rPr>
                <w:rFonts w:eastAsia="Times New Roman" w:cs="Arial"/>
                <w:color w:val="000000"/>
                <w:sz w:val="18"/>
                <w:szCs w:val="18"/>
                <w:lang w:eastAsia="en-GB"/>
              </w:rPr>
            </w:pPr>
            <w:r w:rsidRPr="6A56C2B9">
              <w:rPr>
                <w:rFonts w:eastAsia="Times New Roman" w:cs="Arial"/>
                <w:color w:val="000000" w:themeColor="text1"/>
                <w:sz w:val="18"/>
                <w:szCs w:val="18"/>
                <w:lang w:val="cy-GB" w:eastAsia="en-GB"/>
              </w:rPr>
              <w:t>0</w:t>
            </w:r>
          </w:p>
        </w:tc>
      </w:tr>
      <w:tr w:rsidR="00B30620" w14:paraId="4077EC0A" w14:textId="77777777" w:rsidTr="002A1628">
        <w:trPr>
          <w:trHeight w:val="319"/>
        </w:trPr>
        <w:tc>
          <w:tcPr>
            <w:tcW w:w="1832" w:type="dxa"/>
            <w:tcBorders>
              <w:top w:val="nil"/>
              <w:left w:val="nil"/>
              <w:bottom w:val="nil"/>
              <w:right w:val="nil"/>
            </w:tcBorders>
            <w:vAlign w:val="center"/>
            <w:hideMark/>
          </w:tcPr>
          <w:p w14:paraId="4077EC06" w14:textId="77777777" w:rsidR="00937EDB" w:rsidRPr="00BC5A3C" w:rsidRDefault="00AE6A71" w:rsidP="00937EDB">
            <w:pPr>
              <w:spacing w:after="0" w:line="240" w:lineRule="auto"/>
              <w:jc w:val="right"/>
              <w:rPr>
                <w:rFonts w:eastAsia="Times New Roman" w:cs="Arial"/>
                <w:color w:val="000000"/>
                <w:sz w:val="18"/>
                <w:szCs w:val="18"/>
                <w:lang w:eastAsia="en-GB"/>
              </w:rPr>
            </w:pPr>
            <w:r>
              <w:rPr>
                <w:rFonts w:cs="Arial"/>
                <w:color w:val="000000"/>
                <w:sz w:val="18"/>
                <w:szCs w:val="18"/>
                <w:lang w:val="cy-GB"/>
              </w:rPr>
              <w:t>(1,151,773)</w:t>
            </w:r>
          </w:p>
        </w:tc>
        <w:tc>
          <w:tcPr>
            <w:tcW w:w="1017" w:type="dxa"/>
            <w:tcBorders>
              <w:top w:val="nil"/>
              <w:left w:val="nil"/>
              <w:bottom w:val="nil"/>
              <w:right w:val="nil"/>
            </w:tcBorders>
            <w:vAlign w:val="center"/>
            <w:hideMark/>
          </w:tcPr>
          <w:p w14:paraId="4077EC07" w14:textId="77777777" w:rsidR="00937EDB" w:rsidRPr="00BC5A3C" w:rsidRDefault="00AE6A71"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11</w:t>
            </w:r>
          </w:p>
        </w:tc>
        <w:tc>
          <w:tcPr>
            <w:tcW w:w="4701" w:type="dxa"/>
            <w:tcBorders>
              <w:top w:val="nil"/>
              <w:left w:val="nil"/>
              <w:bottom w:val="nil"/>
              <w:right w:val="nil"/>
            </w:tcBorders>
            <w:vAlign w:val="center"/>
            <w:hideMark/>
          </w:tcPr>
          <w:p w14:paraId="4077EC08" w14:textId="77777777" w:rsidR="00937EDB" w:rsidRPr="00BC5A3C" w:rsidRDefault="00AE6A71" w:rsidP="00937EDB">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Rhwymedigaethau Hirdymor Eraill</w:t>
            </w:r>
          </w:p>
        </w:tc>
        <w:tc>
          <w:tcPr>
            <w:tcW w:w="1664" w:type="dxa"/>
            <w:tcBorders>
              <w:top w:val="nil"/>
              <w:left w:val="nil"/>
              <w:bottom w:val="nil"/>
              <w:right w:val="nil"/>
            </w:tcBorders>
            <w:vAlign w:val="center"/>
          </w:tcPr>
          <w:p w14:paraId="4077EC09" w14:textId="77777777" w:rsidR="00937EDB" w:rsidRPr="008537D9" w:rsidRDefault="00AE6A71" w:rsidP="00937EDB">
            <w:pPr>
              <w:spacing w:after="0" w:line="240" w:lineRule="auto"/>
              <w:jc w:val="right"/>
              <w:rPr>
                <w:rFonts w:eastAsia="Times New Roman" w:cs="Arial"/>
                <w:color w:val="000000"/>
                <w:sz w:val="18"/>
                <w:szCs w:val="18"/>
                <w:lang w:eastAsia="en-GB"/>
              </w:rPr>
            </w:pPr>
            <w:r w:rsidRPr="008537D9">
              <w:rPr>
                <w:rFonts w:eastAsia="Times New Roman" w:cs="Arial"/>
                <w:color w:val="000000"/>
                <w:sz w:val="18"/>
                <w:szCs w:val="18"/>
                <w:lang w:val="cy-GB" w:eastAsia="en-GB"/>
              </w:rPr>
              <w:t>(1,031,206)</w:t>
            </w:r>
          </w:p>
        </w:tc>
      </w:tr>
      <w:tr w:rsidR="00B30620" w14:paraId="4077EC0F" w14:textId="77777777" w:rsidTr="002A1628">
        <w:trPr>
          <w:trHeight w:val="304"/>
        </w:trPr>
        <w:tc>
          <w:tcPr>
            <w:tcW w:w="1832" w:type="dxa"/>
            <w:tcBorders>
              <w:top w:val="single" w:sz="8" w:space="0" w:color="000000" w:themeColor="text1"/>
              <w:left w:val="nil"/>
              <w:bottom w:val="nil"/>
              <w:right w:val="nil"/>
            </w:tcBorders>
            <w:vAlign w:val="center"/>
            <w:hideMark/>
          </w:tcPr>
          <w:p w14:paraId="4077EC0B" w14:textId="77777777" w:rsidR="00937EDB" w:rsidRPr="00BC5A3C" w:rsidRDefault="00AE6A71" w:rsidP="00937EDB">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(1,151,773)</w:t>
            </w:r>
          </w:p>
        </w:tc>
        <w:tc>
          <w:tcPr>
            <w:tcW w:w="1017" w:type="dxa"/>
            <w:tcBorders>
              <w:top w:val="single" w:sz="8" w:space="0" w:color="000000" w:themeColor="text1"/>
              <w:left w:val="nil"/>
              <w:bottom w:val="nil"/>
              <w:right w:val="nil"/>
            </w:tcBorders>
            <w:vAlign w:val="center"/>
            <w:hideMark/>
          </w:tcPr>
          <w:p w14:paraId="4077EC0C" w14:textId="77777777" w:rsidR="00937EDB" w:rsidRPr="00BC5A3C" w:rsidRDefault="00AE6A71"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single" w:sz="8" w:space="0" w:color="000000" w:themeColor="text1"/>
              <w:left w:val="nil"/>
              <w:bottom w:val="nil"/>
              <w:right w:val="nil"/>
            </w:tcBorders>
            <w:vAlign w:val="center"/>
            <w:hideMark/>
          </w:tcPr>
          <w:p w14:paraId="4077EC0D" w14:textId="77777777" w:rsidR="00937EDB" w:rsidRPr="00BC5A3C" w:rsidRDefault="00AE6A71" w:rsidP="00937EDB">
            <w:pPr>
              <w:spacing w:after="0" w:line="240" w:lineRule="auto"/>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Rhwymedigaethau Hirdymor</w:t>
            </w:r>
          </w:p>
        </w:tc>
        <w:tc>
          <w:tcPr>
            <w:tcW w:w="1664" w:type="dxa"/>
            <w:tcBorders>
              <w:top w:val="single" w:sz="8" w:space="0" w:color="000000" w:themeColor="text1"/>
              <w:left w:val="nil"/>
              <w:bottom w:val="nil"/>
              <w:right w:val="nil"/>
            </w:tcBorders>
            <w:vAlign w:val="center"/>
          </w:tcPr>
          <w:p w14:paraId="4077EC0E" w14:textId="77777777" w:rsidR="00937EDB" w:rsidRPr="008537D9" w:rsidRDefault="00AE6A71" w:rsidP="00937EDB">
            <w:pPr>
              <w:spacing w:after="0" w:line="240" w:lineRule="auto"/>
              <w:jc w:val="right"/>
              <w:rPr>
                <w:rFonts w:eastAsia="Times New Roman" w:cs="Arial"/>
                <w:b/>
                <w:bCs/>
                <w:color w:val="000000"/>
                <w:sz w:val="18"/>
                <w:szCs w:val="18"/>
                <w:lang w:eastAsia="en-GB"/>
              </w:rPr>
            </w:pPr>
            <w:r w:rsidRPr="008537D9">
              <w:rPr>
                <w:rFonts w:eastAsia="Times New Roman" w:cs="Arial"/>
                <w:b/>
                <w:bCs/>
                <w:color w:val="000000" w:themeColor="text1"/>
                <w:sz w:val="18"/>
                <w:szCs w:val="18"/>
                <w:lang w:val="cy-GB" w:eastAsia="en-GB"/>
              </w:rPr>
              <w:t>(1,031,206)</w:t>
            </w:r>
          </w:p>
        </w:tc>
      </w:tr>
      <w:tr w:rsidR="00B30620" w14:paraId="4077EC14" w14:textId="77777777" w:rsidTr="002A1628">
        <w:trPr>
          <w:trHeight w:val="319"/>
        </w:trPr>
        <w:tc>
          <w:tcPr>
            <w:tcW w:w="1832" w:type="dxa"/>
            <w:tcBorders>
              <w:top w:val="nil"/>
              <w:left w:val="nil"/>
              <w:bottom w:val="single" w:sz="8" w:space="0" w:color="000000" w:themeColor="text1"/>
              <w:right w:val="nil"/>
            </w:tcBorders>
            <w:vAlign w:val="center"/>
            <w:hideMark/>
          </w:tcPr>
          <w:p w14:paraId="4077EC10" w14:textId="77777777" w:rsidR="00937EDB" w:rsidRPr="00BC5A3C" w:rsidRDefault="00AE6A71"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1017" w:type="dxa"/>
            <w:tcBorders>
              <w:top w:val="nil"/>
              <w:left w:val="nil"/>
              <w:bottom w:val="single" w:sz="8" w:space="0" w:color="000000" w:themeColor="text1"/>
              <w:right w:val="nil"/>
            </w:tcBorders>
            <w:vAlign w:val="center"/>
            <w:hideMark/>
          </w:tcPr>
          <w:p w14:paraId="4077EC11" w14:textId="77777777" w:rsidR="00937EDB" w:rsidRPr="00BC5A3C" w:rsidRDefault="00AE6A71"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nil"/>
              <w:left w:val="nil"/>
              <w:bottom w:val="single" w:sz="8" w:space="0" w:color="000000" w:themeColor="text1"/>
              <w:right w:val="nil"/>
            </w:tcBorders>
            <w:vAlign w:val="center"/>
            <w:hideMark/>
          </w:tcPr>
          <w:p w14:paraId="4077EC12" w14:textId="77777777" w:rsidR="00937EDB" w:rsidRPr="00BC5A3C" w:rsidRDefault="00AE6A71"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1664" w:type="dxa"/>
            <w:tcBorders>
              <w:top w:val="nil"/>
              <w:left w:val="nil"/>
              <w:bottom w:val="single" w:sz="8" w:space="0" w:color="000000" w:themeColor="text1"/>
              <w:right w:val="nil"/>
            </w:tcBorders>
            <w:vAlign w:val="center"/>
          </w:tcPr>
          <w:p w14:paraId="4077EC13" w14:textId="77777777" w:rsidR="00937EDB" w:rsidRPr="00BC5A3C" w:rsidRDefault="00937EDB" w:rsidP="00937EDB">
            <w:pPr>
              <w:tabs>
                <w:tab w:val="left" w:pos="1549"/>
              </w:tabs>
              <w:spacing w:after="0" w:line="240" w:lineRule="auto"/>
              <w:ind w:right="1166"/>
              <w:jc w:val="center"/>
              <w:rPr>
                <w:rFonts w:eastAsia="Times New Roman" w:cs="Arial"/>
                <w:b/>
                <w:bCs/>
                <w:color w:val="000000"/>
                <w:sz w:val="18"/>
                <w:szCs w:val="18"/>
                <w:lang w:eastAsia="en-GB"/>
              </w:rPr>
            </w:pPr>
          </w:p>
        </w:tc>
      </w:tr>
      <w:tr w:rsidR="00B30620" w14:paraId="4077EC19" w14:textId="77777777" w:rsidTr="002A1628">
        <w:trPr>
          <w:trHeight w:val="319"/>
        </w:trPr>
        <w:tc>
          <w:tcPr>
            <w:tcW w:w="1832" w:type="dxa"/>
            <w:tcBorders>
              <w:top w:val="nil"/>
              <w:left w:val="nil"/>
              <w:bottom w:val="single" w:sz="12" w:space="0" w:color="000000" w:themeColor="text1"/>
              <w:right w:val="nil"/>
            </w:tcBorders>
            <w:vAlign w:val="center"/>
            <w:hideMark/>
          </w:tcPr>
          <w:p w14:paraId="4077EC15" w14:textId="77777777" w:rsidR="00937EDB" w:rsidRPr="00BC5A3C" w:rsidRDefault="00AE6A71" w:rsidP="00937EDB">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0</w:t>
            </w:r>
          </w:p>
        </w:tc>
        <w:tc>
          <w:tcPr>
            <w:tcW w:w="1017" w:type="dxa"/>
            <w:tcBorders>
              <w:top w:val="nil"/>
              <w:left w:val="nil"/>
              <w:bottom w:val="single" w:sz="12" w:space="0" w:color="000000" w:themeColor="text1"/>
              <w:right w:val="nil"/>
            </w:tcBorders>
            <w:vAlign w:val="center"/>
            <w:hideMark/>
          </w:tcPr>
          <w:p w14:paraId="4077EC16" w14:textId="77777777" w:rsidR="00937EDB" w:rsidRPr="00BC5A3C" w:rsidRDefault="00AE6A71"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nil"/>
              <w:left w:val="nil"/>
              <w:bottom w:val="single" w:sz="12" w:space="0" w:color="000000" w:themeColor="text1"/>
              <w:right w:val="nil"/>
            </w:tcBorders>
            <w:vAlign w:val="center"/>
            <w:hideMark/>
          </w:tcPr>
          <w:p w14:paraId="4077EC17" w14:textId="77777777" w:rsidR="00937EDB" w:rsidRPr="00BC5A3C" w:rsidRDefault="00AE6A71" w:rsidP="00937EDB">
            <w:pPr>
              <w:spacing w:after="0" w:line="240" w:lineRule="auto"/>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Asedau Net</w:t>
            </w:r>
          </w:p>
        </w:tc>
        <w:tc>
          <w:tcPr>
            <w:tcW w:w="1664" w:type="dxa"/>
            <w:tcBorders>
              <w:top w:val="nil"/>
              <w:left w:val="nil"/>
              <w:bottom w:val="single" w:sz="12" w:space="0" w:color="000000" w:themeColor="text1"/>
              <w:right w:val="nil"/>
            </w:tcBorders>
            <w:vAlign w:val="center"/>
          </w:tcPr>
          <w:p w14:paraId="4077EC18" w14:textId="77777777" w:rsidR="00937EDB" w:rsidRPr="00BC5A3C" w:rsidRDefault="00AE6A71" w:rsidP="00937EDB">
            <w:pPr>
              <w:spacing w:after="0" w:line="240" w:lineRule="auto"/>
              <w:jc w:val="right"/>
              <w:rPr>
                <w:rFonts w:eastAsia="Times New Roman" w:cs="Arial"/>
                <w:b/>
                <w:bCs/>
                <w:color w:val="000000"/>
                <w:sz w:val="18"/>
                <w:szCs w:val="18"/>
                <w:lang w:eastAsia="en-GB"/>
              </w:rPr>
            </w:pPr>
            <w:r w:rsidRPr="63B85C11">
              <w:rPr>
                <w:rFonts w:eastAsia="Times New Roman" w:cs="Arial"/>
                <w:b/>
                <w:bCs/>
                <w:color w:val="000000" w:themeColor="text1"/>
                <w:sz w:val="18"/>
                <w:szCs w:val="18"/>
                <w:lang w:val="cy-GB" w:eastAsia="en-GB"/>
              </w:rPr>
              <w:t>0</w:t>
            </w:r>
          </w:p>
        </w:tc>
      </w:tr>
      <w:tr w:rsidR="00B30620" w14:paraId="4077EC1E" w14:textId="77777777" w:rsidTr="002A1628">
        <w:trPr>
          <w:trHeight w:val="456"/>
        </w:trPr>
        <w:tc>
          <w:tcPr>
            <w:tcW w:w="1832" w:type="dxa"/>
            <w:tcBorders>
              <w:top w:val="nil"/>
              <w:left w:val="nil"/>
              <w:bottom w:val="nil"/>
              <w:right w:val="nil"/>
            </w:tcBorders>
            <w:vAlign w:val="center"/>
            <w:hideMark/>
          </w:tcPr>
          <w:p w14:paraId="4077EC1A" w14:textId="77777777" w:rsidR="00937EDB" w:rsidRPr="00BC5A3C" w:rsidRDefault="00AE6A71"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1017" w:type="dxa"/>
            <w:tcBorders>
              <w:top w:val="nil"/>
              <w:left w:val="nil"/>
              <w:bottom w:val="nil"/>
              <w:right w:val="nil"/>
            </w:tcBorders>
            <w:vAlign w:val="center"/>
            <w:hideMark/>
          </w:tcPr>
          <w:p w14:paraId="4077EC1B" w14:textId="77777777" w:rsidR="00937EDB" w:rsidRPr="00BC5A3C" w:rsidRDefault="00AE6A71"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nil"/>
              <w:left w:val="nil"/>
              <w:bottom w:val="nil"/>
              <w:right w:val="nil"/>
            </w:tcBorders>
            <w:vAlign w:val="center"/>
            <w:hideMark/>
          </w:tcPr>
          <w:p w14:paraId="4077EC1C" w14:textId="77777777" w:rsidR="00937EDB" w:rsidRPr="00BC5A3C" w:rsidRDefault="00AE6A71"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1664" w:type="dxa"/>
            <w:tcBorders>
              <w:top w:val="nil"/>
              <w:left w:val="nil"/>
              <w:bottom w:val="nil"/>
              <w:right w:val="nil"/>
            </w:tcBorders>
            <w:vAlign w:val="center"/>
            <w:hideMark/>
          </w:tcPr>
          <w:p w14:paraId="4077EC1D" w14:textId="77777777" w:rsidR="00937EDB" w:rsidRPr="00BC5A3C" w:rsidRDefault="00AE6A71"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r>
      <w:tr w:rsidR="00B30620" w14:paraId="4077EC23" w14:textId="77777777" w:rsidTr="002A1628">
        <w:trPr>
          <w:trHeight w:val="304"/>
        </w:trPr>
        <w:tc>
          <w:tcPr>
            <w:tcW w:w="1832" w:type="dxa"/>
            <w:tcBorders>
              <w:top w:val="nil"/>
              <w:left w:val="nil"/>
              <w:bottom w:val="nil"/>
              <w:right w:val="nil"/>
            </w:tcBorders>
            <w:vAlign w:val="center"/>
            <w:hideMark/>
          </w:tcPr>
          <w:p w14:paraId="4077EC1F" w14:textId="77777777" w:rsidR="00937EDB" w:rsidRPr="00BC5A3C" w:rsidRDefault="00AE6A71" w:rsidP="00937EDB">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0</w:t>
            </w:r>
          </w:p>
        </w:tc>
        <w:tc>
          <w:tcPr>
            <w:tcW w:w="1017" w:type="dxa"/>
            <w:tcBorders>
              <w:top w:val="nil"/>
              <w:left w:val="nil"/>
              <w:bottom w:val="nil"/>
              <w:right w:val="nil"/>
            </w:tcBorders>
            <w:vAlign w:val="center"/>
            <w:hideMark/>
          </w:tcPr>
          <w:p w14:paraId="4077EC20" w14:textId="77777777" w:rsidR="00937EDB" w:rsidRPr="00BC5A3C" w:rsidRDefault="00AE6A71"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nil"/>
              <w:left w:val="nil"/>
              <w:bottom w:val="nil"/>
              <w:right w:val="nil"/>
            </w:tcBorders>
            <w:vAlign w:val="center"/>
            <w:hideMark/>
          </w:tcPr>
          <w:p w14:paraId="4077EC21" w14:textId="77777777" w:rsidR="00937EDB" w:rsidRPr="00BC5A3C" w:rsidRDefault="00AE6A71" w:rsidP="00937EDB">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Cronfeydd Wrth Gefn y Gellir eu Defnyddio</w:t>
            </w:r>
          </w:p>
        </w:tc>
        <w:tc>
          <w:tcPr>
            <w:tcW w:w="1664" w:type="dxa"/>
            <w:tcBorders>
              <w:top w:val="nil"/>
              <w:left w:val="nil"/>
              <w:bottom w:val="nil"/>
              <w:right w:val="nil"/>
            </w:tcBorders>
            <w:vAlign w:val="center"/>
          </w:tcPr>
          <w:p w14:paraId="4077EC22" w14:textId="77777777" w:rsidR="00937EDB" w:rsidRPr="00BC5A3C" w:rsidRDefault="00AE6A71" w:rsidP="00937EDB">
            <w:pPr>
              <w:spacing w:after="0" w:line="240" w:lineRule="auto"/>
              <w:jc w:val="right"/>
              <w:rPr>
                <w:rFonts w:eastAsia="Times New Roman" w:cs="Arial"/>
                <w:color w:val="000000"/>
                <w:sz w:val="18"/>
                <w:szCs w:val="18"/>
                <w:lang w:eastAsia="en-GB"/>
              </w:rPr>
            </w:pPr>
            <w:r w:rsidRPr="63B85C11">
              <w:rPr>
                <w:rFonts w:eastAsia="Times New Roman" w:cs="Arial"/>
                <w:color w:val="000000" w:themeColor="text1"/>
                <w:sz w:val="18"/>
                <w:szCs w:val="18"/>
                <w:lang w:val="cy-GB" w:eastAsia="en-GB"/>
              </w:rPr>
              <w:t>0</w:t>
            </w:r>
          </w:p>
        </w:tc>
      </w:tr>
      <w:tr w:rsidR="00B30620" w14:paraId="4077EC28" w14:textId="77777777" w:rsidTr="002A1628">
        <w:trPr>
          <w:trHeight w:val="304"/>
        </w:trPr>
        <w:tc>
          <w:tcPr>
            <w:tcW w:w="1832" w:type="dxa"/>
            <w:tcBorders>
              <w:top w:val="nil"/>
              <w:left w:val="nil"/>
              <w:bottom w:val="nil"/>
              <w:right w:val="nil"/>
            </w:tcBorders>
            <w:vAlign w:val="center"/>
            <w:hideMark/>
          </w:tcPr>
          <w:p w14:paraId="4077EC24" w14:textId="77777777" w:rsidR="00937EDB" w:rsidRPr="00BC5A3C" w:rsidRDefault="00AE6A71" w:rsidP="00937EDB">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0</w:t>
            </w:r>
          </w:p>
        </w:tc>
        <w:tc>
          <w:tcPr>
            <w:tcW w:w="1017" w:type="dxa"/>
            <w:tcBorders>
              <w:top w:val="nil"/>
              <w:left w:val="nil"/>
              <w:bottom w:val="nil"/>
              <w:right w:val="nil"/>
            </w:tcBorders>
            <w:vAlign w:val="center"/>
            <w:hideMark/>
          </w:tcPr>
          <w:p w14:paraId="4077EC25" w14:textId="77777777" w:rsidR="00937EDB" w:rsidRPr="00BC5A3C" w:rsidRDefault="00AE6A71"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nil"/>
              <w:left w:val="nil"/>
              <w:bottom w:val="nil"/>
              <w:right w:val="nil"/>
            </w:tcBorders>
            <w:vAlign w:val="center"/>
            <w:hideMark/>
          </w:tcPr>
          <w:p w14:paraId="4077EC26" w14:textId="77777777" w:rsidR="00937EDB" w:rsidRPr="00BC5A3C" w:rsidRDefault="00AE6A71" w:rsidP="00937EDB">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Cronfeydd Na Ellir eu Defnyddio</w:t>
            </w:r>
          </w:p>
        </w:tc>
        <w:tc>
          <w:tcPr>
            <w:tcW w:w="1664" w:type="dxa"/>
            <w:tcBorders>
              <w:top w:val="nil"/>
              <w:left w:val="nil"/>
              <w:bottom w:val="nil"/>
              <w:right w:val="nil"/>
            </w:tcBorders>
            <w:vAlign w:val="center"/>
          </w:tcPr>
          <w:p w14:paraId="4077EC27" w14:textId="77777777" w:rsidR="00937EDB" w:rsidRPr="00BC5A3C" w:rsidRDefault="00AE6A71" w:rsidP="00937EDB">
            <w:pPr>
              <w:spacing w:after="0" w:line="240" w:lineRule="auto"/>
              <w:jc w:val="right"/>
              <w:rPr>
                <w:rFonts w:eastAsia="Times New Roman" w:cs="Arial"/>
                <w:color w:val="000000"/>
                <w:sz w:val="18"/>
                <w:szCs w:val="18"/>
                <w:lang w:eastAsia="en-GB"/>
              </w:rPr>
            </w:pPr>
            <w:r w:rsidRPr="63B85C11">
              <w:rPr>
                <w:rFonts w:eastAsia="Times New Roman" w:cs="Arial"/>
                <w:color w:val="000000" w:themeColor="text1"/>
                <w:sz w:val="18"/>
                <w:szCs w:val="18"/>
                <w:lang w:val="cy-GB" w:eastAsia="en-GB"/>
              </w:rPr>
              <w:t>0</w:t>
            </w:r>
          </w:p>
        </w:tc>
      </w:tr>
      <w:tr w:rsidR="00B30620" w14:paraId="4077EC2D" w14:textId="77777777" w:rsidTr="002A1628">
        <w:trPr>
          <w:trHeight w:val="319"/>
        </w:trPr>
        <w:tc>
          <w:tcPr>
            <w:tcW w:w="1832" w:type="dxa"/>
            <w:tcBorders>
              <w:top w:val="nil"/>
              <w:left w:val="nil"/>
              <w:bottom w:val="single" w:sz="8" w:space="0" w:color="000000" w:themeColor="text1"/>
              <w:right w:val="nil"/>
            </w:tcBorders>
            <w:vAlign w:val="center"/>
            <w:hideMark/>
          </w:tcPr>
          <w:p w14:paraId="4077EC29" w14:textId="77777777" w:rsidR="00937EDB" w:rsidRPr="00BC5A3C" w:rsidRDefault="00AE6A71" w:rsidP="00937EDB">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017" w:type="dxa"/>
            <w:tcBorders>
              <w:top w:val="nil"/>
              <w:left w:val="nil"/>
              <w:bottom w:val="single" w:sz="8" w:space="0" w:color="000000" w:themeColor="text1"/>
              <w:right w:val="nil"/>
            </w:tcBorders>
            <w:vAlign w:val="center"/>
            <w:hideMark/>
          </w:tcPr>
          <w:p w14:paraId="4077EC2A" w14:textId="77777777" w:rsidR="00937EDB" w:rsidRPr="00BC5A3C" w:rsidRDefault="00AE6A71"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nil"/>
              <w:left w:val="nil"/>
              <w:bottom w:val="single" w:sz="8" w:space="0" w:color="000000" w:themeColor="text1"/>
              <w:right w:val="nil"/>
            </w:tcBorders>
            <w:vAlign w:val="center"/>
            <w:hideMark/>
          </w:tcPr>
          <w:p w14:paraId="4077EC2B" w14:textId="77777777" w:rsidR="00937EDB" w:rsidRPr="00BC5A3C" w:rsidRDefault="00AE6A71" w:rsidP="00937EDB">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664" w:type="dxa"/>
            <w:tcBorders>
              <w:top w:val="nil"/>
              <w:left w:val="nil"/>
              <w:bottom w:val="single" w:sz="8" w:space="0" w:color="000000" w:themeColor="text1"/>
              <w:right w:val="nil"/>
            </w:tcBorders>
            <w:vAlign w:val="center"/>
            <w:hideMark/>
          </w:tcPr>
          <w:p w14:paraId="4077EC2C" w14:textId="77777777" w:rsidR="00937EDB" w:rsidRPr="00BC5A3C" w:rsidRDefault="00AE6A71" w:rsidP="00937EDB">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r>
      <w:tr w:rsidR="00B30620" w14:paraId="4077EC32" w14:textId="77777777" w:rsidTr="002A1628">
        <w:trPr>
          <w:trHeight w:val="319"/>
        </w:trPr>
        <w:tc>
          <w:tcPr>
            <w:tcW w:w="1832" w:type="dxa"/>
            <w:tcBorders>
              <w:top w:val="nil"/>
              <w:left w:val="nil"/>
              <w:bottom w:val="single" w:sz="12" w:space="0" w:color="000000" w:themeColor="text1"/>
              <w:right w:val="nil"/>
            </w:tcBorders>
            <w:vAlign w:val="center"/>
            <w:hideMark/>
          </w:tcPr>
          <w:p w14:paraId="4077EC2E" w14:textId="77777777" w:rsidR="00937EDB" w:rsidRPr="00BC5A3C" w:rsidRDefault="00AE6A71" w:rsidP="00937EDB">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0</w:t>
            </w:r>
          </w:p>
        </w:tc>
        <w:tc>
          <w:tcPr>
            <w:tcW w:w="1017" w:type="dxa"/>
            <w:tcBorders>
              <w:top w:val="nil"/>
              <w:left w:val="nil"/>
              <w:bottom w:val="single" w:sz="12" w:space="0" w:color="000000" w:themeColor="text1"/>
              <w:right w:val="nil"/>
            </w:tcBorders>
            <w:vAlign w:val="center"/>
            <w:hideMark/>
          </w:tcPr>
          <w:p w14:paraId="4077EC2F" w14:textId="77777777" w:rsidR="00937EDB" w:rsidRPr="00BC5A3C" w:rsidRDefault="00AE6A71" w:rsidP="00937EDB">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nil"/>
              <w:left w:val="nil"/>
              <w:bottom w:val="single" w:sz="12" w:space="0" w:color="000000" w:themeColor="text1"/>
              <w:right w:val="nil"/>
            </w:tcBorders>
            <w:vAlign w:val="center"/>
            <w:hideMark/>
          </w:tcPr>
          <w:p w14:paraId="4077EC30" w14:textId="77777777" w:rsidR="00937EDB" w:rsidRPr="00BC5A3C" w:rsidRDefault="00AE6A71" w:rsidP="00937EDB">
            <w:pPr>
              <w:spacing w:after="0" w:line="240" w:lineRule="auto"/>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Cyfanswm Cronfeydd Wrth Gefn</w:t>
            </w:r>
          </w:p>
        </w:tc>
        <w:tc>
          <w:tcPr>
            <w:tcW w:w="1664" w:type="dxa"/>
            <w:tcBorders>
              <w:top w:val="nil"/>
              <w:left w:val="nil"/>
              <w:bottom w:val="single" w:sz="12" w:space="0" w:color="000000" w:themeColor="text1"/>
              <w:right w:val="nil"/>
            </w:tcBorders>
            <w:vAlign w:val="center"/>
            <w:hideMark/>
          </w:tcPr>
          <w:p w14:paraId="4077EC31" w14:textId="77777777" w:rsidR="00937EDB" w:rsidRPr="00BC5A3C" w:rsidRDefault="00AE6A71" w:rsidP="00937EDB">
            <w:pPr>
              <w:spacing w:after="0" w:line="240" w:lineRule="auto"/>
              <w:jc w:val="right"/>
              <w:rPr>
                <w:rFonts w:eastAsia="Times New Roman" w:cs="Arial"/>
                <w:b/>
                <w:bCs/>
                <w:color w:val="000000"/>
                <w:sz w:val="18"/>
                <w:szCs w:val="18"/>
                <w:lang w:eastAsia="en-GB"/>
              </w:rPr>
            </w:pPr>
            <w:r w:rsidRPr="63B85C11">
              <w:rPr>
                <w:rFonts w:eastAsia="Times New Roman" w:cs="Arial"/>
                <w:b/>
                <w:bCs/>
                <w:color w:val="000000" w:themeColor="text1"/>
                <w:sz w:val="18"/>
                <w:szCs w:val="18"/>
                <w:lang w:val="cy-GB" w:eastAsia="en-GB"/>
              </w:rPr>
              <w:t>0</w:t>
            </w:r>
          </w:p>
        </w:tc>
      </w:tr>
    </w:tbl>
    <w:p w14:paraId="4077EC33" w14:textId="77777777" w:rsidR="00BC5A3C" w:rsidRDefault="00BC5A3C"/>
    <w:p w14:paraId="4077EC34" w14:textId="77777777" w:rsidR="00BC5A3C" w:rsidRDefault="00BC5A3C"/>
    <w:p w14:paraId="4077EC35" w14:textId="77777777" w:rsidR="00BC5A3C" w:rsidRDefault="00AE6A71">
      <w:r>
        <w:rPr>
          <w:lang w:val="cy-GB"/>
        </w:rPr>
        <w:br w:type="page"/>
      </w:r>
    </w:p>
    <w:p w14:paraId="4077EC36" w14:textId="77777777" w:rsidR="006169FA" w:rsidRPr="00F06365" w:rsidRDefault="00AE6A71" w:rsidP="00F06365">
      <w:pPr>
        <w:pStyle w:val="Heading1"/>
        <w:spacing w:before="0" w:line="240" w:lineRule="auto"/>
        <w:rPr>
          <w:sz w:val="24"/>
          <w:szCs w:val="24"/>
          <w:lang w:val="en-US"/>
        </w:rPr>
      </w:pPr>
      <w:bookmarkStart w:id="16" w:name="_Toc136527129"/>
      <w:bookmarkStart w:id="17" w:name="_Toc213324030"/>
      <w:r w:rsidRPr="00F06365">
        <w:rPr>
          <w:bCs/>
          <w:sz w:val="24"/>
          <w:szCs w:val="24"/>
          <w:lang w:val="cy-GB"/>
        </w:rPr>
        <w:lastRenderedPageBreak/>
        <w:t>Cyfrif Pensiynau'r Heddlu</w:t>
      </w:r>
      <w:bookmarkEnd w:id="16"/>
      <w:bookmarkEnd w:id="17"/>
    </w:p>
    <w:p w14:paraId="4077EC37" w14:textId="77777777" w:rsidR="006169FA" w:rsidRPr="006169FA" w:rsidRDefault="00AE6A71" w:rsidP="006169FA">
      <w:pPr>
        <w:rPr>
          <w:sz w:val="18"/>
          <w:szCs w:val="18"/>
          <w:lang w:val="en-US"/>
        </w:rPr>
      </w:pPr>
      <w:r w:rsidRPr="006169FA">
        <w:rPr>
          <w:sz w:val="18"/>
          <w:szCs w:val="18"/>
          <w:lang w:val="cy-GB"/>
        </w:rPr>
        <w:t>Dyma fanylion Cyfrif Cronfa Bensiwn yr Heddlu ar 31 Mawrth 2025 isod</w:t>
      </w:r>
    </w:p>
    <w:tbl>
      <w:tblPr>
        <w:tblW w:w="9778" w:type="dxa"/>
        <w:tblLook w:val="04A0" w:firstRow="1" w:lastRow="0" w:firstColumn="1" w:lastColumn="0" w:noHBand="0" w:noVBand="1"/>
      </w:tblPr>
      <w:tblGrid>
        <w:gridCol w:w="1373"/>
        <w:gridCol w:w="6849"/>
        <w:gridCol w:w="1556"/>
      </w:tblGrid>
      <w:tr w:rsidR="00B30620" w14:paraId="4077EC3A" w14:textId="77777777" w:rsidTr="002A1628">
        <w:trPr>
          <w:trHeight w:val="276"/>
        </w:trPr>
        <w:tc>
          <w:tcPr>
            <w:tcW w:w="8222" w:type="dxa"/>
            <w:gridSpan w:val="2"/>
            <w:tcBorders>
              <w:top w:val="nil"/>
              <w:left w:val="nil"/>
              <w:bottom w:val="nil"/>
              <w:right w:val="nil"/>
            </w:tcBorders>
            <w:noWrap/>
            <w:vAlign w:val="bottom"/>
            <w:hideMark/>
          </w:tcPr>
          <w:p w14:paraId="4077EC38" w14:textId="77777777" w:rsidR="00B01517" w:rsidRPr="00B01517" w:rsidRDefault="00AE6A71" w:rsidP="00B01517">
            <w:pPr>
              <w:spacing w:after="0" w:line="240" w:lineRule="auto"/>
              <w:rPr>
                <w:rFonts w:eastAsia="Times New Roman" w:cs="Arial"/>
                <w:b/>
                <w:bCs/>
                <w:color w:val="000000"/>
                <w:sz w:val="20"/>
                <w:szCs w:val="20"/>
                <w:u w:val="single"/>
                <w:lang w:eastAsia="en-GB"/>
              </w:rPr>
            </w:pPr>
            <w:r w:rsidRPr="00B01517">
              <w:rPr>
                <w:rFonts w:eastAsia="Times New Roman" w:cs="Arial"/>
                <w:b/>
                <w:bCs/>
                <w:color w:val="000000"/>
                <w:sz w:val="20"/>
                <w:szCs w:val="20"/>
                <w:u w:val="single"/>
                <w:lang w:val="cy-GB" w:eastAsia="en-GB"/>
              </w:rPr>
              <w:t>Datganiad Cynhwysfawr o Incwm a Gwariant</w:t>
            </w:r>
          </w:p>
        </w:tc>
        <w:tc>
          <w:tcPr>
            <w:tcW w:w="1556" w:type="dxa"/>
            <w:tcBorders>
              <w:top w:val="nil"/>
              <w:left w:val="nil"/>
              <w:bottom w:val="nil"/>
              <w:right w:val="nil"/>
            </w:tcBorders>
            <w:noWrap/>
            <w:vAlign w:val="bottom"/>
            <w:hideMark/>
          </w:tcPr>
          <w:p w14:paraId="4077EC39" w14:textId="77777777" w:rsidR="00B01517" w:rsidRPr="00B01517" w:rsidRDefault="00B01517" w:rsidP="00B01517">
            <w:pPr>
              <w:spacing w:after="0" w:line="240" w:lineRule="auto"/>
              <w:rPr>
                <w:rFonts w:eastAsia="Times New Roman" w:cs="Arial"/>
                <w:b/>
                <w:bCs/>
                <w:color w:val="000000"/>
                <w:sz w:val="20"/>
                <w:szCs w:val="20"/>
                <w:u w:val="single"/>
                <w:lang w:eastAsia="en-GB"/>
              </w:rPr>
            </w:pPr>
          </w:p>
        </w:tc>
      </w:tr>
      <w:tr w:rsidR="00B30620" w14:paraId="4077EC3E" w14:textId="77777777" w:rsidTr="002A1628">
        <w:trPr>
          <w:trHeight w:val="276"/>
        </w:trPr>
        <w:tc>
          <w:tcPr>
            <w:tcW w:w="13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hideMark/>
          </w:tcPr>
          <w:p w14:paraId="4077EC3B" w14:textId="77777777" w:rsidR="00B01517" w:rsidRPr="00B01517" w:rsidRDefault="00AE6A71" w:rsidP="00B01517">
            <w:pPr>
              <w:spacing w:after="0" w:line="240" w:lineRule="auto"/>
              <w:jc w:val="right"/>
              <w:rPr>
                <w:rFonts w:eastAsia="Times New Roman" w:cs="Arial"/>
                <w:b/>
                <w:bCs/>
                <w:color w:val="000000"/>
                <w:sz w:val="18"/>
                <w:szCs w:val="18"/>
                <w:lang w:eastAsia="en-GB"/>
              </w:rPr>
            </w:pPr>
            <w:r w:rsidRPr="00B01517">
              <w:rPr>
                <w:rFonts w:eastAsia="Times New Roman" w:cs="Arial"/>
                <w:b/>
                <w:bCs/>
                <w:color w:val="000000"/>
                <w:sz w:val="18"/>
                <w:szCs w:val="18"/>
                <w:lang w:val="cy-GB" w:eastAsia="en-GB"/>
              </w:rPr>
              <w:t>2023/24</w:t>
            </w:r>
          </w:p>
        </w:tc>
        <w:tc>
          <w:tcPr>
            <w:tcW w:w="6849" w:type="dxa"/>
            <w:tcBorders>
              <w:top w:val="single" w:sz="4" w:space="0" w:color="FFFFFF" w:themeColor="background1"/>
              <w:left w:val="nil"/>
              <w:bottom w:val="single" w:sz="4" w:space="0" w:color="FFFFFF" w:themeColor="background1"/>
              <w:right w:val="single" w:sz="4" w:space="0" w:color="FFFFFF" w:themeColor="background1"/>
            </w:tcBorders>
            <w:vAlign w:val="bottom"/>
            <w:hideMark/>
          </w:tcPr>
          <w:p w14:paraId="4077EC3C" w14:textId="77777777" w:rsidR="00B01517" w:rsidRPr="00B01517" w:rsidRDefault="00AE6A71" w:rsidP="00B01517">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val="cy-GB" w:eastAsia="en-GB"/>
              </w:rPr>
              <w:t> </w:t>
            </w:r>
          </w:p>
        </w:tc>
        <w:tc>
          <w:tcPr>
            <w:tcW w:w="1556" w:type="dxa"/>
            <w:tcBorders>
              <w:top w:val="single" w:sz="4" w:space="0" w:color="FFFFFF" w:themeColor="background1"/>
              <w:left w:val="nil"/>
              <w:bottom w:val="single" w:sz="4" w:space="0" w:color="FFFFFF" w:themeColor="background1"/>
              <w:right w:val="single" w:sz="4" w:space="0" w:color="FFFFFF" w:themeColor="background1"/>
            </w:tcBorders>
            <w:vAlign w:val="bottom"/>
            <w:hideMark/>
          </w:tcPr>
          <w:p w14:paraId="4077EC3D" w14:textId="77777777" w:rsidR="00B01517" w:rsidRPr="00B01517" w:rsidRDefault="00AE6A71" w:rsidP="00B01517">
            <w:pPr>
              <w:spacing w:after="0" w:line="240" w:lineRule="auto"/>
              <w:jc w:val="right"/>
              <w:rPr>
                <w:rFonts w:eastAsia="Times New Roman" w:cs="Arial"/>
                <w:b/>
                <w:bCs/>
                <w:color w:val="000000"/>
                <w:sz w:val="18"/>
                <w:szCs w:val="18"/>
                <w:lang w:eastAsia="en-GB"/>
              </w:rPr>
            </w:pPr>
            <w:r w:rsidRPr="00B01517">
              <w:rPr>
                <w:rFonts w:eastAsia="Times New Roman" w:cs="Arial"/>
                <w:b/>
                <w:bCs/>
                <w:color w:val="000000"/>
                <w:sz w:val="18"/>
                <w:szCs w:val="18"/>
                <w:lang w:val="cy-GB" w:eastAsia="en-GB"/>
              </w:rPr>
              <w:t>2024/25</w:t>
            </w:r>
          </w:p>
        </w:tc>
      </w:tr>
      <w:tr w:rsidR="00B30620" w14:paraId="4077EC42" w14:textId="77777777" w:rsidTr="002A1628">
        <w:trPr>
          <w:trHeight w:val="276"/>
        </w:trPr>
        <w:tc>
          <w:tcPr>
            <w:tcW w:w="1373" w:type="dxa"/>
            <w:tcBorders>
              <w:top w:val="nil"/>
              <w:left w:val="nil"/>
              <w:bottom w:val="nil"/>
              <w:right w:val="nil"/>
            </w:tcBorders>
            <w:vAlign w:val="center"/>
            <w:hideMark/>
          </w:tcPr>
          <w:p w14:paraId="4077EC3F" w14:textId="77777777" w:rsidR="00B01517" w:rsidRPr="00B01517" w:rsidRDefault="00AE6A71" w:rsidP="00B01517">
            <w:pPr>
              <w:spacing w:after="0" w:line="240" w:lineRule="auto"/>
              <w:jc w:val="right"/>
              <w:rPr>
                <w:rFonts w:eastAsia="Times New Roman" w:cs="Arial"/>
                <w:b/>
                <w:bCs/>
                <w:color w:val="000000"/>
                <w:sz w:val="18"/>
                <w:szCs w:val="18"/>
                <w:lang w:eastAsia="en-GB"/>
              </w:rPr>
            </w:pPr>
            <w:r w:rsidRPr="00B01517">
              <w:rPr>
                <w:rFonts w:eastAsia="Times New Roman" w:cs="Arial"/>
                <w:b/>
                <w:bCs/>
                <w:color w:val="000000"/>
                <w:sz w:val="18"/>
                <w:szCs w:val="18"/>
                <w:lang w:val="cy-GB" w:eastAsia="en-GB"/>
              </w:rPr>
              <w:t>£'000</w:t>
            </w:r>
          </w:p>
        </w:tc>
        <w:tc>
          <w:tcPr>
            <w:tcW w:w="6849" w:type="dxa"/>
            <w:tcBorders>
              <w:top w:val="nil"/>
              <w:left w:val="single" w:sz="4" w:space="0" w:color="FFFFFF" w:themeColor="background1"/>
              <w:bottom w:val="nil"/>
              <w:right w:val="single" w:sz="4" w:space="0" w:color="FFFFFF" w:themeColor="background1"/>
            </w:tcBorders>
            <w:vAlign w:val="bottom"/>
            <w:hideMark/>
          </w:tcPr>
          <w:p w14:paraId="4077EC40" w14:textId="77777777" w:rsidR="00B01517" w:rsidRPr="00B01517" w:rsidRDefault="00AE6A71" w:rsidP="00B01517">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val="cy-GB" w:eastAsia="en-GB"/>
              </w:rPr>
              <w:t> </w:t>
            </w:r>
          </w:p>
        </w:tc>
        <w:tc>
          <w:tcPr>
            <w:tcW w:w="1556" w:type="dxa"/>
            <w:tcBorders>
              <w:top w:val="nil"/>
              <w:left w:val="nil"/>
              <w:bottom w:val="nil"/>
              <w:right w:val="nil"/>
            </w:tcBorders>
            <w:vAlign w:val="center"/>
            <w:hideMark/>
          </w:tcPr>
          <w:p w14:paraId="4077EC41" w14:textId="77777777" w:rsidR="00B01517" w:rsidRPr="00B01517" w:rsidRDefault="00AE6A71" w:rsidP="00B01517">
            <w:pPr>
              <w:spacing w:after="0" w:line="240" w:lineRule="auto"/>
              <w:jc w:val="right"/>
              <w:rPr>
                <w:rFonts w:eastAsia="Times New Roman" w:cs="Arial"/>
                <w:b/>
                <w:bCs/>
                <w:color w:val="000000"/>
                <w:sz w:val="18"/>
                <w:szCs w:val="18"/>
                <w:lang w:eastAsia="en-GB"/>
              </w:rPr>
            </w:pPr>
            <w:r w:rsidRPr="00B01517">
              <w:rPr>
                <w:rFonts w:eastAsia="Times New Roman" w:cs="Arial"/>
                <w:b/>
                <w:bCs/>
                <w:color w:val="000000"/>
                <w:sz w:val="18"/>
                <w:szCs w:val="18"/>
                <w:lang w:val="cy-GB" w:eastAsia="en-GB"/>
              </w:rPr>
              <w:t>£'000</w:t>
            </w:r>
          </w:p>
        </w:tc>
      </w:tr>
      <w:tr w:rsidR="00B30620" w14:paraId="4077EC46" w14:textId="77777777" w:rsidTr="002A1628">
        <w:trPr>
          <w:trHeight w:val="276"/>
        </w:trPr>
        <w:tc>
          <w:tcPr>
            <w:tcW w:w="1373" w:type="dxa"/>
            <w:tcBorders>
              <w:top w:val="single" w:sz="4" w:space="0" w:color="auto"/>
              <w:left w:val="single" w:sz="4" w:space="0" w:color="FFFFFF" w:themeColor="background1"/>
              <w:bottom w:val="single" w:sz="4" w:space="0" w:color="FFFFFF" w:themeColor="background1"/>
              <w:right w:val="single" w:sz="4" w:space="0" w:color="FFFFFF" w:themeColor="background1"/>
            </w:tcBorders>
            <w:noWrap/>
            <w:vAlign w:val="bottom"/>
            <w:hideMark/>
          </w:tcPr>
          <w:p w14:paraId="4077EC43" w14:textId="77777777" w:rsidR="00B01517" w:rsidRPr="00B01517" w:rsidRDefault="00AE6A71" w:rsidP="00B01517">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val="cy-GB" w:eastAsia="en-GB"/>
              </w:rPr>
              <w:t> </w:t>
            </w:r>
          </w:p>
        </w:tc>
        <w:tc>
          <w:tcPr>
            <w:tcW w:w="6849" w:type="dxa"/>
            <w:tcBorders>
              <w:top w:val="single" w:sz="4" w:space="0" w:color="auto"/>
              <w:left w:val="nil"/>
              <w:bottom w:val="single" w:sz="4" w:space="0" w:color="FFFFFF" w:themeColor="background1"/>
              <w:right w:val="single" w:sz="4" w:space="0" w:color="FFFFFF" w:themeColor="background1"/>
            </w:tcBorders>
            <w:noWrap/>
            <w:vAlign w:val="bottom"/>
            <w:hideMark/>
          </w:tcPr>
          <w:p w14:paraId="4077EC44" w14:textId="77777777" w:rsidR="00B01517" w:rsidRPr="00B01517" w:rsidRDefault="00AE6A71" w:rsidP="00B01517">
            <w:pPr>
              <w:spacing w:after="0" w:line="240" w:lineRule="auto"/>
              <w:rPr>
                <w:rFonts w:eastAsia="Times New Roman" w:cs="Arial"/>
                <w:b/>
                <w:bCs/>
                <w:color w:val="000000"/>
                <w:sz w:val="18"/>
                <w:szCs w:val="18"/>
                <w:lang w:eastAsia="en-GB"/>
              </w:rPr>
            </w:pPr>
            <w:r w:rsidRPr="00B01517">
              <w:rPr>
                <w:rFonts w:eastAsia="Times New Roman" w:cs="Arial"/>
                <w:b/>
                <w:bCs/>
                <w:color w:val="000000"/>
                <w:sz w:val="18"/>
                <w:szCs w:val="18"/>
                <w:lang w:val="cy-GB" w:eastAsia="en-GB"/>
              </w:rPr>
              <w:t>Cyfraniadau Derbyniadwy:</w:t>
            </w:r>
          </w:p>
        </w:tc>
        <w:tc>
          <w:tcPr>
            <w:tcW w:w="1556" w:type="dxa"/>
            <w:tcBorders>
              <w:top w:val="single" w:sz="4" w:space="0" w:color="auto"/>
              <w:left w:val="nil"/>
              <w:bottom w:val="nil"/>
              <w:right w:val="nil"/>
            </w:tcBorders>
            <w:noWrap/>
            <w:vAlign w:val="bottom"/>
            <w:hideMark/>
          </w:tcPr>
          <w:p w14:paraId="4077EC45" w14:textId="77777777" w:rsidR="00B01517" w:rsidRPr="00B01517" w:rsidRDefault="00AE6A71" w:rsidP="00B01517">
            <w:pPr>
              <w:spacing w:after="0" w:line="240" w:lineRule="auto"/>
              <w:jc w:val="right"/>
              <w:rPr>
                <w:rFonts w:eastAsia="Times New Roman" w:cs="Arial"/>
                <w:sz w:val="18"/>
                <w:szCs w:val="18"/>
                <w:lang w:eastAsia="en-GB"/>
              </w:rPr>
            </w:pPr>
            <w:r w:rsidRPr="00B01517">
              <w:rPr>
                <w:rFonts w:eastAsia="Times New Roman" w:cs="Arial"/>
                <w:sz w:val="18"/>
                <w:szCs w:val="18"/>
                <w:lang w:val="cy-GB" w:eastAsia="en-GB"/>
              </w:rPr>
              <w:t> </w:t>
            </w:r>
          </w:p>
        </w:tc>
      </w:tr>
      <w:tr w:rsidR="00B30620" w14:paraId="4077EC4A" w14:textId="77777777" w:rsidTr="002A1628">
        <w:trPr>
          <w:trHeight w:val="276"/>
        </w:trPr>
        <w:tc>
          <w:tcPr>
            <w:tcW w:w="1373" w:type="dxa"/>
            <w:tcBorders>
              <w:top w:val="nil"/>
              <w:left w:val="nil"/>
              <w:bottom w:val="nil"/>
              <w:right w:val="nil"/>
            </w:tcBorders>
            <w:noWrap/>
            <w:vAlign w:val="bottom"/>
            <w:hideMark/>
          </w:tcPr>
          <w:p w14:paraId="4077EC47" w14:textId="77777777" w:rsidR="006A4BAA" w:rsidRPr="00B01517" w:rsidRDefault="00AE6A71" w:rsidP="006A4BAA">
            <w:pPr>
              <w:spacing w:after="0" w:line="240" w:lineRule="auto"/>
              <w:jc w:val="right"/>
              <w:rPr>
                <w:rFonts w:eastAsia="Times New Roman" w:cs="Arial"/>
                <w:sz w:val="18"/>
                <w:szCs w:val="18"/>
                <w:lang w:eastAsia="en-GB"/>
              </w:rPr>
            </w:pPr>
            <w:r w:rsidRPr="00B01517">
              <w:rPr>
                <w:rFonts w:eastAsia="Times New Roman" w:cs="Arial"/>
                <w:color w:val="000000"/>
                <w:sz w:val="18"/>
                <w:szCs w:val="18"/>
                <w:lang w:val="cy-GB" w:eastAsia="en-GB"/>
              </w:rPr>
              <w:t>(17,552)</w:t>
            </w:r>
          </w:p>
        </w:tc>
        <w:tc>
          <w:tcPr>
            <w:tcW w:w="6849"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4077EC48" w14:textId="77777777" w:rsidR="006A4BAA" w:rsidRPr="00B01517" w:rsidRDefault="00AE6A71" w:rsidP="006A4BAA">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val="cy-GB" w:eastAsia="en-GB"/>
              </w:rPr>
              <w:t xml:space="preserve"> Cyfraniadau Cyflogwr </w:t>
            </w:r>
          </w:p>
        </w:tc>
        <w:tc>
          <w:tcPr>
            <w:tcW w:w="1556" w:type="dxa"/>
            <w:tcBorders>
              <w:top w:val="nil"/>
              <w:left w:val="nil"/>
              <w:bottom w:val="nil"/>
              <w:right w:val="nil"/>
            </w:tcBorders>
            <w:noWrap/>
            <w:vAlign w:val="bottom"/>
          </w:tcPr>
          <w:p w14:paraId="4077EC49" w14:textId="77777777" w:rsidR="006A4BAA" w:rsidRPr="00B01517" w:rsidRDefault="00AE6A71" w:rsidP="006A4BAA">
            <w:pPr>
              <w:spacing w:after="0" w:line="240" w:lineRule="auto"/>
              <w:jc w:val="right"/>
              <w:rPr>
                <w:rFonts w:eastAsia="Times New Roman" w:cs="Arial"/>
                <w:color w:val="000000"/>
                <w:sz w:val="18"/>
                <w:szCs w:val="18"/>
                <w:lang w:eastAsia="en-GB"/>
              </w:rPr>
            </w:pPr>
            <w:r w:rsidRPr="7841256A">
              <w:rPr>
                <w:rFonts w:eastAsia="Times New Roman" w:cs="Arial"/>
                <w:color w:val="000000" w:themeColor="text1"/>
                <w:sz w:val="18"/>
                <w:szCs w:val="18"/>
                <w:lang w:val="cy-GB" w:eastAsia="en-GB"/>
              </w:rPr>
              <w:t>(21,368)</w:t>
            </w:r>
          </w:p>
        </w:tc>
      </w:tr>
      <w:tr w:rsidR="00B30620" w14:paraId="4077EC4E" w14:textId="77777777" w:rsidTr="002A1628">
        <w:trPr>
          <w:trHeight w:val="276"/>
        </w:trPr>
        <w:tc>
          <w:tcPr>
            <w:tcW w:w="1373" w:type="dxa"/>
            <w:tcBorders>
              <w:top w:val="nil"/>
              <w:left w:val="nil"/>
              <w:bottom w:val="nil"/>
              <w:right w:val="nil"/>
            </w:tcBorders>
            <w:noWrap/>
            <w:vAlign w:val="bottom"/>
            <w:hideMark/>
          </w:tcPr>
          <w:p w14:paraId="4077EC4B" w14:textId="77777777" w:rsidR="006A4BAA" w:rsidRPr="00B01517" w:rsidRDefault="00AE6A71" w:rsidP="006A4BAA">
            <w:pPr>
              <w:spacing w:after="0" w:line="240" w:lineRule="auto"/>
              <w:jc w:val="right"/>
              <w:rPr>
                <w:rFonts w:eastAsia="Times New Roman" w:cs="Arial"/>
                <w:sz w:val="18"/>
                <w:szCs w:val="18"/>
                <w:lang w:eastAsia="en-GB"/>
              </w:rPr>
            </w:pPr>
            <w:r w:rsidRPr="00B01517">
              <w:rPr>
                <w:rFonts w:eastAsia="Times New Roman" w:cs="Arial"/>
                <w:color w:val="000000"/>
                <w:sz w:val="18"/>
                <w:szCs w:val="18"/>
                <w:lang w:val="cy-GB" w:eastAsia="en-GB"/>
              </w:rPr>
              <w:t>(2,012)</w:t>
            </w:r>
          </w:p>
        </w:tc>
        <w:tc>
          <w:tcPr>
            <w:tcW w:w="6849"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4077EC4C" w14:textId="77777777" w:rsidR="006A4BAA" w:rsidRPr="00B01517" w:rsidRDefault="00AE6A71" w:rsidP="006A4BAA">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val="cy-GB" w:eastAsia="en-GB"/>
              </w:rPr>
              <w:t xml:space="preserve"> Pensiynau Anafiadau yn cynnwys Arian Rhodd a Dalwyd </w:t>
            </w:r>
          </w:p>
        </w:tc>
        <w:tc>
          <w:tcPr>
            <w:tcW w:w="1556" w:type="dxa"/>
            <w:tcBorders>
              <w:top w:val="nil"/>
              <w:left w:val="nil"/>
              <w:bottom w:val="nil"/>
              <w:right w:val="nil"/>
            </w:tcBorders>
            <w:noWrap/>
            <w:vAlign w:val="bottom"/>
          </w:tcPr>
          <w:p w14:paraId="4077EC4D" w14:textId="77777777" w:rsidR="006A4BAA" w:rsidRPr="00B01517" w:rsidRDefault="00AE6A71" w:rsidP="006A4BAA">
            <w:pPr>
              <w:spacing w:after="0" w:line="240" w:lineRule="auto"/>
              <w:jc w:val="right"/>
              <w:rPr>
                <w:rFonts w:eastAsia="Times New Roman" w:cs="Arial"/>
                <w:color w:val="000000"/>
                <w:sz w:val="18"/>
                <w:szCs w:val="18"/>
                <w:lang w:eastAsia="en-GB"/>
              </w:rPr>
            </w:pPr>
            <w:r w:rsidRPr="7841256A">
              <w:rPr>
                <w:rFonts w:eastAsia="Times New Roman" w:cs="Arial"/>
                <w:color w:val="000000" w:themeColor="text1"/>
                <w:sz w:val="18"/>
                <w:szCs w:val="18"/>
                <w:lang w:val="cy-GB" w:eastAsia="en-GB"/>
              </w:rPr>
              <w:t>(2,149)</w:t>
            </w:r>
          </w:p>
        </w:tc>
      </w:tr>
      <w:tr w:rsidR="00B30620" w14:paraId="4077EC52" w14:textId="77777777" w:rsidTr="002A1628">
        <w:trPr>
          <w:trHeight w:val="276"/>
        </w:trPr>
        <w:tc>
          <w:tcPr>
            <w:tcW w:w="1373" w:type="dxa"/>
            <w:tcBorders>
              <w:top w:val="nil"/>
              <w:left w:val="nil"/>
              <w:bottom w:val="nil"/>
              <w:right w:val="nil"/>
            </w:tcBorders>
            <w:noWrap/>
            <w:vAlign w:val="bottom"/>
            <w:hideMark/>
          </w:tcPr>
          <w:p w14:paraId="4077EC4F" w14:textId="77777777" w:rsidR="006A4BAA" w:rsidRPr="00B01517" w:rsidRDefault="00AE6A71" w:rsidP="006A4BAA">
            <w:pPr>
              <w:spacing w:after="0" w:line="240" w:lineRule="auto"/>
              <w:jc w:val="right"/>
              <w:rPr>
                <w:rFonts w:eastAsia="Times New Roman" w:cs="Arial"/>
                <w:sz w:val="18"/>
                <w:szCs w:val="18"/>
                <w:lang w:eastAsia="en-GB"/>
              </w:rPr>
            </w:pPr>
            <w:r w:rsidRPr="00B01517">
              <w:rPr>
                <w:rFonts w:eastAsia="Times New Roman" w:cs="Arial"/>
                <w:color w:val="000000"/>
                <w:sz w:val="18"/>
                <w:szCs w:val="18"/>
                <w:lang w:val="cy-GB" w:eastAsia="en-GB"/>
              </w:rPr>
              <w:t>(335)</w:t>
            </w:r>
          </w:p>
        </w:tc>
        <w:tc>
          <w:tcPr>
            <w:tcW w:w="6849"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4077EC50" w14:textId="77777777" w:rsidR="006A4BAA" w:rsidRPr="00B01517" w:rsidRDefault="00AE6A71" w:rsidP="006A4BAA">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val="cy-GB" w:eastAsia="en-GB"/>
              </w:rPr>
              <w:t xml:space="preserve"> Ymddeoliadau Cynnar (Costau Cyfalaf Cyfwerth) </w:t>
            </w:r>
          </w:p>
        </w:tc>
        <w:tc>
          <w:tcPr>
            <w:tcW w:w="1556" w:type="dxa"/>
            <w:tcBorders>
              <w:top w:val="nil"/>
              <w:left w:val="nil"/>
              <w:bottom w:val="nil"/>
              <w:right w:val="nil"/>
            </w:tcBorders>
            <w:noWrap/>
            <w:vAlign w:val="bottom"/>
          </w:tcPr>
          <w:p w14:paraId="4077EC51" w14:textId="77777777" w:rsidR="006A4BAA" w:rsidRPr="00B01517" w:rsidRDefault="00AE6A71" w:rsidP="006A4BAA">
            <w:pPr>
              <w:spacing w:after="0" w:line="240" w:lineRule="auto"/>
              <w:jc w:val="right"/>
              <w:rPr>
                <w:rFonts w:eastAsia="Times New Roman" w:cs="Arial"/>
                <w:color w:val="000000"/>
                <w:sz w:val="18"/>
                <w:szCs w:val="18"/>
                <w:lang w:eastAsia="en-GB"/>
              </w:rPr>
            </w:pPr>
            <w:r w:rsidRPr="7841256A">
              <w:rPr>
                <w:rFonts w:eastAsia="Times New Roman" w:cs="Arial"/>
                <w:color w:val="000000" w:themeColor="text1"/>
                <w:sz w:val="18"/>
                <w:szCs w:val="18"/>
                <w:lang w:val="cy-GB" w:eastAsia="en-GB"/>
              </w:rPr>
              <w:t>(843)</w:t>
            </w:r>
          </w:p>
        </w:tc>
      </w:tr>
      <w:tr w:rsidR="00B30620" w14:paraId="4077EC56" w14:textId="77777777" w:rsidTr="002A1628">
        <w:trPr>
          <w:trHeight w:val="276"/>
        </w:trPr>
        <w:tc>
          <w:tcPr>
            <w:tcW w:w="1373" w:type="dxa"/>
            <w:tcBorders>
              <w:top w:val="nil"/>
              <w:left w:val="nil"/>
              <w:bottom w:val="nil"/>
              <w:right w:val="nil"/>
            </w:tcBorders>
            <w:noWrap/>
            <w:vAlign w:val="bottom"/>
            <w:hideMark/>
          </w:tcPr>
          <w:p w14:paraId="4077EC53" w14:textId="77777777" w:rsidR="006A4BAA" w:rsidRPr="00B01517" w:rsidRDefault="00AE6A71" w:rsidP="006A4BAA">
            <w:pPr>
              <w:spacing w:after="0" w:line="240" w:lineRule="auto"/>
              <w:jc w:val="right"/>
              <w:rPr>
                <w:rFonts w:eastAsia="Times New Roman" w:cs="Arial"/>
                <w:sz w:val="18"/>
                <w:szCs w:val="18"/>
                <w:lang w:eastAsia="en-GB"/>
              </w:rPr>
            </w:pPr>
            <w:r w:rsidRPr="00B01517">
              <w:rPr>
                <w:rFonts w:eastAsia="Times New Roman" w:cs="Arial"/>
                <w:sz w:val="18"/>
                <w:szCs w:val="18"/>
                <w:lang w:val="cy-GB" w:eastAsia="en-GB"/>
              </w:rPr>
              <w:t>0</w:t>
            </w:r>
          </w:p>
        </w:tc>
        <w:tc>
          <w:tcPr>
            <w:tcW w:w="6849"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4077EC54" w14:textId="77777777" w:rsidR="006A4BAA" w:rsidRPr="00B01517" w:rsidRDefault="00AE6A71" w:rsidP="006A4BAA">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val="cy-GB" w:eastAsia="en-GB"/>
              </w:rPr>
              <w:t xml:space="preserve">Taliadau Treth Cyfandaliad Ôl-ddyddiedig Heb eu Hawdurdodi (cyllid Y Swyddfa Gartref) </w:t>
            </w:r>
          </w:p>
        </w:tc>
        <w:tc>
          <w:tcPr>
            <w:tcW w:w="1556" w:type="dxa"/>
            <w:tcBorders>
              <w:top w:val="nil"/>
              <w:left w:val="nil"/>
              <w:bottom w:val="nil"/>
              <w:right w:val="nil"/>
            </w:tcBorders>
            <w:noWrap/>
            <w:vAlign w:val="bottom"/>
          </w:tcPr>
          <w:p w14:paraId="4077EC55" w14:textId="77777777" w:rsidR="006A4BAA" w:rsidRPr="00B01517" w:rsidRDefault="00AE6A71" w:rsidP="006A4BAA">
            <w:pPr>
              <w:spacing w:after="0" w:line="240" w:lineRule="auto"/>
              <w:jc w:val="right"/>
              <w:rPr>
                <w:rFonts w:eastAsia="Times New Roman" w:cs="Arial"/>
                <w:sz w:val="18"/>
                <w:szCs w:val="18"/>
                <w:lang w:eastAsia="en-GB"/>
              </w:rPr>
            </w:pPr>
            <w:r w:rsidRPr="7841256A">
              <w:rPr>
                <w:rFonts w:eastAsia="Times New Roman" w:cs="Arial"/>
                <w:sz w:val="18"/>
                <w:szCs w:val="18"/>
                <w:lang w:val="cy-GB" w:eastAsia="en-GB"/>
              </w:rPr>
              <w:t>0</w:t>
            </w:r>
          </w:p>
        </w:tc>
      </w:tr>
      <w:tr w:rsidR="00B30620" w14:paraId="4077EC5A" w14:textId="77777777" w:rsidTr="002A1628">
        <w:trPr>
          <w:trHeight w:val="276"/>
        </w:trPr>
        <w:tc>
          <w:tcPr>
            <w:tcW w:w="1373" w:type="dxa"/>
            <w:tcBorders>
              <w:top w:val="nil"/>
              <w:left w:val="nil"/>
              <w:bottom w:val="nil"/>
              <w:right w:val="nil"/>
            </w:tcBorders>
            <w:noWrap/>
            <w:vAlign w:val="bottom"/>
            <w:hideMark/>
          </w:tcPr>
          <w:p w14:paraId="4077EC57" w14:textId="77777777" w:rsidR="006A4BAA" w:rsidRPr="00B01517" w:rsidRDefault="00AE6A71" w:rsidP="006A4BAA">
            <w:pPr>
              <w:spacing w:after="0" w:line="240" w:lineRule="auto"/>
              <w:jc w:val="right"/>
              <w:rPr>
                <w:rFonts w:eastAsia="Times New Roman" w:cs="Arial"/>
                <w:sz w:val="18"/>
                <w:szCs w:val="18"/>
                <w:lang w:eastAsia="en-GB"/>
              </w:rPr>
            </w:pPr>
            <w:r w:rsidRPr="00B01517">
              <w:rPr>
                <w:rFonts w:eastAsia="Times New Roman" w:cs="Arial"/>
                <w:color w:val="000000"/>
                <w:sz w:val="18"/>
                <w:szCs w:val="18"/>
                <w:lang w:val="cy-GB" w:eastAsia="en-GB"/>
              </w:rPr>
              <w:t>(371)</w:t>
            </w:r>
          </w:p>
        </w:tc>
        <w:tc>
          <w:tcPr>
            <w:tcW w:w="6849"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4077EC58" w14:textId="77777777" w:rsidR="006A4BAA" w:rsidRPr="00B01517" w:rsidRDefault="00AE6A71" w:rsidP="006A4BAA">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val="cy-GB" w:eastAsia="en-GB"/>
              </w:rPr>
              <w:t xml:space="preserve"> Trosglwyddiadau i mewn o gynlluniau eraill </w:t>
            </w:r>
          </w:p>
        </w:tc>
        <w:tc>
          <w:tcPr>
            <w:tcW w:w="1556" w:type="dxa"/>
            <w:tcBorders>
              <w:top w:val="nil"/>
              <w:left w:val="nil"/>
              <w:bottom w:val="nil"/>
              <w:right w:val="nil"/>
            </w:tcBorders>
            <w:noWrap/>
            <w:vAlign w:val="bottom"/>
          </w:tcPr>
          <w:p w14:paraId="4077EC59" w14:textId="77777777" w:rsidR="006A4BAA" w:rsidRPr="00B01517" w:rsidRDefault="00AE6A71" w:rsidP="006A4BAA">
            <w:pPr>
              <w:spacing w:after="0" w:line="240" w:lineRule="auto"/>
              <w:jc w:val="right"/>
              <w:rPr>
                <w:rFonts w:eastAsia="Times New Roman" w:cs="Arial"/>
                <w:color w:val="000000"/>
                <w:sz w:val="18"/>
                <w:szCs w:val="18"/>
                <w:lang w:eastAsia="en-GB"/>
              </w:rPr>
            </w:pPr>
            <w:r w:rsidRPr="0C257EB3">
              <w:rPr>
                <w:rFonts w:eastAsia="Times New Roman" w:cs="Arial"/>
                <w:color w:val="000000" w:themeColor="text1"/>
                <w:sz w:val="18"/>
                <w:szCs w:val="18"/>
                <w:lang w:val="cy-GB" w:eastAsia="en-GB"/>
              </w:rPr>
              <w:t>(61)</w:t>
            </w:r>
          </w:p>
        </w:tc>
      </w:tr>
      <w:tr w:rsidR="00B30620" w14:paraId="4077EC5E" w14:textId="77777777" w:rsidTr="002A1628">
        <w:trPr>
          <w:trHeight w:val="276"/>
        </w:trPr>
        <w:tc>
          <w:tcPr>
            <w:tcW w:w="1373" w:type="dxa"/>
            <w:tcBorders>
              <w:top w:val="nil"/>
              <w:left w:val="nil"/>
              <w:bottom w:val="nil"/>
              <w:right w:val="nil"/>
            </w:tcBorders>
            <w:noWrap/>
            <w:vAlign w:val="bottom"/>
            <w:hideMark/>
          </w:tcPr>
          <w:p w14:paraId="4077EC5B" w14:textId="77777777" w:rsidR="006A4BAA" w:rsidRPr="00B01517" w:rsidRDefault="00AE6A71" w:rsidP="006A4BAA">
            <w:pPr>
              <w:spacing w:after="0" w:line="240" w:lineRule="auto"/>
              <w:jc w:val="right"/>
              <w:rPr>
                <w:rFonts w:eastAsia="Times New Roman" w:cs="Arial"/>
                <w:sz w:val="18"/>
                <w:szCs w:val="18"/>
                <w:lang w:eastAsia="en-GB"/>
              </w:rPr>
            </w:pPr>
            <w:r w:rsidRPr="00B01517">
              <w:rPr>
                <w:rFonts w:eastAsia="Times New Roman" w:cs="Arial"/>
                <w:color w:val="000000"/>
                <w:sz w:val="18"/>
                <w:szCs w:val="18"/>
                <w:lang w:val="cy-GB" w:eastAsia="en-GB"/>
              </w:rPr>
              <w:t>(7,567)</w:t>
            </w:r>
          </w:p>
        </w:tc>
        <w:tc>
          <w:tcPr>
            <w:tcW w:w="6849"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4077EC5C" w14:textId="77777777" w:rsidR="006A4BAA" w:rsidRPr="00B01517" w:rsidRDefault="00AE6A71" w:rsidP="006A4BAA">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val="cy-GB" w:eastAsia="en-GB"/>
              </w:rPr>
              <w:t xml:space="preserve"> Cyfraniadau Aelodau </w:t>
            </w:r>
          </w:p>
        </w:tc>
        <w:tc>
          <w:tcPr>
            <w:tcW w:w="1556" w:type="dxa"/>
            <w:tcBorders>
              <w:top w:val="nil"/>
              <w:left w:val="nil"/>
              <w:bottom w:val="nil"/>
              <w:right w:val="nil"/>
            </w:tcBorders>
            <w:noWrap/>
            <w:vAlign w:val="bottom"/>
          </w:tcPr>
          <w:p w14:paraId="4077EC5D" w14:textId="77777777" w:rsidR="006A4BAA" w:rsidRPr="00B01517" w:rsidRDefault="00AE6A71" w:rsidP="006A4BAA">
            <w:pPr>
              <w:spacing w:after="0" w:line="240" w:lineRule="auto"/>
              <w:jc w:val="right"/>
              <w:rPr>
                <w:rFonts w:eastAsia="Times New Roman" w:cs="Arial"/>
                <w:color w:val="000000"/>
                <w:sz w:val="18"/>
                <w:szCs w:val="18"/>
                <w:lang w:eastAsia="en-GB"/>
              </w:rPr>
            </w:pPr>
            <w:r w:rsidRPr="0C257EB3">
              <w:rPr>
                <w:rFonts w:eastAsia="Times New Roman" w:cs="Arial"/>
                <w:color w:val="000000" w:themeColor="text1"/>
                <w:sz w:val="18"/>
                <w:szCs w:val="18"/>
                <w:lang w:val="cy-GB" w:eastAsia="en-GB"/>
              </w:rPr>
              <w:t>(8,191)</w:t>
            </w:r>
          </w:p>
        </w:tc>
      </w:tr>
      <w:tr w:rsidR="00B30620" w14:paraId="4077EC62" w14:textId="77777777" w:rsidTr="002A1628">
        <w:trPr>
          <w:trHeight w:val="276"/>
        </w:trPr>
        <w:tc>
          <w:tcPr>
            <w:tcW w:w="1373" w:type="dxa"/>
            <w:tcBorders>
              <w:top w:val="nil"/>
              <w:left w:val="nil"/>
              <w:bottom w:val="nil"/>
              <w:right w:val="nil"/>
            </w:tcBorders>
            <w:noWrap/>
            <w:vAlign w:val="bottom"/>
            <w:hideMark/>
          </w:tcPr>
          <w:p w14:paraId="4077EC5F" w14:textId="77777777" w:rsidR="006A4BAA" w:rsidRPr="00B01517" w:rsidRDefault="00AE6A71" w:rsidP="006A4BAA">
            <w:pPr>
              <w:spacing w:after="0" w:line="240" w:lineRule="auto"/>
              <w:jc w:val="right"/>
              <w:rPr>
                <w:rFonts w:eastAsia="Times New Roman" w:cs="Arial"/>
                <w:b/>
                <w:bCs/>
                <w:sz w:val="18"/>
                <w:szCs w:val="18"/>
                <w:lang w:eastAsia="en-GB"/>
              </w:rPr>
            </w:pPr>
            <w:r w:rsidRPr="00B01517">
              <w:rPr>
                <w:rFonts w:eastAsia="Times New Roman" w:cs="Arial"/>
                <w:b/>
                <w:bCs/>
                <w:color w:val="000000"/>
                <w:sz w:val="18"/>
                <w:szCs w:val="18"/>
                <w:lang w:val="cy-GB" w:eastAsia="en-GB"/>
              </w:rPr>
              <w:t>(27,837)</w:t>
            </w:r>
          </w:p>
        </w:tc>
        <w:tc>
          <w:tcPr>
            <w:tcW w:w="6849"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4077EC60" w14:textId="77777777" w:rsidR="006A4BAA" w:rsidRPr="00B01517" w:rsidRDefault="00AE6A71" w:rsidP="006A4BAA">
            <w:pPr>
              <w:spacing w:after="0" w:line="240" w:lineRule="auto"/>
              <w:rPr>
                <w:rFonts w:eastAsia="Times New Roman" w:cs="Arial"/>
                <w:b/>
                <w:bCs/>
                <w:color w:val="000000"/>
                <w:sz w:val="18"/>
                <w:szCs w:val="18"/>
                <w:lang w:eastAsia="en-GB"/>
              </w:rPr>
            </w:pPr>
            <w:r w:rsidRPr="00B01517">
              <w:rPr>
                <w:rFonts w:eastAsia="Times New Roman" w:cs="Arial"/>
                <w:b/>
                <w:bCs/>
                <w:color w:val="000000"/>
                <w:sz w:val="18"/>
                <w:szCs w:val="18"/>
                <w:lang w:val="cy-GB" w:eastAsia="en-GB"/>
              </w:rPr>
              <w:t xml:space="preserve"> Incwm Net </w:t>
            </w:r>
          </w:p>
        </w:tc>
        <w:tc>
          <w:tcPr>
            <w:tcW w:w="1556" w:type="dxa"/>
            <w:tcBorders>
              <w:top w:val="nil"/>
              <w:left w:val="nil"/>
              <w:bottom w:val="nil"/>
              <w:right w:val="nil"/>
            </w:tcBorders>
            <w:noWrap/>
            <w:vAlign w:val="bottom"/>
          </w:tcPr>
          <w:p w14:paraId="4077EC61" w14:textId="77777777" w:rsidR="006A4BAA" w:rsidRPr="00B01517" w:rsidRDefault="00AE6A71" w:rsidP="006A4BAA">
            <w:pPr>
              <w:spacing w:after="0" w:line="240" w:lineRule="auto"/>
              <w:jc w:val="right"/>
              <w:rPr>
                <w:rFonts w:eastAsia="Times New Roman" w:cs="Arial"/>
                <w:b/>
                <w:bCs/>
                <w:sz w:val="18"/>
                <w:szCs w:val="18"/>
                <w:lang w:eastAsia="en-GB"/>
              </w:rPr>
            </w:pPr>
            <w:r w:rsidRPr="2003FEDD">
              <w:rPr>
                <w:rFonts w:eastAsia="Times New Roman" w:cs="Arial"/>
                <w:b/>
                <w:bCs/>
                <w:sz w:val="18"/>
                <w:szCs w:val="18"/>
                <w:lang w:val="cy-GB" w:eastAsia="en-GB"/>
              </w:rPr>
              <w:t>(32,612)</w:t>
            </w:r>
          </w:p>
        </w:tc>
      </w:tr>
      <w:tr w:rsidR="00B30620" w14:paraId="4077EC66" w14:textId="77777777" w:rsidTr="002A1628">
        <w:trPr>
          <w:trHeight w:val="288"/>
        </w:trPr>
        <w:tc>
          <w:tcPr>
            <w:tcW w:w="1373" w:type="dxa"/>
            <w:tcBorders>
              <w:top w:val="nil"/>
              <w:left w:val="nil"/>
              <w:bottom w:val="nil"/>
              <w:right w:val="nil"/>
            </w:tcBorders>
            <w:noWrap/>
            <w:vAlign w:val="bottom"/>
            <w:hideMark/>
          </w:tcPr>
          <w:p w14:paraId="4077EC63" w14:textId="77777777" w:rsidR="006A4BAA" w:rsidRPr="00B01517" w:rsidRDefault="006A4BAA" w:rsidP="006A4BAA">
            <w:pPr>
              <w:spacing w:after="0" w:line="240" w:lineRule="auto"/>
              <w:jc w:val="right"/>
              <w:rPr>
                <w:rFonts w:eastAsia="Times New Roman" w:cs="Arial"/>
                <w:b/>
                <w:bCs/>
                <w:sz w:val="18"/>
                <w:szCs w:val="18"/>
                <w:lang w:eastAsia="en-GB"/>
              </w:rPr>
            </w:pPr>
          </w:p>
        </w:tc>
        <w:tc>
          <w:tcPr>
            <w:tcW w:w="6849"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4077EC64" w14:textId="77777777" w:rsidR="006A4BAA" w:rsidRPr="00B01517" w:rsidRDefault="00AE6A71" w:rsidP="006A4BAA">
            <w:pPr>
              <w:spacing w:after="0" w:line="240" w:lineRule="auto"/>
              <w:rPr>
                <w:rFonts w:eastAsia="Times New Roman" w:cs="Arial"/>
                <w:b/>
                <w:bCs/>
                <w:color w:val="000000"/>
                <w:sz w:val="18"/>
                <w:szCs w:val="18"/>
                <w:lang w:eastAsia="en-GB"/>
              </w:rPr>
            </w:pPr>
            <w:r w:rsidRPr="00B01517">
              <w:rPr>
                <w:rFonts w:eastAsia="Times New Roman" w:cs="Arial"/>
                <w:b/>
                <w:bCs/>
                <w:color w:val="000000"/>
                <w:sz w:val="18"/>
                <w:szCs w:val="18"/>
                <w:lang w:val="cy-GB" w:eastAsia="en-GB"/>
              </w:rPr>
              <w:t>Buddion Taladwy:</w:t>
            </w:r>
          </w:p>
        </w:tc>
        <w:tc>
          <w:tcPr>
            <w:tcW w:w="1556" w:type="dxa"/>
            <w:tcBorders>
              <w:top w:val="nil"/>
              <w:left w:val="nil"/>
              <w:bottom w:val="nil"/>
              <w:right w:val="nil"/>
            </w:tcBorders>
            <w:noWrap/>
            <w:vAlign w:val="bottom"/>
          </w:tcPr>
          <w:p w14:paraId="4077EC65" w14:textId="77777777" w:rsidR="006A4BAA" w:rsidRPr="00B01517" w:rsidRDefault="006A4BAA" w:rsidP="006A4BAA">
            <w:pPr>
              <w:spacing w:after="0" w:line="240" w:lineRule="auto"/>
              <w:rPr>
                <w:rFonts w:eastAsia="Times New Roman" w:cs="Arial"/>
                <w:b/>
                <w:bCs/>
                <w:color w:val="000000"/>
                <w:sz w:val="18"/>
                <w:szCs w:val="18"/>
                <w:lang w:eastAsia="en-GB"/>
              </w:rPr>
            </w:pPr>
          </w:p>
        </w:tc>
      </w:tr>
      <w:tr w:rsidR="00B30620" w14:paraId="4077EC6A" w14:textId="77777777" w:rsidTr="002A1628">
        <w:trPr>
          <w:trHeight w:val="288"/>
        </w:trPr>
        <w:tc>
          <w:tcPr>
            <w:tcW w:w="1373" w:type="dxa"/>
            <w:tcBorders>
              <w:top w:val="nil"/>
              <w:left w:val="nil"/>
              <w:bottom w:val="nil"/>
              <w:right w:val="nil"/>
            </w:tcBorders>
            <w:noWrap/>
            <w:vAlign w:val="bottom"/>
            <w:hideMark/>
          </w:tcPr>
          <w:p w14:paraId="4077EC67" w14:textId="77777777" w:rsidR="006A4BAA" w:rsidRPr="00B01517" w:rsidRDefault="00AE6A71" w:rsidP="006A4BAA">
            <w:pPr>
              <w:spacing w:after="0" w:line="240" w:lineRule="auto"/>
              <w:jc w:val="right"/>
              <w:rPr>
                <w:rFonts w:eastAsia="Times New Roman" w:cs="Arial"/>
                <w:sz w:val="18"/>
                <w:szCs w:val="18"/>
                <w:lang w:eastAsia="en-GB"/>
              </w:rPr>
            </w:pPr>
            <w:r w:rsidRPr="00B01517">
              <w:rPr>
                <w:rFonts w:eastAsia="Times New Roman" w:cs="Arial"/>
                <w:sz w:val="18"/>
                <w:szCs w:val="18"/>
                <w:lang w:val="cy-GB" w:eastAsia="en-GB"/>
              </w:rPr>
              <w:t>40,620</w:t>
            </w:r>
          </w:p>
        </w:tc>
        <w:tc>
          <w:tcPr>
            <w:tcW w:w="6849"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4077EC68" w14:textId="77777777" w:rsidR="006A4BAA" w:rsidRPr="00B01517" w:rsidRDefault="00AE6A71" w:rsidP="006A4BAA">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val="cy-GB" w:eastAsia="en-GB"/>
              </w:rPr>
              <w:t xml:space="preserve"> Pensiynau a Dalwyd </w:t>
            </w:r>
          </w:p>
        </w:tc>
        <w:tc>
          <w:tcPr>
            <w:tcW w:w="1556" w:type="dxa"/>
            <w:tcBorders>
              <w:top w:val="nil"/>
              <w:left w:val="nil"/>
              <w:bottom w:val="nil"/>
              <w:right w:val="nil"/>
            </w:tcBorders>
            <w:noWrap/>
            <w:vAlign w:val="bottom"/>
          </w:tcPr>
          <w:p w14:paraId="4077EC69" w14:textId="77777777" w:rsidR="006A4BAA" w:rsidRPr="00B01517" w:rsidRDefault="00AE6A71" w:rsidP="006A4BAA">
            <w:pPr>
              <w:spacing w:after="0" w:line="240" w:lineRule="auto"/>
              <w:jc w:val="right"/>
              <w:rPr>
                <w:rFonts w:eastAsia="Times New Roman" w:cs="Arial"/>
                <w:sz w:val="18"/>
                <w:szCs w:val="18"/>
                <w:lang w:eastAsia="en-GB"/>
              </w:rPr>
            </w:pPr>
            <w:r w:rsidRPr="2003FEDD">
              <w:rPr>
                <w:rFonts w:eastAsia="Times New Roman" w:cs="Arial"/>
                <w:sz w:val="18"/>
                <w:szCs w:val="18"/>
                <w:lang w:val="cy-GB" w:eastAsia="en-GB"/>
              </w:rPr>
              <w:t>45,114</w:t>
            </w:r>
          </w:p>
        </w:tc>
      </w:tr>
      <w:tr w:rsidR="00B30620" w14:paraId="4077EC6E" w14:textId="77777777" w:rsidTr="002A1628">
        <w:trPr>
          <w:trHeight w:val="288"/>
        </w:trPr>
        <w:tc>
          <w:tcPr>
            <w:tcW w:w="1373" w:type="dxa"/>
            <w:tcBorders>
              <w:top w:val="nil"/>
              <w:left w:val="nil"/>
              <w:bottom w:val="nil"/>
              <w:right w:val="nil"/>
            </w:tcBorders>
            <w:noWrap/>
            <w:vAlign w:val="bottom"/>
            <w:hideMark/>
          </w:tcPr>
          <w:p w14:paraId="4077EC6B" w14:textId="77777777" w:rsidR="006A4BAA" w:rsidRPr="00B01517" w:rsidRDefault="00AE6A71" w:rsidP="006A4BAA">
            <w:pPr>
              <w:spacing w:after="0" w:line="240" w:lineRule="auto"/>
              <w:jc w:val="right"/>
              <w:rPr>
                <w:rFonts w:eastAsia="Times New Roman" w:cs="Arial"/>
                <w:sz w:val="18"/>
                <w:szCs w:val="18"/>
                <w:lang w:eastAsia="en-GB"/>
              </w:rPr>
            </w:pPr>
            <w:r w:rsidRPr="00B01517">
              <w:rPr>
                <w:rFonts w:eastAsia="Times New Roman" w:cs="Arial"/>
                <w:sz w:val="18"/>
                <w:szCs w:val="18"/>
                <w:lang w:val="cy-GB" w:eastAsia="en-GB"/>
              </w:rPr>
              <w:t>94</w:t>
            </w:r>
          </w:p>
        </w:tc>
        <w:tc>
          <w:tcPr>
            <w:tcW w:w="6849"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4077EC6C" w14:textId="77777777" w:rsidR="006A4BAA" w:rsidRPr="00B01517" w:rsidRDefault="00AE6A71" w:rsidP="006A4BAA">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val="cy-GB" w:eastAsia="en-GB"/>
              </w:rPr>
              <w:t xml:space="preserve"> Cyfraniadau wedi'u Had-dalu </w:t>
            </w:r>
          </w:p>
        </w:tc>
        <w:tc>
          <w:tcPr>
            <w:tcW w:w="1556" w:type="dxa"/>
            <w:tcBorders>
              <w:top w:val="nil"/>
              <w:left w:val="nil"/>
              <w:bottom w:val="nil"/>
              <w:right w:val="nil"/>
            </w:tcBorders>
            <w:noWrap/>
            <w:vAlign w:val="bottom"/>
          </w:tcPr>
          <w:p w14:paraId="4077EC6D" w14:textId="77777777" w:rsidR="006A4BAA" w:rsidRPr="00B01517" w:rsidRDefault="00AE6A71" w:rsidP="006A4BAA">
            <w:pPr>
              <w:spacing w:after="0" w:line="240" w:lineRule="auto"/>
              <w:jc w:val="right"/>
              <w:rPr>
                <w:rFonts w:eastAsia="Times New Roman" w:cs="Arial"/>
                <w:sz w:val="18"/>
                <w:szCs w:val="18"/>
                <w:lang w:eastAsia="en-GB"/>
              </w:rPr>
            </w:pPr>
            <w:r w:rsidRPr="2003FEDD">
              <w:rPr>
                <w:rFonts w:eastAsia="Times New Roman" w:cs="Arial"/>
                <w:sz w:val="18"/>
                <w:szCs w:val="18"/>
                <w:lang w:val="cy-GB" w:eastAsia="en-GB"/>
              </w:rPr>
              <w:t>73</w:t>
            </w:r>
          </w:p>
        </w:tc>
      </w:tr>
      <w:tr w:rsidR="00B30620" w14:paraId="4077EC72" w14:textId="77777777" w:rsidTr="002A1628">
        <w:trPr>
          <w:trHeight w:val="288"/>
        </w:trPr>
        <w:tc>
          <w:tcPr>
            <w:tcW w:w="1373" w:type="dxa"/>
            <w:tcBorders>
              <w:top w:val="nil"/>
              <w:left w:val="nil"/>
              <w:bottom w:val="nil"/>
              <w:right w:val="nil"/>
            </w:tcBorders>
            <w:noWrap/>
            <w:vAlign w:val="bottom"/>
            <w:hideMark/>
          </w:tcPr>
          <w:p w14:paraId="4077EC6F" w14:textId="77777777" w:rsidR="006A4BAA" w:rsidRPr="00B01517" w:rsidRDefault="00AE6A71" w:rsidP="006A4BAA">
            <w:pPr>
              <w:spacing w:after="0" w:line="240" w:lineRule="auto"/>
              <w:jc w:val="right"/>
              <w:rPr>
                <w:rFonts w:eastAsia="Times New Roman" w:cs="Arial"/>
                <w:sz w:val="18"/>
                <w:szCs w:val="18"/>
                <w:lang w:eastAsia="en-GB"/>
              </w:rPr>
            </w:pPr>
            <w:r w:rsidRPr="00B01517">
              <w:rPr>
                <w:rFonts w:eastAsia="Times New Roman" w:cs="Arial"/>
                <w:sz w:val="18"/>
                <w:szCs w:val="18"/>
                <w:lang w:val="cy-GB" w:eastAsia="en-GB"/>
              </w:rPr>
              <w:t>7,065</w:t>
            </w:r>
          </w:p>
        </w:tc>
        <w:tc>
          <w:tcPr>
            <w:tcW w:w="6849"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4077EC70" w14:textId="77777777" w:rsidR="006A4BAA" w:rsidRPr="00B01517" w:rsidRDefault="00AE6A71" w:rsidP="006A4BAA">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val="cy-GB" w:eastAsia="en-GB"/>
              </w:rPr>
              <w:t xml:space="preserve"> Buddion Cyfandaliad </w:t>
            </w:r>
          </w:p>
        </w:tc>
        <w:tc>
          <w:tcPr>
            <w:tcW w:w="1556" w:type="dxa"/>
            <w:tcBorders>
              <w:top w:val="nil"/>
              <w:left w:val="nil"/>
              <w:bottom w:val="nil"/>
              <w:right w:val="nil"/>
            </w:tcBorders>
            <w:noWrap/>
            <w:vAlign w:val="bottom"/>
          </w:tcPr>
          <w:p w14:paraId="4077EC71" w14:textId="77777777" w:rsidR="006A4BAA" w:rsidRPr="00B01517" w:rsidRDefault="00AE6A71" w:rsidP="006A4BAA">
            <w:pPr>
              <w:spacing w:after="0" w:line="240" w:lineRule="auto"/>
              <w:jc w:val="right"/>
              <w:rPr>
                <w:rFonts w:eastAsia="Times New Roman" w:cs="Arial"/>
                <w:sz w:val="18"/>
                <w:szCs w:val="18"/>
                <w:lang w:eastAsia="en-GB"/>
              </w:rPr>
            </w:pPr>
            <w:r w:rsidRPr="2003FEDD">
              <w:rPr>
                <w:rFonts w:eastAsia="Times New Roman" w:cs="Arial"/>
                <w:sz w:val="18"/>
                <w:szCs w:val="18"/>
                <w:lang w:val="cy-GB" w:eastAsia="en-GB"/>
              </w:rPr>
              <w:t>6,454</w:t>
            </w:r>
          </w:p>
        </w:tc>
      </w:tr>
      <w:tr w:rsidR="00B30620" w14:paraId="4077EC76" w14:textId="77777777" w:rsidTr="002A1628">
        <w:trPr>
          <w:trHeight w:val="288"/>
        </w:trPr>
        <w:tc>
          <w:tcPr>
            <w:tcW w:w="1373" w:type="dxa"/>
            <w:tcBorders>
              <w:top w:val="nil"/>
              <w:left w:val="nil"/>
              <w:bottom w:val="nil"/>
              <w:right w:val="nil"/>
            </w:tcBorders>
            <w:noWrap/>
            <w:vAlign w:val="bottom"/>
            <w:hideMark/>
          </w:tcPr>
          <w:p w14:paraId="4077EC73" w14:textId="77777777" w:rsidR="006A4BAA" w:rsidRPr="00B01517" w:rsidRDefault="00AE6A71" w:rsidP="006A4BAA">
            <w:pPr>
              <w:spacing w:after="0" w:line="240" w:lineRule="auto"/>
              <w:jc w:val="right"/>
              <w:rPr>
                <w:rFonts w:eastAsia="Times New Roman" w:cs="Arial"/>
                <w:sz w:val="18"/>
                <w:szCs w:val="18"/>
                <w:lang w:eastAsia="en-GB"/>
              </w:rPr>
            </w:pPr>
            <w:r w:rsidRPr="00B01517">
              <w:rPr>
                <w:rFonts w:eastAsia="Times New Roman" w:cs="Arial"/>
                <w:sz w:val="18"/>
                <w:szCs w:val="18"/>
                <w:lang w:val="cy-GB" w:eastAsia="en-GB"/>
              </w:rPr>
              <w:t>0</w:t>
            </w:r>
          </w:p>
        </w:tc>
        <w:tc>
          <w:tcPr>
            <w:tcW w:w="6849"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4077EC74" w14:textId="77777777" w:rsidR="006A4BAA" w:rsidRPr="00B01517" w:rsidRDefault="00AE6A71" w:rsidP="006A4BAA">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val="cy-GB" w:eastAsia="en-GB"/>
              </w:rPr>
              <w:t xml:space="preserve">Taliadau Treth Cyfandaliad Ôl-ddyddiedig Heb eu Hawdurdodi </w:t>
            </w:r>
          </w:p>
        </w:tc>
        <w:tc>
          <w:tcPr>
            <w:tcW w:w="1556" w:type="dxa"/>
            <w:tcBorders>
              <w:top w:val="nil"/>
              <w:left w:val="nil"/>
              <w:bottom w:val="nil"/>
              <w:right w:val="nil"/>
            </w:tcBorders>
            <w:noWrap/>
            <w:vAlign w:val="bottom"/>
          </w:tcPr>
          <w:p w14:paraId="4077EC75" w14:textId="77777777" w:rsidR="006A4BAA" w:rsidRPr="00B01517" w:rsidRDefault="00AE6A71" w:rsidP="006A4BAA">
            <w:pPr>
              <w:spacing w:after="0" w:line="240" w:lineRule="auto"/>
              <w:jc w:val="right"/>
              <w:rPr>
                <w:rFonts w:eastAsia="Times New Roman" w:cs="Arial"/>
                <w:sz w:val="18"/>
                <w:szCs w:val="18"/>
                <w:lang w:eastAsia="en-GB"/>
              </w:rPr>
            </w:pPr>
            <w:r w:rsidRPr="2003FEDD">
              <w:rPr>
                <w:rFonts w:eastAsia="Times New Roman" w:cs="Arial"/>
                <w:sz w:val="18"/>
                <w:szCs w:val="18"/>
                <w:lang w:val="cy-GB" w:eastAsia="en-GB"/>
              </w:rPr>
              <w:t>0</w:t>
            </w:r>
          </w:p>
        </w:tc>
      </w:tr>
      <w:tr w:rsidR="00B30620" w14:paraId="4077EC7A" w14:textId="77777777" w:rsidTr="002A1628">
        <w:trPr>
          <w:trHeight w:val="288"/>
        </w:trPr>
        <w:tc>
          <w:tcPr>
            <w:tcW w:w="1373" w:type="dxa"/>
            <w:tcBorders>
              <w:top w:val="nil"/>
              <w:left w:val="nil"/>
              <w:bottom w:val="nil"/>
              <w:right w:val="nil"/>
            </w:tcBorders>
            <w:noWrap/>
            <w:vAlign w:val="bottom"/>
            <w:hideMark/>
          </w:tcPr>
          <w:p w14:paraId="4077EC77" w14:textId="77777777" w:rsidR="006A4BAA" w:rsidRPr="00B01517" w:rsidRDefault="00AE6A71" w:rsidP="006A4BAA">
            <w:pPr>
              <w:spacing w:after="0" w:line="240" w:lineRule="auto"/>
              <w:jc w:val="right"/>
              <w:rPr>
                <w:rFonts w:eastAsia="Times New Roman" w:cs="Arial"/>
                <w:sz w:val="18"/>
                <w:szCs w:val="18"/>
                <w:lang w:eastAsia="en-GB"/>
              </w:rPr>
            </w:pPr>
            <w:r w:rsidRPr="00B01517">
              <w:rPr>
                <w:rFonts w:eastAsia="Times New Roman" w:cs="Arial"/>
                <w:sz w:val="18"/>
                <w:szCs w:val="18"/>
                <w:lang w:val="cy-GB" w:eastAsia="en-GB"/>
              </w:rPr>
              <w:t>195</w:t>
            </w:r>
          </w:p>
        </w:tc>
        <w:tc>
          <w:tcPr>
            <w:tcW w:w="6849"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4077EC78" w14:textId="77777777" w:rsidR="006A4BAA" w:rsidRPr="00B01517" w:rsidRDefault="00AE6A71" w:rsidP="006A4BAA">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val="cy-GB" w:eastAsia="en-GB"/>
              </w:rPr>
              <w:t xml:space="preserve"> Cyfandaliad Buddion Marwolaeth </w:t>
            </w:r>
          </w:p>
        </w:tc>
        <w:tc>
          <w:tcPr>
            <w:tcW w:w="1556" w:type="dxa"/>
            <w:tcBorders>
              <w:top w:val="nil"/>
              <w:left w:val="nil"/>
              <w:bottom w:val="nil"/>
              <w:right w:val="nil"/>
            </w:tcBorders>
            <w:noWrap/>
            <w:vAlign w:val="bottom"/>
          </w:tcPr>
          <w:p w14:paraId="4077EC79" w14:textId="77777777" w:rsidR="006A4BAA" w:rsidRPr="00B01517" w:rsidRDefault="00AE6A71" w:rsidP="006A4BAA">
            <w:pPr>
              <w:spacing w:after="0" w:line="240" w:lineRule="auto"/>
              <w:jc w:val="right"/>
              <w:rPr>
                <w:rFonts w:eastAsia="Times New Roman" w:cs="Arial"/>
                <w:sz w:val="18"/>
                <w:szCs w:val="18"/>
                <w:lang w:eastAsia="en-GB"/>
              </w:rPr>
            </w:pPr>
            <w:r w:rsidRPr="2003FEDD">
              <w:rPr>
                <w:rFonts w:eastAsia="Times New Roman" w:cs="Arial"/>
                <w:sz w:val="18"/>
                <w:szCs w:val="18"/>
                <w:lang w:val="cy-GB" w:eastAsia="en-GB"/>
              </w:rPr>
              <w:t>0</w:t>
            </w:r>
          </w:p>
        </w:tc>
      </w:tr>
      <w:tr w:rsidR="00B30620" w14:paraId="4077EC7E" w14:textId="77777777" w:rsidTr="002A1628">
        <w:trPr>
          <w:trHeight w:val="288"/>
        </w:trPr>
        <w:tc>
          <w:tcPr>
            <w:tcW w:w="1373" w:type="dxa"/>
            <w:tcBorders>
              <w:top w:val="nil"/>
              <w:left w:val="nil"/>
              <w:bottom w:val="nil"/>
              <w:right w:val="nil"/>
            </w:tcBorders>
            <w:noWrap/>
            <w:vAlign w:val="bottom"/>
            <w:hideMark/>
          </w:tcPr>
          <w:p w14:paraId="4077EC7B" w14:textId="77777777" w:rsidR="006A4BAA" w:rsidRPr="00B01517" w:rsidRDefault="00AE6A71" w:rsidP="006A4BAA">
            <w:pPr>
              <w:spacing w:after="0" w:line="240" w:lineRule="auto"/>
              <w:jc w:val="right"/>
              <w:rPr>
                <w:rFonts w:eastAsia="Times New Roman" w:cs="Arial"/>
                <w:sz w:val="18"/>
                <w:szCs w:val="18"/>
                <w:lang w:eastAsia="en-GB"/>
              </w:rPr>
            </w:pPr>
            <w:r w:rsidRPr="00B01517">
              <w:rPr>
                <w:rFonts w:eastAsia="Times New Roman" w:cs="Arial"/>
                <w:sz w:val="18"/>
                <w:szCs w:val="18"/>
                <w:lang w:val="cy-GB" w:eastAsia="en-GB"/>
              </w:rPr>
              <w:t>26</w:t>
            </w:r>
          </w:p>
        </w:tc>
        <w:tc>
          <w:tcPr>
            <w:tcW w:w="6849"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4077EC7C" w14:textId="77777777" w:rsidR="006A4BAA" w:rsidRPr="00B01517" w:rsidRDefault="00AE6A71" w:rsidP="006A4BAA">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val="cy-GB" w:eastAsia="en-GB"/>
              </w:rPr>
              <w:t xml:space="preserve"> Trosglwyddiadau allan i gynlluniau eraill </w:t>
            </w:r>
          </w:p>
        </w:tc>
        <w:tc>
          <w:tcPr>
            <w:tcW w:w="1556" w:type="dxa"/>
            <w:tcBorders>
              <w:top w:val="nil"/>
              <w:left w:val="nil"/>
              <w:bottom w:val="nil"/>
              <w:right w:val="nil"/>
            </w:tcBorders>
            <w:noWrap/>
            <w:vAlign w:val="bottom"/>
          </w:tcPr>
          <w:p w14:paraId="4077EC7D" w14:textId="77777777" w:rsidR="006A4BAA" w:rsidRPr="00B01517" w:rsidRDefault="00AE6A71" w:rsidP="006A4BAA">
            <w:pPr>
              <w:spacing w:after="0" w:line="240" w:lineRule="auto"/>
              <w:jc w:val="right"/>
              <w:rPr>
                <w:rFonts w:eastAsia="Times New Roman" w:cs="Arial"/>
                <w:sz w:val="18"/>
                <w:szCs w:val="18"/>
                <w:lang w:eastAsia="en-GB"/>
              </w:rPr>
            </w:pPr>
            <w:r w:rsidRPr="2003FEDD">
              <w:rPr>
                <w:rFonts w:eastAsia="Times New Roman" w:cs="Arial"/>
                <w:sz w:val="18"/>
                <w:szCs w:val="18"/>
                <w:lang w:val="cy-GB" w:eastAsia="en-GB"/>
              </w:rPr>
              <w:t>0</w:t>
            </w:r>
          </w:p>
        </w:tc>
      </w:tr>
      <w:tr w:rsidR="00B30620" w14:paraId="4077EC82" w14:textId="77777777" w:rsidTr="002A1628">
        <w:trPr>
          <w:trHeight w:val="276"/>
        </w:trPr>
        <w:tc>
          <w:tcPr>
            <w:tcW w:w="1373" w:type="dxa"/>
            <w:tcBorders>
              <w:top w:val="nil"/>
              <w:left w:val="nil"/>
              <w:bottom w:val="nil"/>
              <w:right w:val="nil"/>
            </w:tcBorders>
            <w:noWrap/>
            <w:vAlign w:val="bottom"/>
            <w:hideMark/>
          </w:tcPr>
          <w:p w14:paraId="4077EC7F" w14:textId="77777777" w:rsidR="006A4BAA" w:rsidRPr="00B01517" w:rsidRDefault="00AE6A71" w:rsidP="006A4BAA">
            <w:pPr>
              <w:spacing w:after="0" w:line="240" w:lineRule="auto"/>
              <w:jc w:val="right"/>
              <w:rPr>
                <w:rFonts w:eastAsia="Times New Roman" w:cs="Arial"/>
                <w:b/>
                <w:bCs/>
                <w:sz w:val="18"/>
                <w:szCs w:val="18"/>
                <w:lang w:eastAsia="en-GB"/>
              </w:rPr>
            </w:pPr>
            <w:r w:rsidRPr="00B01517">
              <w:rPr>
                <w:rFonts w:eastAsia="Times New Roman" w:cs="Arial"/>
                <w:b/>
                <w:bCs/>
                <w:sz w:val="18"/>
                <w:szCs w:val="18"/>
                <w:lang w:val="cy-GB" w:eastAsia="en-GB"/>
              </w:rPr>
              <w:t>48,000</w:t>
            </w:r>
          </w:p>
        </w:tc>
        <w:tc>
          <w:tcPr>
            <w:tcW w:w="6849"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4077EC80" w14:textId="77777777" w:rsidR="006A4BAA" w:rsidRPr="00B01517" w:rsidRDefault="00AE6A71" w:rsidP="006A4BAA">
            <w:pPr>
              <w:spacing w:after="0" w:line="240" w:lineRule="auto"/>
              <w:rPr>
                <w:rFonts w:eastAsia="Times New Roman" w:cs="Arial"/>
                <w:b/>
                <w:bCs/>
                <w:color w:val="000000"/>
                <w:sz w:val="18"/>
                <w:szCs w:val="18"/>
                <w:lang w:eastAsia="en-GB"/>
              </w:rPr>
            </w:pPr>
            <w:r w:rsidRPr="00B01517">
              <w:rPr>
                <w:rFonts w:eastAsia="Times New Roman" w:cs="Arial"/>
                <w:b/>
                <w:bCs/>
                <w:color w:val="000000"/>
                <w:sz w:val="18"/>
                <w:szCs w:val="18"/>
                <w:lang w:val="cy-GB" w:eastAsia="en-GB"/>
              </w:rPr>
              <w:t xml:space="preserve"> Gwariant Net</w:t>
            </w:r>
          </w:p>
        </w:tc>
        <w:tc>
          <w:tcPr>
            <w:tcW w:w="1556" w:type="dxa"/>
            <w:tcBorders>
              <w:top w:val="nil"/>
              <w:left w:val="nil"/>
              <w:bottom w:val="nil"/>
              <w:right w:val="nil"/>
            </w:tcBorders>
            <w:noWrap/>
            <w:vAlign w:val="bottom"/>
          </w:tcPr>
          <w:p w14:paraId="4077EC81" w14:textId="77777777" w:rsidR="006A4BAA" w:rsidRPr="00B01517" w:rsidRDefault="00AE6A71" w:rsidP="006A4BAA">
            <w:pPr>
              <w:spacing w:after="0" w:line="240" w:lineRule="auto"/>
              <w:jc w:val="right"/>
              <w:rPr>
                <w:rFonts w:eastAsia="Times New Roman" w:cs="Arial"/>
                <w:b/>
                <w:bCs/>
                <w:sz w:val="18"/>
                <w:szCs w:val="18"/>
                <w:lang w:eastAsia="en-GB"/>
              </w:rPr>
            </w:pPr>
            <w:r w:rsidRPr="2003FEDD">
              <w:rPr>
                <w:rFonts w:eastAsia="Times New Roman" w:cs="Arial"/>
                <w:b/>
                <w:bCs/>
                <w:sz w:val="18"/>
                <w:szCs w:val="18"/>
                <w:lang w:val="cy-GB" w:eastAsia="en-GB"/>
              </w:rPr>
              <w:t>51,641</w:t>
            </w:r>
          </w:p>
        </w:tc>
      </w:tr>
      <w:tr w:rsidR="00B30620" w14:paraId="4077EC86" w14:textId="77777777" w:rsidTr="002A1628">
        <w:trPr>
          <w:trHeight w:val="276"/>
        </w:trPr>
        <w:tc>
          <w:tcPr>
            <w:tcW w:w="1373" w:type="dxa"/>
            <w:tcBorders>
              <w:top w:val="nil"/>
              <w:left w:val="nil"/>
              <w:bottom w:val="nil"/>
              <w:right w:val="nil"/>
            </w:tcBorders>
            <w:noWrap/>
            <w:vAlign w:val="bottom"/>
            <w:hideMark/>
          </w:tcPr>
          <w:p w14:paraId="4077EC83" w14:textId="77777777" w:rsidR="006A4BAA" w:rsidRPr="00B01517" w:rsidRDefault="00AE6A71" w:rsidP="006A4BAA">
            <w:pPr>
              <w:spacing w:after="0" w:line="240" w:lineRule="auto"/>
              <w:jc w:val="right"/>
              <w:rPr>
                <w:rFonts w:eastAsia="Times New Roman" w:cs="Arial"/>
                <w:b/>
                <w:bCs/>
                <w:sz w:val="18"/>
                <w:szCs w:val="18"/>
                <w:lang w:eastAsia="en-GB"/>
              </w:rPr>
            </w:pPr>
            <w:r w:rsidRPr="00B01517">
              <w:rPr>
                <w:rFonts w:eastAsia="Times New Roman" w:cs="Arial"/>
                <w:b/>
                <w:bCs/>
                <w:sz w:val="18"/>
                <w:szCs w:val="18"/>
                <w:lang w:val="cy-GB" w:eastAsia="en-GB"/>
              </w:rPr>
              <w:t>20,163</w:t>
            </w:r>
          </w:p>
        </w:tc>
        <w:tc>
          <w:tcPr>
            <w:tcW w:w="6849"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4077EC84" w14:textId="77777777" w:rsidR="006A4BAA" w:rsidRPr="00B01517" w:rsidRDefault="00AE6A71" w:rsidP="006A4BAA">
            <w:pPr>
              <w:spacing w:after="0" w:line="240" w:lineRule="auto"/>
              <w:rPr>
                <w:rFonts w:eastAsia="Times New Roman" w:cs="Arial"/>
                <w:b/>
                <w:bCs/>
                <w:color w:val="000000"/>
                <w:sz w:val="18"/>
                <w:szCs w:val="18"/>
                <w:lang w:eastAsia="en-GB"/>
              </w:rPr>
            </w:pPr>
            <w:r w:rsidRPr="00B01517">
              <w:rPr>
                <w:rFonts w:eastAsia="Times New Roman" w:cs="Arial"/>
                <w:b/>
                <w:bCs/>
                <w:color w:val="000000"/>
                <w:sz w:val="18"/>
                <w:szCs w:val="18"/>
                <w:lang w:val="cy-GB" w:eastAsia="en-GB"/>
              </w:rPr>
              <w:t xml:space="preserve"> Cyfanswm Net Taladwy ar gyfer y Flwyddyn</w:t>
            </w:r>
          </w:p>
        </w:tc>
        <w:tc>
          <w:tcPr>
            <w:tcW w:w="1556" w:type="dxa"/>
            <w:tcBorders>
              <w:top w:val="nil"/>
              <w:left w:val="nil"/>
              <w:bottom w:val="nil"/>
              <w:right w:val="nil"/>
            </w:tcBorders>
            <w:noWrap/>
            <w:vAlign w:val="bottom"/>
          </w:tcPr>
          <w:p w14:paraId="4077EC85" w14:textId="77777777" w:rsidR="006A4BAA" w:rsidRPr="00B01517" w:rsidRDefault="00AE6A71" w:rsidP="006A4BAA">
            <w:pPr>
              <w:spacing w:after="0" w:line="240" w:lineRule="auto"/>
              <w:jc w:val="right"/>
              <w:rPr>
                <w:rFonts w:eastAsia="Times New Roman" w:cs="Arial"/>
                <w:b/>
                <w:bCs/>
                <w:sz w:val="18"/>
                <w:szCs w:val="18"/>
                <w:lang w:eastAsia="en-GB"/>
              </w:rPr>
            </w:pPr>
            <w:r w:rsidRPr="2003FEDD">
              <w:rPr>
                <w:rFonts w:eastAsia="Times New Roman" w:cs="Arial"/>
                <w:b/>
                <w:bCs/>
                <w:sz w:val="18"/>
                <w:szCs w:val="18"/>
                <w:lang w:val="cy-GB" w:eastAsia="en-GB"/>
              </w:rPr>
              <w:t>19,029</w:t>
            </w:r>
          </w:p>
        </w:tc>
      </w:tr>
      <w:tr w:rsidR="00B30620" w14:paraId="4077EC8A" w14:textId="77777777" w:rsidTr="002A1628">
        <w:trPr>
          <w:trHeight w:val="276"/>
        </w:trPr>
        <w:tc>
          <w:tcPr>
            <w:tcW w:w="1373" w:type="dxa"/>
            <w:tcBorders>
              <w:top w:val="nil"/>
              <w:left w:val="nil"/>
              <w:bottom w:val="nil"/>
              <w:right w:val="nil"/>
            </w:tcBorders>
            <w:noWrap/>
            <w:vAlign w:val="bottom"/>
            <w:hideMark/>
          </w:tcPr>
          <w:p w14:paraId="4077EC87" w14:textId="77777777" w:rsidR="006A4BAA" w:rsidRPr="00B01517" w:rsidRDefault="00AE6A71" w:rsidP="006A4BAA">
            <w:pPr>
              <w:spacing w:after="0" w:line="240" w:lineRule="auto"/>
              <w:jc w:val="right"/>
              <w:rPr>
                <w:rFonts w:eastAsia="Times New Roman" w:cs="Arial"/>
                <w:sz w:val="18"/>
                <w:szCs w:val="18"/>
                <w:lang w:eastAsia="en-GB"/>
              </w:rPr>
            </w:pPr>
            <w:r w:rsidRPr="00B01517">
              <w:rPr>
                <w:rFonts w:eastAsia="Times New Roman" w:cs="Arial"/>
                <w:color w:val="000000"/>
                <w:sz w:val="18"/>
                <w:szCs w:val="18"/>
                <w:lang w:val="cy-GB" w:eastAsia="en-GB"/>
              </w:rPr>
              <w:t>(20,163)</w:t>
            </w:r>
          </w:p>
        </w:tc>
        <w:tc>
          <w:tcPr>
            <w:tcW w:w="6849" w:type="dxa"/>
            <w:tcBorders>
              <w:top w:val="nil"/>
              <w:left w:val="single" w:sz="4" w:space="0" w:color="FFFFFF" w:themeColor="background1"/>
              <w:bottom w:val="single" w:sz="4" w:space="0" w:color="auto"/>
              <w:right w:val="single" w:sz="4" w:space="0" w:color="FFFFFF" w:themeColor="background1"/>
            </w:tcBorders>
            <w:vAlign w:val="bottom"/>
            <w:hideMark/>
          </w:tcPr>
          <w:p w14:paraId="4077EC88" w14:textId="77777777" w:rsidR="006A4BAA" w:rsidRPr="00B01517" w:rsidRDefault="00AE6A71" w:rsidP="006A4BAA">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val="cy-GB" w:eastAsia="en-GB"/>
              </w:rPr>
              <w:t xml:space="preserve"> Cyfraniad Ychwanegol gan Gomisiynydd yr Heddlu a Throsedd </w:t>
            </w:r>
          </w:p>
        </w:tc>
        <w:tc>
          <w:tcPr>
            <w:tcW w:w="1556" w:type="dxa"/>
            <w:tcBorders>
              <w:top w:val="nil"/>
              <w:left w:val="nil"/>
              <w:bottom w:val="nil"/>
              <w:right w:val="nil"/>
            </w:tcBorders>
            <w:noWrap/>
            <w:vAlign w:val="bottom"/>
          </w:tcPr>
          <w:p w14:paraId="4077EC89" w14:textId="77777777" w:rsidR="006A4BAA" w:rsidRPr="00B01517" w:rsidRDefault="00AE6A71" w:rsidP="006A4BAA">
            <w:pPr>
              <w:spacing w:after="0" w:line="240" w:lineRule="auto"/>
              <w:jc w:val="right"/>
              <w:rPr>
                <w:rFonts w:eastAsia="Times New Roman" w:cs="Arial"/>
                <w:color w:val="000000"/>
                <w:sz w:val="18"/>
                <w:szCs w:val="18"/>
                <w:lang w:eastAsia="en-GB"/>
              </w:rPr>
            </w:pPr>
            <w:r w:rsidRPr="474A283C">
              <w:rPr>
                <w:rFonts w:eastAsia="Times New Roman" w:cs="Arial"/>
                <w:color w:val="000000" w:themeColor="text1"/>
                <w:sz w:val="18"/>
                <w:szCs w:val="18"/>
                <w:lang w:val="cy-GB" w:eastAsia="en-GB"/>
              </w:rPr>
              <w:t>(19,029)</w:t>
            </w:r>
          </w:p>
        </w:tc>
      </w:tr>
      <w:tr w:rsidR="00B30620" w14:paraId="4077EC8E" w14:textId="77777777" w:rsidTr="002A1628">
        <w:trPr>
          <w:trHeight w:val="300"/>
        </w:trPr>
        <w:tc>
          <w:tcPr>
            <w:tcW w:w="1373" w:type="dxa"/>
            <w:tcBorders>
              <w:top w:val="single" w:sz="4" w:space="0" w:color="auto"/>
              <w:left w:val="nil"/>
              <w:bottom w:val="single" w:sz="8" w:space="0" w:color="auto"/>
              <w:right w:val="single" w:sz="4" w:space="0" w:color="FFFFFF" w:themeColor="background1"/>
            </w:tcBorders>
            <w:noWrap/>
            <w:vAlign w:val="bottom"/>
            <w:hideMark/>
          </w:tcPr>
          <w:p w14:paraId="4077EC8B" w14:textId="77777777" w:rsidR="006A4BAA" w:rsidRPr="00B01517" w:rsidRDefault="00AE6A71" w:rsidP="006A4BAA">
            <w:pPr>
              <w:spacing w:after="0" w:line="240" w:lineRule="auto"/>
              <w:jc w:val="right"/>
              <w:rPr>
                <w:rFonts w:eastAsia="Times New Roman" w:cs="Arial"/>
                <w:sz w:val="18"/>
                <w:szCs w:val="18"/>
                <w:lang w:eastAsia="en-GB"/>
              </w:rPr>
            </w:pPr>
            <w:r w:rsidRPr="00B01517">
              <w:rPr>
                <w:rFonts w:eastAsia="Times New Roman" w:cs="Arial"/>
                <w:sz w:val="18"/>
                <w:szCs w:val="18"/>
                <w:lang w:val="cy-GB" w:eastAsia="en-GB"/>
              </w:rPr>
              <w:t>0</w:t>
            </w:r>
          </w:p>
        </w:tc>
        <w:tc>
          <w:tcPr>
            <w:tcW w:w="6849" w:type="dxa"/>
            <w:tcBorders>
              <w:top w:val="nil"/>
              <w:left w:val="nil"/>
              <w:bottom w:val="single" w:sz="8" w:space="0" w:color="auto"/>
              <w:right w:val="single" w:sz="4" w:space="0" w:color="FFFFFF" w:themeColor="background1"/>
            </w:tcBorders>
            <w:noWrap/>
            <w:vAlign w:val="bottom"/>
            <w:hideMark/>
          </w:tcPr>
          <w:p w14:paraId="4077EC8C" w14:textId="77777777" w:rsidR="006A4BAA" w:rsidRPr="00B01517" w:rsidRDefault="00AE6A71" w:rsidP="006A4BAA">
            <w:pPr>
              <w:spacing w:after="0" w:line="240" w:lineRule="auto"/>
              <w:rPr>
                <w:rFonts w:eastAsia="Times New Roman" w:cs="Arial"/>
                <w:b/>
                <w:bCs/>
                <w:color w:val="000000"/>
                <w:sz w:val="18"/>
                <w:szCs w:val="18"/>
                <w:lang w:eastAsia="en-GB"/>
              </w:rPr>
            </w:pPr>
            <w:r w:rsidRPr="00B01517">
              <w:rPr>
                <w:rFonts w:eastAsia="Times New Roman" w:cs="Arial"/>
                <w:b/>
                <w:bCs/>
                <w:color w:val="000000"/>
                <w:sz w:val="18"/>
                <w:szCs w:val="18"/>
                <w:lang w:val="cy-GB" w:eastAsia="en-GB"/>
              </w:rPr>
              <w:t>(Gwarged) / Diffyg y Cyfrif</w:t>
            </w:r>
          </w:p>
        </w:tc>
        <w:tc>
          <w:tcPr>
            <w:tcW w:w="1556" w:type="dxa"/>
            <w:tcBorders>
              <w:top w:val="single" w:sz="4" w:space="0" w:color="auto"/>
              <w:left w:val="nil"/>
              <w:bottom w:val="single" w:sz="8" w:space="0" w:color="auto"/>
              <w:right w:val="single" w:sz="4" w:space="0" w:color="FFFFFF" w:themeColor="background1"/>
            </w:tcBorders>
            <w:noWrap/>
            <w:vAlign w:val="bottom"/>
            <w:hideMark/>
          </w:tcPr>
          <w:p w14:paraId="4077EC8D" w14:textId="77777777" w:rsidR="006A4BAA" w:rsidRPr="00B01517" w:rsidRDefault="00AE6A71" w:rsidP="006A4BAA">
            <w:pPr>
              <w:spacing w:after="0" w:line="240" w:lineRule="auto"/>
              <w:jc w:val="right"/>
              <w:rPr>
                <w:rFonts w:eastAsia="Times New Roman" w:cs="Arial"/>
                <w:sz w:val="18"/>
                <w:szCs w:val="18"/>
                <w:lang w:eastAsia="en-GB"/>
              </w:rPr>
            </w:pPr>
            <w:r w:rsidRPr="00B01517">
              <w:rPr>
                <w:rFonts w:eastAsia="Times New Roman" w:cs="Arial"/>
                <w:sz w:val="18"/>
                <w:szCs w:val="18"/>
                <w:lang w:val="cy-GB" w:eastAsia="en-GB"/>
              </w:rPr>
              <w:t>0</w:t>
            </w:r>
          </w:p>
        </w:tc>
      </w:tr>
    </w:tbl>
    <w:p w14:paraId="4077EC8F" w14:textId="77777777" w:rsidR="00BC5A3C" w:rsidRDefault="00BC5A3C" w:rsidP="00825B92">
      <w:pPr>
        <w:spacing w:after="0" w:line="240" w:lineRule="auto"/>
      </w:pPr>
    </w:p>
    <w:tbl>
      <w:tblPr>
        <w:tblW w:w="9778" w:type="dxa"/>
        <w:tblLook w:val="04A0" w:firstRow="1" w:lastRow="0" w:firstColumn="1" w:lastColumn="0" w:noHBand="0" w:noVBand="1"/>
      </w:tblPr>
      <w:tblGrid>
        <w:gridCol w:w="1701"/>
        <w:gridCol w:w="6521"/>
        <w:gridCol w:w="1556"/>
      </w:tblGrid>
      <w:tr w:rsidR="00B30620" w14:paraId="4077EC92" w14:textId="77777777" w:rsidTr="002A1628">
        <w:trPr>
          <w:trHeight w:val="276"/>
        </w:trPr>
        <w:tc>
          <w:tcPr>
            <w:tcW w:w="8222" w:type="dxa"/>
            <w:gridSpan w:val="2"/>
            <w:tcBorders>
              <w:top w:val="nil"/>
              <w:left w:val="nil"/>
              <w:bottom w:val="nil"/>
              <w:right w:val="nil"/>
            </w:tcBorders>
            <w:noWrap/>
            <w:vAlign w:val="bottom"/>
            <w:hideMark/>
          </w:tcPr>
          <w:p w14:paraId="4077EC90" w14:textId="77777777" w:rsidR="00E53AF9" w:rsidRPr="00E53AF9" w:rsidRDefault="00AE6A71" w:rsidP="00E53AF9">
            <w:pPr>
              <w:spacing w:after="0" w:line="240" w:lineRule="auto"/>
              <w:rPr>
                <w:rFonts w:eastAsia="Times New Roman" w:cs="Arial"/>
                <w:b/>
                <w:bCs/>
                <w:color w:val="000000"/>
                <w:sz w:val="20"/>
                <w:szCs w:val="20"/>
                <w:u w:val="single"/>
                <w:lang w:eastAsia="en-GB"/>
              </w:rPr>
            </w:pPr>
            <w:r w:rsidRPr="00E53AF9">
              <w:rPr>
                <w:rFonts w:eastAsia="Times New Roman" w:cs="Arial"/>
                <w:b/>
                <w:bCs/>
                <w:color w:val="000000"/>
                <w:sz w:val="20"/>
                <w:szCs w:val="20"/>
                <w:u w:val="single"/>
                <w:lang w:val="cy-GB" w:eastAsia="en-GB"/>
              </w:rPr>
              <w:t>Datganiad Asedau Net</w:t>
            </w:r>
          </w:p>
        </w:tc>
        <w:tc>
          <w:tcPr>
            <w:tcW w:w="1556" w:type="dxa"/>
            <w:tcBorders>
              <w:top w:val="nil"/>
              <w:left w:val="nil"/>
              <w:bottom w:val="nil"/>
              <w:right w:val="nil"/>
            </w:tcBorders>
            <w:noWrap/>
            <w:vAlign w:val="bottom"/>
            <w:hideMark/>
          </w:tcPr>
          <w:p w14:paraId="4077EC91" w14:textId="77777777" w:rsidR="00E53AF9" w:rsidRPr="00E53AF9" w:rsidRDefault="00E53AF9" w:rsidP="00E53AF9">
            <w:pPr>
              <w:spacing w:after="0" w:line="240" w:lineRule="auto"/>
              <w:rPr>
                <w:rFonts w:eastAsia="Times New Roman" w:cs="Arial"/>
                <w:b/>
                <w:bCs/>
                <w:color w:val="000000"/>
                <w:sz w:val="20"/>
                <w:szCs w:val="20"/>
                <w:u w:val="single"/>
                <w:lang w:eastAsia="en-GB"/>
              </w:rPr>
            </w:pPr>
          </w:p>
        </w:tc>
      </w:tr>
      <w:tr w:rsidR="00B30620" w14:paraId="4077EC96" w14:textId="77777777" w:rsidTr="002A1628">
        <w:trPr>
          <w:trHeight w:val="276"/>
        </w:trPr>
        <w:tc>
          <w:tcPr>
            <w:tcW w:w="1701" w:type="dxa"/>
            <w:tcBorders>
              <w:top w:val="single" w:sz="4" w:space="0" w:color="FFFFFF" w:themeColor="background1"/>
              <w:left w:val="single" w:sz="4" w:space="0" w:color="FFFFFF" w:themeColor="background1"/>
              <w:bottom w:val="nil"/>
              <w:right w:val="single" w:sz="4" w:space="0" w:color="FFFFFF" w:themeColor="background1"/>
            </w:tcBorders>
            <w:noWrap/>
            <w:vAlign w:val="bottom"/>
            <w:hideMark/>
          </w:tcPr>
          <w:p w14:paraId="4077EC93" w14:textId="77777777" w:rsidR="00E53AF9" w:rsidRPr="00E53AF9" w:rsidRDefault="00AE6A71" w:rsidP="00E53AF9">
            <w:pPr>
              <w:spacing w:after="0" w:line="240" w:lineRule="auto"/>
              <w:jc w:val="right"/>
              <w:rPr>
                <w:rFonts w:eastAsia="Times New Roman" w:cs="Arial"/>
                <w:b/>
                <w:bCs/>
                <w:color w:val="000000"/>
                <w:sz w:val="18"/>
                <w:szCs w:val="18"/>
                <w:lang w:eastAsia="en-GB"/>
              </w:rPr>
            </w:pPr>
            <w:r w:rsidRPr="00E53AF9">
              <w:rPr>
                <w:rFonts w:eastAsia="Times New Roman" w:cs="Arial"/>
                <w:b/>
                <w:bCs/>
                <w:color w:val="000000"/>
                <w:sz w:val="18"/>
                <w:szCs w:val="18"/>
                <w:lang w:val="cy-GB" w:eastAsia="en-GB"/>
              </w:rPr>
              <w:t>31 Mawrth 2024</w:t>
            </w:r>
          </w:p>
        </w:tc>
        <w:tc>
          <w:tcPr>
            <w:tcW w:w="652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hideMark/>
          </w:tcPr>
          <w:p w14:paraId="4077EC94" w14:textId="77777777" w:rsidR="00E53AF9" w:rsidRPr="00E53AF9" w:rsidRDefault="00AE6A71" w:rsidP="00E53AF9">
            <w:pPr>
              <w:spacing w:after="0" w:line="240" w:lineRule="auto"/>
              <w:rPr>
                <w:rFonts w:eastAsia="Times New Roman" w:cs="Arial"/>
                <w:color w:val="000000"/>
                <w:sz w:val="18"/>
                <w:szCs w:val="18"/>
                <w:lang w:eastAsia="en-GB"/>
              </w:rPr>
            </w:pPr>
            <w:r w:rsidRPr="00E53AF9">
              <w:rPr>
                <w:rFonts w:eastAsia="Times New Roman" w:cs="Arial"/>
                <w:color w:val="000000"/>
                <w:sz w:val="18"/>
                <w:szCs w:val="18"/>
                <w:lang w:val="cy-GB" w:eastAsia="en-GB"/>
              </w:rPr>
              <w:t> </w:t>
            </w:r>
          </w:p>
        </w:tc>
        <w:tc>
          <w:tcPr>
            <w:tcW w:w="1556" w:type="dxa"/>
            <w:tcBorders>
              <w:top w:val="single" w:sz="4" w:space="0" w:color="FFFFFF" w:themeColor="background1"/>
              <w:left w:val="nil"/>
              <w:bottom w:val="nil"/>
              <w:right w:val="single" w:sz="4" w:space="0" w:color="FFFFFF" w:themeColor="background1"/>
            </w:tcBorders>
            <w:noWrap/>
            <w:vAlign w:val="bottom"/>
            <w:hideMark/>
          </w:tcPr>
          <w:p w14:paraId="4077EC95" w14:textId="77777777" w:rsidR="00E53AF9" w:rsidRPr="00E53AF9" w:rsidRDefault="00AE6A71" w:rsidP="00E53AF9">
            <w:pPr>
              <w:spacing w:after="0" w:line="240" w:lineRule="auto"/>
              <w:jc w:val="right"/>
              <w:rPr>
                <w:rFonts w:eastAsia="Times New Roman" w:cs="Arial"/>
                <w:b/>
                <w:bCs/>
                <w:color w:val="000000"/>
                <w:sz w:val="18"/>
                <w:szCs w:val="18"/>
                <w:lang w:eastAsia="en-GB"/>
              </w:rPr>
            </w:pPr>
            <w:r w:rsidRPr="00E53AF9">
              <w:rPr>
                <w:rFonts w:eastAsia="Times New Roman" w:cs="Arial"/>
                <w:b/>
                <w:bCs/>
                <w:color w:val="000000"/>
                <w:sz w:val="18"/>
                <w:szCs w:val="18"/>
                <w:lang w:val="cy-GB" w:eastAsia="en-GB"/>
              </w:rPr>
              <w:t>31 Mawrth 2025</w:t>
            </w:r>
          </w:p>
        </w:tc>
      </w:tr>
      <w:tr w:rsidR="00B30620" w14:paraId="4077EC9A" w14:textId="77777777" w:rsidTr="002A1628">
        <w:trPr>
          <w:trHeight w:val="276"/>
        </w:trPr>
        <w:tc>
          <w:tcPr>
            <w:tcW w:w="1701" w:type="dxa"/>
            <w:tcBorders>
              <w:top w:val="nil"/>
              <w:left w:val="nil"/>
              <w:bottom w:val="nil"/>
              <w:right w:val="nil"/>
            </w:tcBorders>
            <w:vAlign w:val="center"/>
            <w:hideMark/>
          </w:tcPr>
          <w:p w14:paraId="4077EC97" w14:textId="77777777" w:rsidR="00E53AF9" w:rsidRPr="00E53AF9" w:rsidRDefault="00AE6A71" w:rsidP="00E53AF9">
            <w:pPr>
              <w:spacing w:after="0" w:line="240" w:lineRule="auto"/>
              <w:jc w:val="right"/>
              <w:rPr>
                <w:rFonts w:eastAsia="Times New Roman" w:cs="Arial"/>
                <w:b/>
                <w:bCs/>
                <w:color w:val="000000"/>
                <w:sz w:val="18"/>
                <w:szCs w:val="18"/>
                <w:lang w:eastAsia="en-GB"/>
              </w:rPr>
            </w:pPr>
            <w:r w:rsidRPr="00E53AF9">
              <w:rPr>
                <w:rFonts w:eastAsia="Times New Roman" w:cs="Arial"/>
                <w:b/>
                <w:bCs/>
                <w:color w:val="000000"/>
                <w:sz w:val="18"/>
                <w:szCs w:val="18"/>
                <w:lang w:val="cy-GB" w:eastAsia="en-GB"/>
              </w:rPr>
              <w:t>£'000</w:t>
            </w:r>
          </w:p>
        </w:tc>
        <w:tc>
          <w:tcPr>
            <w:tcW w:w="6521" w:type="dxa"/>
            <w:vMerge/>
            <w:vAlign w:val="center"/>
            <w:hideMark/>
          </w:tcPr>
          <w:p w14:paraId="4077EC98" w14:textId="77777777" w:rsidR="00E53AF9" w:rsidRPr="00E53AF9" w:rsidRDefault="00E53AF9" w:rsidP="00E53AF9">
            <w:pPr>
              <w:spacing w:after="0" w:line="240" w:lineRule="auto"/>
              <w:rPr>
                <w:rFonts w:eastAsia="Times New Roman" w:cs="Arial"/>
                <w:color w:val="000000"/>
                <w:sz w:val="18"/>
                <w:szCs w:val="18"/>
                <w:lang w:eastAsia="en-GB"/>
              </w:rPr>
            </w:pPr>
          </w:p>
        </w:tc>
        <w:tc>
          <w:tcPr>
            <w:tcW w:w="1556" w:type="dxa"/>
            <w:tcBorders>
              <w:top w:val="nil"/>
              <w:left w:val="nil"/>
              <w:bottom w:val="nil"/>
              <w:right w:val="nil"/>
            </w:tcBorders>
            <w:vAlign w:val="center"/>
            <w:hideMark/>
          </w:tcPr>
          <w:p w14:paraId="4077EC99" w14:textId="77777777" w:rsidR="00E53AF9" w:rsidRPr="00E53AF9" w:rsidRDefault="00AE6A71" w:rsidP="00E53AF9">
            <w:pPr>
              <w:spacing w:after="0" w:line="240" w:lineRule="auto"/>
              <w:jc w:val="right"/>
              <w:rPr>
                <w:rFonts w:eastAsia="Times New Roman" w:cs="Arial"/>
                <w:b/>
                <w:bCs/>
                <w:color w:val="000000"/>
                <w:sz w:val="18"/>
                <w:szCs w:val="18"/>
                <w:lang w:eastAsia="en-GB"/>
              </w:rPr>
            </w:pPr>
            <w:r w:rsidRPr="00E53AF9">
              <w:rPr>
                <w:rFonts w:eastAsia="Times New Roman" w:cs="Arial"/>
                <w:b/>
                <w:bCs/>
                <w:color w:val="000000"/>
                <w:sz w:val="18"/>
                <w:szCs w:val="18"/>
                <w:lang w:val="cy-GB" w:eastAsia="en-GB"/>
              </w:rPr>
              <w:t>£'000</w:t>
            </w:r>
          </w:p>
        </w:tc>
      </w:tr>
      <w:tr w:rsidR="00B30620" w14:paraId="4077EC9E" w14:textId="77777777" w:rsidTr="002A1628">
        <w:trPr>
          <w:trHeight w:val="276"/>
        </w:trPr>
        <w:tc>
          <w:tcPr>
            <w:tcW w:w="1701" w:type="dxa"/>
            <w:tcBorders>
              <w:top w:val="single" w:sz="4" w:space="0" w:color="auto"/>
              <w:left w:val="single" w:sz="4" w:space="0" w:color="FFFFFF" w:themeColor="background1"/>
              <w:bottom w:val="single" w:sz="4" w:space="0" w:color="FFFFFF" w:themeColor="background1"/>
              <w:right w:val="single" w:sz="4" w:space="0" w:color="FFFFFF" w:themeColor="background1"/>
            </w:tcBorders>
            <w:noWrap/>
            <w:vAlign w:val="bottom"/>
            <w:hideMark/>
          </w:tcPr>
          <w:p w14:paraId="4077EC9B" w14:textId="77777777" w:rsidR="00E53AF9" w:rsidRPr="00E53AF9" w:rsidRDefault="00AE6A71" w:rsidP="00E53AF9">
            <w:pPr>
              <w:spacing w:after="0" w:line="240" w:lineRule="auto"/>
              <w:rPr>
                <w:rFonts w:eastAsia="Times New Roman" w:cs="Arial"/>
                <w:color w:val="000000"/>
                <w:sz w:val="18"/>
                <w:szCs w:val="18"/>
                <w:lang w:eastAsia="en-GB"/>
              </w:rPr>
            </w:pPr>
            <w:r w:rsidRPr="00E53AF9">
              <w:rPr>
                <w:rFonts w:eastAsia="Times New Roman" w:cs="Arial"/>
                <w:color w:val="000000"/>
                <w:sz w:val="18"/>
                <w:szCs w:val="18"/>
                <w:lang w:val="cy-GB" w:eastAsia="en-GB"/>
              </w:rPr>
              <w:t> </w:t>
            </w:r>
          </w:p>
        </w:tc>
        <w:tc>
          <w:tcPr>
            <w:tcW w:w="6521" w:type="dxa"/>
            <w:tcBorders>
              <w:top w:val="single" w:sz="4" w:space="0" w:color="auto"/>
              <w:left w:val="nil"/>
              <w:bottom w:val="single" w:sz="4" w:space="0" w:color="FFFFFF" w:themeColor="background1"/>
              <w:right w:val="single" w:sz="4" w:space="0" w:color="FFFFFF" w:themeColor="background1"/>
            </w:tcBorders>
            <w:noWrap/>
            <w:vAlign w:val="bottom"/>
            <w:hideMark/>
          </w:tcPr>
          <w:p w14:paraId="4077EC9C" w14:textId="77777777" w:rsidR="00E53AF9" w:rsidRPr="00E53AF9" w:rsidRDefault="00AE6A71" w:rsidP="00E53AF9">
            <w:pPr>
              <w:spacing w:after="0" w:line="240" w:lineRule="auto"/>
              <w:rPr>
                <w:rFonts w:eastAsia="Times New Roman" w:cs="Arial"/>
                <w:b/>
                <w:bCs/>
                <w:color w:val="000000"/>
                <w:sz w:val="18"/>
                <w:szCs w:val="18"/>
                <w:lang w:eastAsia="en-GB"/>
              </w:rPr>
            </w:pPr>
            <w:r w:rsidRPr="00E53AF9">
              <w:rPr>
                <w:rFonts w:eastAsia="Times New Roman" w:cs="Arial"/>
                <w:b/>
                <w:bCs/>
                <w:color w:val="000000"/>
                <w:sz w:val="18"/>
                <w:szCs w:val="18"/>
                <w:lang w:val="cy-GB" w:eastAsia="en-GB"/>
              </w:rPr>
              <w:t xml:space="preserve"> Asedau Cyfredol: </w:t>
            </w:r>
          </w:p>
        </w:tc>
        <w:tc>
          <w:tcPr>
            <w:tcW w:w="1556" w:type="dxa"/>
            <w:tcBorders>
              <w:top w:val="single" w:sz="4" w:space="0" w:color="auto"/>
              <w:left w:val="nil"/>
              <w:bottom w:val="single" w:sz="4" w:space="0" w:color="FFFFFF" w:themeColor="background1"/>
              <w:right w:val="single" w:sz="4" w:space="0" w:color="FFFFFF" w:themeColor="background1"/>
            </w:tcBorders>
            <w:noWrap/>
            <w:vAlign w:val="bottom"/>
            <w:hideMark/>
          </w:tcPr>
          <w:p w14:paraId="4077EC9D" w14:textId="77777777" w:rsidR="00E53AF9" w:rsidRPr="00E53AF9" w:rsidRDefault="00AE6A71" w:rsidP="00E53AF9">
            <w:pPr>
              <w:spacing w:after="0" w:line="240" w:lineRule="auto"/>
              <w:rPr>
                <w:rFonts w:eastAsia="Times New Roman" w:cs="Arial"/>
                <w:color w:val="000000"/>
                <w:sz w:val="18"/>
                <w:szCs w:val="18"/>
                <w:lang w:eastAsia="en-GB"/>
              </w:rPr>
            </w:pPr>
            <w:r w:rsidRPr="00E53AF9">
              <w:rPr>
                <w:rFonts w:eastAsia="Times New Roman" w:cs="Arial"/>
                <w:color w:val="000000"/>
                <w:sz w:val="18"/>
                <w:szCs w:val="18"/>
                <w:lang w:val="cy-GB" w:eastAsia="en-GB"/>
              </w:rPr>
              <w:t> </w:t>
            </w:r>
          </w:p>
        </w:tc>
      </w:tr>
      <w:tr w:rsidR="00B30620" w14:paraId="4077ECA2" w14:textId="77777777" w:rsidTr="002A1628">
        <w:trPr>
          <w:trHeight w:val="288"/>
        </w:trPr>
        <w:tc>
          <w:tcPr>
            <w:tcW w:w="1701" w:type="dxa"/>
            <w:tcBorders>
              <w:top w:val="nil"/>
              <w:left w:val="nil"/>
              <w:bottom w:val="nil"/>
              <w:right w:val="nil"/>
            </w:tcBorders>
            <w:noWrap/>
            <w:vAlign w:val="bottom"/>
            <w:hideMark/>
          </w:tcPr>
          <w:p w14:paraId="4077EC9F" w14:textId="77777777" w:rsidR="005657D9" w:rsidRPr="00DB000F" w:rsidRDefault="00AE6A71" w:rsidP="005657D9">
            <w:pPr>
              <w:spacing w:after="0" w:line="240" w:lineRule="auto"/>
              <w:jc w:val="right"/>
              <w:rPr>
                <w:rFonts w:eastAsia="Times New Roman" w:cs="Arial"/>
                <w:sz w:val="18"/>
                <w:szCs w:val="18"/>
                <w:lang w:eastAsia="en-GB"/>
              </w:rPr>
            </w:pPr>
            <w:r w:rsidRPr="00DB000F">
              <w:rPr>
                <w:rFonts w:eastAsia="Times New Roman" w:cs="Arial"/>
                <w:sz w:val="18"/>
                <w:szCs w:val="18"/>
                <w:lang w:val="cy-GB" w:eastAsia="en-GB"/>
              </w:rPr>
              <w:t>3,605</w:t>
            </w:r>
          </w:p>
        </w:tc>
        <w:tc>
          <w:tcPr>
            <w:tcW w:w="6521"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4077ECA0" w14:textId="77777777" w:rsidR="005657D9" w:rsidRPr="00E53AF9" w:rsidRDefault="00AE6A71" w:rsidP="005657D9">
            <w:pPr>
              <w:spacing w:after="0" w:line="240" w:lineRule="auto"/>
              <w:rPr>
                <w:rFonts w:eastAsia="Times New Roman" w:cs="Arial"/>
                <w:color w:val="000000"/>
                <w:sz w:val="18"/>
                <w:szCs w:val="18"/>
                <w:lang w:eastAsia="en-GB"/>
              </w:rPr>
            </w:pPr>
            <w:r w:rsidRPr="00E53AF9">
              <w:rPr>
                <w:rFonts w:eastAsia="Times New Roman" w:cs="Arial"/>
                <w:color w:val="000000"/>
                <w:sz w:val="18"/>
                <w:szCs w:val="18"/>
                <w:lang w:val="cy-GB" w:eastAsia="en-GB"/>
              </w:rPr>
              <w:t xml:space="preserve"> Buddion Pensiwn Rhagdaledig </w:t>
            </w:r>
          </w:p>
        </w:tc>
        <w:tc>
          <w:tcPr>
            <w:tcW w:w="1556" w:type="dxa"/>
            <w:tcBorders>
              <w:top w:val="nil"/>
              <w:left w:val="nil"/>
              <w:bottom w:val="nil"/>
              <w:right w:val="nil"/>
            </w:tcBorders>
            <w:noWrap/>
            <w:vAlign w:val="bottom"/>
          </w:tcPr>
          <w:p w14:paraId="4077ECA1" w14:textId="77777777" w:rsidR="005657D9" w:rsidRPr="00E53AF9" w:rsidRDefault="00AE6A71" w:rsidP="005657D9">
            <w:pPr>
              <w:spacing w:after="0" w:line="240" w:lineRule="auto"/>
              <w:jc w:val="right"/>
              <w:rPr>
                <w:rFonts w:eastAsia="Times New Roman" w:cs="Arial"/>
                <w:sz w:val="18"/>
                <w:szCs w:val="18"/>
                <w:lang w:eastAsia="en-GB"/>
              </w:rPr>
            </w:pPr>
            <w:r w:rsidRPr="474A283C">
              <w:rPr>
                <w:rFonts w:eastAsia="Times New Roman" w:cs="Arial"/>
                <w:sz w:val="18"/>
                <w:szCs w:val="18"/>
                <w:lang w:val="cy-GB" w:eastAsia="en-GB"/>
              </w:rPr>
              <w:t>3,136</w:t>
            </w:r>
          </w:p>
        </w:tc>
      </w:tr>
      <w:tr w:rsidR="00B30620" w14:paraId="4077ECA6" w14:textId="77777777" w:rsidTr="002A1628">
        <w:trPr>
          <w:trHeight w:val="288"/>
        </w:trPr>
        <w:tc>
          <w:tcPr>
            <w:tcW w:w="1701" w:type="dxa"/>
            <w:tcBorders>
              <w:top w:val="nil"/>
              <w:left w:val="nil"/>
              <w:bottom w:val="nil"/>
              <w:right w:val="nil"/>
            </w:tcBorders>
            <w:noWrap/>
            <w:vAlign w:val="bottom"/>
            <w:hideMark/>
          </w:tcPr>
          <w:p w14:paraId="4077ECA3" w14:textId="77777777" w:rsidR="005657D9" w:rsidRPr="00DB000F" w:rsidRDefault="00AE6A71" w:rsidP="005657D9">
            <w:pPr>
              <w:spacing w:after="0" w:line="240" w:lineRule="auto"/>
              <w:jc w:val="right"/>
              <w:rPr>
                <w:rFonts w:eastAsia="Times New Roman" w:cs="Arial"/>
                <w:sz w:val="18"/>
                <w:szCs w:val="18"/>
                <w:lang w:eastAsia="en-GB"/>
              </w:rPr>
            </w:pPr>
            <w:r w:rsidRPr="00DB000F">
              <w:rPr>
                <w:rFonts w:eastAsia="Times New Roman" w:cs="Arial"/>
                <w:sz w:val="18"/>
                <w:szCs w:val="18"/>
                <w:lang w:val="cy-GB" w:eastAsia="en-GB"/>
              </w:rPr>
              <w:t>1,916</w:t>
            </w:r>
          </w:p>
        </w:tc>
        <w:tc>
          <w:tcPr>
            <w:tcW w:w="6521"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4077ECA4" w14:textId="77777777" w:rsidR="005657D9" w:rsidRPr="00E53AF9" w:rsidRDefault="00AE6A71" w:rsidP="005657D9">
            <w:pPr>
              <w:spacing w:after="0" w:line="240" w:lineRule="auto"/>
              <w:rPr>
                <w:rFonts w:eastAsia="Times New Roman" w:cs="Arial"/>
                <w:color w:val="000000"/>
                <w:sz w:val="18"/>
                <w:szCs w:val="18"/>
                <w:lang w:eastAsia="en-GB"/>
              </w:rPr>
            </w:pPr>
            <w:r w:rsidRPr="00E53AF9">
              <w:rPr>
                <w:rFonts w:eastAsia="Times New Roman" w:cs="Arial"/>
                <w:color w:val="000000"/>
                <w:sz w:val="18"/>
                <w:szCs w:val="18"/>
                <w:lang w:val="cy-GB" w:eastAsia="en-GB"/>
              </w:rPr>
              <w:t xml:space="preserve"> Cyllid i fodloni'r diffyg dyledus gan Gomisiynydd yr Heddlu a Throseddu/Swyddfa Gartref </w:t>
            </w:r>
          </w:p>
        </w:tc>
        <w:tc>
          <w:tcPr>
            <w:tcW w:w="1556" w:type="dxa"/>
            <w:tcBorders>
              <w:top w:val="nil"/>
              <w:left w:val="nil"/>
              <w:bottom w:val="nil"/>
              <w:right w:val="nil"/>
            </w:tcBorders>
            <w:noWrap/>
            <w:vAlign w:val="bottom"/>
          </w:tcPr>
          <w:p w14:paraId="4077ECA5" w14:textId="77777777" w:rsidR="005657D9" w:rsidRPr="00E53AF9" w:rsidRDefault="00AE6A71" w:rsidP="005657D9">
            <w:pPr>
              <w:spacing w:after="0" w:line="240" w:lineRule="auto"/>
              <w:jc w:val="right"/>
              <w:rPr>
                <w:rFonts w:eastAsia="Times New Roman" w:cs="Arial"/>
                <w:sz w:val="18"/>
                <w:szCs w:val="18"/>
                <w:lang w:eastAsia="en-GB"/>
              </w:rPr>
            </w:pPr>
            <w:r w:rsidRPr="063664F8">
              <w:rPr>
                <w:rFonts w:eastAsia="Times New Roman" w:cs="Arial"/>
                <w:sz w:val="18"/>
                <w:szCs w:val="18"/>
                <w:lang w:val="cy-GB" w:eastAsia="en-GB"/>
              </w:rPr>
              <w:t>4,106</w:t>
            </w:r>
          </w:p>
        </w:tc>
      </w:tr>
      <w:tr w:rsidR="00B30620" w14:paraId="4077ECAA" w14:textId="77777777" w:rsidTr="002A1628">
        <w:trPr>
          <w:trHeight w:val="288"/>
        </w:trPr>
        <w:tc>
          <w:tcPr>
            <w:tcW w:w="1701" w:type="dxa"/>
            <w:tcBorders>
              <w:top w:val="nil"/>
              <w:left w:val="nil"/>
              <w:bottom w:val="nil"/>
              <w:right w:val="nil"/>
            </w:tcBorders>
            <w:noWrap/>
            <w:vAlign w:val="bottom"/>
            <w:hideMark/>
          </w:tcPr>
          <w:p w14:paraId="4077ECA7" w14:textId="77777777" w:rsidR="005657D9" w:rsidRPr="00DB000F" w:rsidRDefault="00AE6A71" w:rsidP="005657D9">
            <w:pPr>
              <w:spacing w:after="0" w:line="240" w:lineRule="auto"/>
              <w:jc w:val="right"/>
              <w:rPr>
                <w:rFonts w:eastAsia="Times New Roman" w:cs="Arial"/>
                <w:sz w:val="18"/>
                <w:szCs w:val="18"/>
                <w:lang w:eastAsia="en-GB"/>
              </w:rPr>
            </w:pPr>
            <w:r w:rsidRPr="00DB000F">
              <w:rPr>
                <w:rFonts w:eastAsia="Times New Roman" w:cs="Arial"/>
                <w:sz w:val="18"/>
                <w:szCs w:val="18"/>
                <w:lang w:val="cy-GB" w:eastAsia="en-GB"/>
              </w:rPr>
              <w:t>0</w:t>
            </w:r>
          </w:p>
        </w:tc>
        <w:tc>
          <w:tcPr>
            <w:tcW w:w="6521"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4077ECA8" w14:textId="77777777" w:rsidR="005657D9" w:rsidRPr="00E53AF9" w:rsidRDefault="00AE6A71" w:rsidP="005657D9">
            <w:pPr>
              <w:spacing w:after="0" w:line="240" w:lineRule="auto"/>
              <w:rPr>
                <w:rFonts w:eastAsia="Times New Roman" w:cs="Arial"/>
                <w:color w:val="000000"/>
                <w:sz w:val="18"/>
                <w:szCs w:val="18"/>
                <w:lang w:eastAsia="en-GB"/>
              </w:rPr>
            </w:pPr>
            <w:r w:rsidRPr="00E53AF9">
              <w:rPr>
                <w:rFonts w:eastAsia="Times New Roman" w:cs="Arial"/>
                <w:color w:val="000000"/>
                <w:sz w:val="18"/>
                <w:szCs w:val="18"/>
                <w:lang w:val="cy-GB" w:eastAsia="en-GB"/>
              </w:rPr>
              <w:t xml:space="preserve">Buddion Pensiwn wedi'u Hadennill </w:t>
            </w:r>
          </w:p>
        </w:tc>
        <w:tc>
          <w:tcPr>
            <w:tcW w:w="1556" w:type="dxa"/>
            <w:tcBorders>
              <w:top w:val="nil"/>
              <w:left w:val="nil"/>
              <w:bottom w:val="nil"/>
              <w:right w:val="nil"/>
            </w:tcBorders>
            <w:noWrap/>
            <w:vAlign w:val="bottom"/>
          </w:tcPr>
          <w:p w14:paraId="4077ECA9" w14:textId="77777777" w:rsidR="005657D9" w:rsidRPr="00E53AF9" w:rsidRDefault="00AE6A71" w:rsidP="005657D9">
            <w:pPr>
              <w:spacing w:after="0" w:line="240" w:lineRule="auto"/>
              <w:jc w:val="right"/>
              <w:rPr>
                <w:rFonts w:eastAsia="Times New Roman" w:cs="Arial"/>
                <w:sz w:val="18"/>
                <w:szCs w:val="18"/>
                <w:lang w:eastAsia="en-GB"/>
              </w:rPr>
            </w:pPr>
            <w:r w:rsidRPr="063664F8">
              <w:rPr>
                <w:rFonts w:eastAsia="Times New Roman" w:cs="Arial"/>
                <w:sz w:val="18"/>
                <w:szCs w:val="18"/>
                <w:lang w:val="cy-GB" w:eastAsia="en-GB"/>
              </w:rPr>
              <w:t>0</w:t>
            </w:r>
          </w:p>
        </w:tc>
      </w:tr>
      <w:tr w:rsidR="00B30620" w14:paraId="4077ECAE" w14:textId="77777777" w:rsidTr="002A1628">
        <w:trPr>
          <w:trHeight w:val="288"/>
        </w:trPr>
        <w:tc>
          <w:tcPr>
            <w:tcW w:w="1701" w:type="dxa"/>
            <w:tcBorders>
              <w:top w:val="nil"/>
              <w:left w:val="nil"/>
              <w:bottom w:val="nil"/>
              <w:right w:val="nil"/>
            </w:tcBorders>
            <w:noWrap/>
            <w:vAlign w:val="bottom"/>
            <w:hideMark/>
          </w:tcPr>
          <w:p w14:paraId="4077ECAB" w14:textId="77777777" w:rsidR="005657D9" w:rsidRPr="00DB000F" w:rsidRDefault="005657D9" w:rsidP="005657D9">
            <w:pPr>
              <w:spacing w:after="0" w:line="240" w:lineRule="auto"/>
              <w:jc w:val="right"/>
              <w:rPr>
                <w:rFonts w:eastAsia="Times New Roman" w:cs="Arial"/>
                <w:sz w:val="18"/>
                <w:szCs w:val="18"/>
                <w:lang w:eastAsia="en-GB"/>
              </w:rPr>
            </w:pPr>
          </w:p>
        </w:tc>
        <w:tc>
          <w:tcPr>
            <w:tcW w:w="6521"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4077ECAC" w14:textId="77777777" w:rsidR="005657D9" w:rsidRPr="00E53AF9" w:rsidRDefault="00AE6A71" w:rsidP="005657D9">
            <w:pPr>
              <w:spacing w:after="0" w:line="240" w:lineRule="auto"/>
              <w:rPr>
                <w:rFonts w:eastAsia="Times New Roman" w:cs="Arial"/>
                <w:b/>
                <w:bCs/>
                <w:color w:val="000000"/>
                <w:sz w:val="18"/>
                <w:szCs w:val="18"/>
                <w:lang w:eastAsia="en-GB"/>
              </w:rPr>
            </w:pPr>
            <w:r w:rsidRPr="00E53AF9">
              <w:rPr>
                <w:rFonts w:eastAsia="Times New Roman" w:cs="Arial"/>
                <w:b/>
                <w:bCs/>
                <w:color w:val="000000"/>
                <w:sz w:val="18"/>
                <w:szCs w:val="18"/>
                <w:lang w:val="cy-GB" w:eastAsia="en-GB"/>
              </w:rPr>
              <w:t xml:space="preserve"> Rhwymedigaethau Cyfredol: </w:t>
            </w:r>
          </w:p>
        </w:tc>
        <w:tc>
          <w:tcPr>
            <w:tcW w:w="1556" w:type="dxa"/>
            <w:tcBorders>
              <w:top w:val="nil"/>
              <w:left w:val="nil"/>
              <w:bottom w:val="nil"/>
              <w:right w:val="nil"/>
            </w:tcBorders>
            <w:noWrap/>
            <w:vAlign w:val="bottom"/>
          </w:tcPr>
          <w:p w14:paraId="4077ECAD" w14:textId="77777777" w:rsidR="005657D9" w:rsidRPr="00E53AF9" w:rsidRDefault="005657D9" w:rsidP="005657D9">
            <w:pPr>
              <w:spacing w:after="0" w:line="240" w:lineRule="auto"/>
              <w:rPr>
                <w:rFonts w:eastAsia="Times New Roman" w:cs="Arial"/>
                <w:b/>
                <w:bCs/>
                <w:color w:val="000000"/>
                <w:sz w:val="18"/>
                <w:szCs w:val="18"/>
                <w:lang w:eastAsia="en-GB"/>
              </w:rPr>
            </w:pPr>
          </w:p>
        </w:tc>
      </w:tr>
      <w:tr w:rsidR="00B30620" w14:paraId="4077ECB2" w14:textId="77777777" w:rsidTr="002A1628">
        <w:trPr>
          <w:trHeight w:val="288"/>
        </w:trPr>
        <w:tc>
          <w:tcPr>
            <w:tcW w:w="1701" w:type="dxa"/>
            <w:tcBorders>
              <w:top w:val="nil"/>
              <w:left w:val="nil"/>
              <w:bottom w:val="nil"/>
              <w:right w:val="nil"/>
            </w:tcBorders>
            <w:noWrap/>
            <w:vAlign w:val="bottom"/>
            <w:hideMark/>
          </w:tcPr>
          <w:p w14:paraId="4077ECAF" w14:textId="77777777" w:rsidR="005657D9" w:rsidRPr="00DB000F" w:rsidRDefault="00AE6A71" w:rsidP="005657D9">
            <w:pPr>
              <w:spacing w:after="0" w:line="240" w:lineRule="auto"/>
              <w:jc w:val="right"/>
              <w:rPr>
                <w:rFonts w:eastAsia="Times New Roman" w:cs="Arial"/>
                <w:sz w:val="18"/>
                <w:szCs w:val="18"/>
                <w:lang w:eastAsia="en-GB"/>
              </w:rPr>
            </w:pPr>
            <w:r w:rsidRPr="00DB000F">
              <w:rPr>
                <w:rFonts w:eastAsia="Times New Roman" w:cs="Arial"/>
                <w:sz w:val="18"/>
                <w:szCs w:val="18"/>
                <w:lang w:val="cy-GB" w:eastAsia="en-GB"/>
              </w:rPr>
              <w:t>0</w:t>
            </w:r>
          </w:p>
        </w:tc>
        <w:tc>
          <w:tcPr>
            <w:tcW w:w="6521"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4077ECB0" w14:textId="77777777" w:rsidR="005657D9" w:rsidRPr="00E53AF9" w:rsidRDefault="00AE6A71" w:rsidP="005657D9">
            <w:pPr>
              <w:spacing w:after="0" w:line="240" w:lineRule="auto"/>
              <w:rPr>
                <w:rFonts w:eastAsia="Times New Roman" w:cs="Arial"/>
                <w:color w:val="000000"/>
                <w:sz w:val="18"/>
                <w:szCs w:val="18"/>
                <w:lang w:eastAsia="en-GB"/>
              </w:rPr>
            </w:pPr>
            <w:r w:rsidRPr="00E53AF9">
              <w:rPr>
                <w:rFonts w:eastAsia="Times New Roman" w:cs="Arial"/>
                <w:color w:val="000000"/>
                <w:sz w:val="18"/>
                <w:szCs w:val="18"/>
                <w:lang w:val="cy-GB" w:eastAsia="en-GB"/>
              </w:rPr>
              <w:t xml:space="preserve">Darpariaeth ar gyfer Cyfandaliadau Ôl-ddyddiedig </w:t>
            </w:r>
          </w:p>
        </w:tc>
        <w:tc>
          <w:tcPr>
            <w:tcW w:w="1556" w:type="dxa"/>
            <w:tcBorders>
              <w:top w:val="nil"/>
              <w:left w:val="nil"/>
              <w:bottom w:val="nil"/>
              <w:right w:val="nil"/>
            </w:tcBorders>
            <w:noWrap/>
            <w:vAlign w:val="bottom"/>
          </w:tcPr>
          <w:p w14:paraId="4077ECB1" w14:textId="77777777" w:rsidR="005657D9" w:rsidRPr="00E53AF9" w:rsidRDefault="00AE6A71" w:rsidP="005657D9">
            <w:pPr>
              <w:spacing w:after="0" w:line="240" w:lineRule="auto"/>
              <w:jc w:val="right"/>
              <w:rPr>
                <w:rFonts w:eastAsia="Times New Roman" w:cs="Arial"/>
                <w:sz w:val="18"/>
                <w:szCs w:val="18"/>
                <w:lang w:eastAsia="en-GB"/>
              </w:rPr>
            </w:pPr>
            <w:r w:rsidRPr="063664F8">
              <w:rPr>
                <w:rFonts w:eastAsia="Times New Roman" w:cs="Arial"/>
                <w:sz w:val="18"/>
                <w:szCs w:val="18"/>
                <w:lang w:val="cy-GB" w:eastAsia="en-GB"/>
              </w:rPr>
              <w:t>0</w:t>
            </w:r>
          </w:p>
        </w:tc>
      </w:tr>
      <w:tr w:rsidR="00B30620" w14:paraId="4077ECB6" w14:textId="77777777" w:rsidTr="002A1628">
        <w:trPr>
          <w:trHeight w:val="288"/>
        </w:trPr>
        <w:tc>
          <w:tcPr>
            <w:tcW w:w="1701" w:type="dxa"/>
            <w:tcBorders>
              <w:top w:val="nil"/>
              <w:left w:val="nil"/>
              <w:bottom w:val="nil"/>
              <w:right w:val="nil"/>
            </w:tcBorders>
            <w:noWrap/>
            <w:vAlign w:val="bottom"/>
            <w:hideMark/>
          </w:tcPr>
          <w:p w14:paraId="4077ECB3" w14:textId="77777777" w:rsidR="005657D9" w:rsidRPr="00DB000F" w:rsidRDefault="00AE6A71" w:rsidP="005657D9">
            <w:pPr>
              <w:spacing w:after="0" w:line="240" w:lineRule="auto"/>
              <w:jc w:val="right"/>
              <w:rPr>
                <w:rFonts w:eastAsia="Times New Roman" w:cs="Arial"/>
                <w:sz w:val="18"/>
                <w:szCs w:val="18"/>
                <w:lang w:eastAsia="en-GB"/>
              </w:rPr>
            </w:pPr>
            <w:r w:rsidRPr="00DB000F">
              <w:rPr>
                <w:rFonts w:eastAsia="Times New Roman" w:cs="Arial"/>
                <w:sz w:val="18"/>
                <w:szCs w:val="18"/>
                <w:lang w:val="cy-GB" w:eastAsia="en-GB"/>
              </w:rPr>
              <w:t>(4,751)</w:t>
            </w:r>
          </w:p>
        </w:tc>
        <w:tc>
          <w:tcPr>
            <w:tcW w:w="6521"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4077ECB4" w14:textId="77777777" w:rsidR="005657D9" w:rsidRPr="00E53AF9" w:rsidRDefault="00AE6A71" w:rsidP="005657D9">
            <w:pPr>
              <w:spacing w:after="0" w:line="240" w:lineRule="auto"/>
              <w:rPr>
                <w:rFonts w:eastAsia="Times New Roman" w:cs="Arial"/>
                <w:color w:val="000000"/>
                <w:sz w:val="18"/>
                <w:szCs w:val="18"/>
                <w:lang w:eastAsia="en-GB"/>
              </w:rPr>
            </w:pPr>
            <w:r w:rsidRPr="00E53AF9">
              <w:rPr>
                <w:rFonts w:eastAsia="Times New Roman" w:cs="Arial"/>
                <w:color w:val="000000"/>
                <w:sz w:val="18"/>
                <w:szCs w:val="18"/>
                <w:lang w:val="cy-GB" w:eastAsia="en-GB"/>
              </w:rPr>
              <w:t xml:space="preserve"> Sefyllfa Gorddrafft Arian Parod </w:t>
            </w:r>
          </w:p>
        </w:tc>
        <w:tc>
          <w:tcPr>
            <w:tcW w:w="1556" w:type="dxa"/>
            <w:tcBorders>
              <w:top w:val="nil"/>
              <w:left w:val="nil"/>
              <w:bottom w:val="nil"/>
              <w:right w:val="nil"/>
            </w:tcBorders>
            <w:noWrap/>
            <w:vAlign w:val="bottom"/>
          </w:tcPr>
          <w:p w14:paraId="4077ECB5" w14:textId="77777777" w:rsidR="005657D9" w:rsidRPr="00E53AF9" w:rsidRDefault="00AE6A71" w:rsidP="005657D9">
            <w:pPr>
              <w:spacing w:after="0" w:line="240" w:lineRule="auto"/>
              <w:jc w:val="right"/>
              <w:rPr>
                <w:rFonts w:eastAsia="Times New Roman" w:cs="Arial"/>
                <w:color w:val="000000"/>
                <w:sz w:val="18"/>
                <w:szCs w:val="18"/>
                <w:lang w:eastAsia="en-GB"/>
              </w:rPr>
            </w:pPr>
            <w:r w:rsidRPr="063664F8">
              <w:rPr>
                <w:rFonts w:eastAsia="Times New Roman" w:cs="Arial"/>
                <w:color w:val="000000" w:themeColor="text1"/>
                <w:sz w:val="18"/>
                <w:szCs w:val="18"/>
                <w:lang w:val="cy-GB" w:eastAsia="en-GB"/>
              </w:rPr>
              <w:t>(6,570)</w:t>
            </w:r>
          </w:p>
        </w:tc>
      </w:tr>
      <w:tr w:rsidR="00B30620" w14:paraId="4077ECBA" w14:textId="77777777" w:rsidTr="002A1628">
        <w:trPr>
          <w:trHeight w:val="288"/>
        </w:trPr>
        <w:tc>
          <w:tcPr>
            <w:tcW w:w="1701" w:type="dxa"/>
            <w:tcBorders>
              <w:top w:val="nil"/>
              <w:left w:val="nil"/>
              <w:bottom w:val="nil"/>
              <w:right w:val="nil"/>
            </w:tcBorders>
            <w:noWrap/>
            <w:vAlign w:val="bottom"/>
            <w:hideMark/>
          </w:tcPr>
          <w:p w14:paraId="4077ECB7" w14:textId="77777777" w:rsidR="005657D9" w:rsidRPr="00DB000F" w:rsidRDefault="00AE6A71" w:rsidP="005657D9">
            <w:pPr>
              <w:spacing w:after="0" w:line="240" w:lineRule="auto"/>
              <w:jc w:val="right"/>
              <w:rPr>
                <w:rFonts w:eastAsia="Times New Roman" w:cs="Arial"/>
                <w:sz w:val="18"/>
                <w:szCs w:val="18"/>
                <w:lang w:eastAsia="en-GB"/>
              </w:rPr>
            </w:pPr>
            <w:r w:rsidRPr="00DB000F">
              <w:rPr>
                <w:rFonts w:eastAsia="Times New Roman" w:cs="Arial"/>
                <w:sz w:val="18"/>
                <w:szCs w:val="18"/>
                <w:lang w:val="cy-GB" w:eastAsia="en-GB"/>
              </w:rPr>
              <w:t>(770)</w:t>
            </w:r>
          </w:p>
        </w:tc>
        <w:tc>
          <w:tcPr>
            <w:tcW w:w="6521" w:type="dxa"/>
            <w:tcBorders>
              <w:top w:val="nil"/>
              <w:left w:val="single" w:sz="4" w:space="0" w:color="FFFFFF" w:themeColor="background1"/>
              <w:bottom w:val="single" w:sz="4" w:space="0" w:color="auto"/>
              <w:right w:val="single" w:sz="4" w:space="0" w:color="FFFFFF" w:themeColor="background1"/>
            </w:tcBorders>
            <w:noWrap/>
            <w:vAlign w:val="bottom"/>
            <w:hideMark/>
          </w:tcPr>
          <w:p w14:paraId="4077ECB8" w14:textId="77777777" w:rsidR="005657D9" w:rsidRPr="00E53AF9" w:rsidRDefault="00AE6A71" w:rsidP="005657D9">
            <w:pPr>
              <w:spacing w:after="0" w:line="240" w:lineRule="auto"/>
              <w:rPr>
                <w:rFonts w:eastAsia="Times New Roman" w:cs="Arial"/>
                <w:color w:val="000000"/>
                <w:sz w:val="18"/>
                <w:szCs w:val="18"/>
                <w:lang w:eastAsia="en-GB"/>
              </w:rPr>
            </w:pPr>
            <w:r w:rsidRPr="00E53AF9">
              <w:rPr>
                <w:rFonts w:eastAsia="Times New Roman" w:cs="Arial"/>
                <w:color w:val="000000"/>
                <w:sz w:val="18"/>
                <w:szCs w:val="18"/>
                <w:lang w:val="cy-GB" w:eastAsia="en-GB"/>
              </w:rPr>
              <w:t xml:space="preserve"> Buddion Pensiwn Heb eu Talu </w:t>
            </w:r>
          </w:p>
        </w:tc>
        <w:tc>
          <w:tcPr>
            <w:tcW w:w="1556" w:type="dxa"/>
            <w:tcBorders>
              <w:top w:val="nil"/>
              <w:left w:val="nil"/>
              <w:bottom w:val="nil"/>
              <w:right w:val="nil"/>
            </w:tcBorders>
            <w:noWrap/>
            <w:vAlign w:val="bottom"/>
          </w:tcPr>
          <w:p w14:paraId="4077ECB9" w14:textId="77777777" w:rsidR="005657D9" w:rsidRPr="00E53AF9" w:rsidRDefault="00AE6A71" w:rsidP="005657D9">
            <w:pPr>
              <w:spacing w:after="0" w:line="240" w:lineRule="auto"/>
              <w:jc w:val="right"/>
              <w:rPr>
                <w:rFonts w:eastAsia="Times New Roman" w:cs="Arial"/>
                <w:color w:val="000000"/>
                <w:sz w:val="18"/>
                <w:szCs w:val="18"/>
                <w:lang w:eastAsia="en-GB"/>
              </w:rPr>
            </w:pPr>
            <w:r w:rsidRPr="063664F8">
              <w:rPr>
                <w:rFonts w:eastAsia="Times New Roman" w:cs="Arial"/>
                <w:color w:val="000000" w:themeColor="text1"/>
                <w:sz w:val="18"/>
                <w:szCs w:val="18"/>
                <w:lang w:val="cy-GB" w:eastAsia="en-GB"/>
              </w:rPr>
              <w:t>(672)</w:t>
            </w:r>
          </w:p>
        </w:tc>
      </w:tr>
      <w:tr w:rsidR="00B30620" w14:paraId="4077ECBE" w14:textId="77777777" w:rsidTr="002A1628">
        <w:trPr>
          <w:trHeight w:val="300"/>
        </w:trPr>
        <w:tc>
          <w:tcPr>
            <w:tcW w:w="1701" w:type="dxa"/>
            <w:tcBorders>
              <w:top w:val="single" w:sz="4" w:space="0" w:color="auto"/>
              <w:left w:val="nil"/>
              <w:bottom w:val="single" w:sz="8" w:space="0" w:color="auto"/>
              <w:right w:val="single" w:sz="4" w:space="0" w:color="FFFFFF" w:themeColor="background1"/>
            </w:tcBorders>
            <w:noWrap/>
            <w:vAlign w:val="bottom"/>
            <w:hideMark/>
          </w:tcPr>
          <w:p w14:paraId="4077ECBB" w14:textId="77777777" w:rsidR="005657D9" w:rsidRPr="00E53AF9" w:rsidRDefault="00AE6A71" w:rsidP="005657D9">
            <w:pPr>
              <w:spacing w:after="0" w:line="240" w:lineRule="auto"/>
              <w:jc w:val="right"/>
              <w:rPr>
                <w:rFonts w:eastAsia="Times New Roman" w:cs="Arial"/>
                <w:sz w:val="18"/>
                <w:szCs w:val="18"/>
                <w:lang w:eastAsia="en-GB"/>
              </w:rPr>
            </w:pPr>
            <w:r w:rsidRPr="00E53AF9">
              <w:rPr>
                <w:rFonts w:eastAsia="Times New Roman" w:cs="Arial"/>
                <w:sz w:val="18"/>
                <w:szCs w:val="18"/>
                <w:lang w:val="cy-GB" w:eastAsia="en-GB"/>
              </w:rPr>
              <w:t>0</w:t>
            </w:r>
          </w:p>
        </w:tc>
        <w:tc>
          <w:tcPr>
            <w:tcW w:w="6521" w:type="dxa"/>
            <w:tcBorders>
              <w:top w:val="nil"/>
              <w:left w:val="nil"/>
              <w:bottom w:val="single" w:sz="8" w:space="0" w:color="auto"/>
              <w:right w:val="single" w:sz="4" w:space="0" w:color="FFFFFF" w:themeColor="background1"/>
            </w:tcBorders>
            <w:shd w:val="clear" w:color="auto" w:fill="FFFFFF" w:themeFill="background1"/>
            <w:noWrap/>
            <w:vAlign w:val="bottom"/>
            <w:hideMark/>
          </w:tcPr>
          <w:p w14:paraId="4077ECBC" w14:textId="77777777" w:rsidR="005657D9" w:rsidRPr="00E53AF9" w:rsidRDefault="00AE6A71" w:rsidP="005657D9">
            <w:pPr>
              <w:spacing w:after="0" w:line="240" w:lineRule="auto"/>
              <w:rPr>
                <w:rFonts w:eastAsia="Times New Roman" w:cs="Arial"/>
                <w:b/>
                <w:bCs/>
                <w:color w:val="000000"/>
                <w:sz w:val="18"/>
                <w:szCs w:val="18"/>
                <w:lang w:eastAsia="en-GB"/>
              </w:rPr>
            </w:pPr>
            <w:r w:rsidRPr="00E53AF9">
              <w:rPr>
                <w:rFonts w:eastAsia="Times New Roman" w:cs="Arial"/>
                <w:b/>
                <w:bCs/>
                <w:color w:val="000000"/>
                <w:sz w:val="18"/>
                <w:szCs w:val="18"/>
                <w:lang w:val="cy-GB" w:eastAsia="en-GB"/>
              </w:rPr>
              <w:t xml:space="preserve"> Cyfanswm</w:t>
            </w:r>
          </w:p>
        </w:tc>
        <w:tc>
          <w:tcPr>
            <w:tcW w:w="1556" w:type="dxa"/>
            <w:tcBorders>
              <w:top w:val="single" w:sz="4" w:space="0" w:color="auto"/>
              <w:left w:val="nil"/>
              <w:bottom w:val="single" w:sz="8" w:space="0" w:color="auto"/>
              <w:right w:val="single" w:sz="4" w:space="0" w:color="FFFFFF" w:themeColor="background1"/>
            </w:tcBorders>
            <w:noWrap/>
            <w:vAlign w:val="bottom"/>
          </w:tcPr>
          <w:p w14:paraId="4077ECBD" w14:textId="77777777" w:rsidR="005657D9" w:rsidRPr="00E53AF9" w:rsidRDefault="00AE6A71" w:rsidP="005657D9">
            <w:pPr>
              <w:spacing w:after="0" w:line="240" w:lineRule="auto"/>
              <w:jc w:val="right"/>
              <w:rPr>
                <w:rFonts w:eastAsia="Times New Roman" w:cs="Arial"/>
                <w:sz w:val="18"/>
                <w:szCs w:val="18"/>
                <w:lang w:eastAsia="en-GB"/>
              </w:rPr>
            </w:pPr>
            <w:r w:rsidRPr="063664F8">
              <w:rPr>
                <w:rFonts w:eastAsia="Times New Roman" w:cs="Arial"/>
                <w:sz w:val="18"/>
                <w:szCs w:val="18"/>
                <w:lang w:val="cy-GB" w:eastAsia="en-GB"/>
              </w:rPr>
              <w:t>0</w:t>
            </w:r>
          </w:p>
        </w:tc>
      </w:tr>
    </w:tbl>
    <w:p w14:paraId="4077ECBF" w14:textId="77777777" w:rsidR="00825B92" w:rsidRDefault="00825B92" w:rsidP="00E53AF9">
      <w:pPr>
        <w:spacing w:after="0" w:line="240" w:lineRule="auto"/>
      </w:pPr>
    </w:p>
    <w:p w14:paraId="4077ECC0" w14:textId="77777777" w:rsidR="00BD48C0" w:rsidRDefault="00AE6A71" w:rsidP="00BD48C0">
      <w:pPr>
        <w:spacing w:before="119"/>
        <w:rPr>
          <w:b/>
          <w:sz w:val="18"/>
        </w:rPr>
      </w:pPr>
      <w:r>
        <w:rPr>
          <w:b/>
          <w:bCs/>
          <w:sz w:val="18"/>
          <w:lang w:val="cy-GB"/>
        </w:rPr>
        <w:t>Nodiadau i Gyfrif Cronfa Bensiwn yr Heddlu</w:t>
      </w:r>
    </w:p>
    <w:p w14:paraId="4077ECC1" w14:textId="77777777" w:rsidR="00BD48C0" w:rsidRDefault="00AE6A71" w:rsidP="001273FB">
      <w:pPr>
        <w:pStyle w:val="ListParagraph"/>
        <w:widowControl w:val="0"/>
        <w:numPr>
          <w:ilvl w:val="1"/>
          <w:numId w:val="25"/>
        </w:numPr>
        <w:tabs>
          <w:tab w:val="left" w:pos="284"/>
        </w:tabs>
        <w:autoSpaceDE w:val="0"/>
        <w:autoSpaceDN w:val="0"/>
        <w:spacing w:before="2" w:after="0" w:line="240" w:lineRule="auto"/>
        <w:ind w:left="284" w:right="-24" w:hanging="284"/>
        <w:contextualSpacing w:val="0"/>
        <w:jc w:val="both"/>
        <w:rPr>
          <w:sz w:val="18"/>
        </w:rPr>
      </w:pPr>
      <w:r>
        <w:rPr>
          <w:sz w:val="18"/>
          <w:lang w:val="cy-GB"/>
        </w:rPr>
        <w:t>Mae'r polisïau cyfrifyddu a ddilynwyd a'r tybiaethau a wnaed mewn perthynas â Chyfrif Pensiynau'r Heddlu yn cyd-fynd â’r rhai sydd wedi’u nodi yn Nodyn 1, Polisïau Cyfrifyddu;</w:t>
      </w:r>
    </w:p>
    <w:p w14:paraId="4077ECC2" w14:textId="77777777" w:rsidR="001F5FF8" w:rsidRDefault="001F5FF8" w:rsidP="001F5FF8">
      <w:pPr>
        <w:pStyle w:val="ListParagraph"/>
        <w:widowControl w:val="0"/>
        <w:tabs>
          <w:tab w:val="left" w:pos="284"/>
        </w:tabs>
        <w:autoSpaceDE w:val="0"/>
        <w:autoSpaceDN w:val="0"/>
        <w:spacing w:before="2" w:after="0" w:line="240" w:lineRule="auto"/>
        <w:ind w:left="284" w:right="-24"/>
        <w:contextualSpacing w:val="0"/>
        <w:jc w:val="both"/>
        <w:rPr>
          <w:sz w:val="18"/>
        </w:rPr>
      </w:pPr>
    </w:p>
    <w:p w14:paraId="4077ECC3" w14:textId="77777777" w:rsidR="00BD48C0" w:rsidRDefault="00AE6A71" w:rsidP="001273FB">
      <w:pPr>
        <w:pStyle w:val="ListParagraph"/>
        <w:widowControl w:val="0"/>
        <w:numPr>
          <w:ilvl w:val="1"/>
          <w:numId w:val="25"/>
        </w:numPr>
        <w:autoSpaceDE w:val="0"/>
        <w:autoSpaceDN w:val="0"/>
        <w:spacing w:after="0" w:line="240" w:lineRule="auto"/>
        <w:ind w:left="284" w:right="-24" w:hanging="284"/>
        <w:contextualSpacing w:val="0"/>
        <w:jc w:val="both"/>
        <w:rPr>
          <w:sz w:val="18"/>
        </w:rPr>
      </w:pPr>
      <w:r>
        <w:rPr>
          <w:sz w:val="18"/>
          <w:lang w:val="cy-GB"/>
        </w:rPr>
        <w:t>Ers 1 Gorffennaf 2021 mae Cynllun Pensiwn yr Heddlu'n cael ei weinyddu gan XPS dan gontract;</w:t>
      </w:r>
    </w:p>
    <w:p w14:paraId="4077ECC4" w14:textId="77777777" w:rsidR="00BD48C0" w:rsidRDefault="00BD48C0" w:rsidP="001273FB">
      <w:pPr>
        <w:pStyle w:val="BodyText"/>
        <w:tabs>
          <w:tab w:val="left" w:pos="0"/>
        </w:tabs>
        <w:spacing w:before="1"/>
        <w:ind w:left="284" w:right="-24" w:hanging="284"/>
        <w:jc w:val="both"/>
      </w:pPr>
    </w:p>
    <w:p w14:paraId="4077ECC5" w14:textId="77777777" w:rsidR="00BD48C0" w:rsidRDefault="00AE6A71" w:rsidP="001273FB">
      <w:pPr>
        <w:pStyle w:val="ListParagraph"/>
        <w:widowControl w:val="0"/>
        <w:numPr>
          <w:ilvl w:val="1"/>
          <w:numId w:val="25"/>
        </w:numPr>
        <w:tabs>
          <w:tab w:val="left" w:pos="0"/>
        </w:tabs>
        <w:autoSpaceDE w:val="0"/>
        <w:autoSpaceDN w:val="0"/>
        <w:spacing w:after="0" w:line="240" w:lineRule="auto"/>
        <w:ind w:left="284" w:right="-24" w:hanging="284"/>
        <w:contextualSpacing w:val="0"/>
        <w:jc w:val="both"/>
        <w:rPr>
          <w:sz w:val="18"/>
        </w:rPr>
      </w:pPr>
      <w:r>
        <w:rPr>
          <w:sz w:val="18"/>
          <w:lang w:val="cy-GB"/>
        </w:rPr>
        <w:t>Nid oes unrhyw asedau buddsoddi yn y gronfa. Caiff y taliadau i mewn ac allan o'r Gronfa Bensiwn eu cydbwyso i ddim bob blwyddyn trwy dderbyn cyfraniadau ychwanegol gan Gronfa Gyffredinol yr Heddlu, sydd yn ei thro'n cael ei had-dalu gan grant penodol gan y Swyddfa Gartref (Grant Atodol); a</w:t>
      </w:r>
    </w:p>
    <w:p w14:paraId="4077ECC6" w14:textId="77777777" w:rsidR="00BD48C0" w:rsidRDefault="00BD48C0" w:rsidP="00BD48C0">
      <w:pPr>
        <w:pStyle w:val="BodyText"/>
        <w:tabs>
          <w:tab w:val="left" w:pos="0"/>
        </w:tabs>
        <w:ind w:right="-24"/>
        <w:jc w:val="both"/>
      </w:pPr>
    </w:p>
    <w:p w14:paraId="4077ECC7" w14:textId="77777777" w:rsidR="00BD48C0" w:rsidRDefault="00AE6A71" w:rsidP="001273FB">
      <w:pPr>
        <w:pStyle w:val="ListParagraph"/>
        <w:widowControl w:val="0"/>
        <w:numPr>
          <w:ilvl w:val="1"/>
          <w:numId w:val="25"/>
        </w:numPr>
        <w:tabs>
          <w:tab w:val="left" w:pos="0"/>
        </w:tabs>
        <w:autoSpaceDE w:val="0"/>
        <w:autoSpaceDN w:val="0"/>
        <w:spacing w:after="0" w:line="240" w:lineRule="auto"/>
        <w:ind w:left="284" w:right="-24" w:hanging="284"/>
        <w:contextualSpacing w:val="0"/>
        <w:jc w:val="both"/>
        <w:rPr>
          <w:sz w:val="18"/>
        </w:rPr>
      </w:pPr>
      <w:r>
        <w:rPr>
          <w:sz w:val="18"/>
          <w:lang w:val="cy-GB"/>
        </w:rPr>
        <w:t>Nid yw datganiadau ariannol y Gronfa Bensiwn yn ystyried rhwymedigaethau pensiwn yn y dyfodol ar ôl 31 Mawrth 2025. Fodd bynnag, maent wedi’u cynnwys yn y Fantolen o dan Rwymedigaeth Pensiwn Net gyda datgeliadau manwl yn Nodyn 17, Cynlluniau Pensiwn Buddiannau Diffiniedig.</w:t>
      </w:r>
    </w:p>
    <w:p w14:paraId="4077ECC8" w14:textId="77777777" w:rsidR="001273FB" w:rsidRDefault="00AE6A71">
      <w:pPr>
        <w:rPr>
          <w:sz w:val="18"/>
        </w:rPr>
      </w:pPr>
      <w:r>
        <w:rPr>
          <w:sz w:val="18"/>
          <w:lang w:val="cy-GB"/>
        </w:rPr>
        <w:br w:type="page"/>
      </w:r>
    </w:p>
    <w:p w14:paraId="4077ECC9" w14:textId="77777777" w:rsidR="001273FB" w:rsidRPr="001273FB" w:rsidRDefault="001273FB" w:rsidP="001273FB">
      <w:pPr>
        <w:widowControl w:val="0"/>
        <w:tabs>
          <w:tab w:val="left" w:pos="0"/>
        </w:tabs>
        <w:autoSpaceDE w:val="0"/>
        <w:autoSpaceDN w:val="0"/>
        <w:spacing w:after="0" w:line="240" w:lineRule="auto"/>
        <w:ind w:right="-24"/>
        <w:jc w:val="both"/>
        <w:rPr>
          <w:sz w:val="18"/>
        </w:rPr>
      </w:pPr>
    </w:p>
    <w:p w14:paraId="4077ECCA" w14:textId="77777777" w:rsidR="00585772" w:rsidRPr="00F06365" w:rsidRDefault="00AE6A71" w:rsidP="00F06365">
      <w:pPr>
        <w:pStyle w:val="Heading1"/>
        <w:spacing w:before="0" w:line="240" w:lineRule="auto"/>
        <w:rPr>
          <w:sz w:val="24"/>
          <w:szCs w:val="24"/>
          <w:lang w:val="en-US"/>
        </w:rPr>
      </w:pPr>
      <w:bookmarkStart w:id="18" w:name="_Toc136527130"/>
      <w:bookmarkStart w:id="19" w:name="_Toc213324031"/>
      <w:r w:rsidRPr="00F06365">
        <w:rPr>
          <w:bCs/>
          <w:sz w:val="24"/>
          <w:szCs w:val="24"/>
          <w:lang w:val="cy-GB"/>
        </w:rPr>
        <w:t>Nodiadau i'r Datganiadau Ariannol ar gyfer y Prif Gwnstabl</w:t>
      </w:r>
      <w:bookmarkEnd w:id="18"/>
      <w:bookmarkEnd w:id="19"/>
    </w:p>
    <w:p w14:paraId="4077ECCB" w14:textId="77777777" w:rsidR="00585772" w:rsidRPr="00585772" w:rsidRDefault="00AE6A71" w:rsidP="00296697">
      <w:pPr>
        <w:spacing w:before="60" w:after="40" w:line="240" w:lineRule="auto"/>
        <w:rPr>
          <w:rFonts w:cs="Arial"/>
          <w:sz w:val="18"/>
          <w:szCs w:val="18"/>
          <w:lang w:val="en-US"/>
        </w:rPr>
      </w:pPr>
      <w:r w:rsidRPr="00585772">
        <w:rPr>
          <w:rFonts w:cs="Arial"/>
          <w:sz w:val="18"/>
          <w:szCs w:val="18"/>
          <w:lang w:val="cy-GB"/>
        </w:rPr>
        <w:t>Mae'r nodiadau hyn yn cynrychioli nodiadau cyfunol y Datganiad o Gyfrifon ar gyfer 2024/25.</w:t>
      </w:r>
    </w:p>
    <w:p w14:paraId="4077ECCC" w14:textId="77777777" w:rsidR="00585772" w:rsidRPr="00585772" w:rsidRDefault="00585772" w:rsidP="00405160">
      <w:pPr>
        <w:spacing w:after="0" w:line="240" w:lineRule="auto"/>
        <w:rPr>
          <w:rFonts w:cs="Arial"/>
          <w:sz w:val="24"/>
          <w:szCs w:val="24"/>
          <w:lang w:val="en-US"/>
        </w:rPr>
      </w:pPr>
    </w:p>
    <w:p w14:paraId="4077ECCD" w14:textId="56AD0B22" w:rsidR="00585772" w:rsidRPr="00320B5F" w:rsidRDefault="00AE6A71" w:rsidP="00320B5F">
      <w:pPr>
        <w:pStyle w:val="Heading2"/>
        <w:spacing w:before="0" w:line="240" w:lineRule="auto"/>
        <w:rPr>
          <w:sz w:val="24"/>
          <w:szCs w:val="24"/>
          <w:lang w:val="en-US"/>
        </w:rPr>
      </w:pPr>
      <w:bookmarkStart w:id="20" w:name="_Toc136527131"/>
      <w:bookmarkStart w:id="21" w:name="_Toc213324032"/>
      <w:r w:rsidRPr="00320B5F">
        <w:rPr>
          <w:bCs/>
          <w:sz w:val="24"/>
          <w:szCs w:val="24"/>
          <w:lang w:val="cy-GB"/>
        </w:rPr>
        <w:t>Nodyn 1-</w:t>
      </w:r>
      <w:r w:rsidR="005C027F">
        <w:rPr>
          <w:bCs/>
          <w:sz w:val="24"/>
          <w:szCs w:val="24"/>
          <w:lang w:val="cy-GB"/>
        </w:rPr>
        <w:t xml:space="preserve"> </w:t>
      </w:r>
      <w:r w:rsidRPr="00320B5F">
        <w:rPr>
          <w:bCs/>
          <w:sz w:val="24"/>
          <w:szCs w:val="24"/>
          <w:lang w:val="cy-GB"/>
        </w:rPr>
        <w:t>Polisïau Cyfrifo</w:t>
      </w:r>
      <w:bookmarkEnd w:id="20"/>
      <w:bookmarkEnd w:id="21"/>
    </w:p>
    <w:p w14:paraId="4077ECCE" w14:textId="77777777" w:rsidR="00585772" w:rsidRPr="00585772" w:rsidRDefault="00585772" w:rsidP="00667865">
      <w:pPr>
        <w:spacing w:after="0" w:line="240" w:lineRule="auto"/>
        <w:rPr>
          <w:rFonts w:cs="Arial"/>
          <w:sz w:val="18"/>
          <w:szCs w:val="18"/>
          <w:lang w:val="en-US"/>
        </w:rPr>
      </w:pPr>
    </w:p>
    <w:p w14:paraId="4077ECCF" w14:textId="77777777" w:rsidR="00585772" w:rsidRPr="00585772" w:rsidRDefault="00AE6A71" w:rsidP="00667865">
      <w:pPr>
        <w:spacing w:after="0" w:line="240" w:lineRule="auto"/>
        <w:rPr>
          <w:rFonts w:cs="Arial"/>
          <w:b/>
          <w:sz w:val="18"/>
          <w:szCs w:val="18"/>
        </w:rPr>
      </w:pPr>
      <w:r w:rsidRPr="00585772">
        <w:rPr>
          <w:rFonts w:cs="Arial"/>
          <w:b/>
          <w:bCs/>
          <w:sz w:val="18"/>
          <w:szCs w:val="18"/>
          <w:lang w:val="cy-GB"/>
        </w:rPr>
        <w:t>1.1 Egwyddorion Cyffredinol</w:t>
      </w:r>
    </w:p>
    <w:p w14:paraId="4077ECD0" w14:textId="77777777" w:rsidR="00585772" w:rsidRPr="00585772" w:rsidRDefault="00AE6A71" w:rsidP="1B5BB3FF">
      <w:pPr>
        <w:spacing w:after="0" w:line="240" w:lineRule="auto"/>
        <w:ind w:right="260"/>
        <w:jc w:val="both"/>
        <w:rPr>
          <w:rFonts w:cs="Arial"/>
          <w:sz w:val="18"/>
          <w:szCs w:val="18"/>
        </w:rPr>
      </w:pPr>
      <w:r w:rsidRPr="3B863FAB">
        <w:rPr>
          <w:rFonts w:cs="Arial"/>
          <w:sz w:val="18"/>
          <w:szCs w:val="18"/>
          <w:lang w:val="cy-GB"/>
        </w:rPr>
        <w:t>Mae'r Datganiad o Gyfrifon yn crynhoi trafodion y Prif Gwnstabl ar gyfer blwyddyn ariannol 2024/25 a'i sefyllfa erbyn y flwyddyn yn dod i ben 31 Mawrth 2025. Mae'n ofynnol i'r Prif Gwnstabl baratoi Datganiad o Gyfrifon blynyddol yn unol â Rheoliadau Cyfrifon ac Archwilio 2014, sy'n ei gwneud yn ofynnol i'r cyfrifon gael eu paratoi yn unol ag arferion cyfrifyddu priodol. Yn bennaf, mae'r arferion hyn yn cynnwys y Cod Ymarfer ar Gyfrifyddu Awdurdodau Lleol yn y DU 2024/25 a Chod Ymarfer Adrodd Gwasanaeth CIPFA 2024/25, a ategir gan y Safonau Adrodd Ariannol Rhyngwladol (IFRS).</w:t>
      </w:r>
    </w:p>
    <w:p w14:paraId="4077ECD1" w14:textId="77777777" w:rsidR="00585772" w:rsidRPr="00585772" w:rsidRDefault="00AE6A71" w:rsidP="007675DD">
      <w:pPr>
        <w:spacing w:after="0" w:line="240" w:lineRule="auto"/>
        <w:ind w:right="260"/>
        <w:jc w:val="both"/>
        <w:rPr>
          <w:rFonts w:cs="Arial"/>
          <w:bCs/>
          <w:sz w:val="18"/>
          <w:szCs w:val="18"/>
        </w:rPr>
      </w:pPr>
      <w:r w:rsidRPr="00585772">
        <w:rPr>
          <w:rFonts w:cs="Arial"/>
          <w:bCs/>
          <w:sz w:val="18"/>
          <w:szCs w:val="18"/>
          <w:lang w:val="cy-GB"/>
        </w:rPr>
        <w:t> </w:t>
      </w:r>
    </w:p>
    <w:p w14:paraId="4077ECD2" w14:textId="77777777" w:rsidR="00585772" w:rsidRPr="00585772" w:rsidRDefault="00AE6A71" w:rsidP="007675DD">
      <w:pPr>
        <w:spacing w:after="0" w:line="240" w:lineRule="auto"/>
        <w:ind w:right="260"/>
        <w:jc w:val="both"/>
        <w:rPr>
          <w:rFonts w:cs="Arial"/>
          <w:bCs/>
          <w:sz w:val="18"/>
          <w:szCs w:val="18"/>
        </w:rPr>
      </w:pPr>
      <w:r w:rsidRPr="00585772">
        <w:rPr>
          <w:rFonts w:cs="Arial"/>
          <w:bCs/>
          <w:sz w:val="18"/>
          <w:szCs w:val="18"/>
          <w:lang w:val="cy-GB"/>
        </w:rPr>
        <w:t>Cost hanesyddol yn bennaf yw'r arfer cyfrifyddu sydd wedi’i fabwysiadu yn y Datganiad o Gyfrifon, wedi'i addasu trwy ailbrisio rhai categorïau o asedau nad ydynt yn gyfredol ac offerynnau ariannol. Mae’r Datganiad o Gyfrifon wedi’i baratoi ar sail busnes gweithredol.</w:t>
      </w:r>
    </w:p>
    <w:p w14:paraId="4077ECD3" w14:textId="77777777" w:rsidR="00585772" w:rsidRPr="00585772" w:rsidRDefault="00AE6A71" w:rsidP="007675DD">
      <w:pPr>
        <w:spacing w:after="0" w:line="240" w:lineRule="auto"/>
        <w:ind w:right="260"/>
        <w:jc w:val="both"/>
        <w:rPr>
          <w:rFonts w:cs="Arial"/>
          <w:b/>
          <w:sz w:val="18"/>
          <w:szCs w:val="18"/>
        </w:rPr>
      </w:pPr>
      <w:r w:rsidRPr="00585772">
        <w:rPr>
          <w:rFonts w:cs="Arial"/>
          <w:b/>
          <w:bCs/>
          <w:sz w:val="18"/>
          <w:szCs w:val="18"/>
          <w:lang w:val="cy-GB"/>
        </w:rPr>
        <w:t> </w:t>
      </w:r>
    </w:p>
    <w:p w14:paraId="4077ECD4" w14:textId="77777777" w:rsidR="00C80A67" w:rsidRPr="0070375F" w:rsidRDefault="00AE6A71" w:rsidP="00667865">
      <w:pPr>
        <w:spacing w:after="0" w:line="240" w:lineRule="auto"/>
        <w:rPr>
          <w:rFonts w:cs="Arial"/>
          <w:b/>
          <w:bCs/>
          <w:sz w:val="18"/>
          <w:szCs w:val="18"/>
        </w:rPr>
      </w:pPr>
      <w:r w:rsidRPr="00585772">
        <w:rPr>
          <w:rFonts w:cs="Arial"/>
          <w:b/>
          <w:bCs/>
          <w:sz w:val="18"/>
          <w:szCs w:val="18"/>
          <w:lang w:val="cy-GB"/>
        </w:rPr>
        <w:t>1.2 Croniadau Incwm a Gwariant</w:t>
      </w:r>
    </w:p>
    <w:p w14:paraId="4077ECD5" w14:textId="77777777" w:rsidR="00585772" w:rsidRDefault="00AE6A71" w:rsidP="00667865">
      <w:pPr>
        <w:spacing w:after="0" w:line="240" w:lineRule="auto"/>
        <w:rPr>
          <w:rFonts w:cs="Arial"/>
          <w:bCs/>
          <w:sz w:val="18"/>
          <w:szCs w:val="18"/>
        </w:rPr>
      </w:pPr>
      <w:r w:rsidRPr="00585772">
        <w:rPr>
          <w:rFonts w:cs="Arial"/>
          <w:bCs/>
          <w:sz w:val="18"/>
          <w:szCs w:val="18"/>
          <w:lang w:val="cy-GB"/>
        </w:rPr>
        <w:t xml:space="preserve">Cyfrifir am weithgarwch yn y flwyddyn y mae'n digwydd, nid dim ond pan fydd taliadau arian parod yn cael eu gwneud neu’n cael eu derbyn. Yn benodol: </w:t>
      </w:r>
    </w:p>
    <w:p w14:paraId="4077ECD6" w14:textId="77777777" w:rsidR="0008499F" w:rsidRPr="00585772" w:rsidRDefault="0008499F" w:rsidP="00667865">
      <w:pPr>
        <w:spacing w:after="0" w:line="240" w:lineRule="auto"/>
        <w:rPr>
          <w:rFonts w:cs="Arial"/>
          <w:bCs/>
          <w:sz w:val="18"/>
          <w:szCs w:val="18"/>
        </w:rPr>
      </w:pPr>
    </w:p>
    <w:p w14:paraId="4077ECD7" w14:textId="77777777" w:rsidR="00585772" w:rsidRPr="00585772" w:rsidRDefault="00AE6A71" w:rsidP="007675DD">
      <w:pPr>
        <w:spacing w:after="0" w:line="240" w:lineRule="auto"/>
        <w:ind w:left="426" w:right="260" w:hanging="142"/>
        <w:jc w:val="both"/>
        <w:rPr>
          <w:rFonts w:cs="Arial"/>
          <w:bCs/>
          <w:sz w:val="18"/>
          <w:szCs w:val="18"/>
        </w:rPr>
      </w:pPr>
      <w:r w:rsidRPr="00585772">
        <w:rPr>
          <w:rFonts w:cs="Arial"/>
          <w:bCs/>
          <w:sz w:val="18"/>
          <w:szCs w:val="18"/>
          <w:lang w:val="cy-GB"/>
        </w:rPr>
        <w:t>i) Cydnabyddir refeniw o werthu nwyddau pan fydd y Prif Gwnstabl yn trosglwyddo risgiau a gwobrwyon sylweddol perchenogaeth i'r prynwr, a’i bod yn debygol y bydd manteision economaidd neu botensial gwasanaeth sy'n gysylltiedig â'r trafodiad yn llifo i’r Prif Gwnstabl.</w:t>
      </w:r>
    </w:p>
    <w:p w14:paraId="4077ECD8" w14:textId="77777777" w:rsidR="00585772" w:rsidRPr="00585772" w:rsidRDefault="00AE6A71" w:rsidP="007675DD">
      <w:pPr>
        <w:spacing w:after="0" w:line="240" w:lineRule="auto"/>
        <w:ind w:left="426" w:right="260" w:hanging="142"/>
        <w:jc w:val="both"/>
        <w:rPr>
          <w:rFonts w:cs="Arial"/>
          <w:bCs/>
          <w:sz w:val="18"/>
          <w:szCs w:val="18"/>
        </w:rPr>
      </w:pPr>
      <w:r w:rsidRPr="00585772">
        <w:rPr>
          <w:rFonts w:cs="Arial"/>
          <w:bCs/>
          <w:sz w:val="18"/>
          <w:szCs w:val="18"/>
          <w:lang w:val="cy-GB"/>
        </w:rPr>
        <w:t> </w:t>
      </w:r>
    </w:p>
    <w:p w14:paraId="4077ECD9" w14:textId="77777777" w:rsidR="00585772" w:rsidRPr="00585772" w:rsidRDefault="00AE6A71" w:rsidP="007675DD">
      <w:pPr>
        <w:spacing w:after="0" w:line="240" w:lineRule="auto"/>
        <w:ind w:left="426" w:right="260" w:hanging="142"/>
        <w:jc w:val="both"/>
        <w:rPr>
          <w:rFonts w:cs="Arial"/>
          <w:bCs/>
          <w:sz w:val="18"/>
          <w:szCs w:val="18"/>
        </w:rPr>
      </w:pPr>
      <w:r w:rsidRPr="00585772">
        <w:rPr>
          <w:rFonts w:cs="Arial"/>
          <w:bCs/>
          <w:sz w:val="18"/>
          <w:szCs w:val="18"/>
          <w:lang w:val="cy-GB"/>
        </w:rPr>
        <w:t>ii) Cydnabyddir refeniw o ddarparu gwasanaethau pan fydd y Prif Gwnstabl yn gallu mesur mewn ffordd ddibynadwy canran y trafodion sy'n cael eu cwblhau, a’i bod yn debygol y bydd manteision economaidd neu botensial gwasanaeth sy'n gysylltiedig â’r trafodiad yn llifo i'r Prif Gwnstabl. Cofnodir cyflenwadau fel gwariant pan fyddant yn cael eu defnyddio - os oes bwlch rhwng dyddiad derbyn y cyflenwadau a'u defnydd, cânt eu cofnodi fel rhestri eiddo yn y Fantolen.</w:t>
      </w:r>
    </w:p>
    <w:p w14:paraId="4077ECDA" w14:textId="77777777" w:rsidR="00585772" w:rsidRPr="00585772" w:rsidRDefault="00AE6A71" w:rsidP="007675DD">
      <w:pPr>
        <w:spacing w:after="0" w:line="240" w:lineRule="auto"/>
        <w:ind w:left="426" w:right="260" w:hanging="142"/>
        <w:jc w:val="both"/>
        <w:rPr>
          <w:rFonts w:cs="Arial"/>
          <w:bCs/>
          <w:sz w:val="18"/>
          <w:szCs w:val="18"/>
        </w:rPr>
      </w:pPr>
      <w:r w:rsidRPr="00585772">
        <w:rPr>
          <w:rFonts w:cs="Arial"/>
          <w:bCs/>
          <w:sz w:val="18"/>
          <w:szCs w:val="18"/>
          <w:lang w:val="cy-GB"/>
        </w:rPr>
        <w:t> </w:t>
      </w:r>
    </w:p>
    <w:p w14:paraId="4077ECDB" w14:textId="77777777" w:rsidR="00585772" w:rsidRPr="00585772" w:rsidRDefault="00AE6A71" w:rsidP="007675DD">
      <w:pPr>
        <w:spacing w:after="0" w:line="240" w:lineRule="auto"/>
        <w:ind w:left="426" w:right="260" w:hanging="142"/>
        <w:jc w:val="both"/>
        <w:rPr>
          <w:rFonts w:cs="Arial"/>
          <w:bCs/>
          <w:sz w:val="18"/>
          <w:szCs w:val="18"/>
        </w:rPr>
      </w:pPr>
      <w:r w:rsidRPr="00585772">
        <w:rPr>
          <w:rFonts w:cs="Arial"/>
          <w:bCs/>
          <w:sz w:val="18"/>
          <w:szCs w:val="18"/>
          <w:lang w:val="cy-GB"/>
        </w:rPr>
        <w:t>iii) Cofnodir treuliau sy’n ymwneud â gwasanaethau a dderbynnir (gan gynnwys gwasanaethau a ddarperir gan weithwyr cyflogedig) fel gwariant pan dderbynnir y gwasanaethau yn hytrach na phan fydd taliadau’n cael eu gwneud.</w:t>
      </w:r>
    </w:p>
    <w:p w14:paraId="4077ECDC" w14:textId="77777777" w:rsidR="00585772" w:rsidRPr="00585772" w:rsidRDefault="00AE6A71" w:rsidP="007675DD">
      <w:pPr>
        <w:spacing w:after="0" w:line="240" w:lineRule="auto"/>
        <w:ind w:left="426" w:right="260" w:hanging="142"/>
        <w:jc w:val="both"/>
        <w:rPr>
          <w:rFonts w:cs="Arial"/>
          <w:b/>
          <w:sz w:val="18"/>
          <w:szCs w:val="18"/>
        </w:rPr>
      </w:pPr>
      <w:r w:rsidRPr="00585772">
        <w:rPr>
          <w:rFonts w:cs="Arial"/>
          <w:b/>
          <w:bCs/>
          <w:sz w:val="18"/>
          <w:szCs w:val="18"/>
          <w:lang w:val="cy-GB"/>
        </w:rPr>
        <w:t> </w:t>
      </w:r>
    </w:p>
    <w:p w14:paraId="4077ECDD" w14:textId="77777777" w:rsidR="00C80A67" w:rsidRPr="0070375F" w:rsidRDefault="00AE6A71" w:rsidP="007675DD">
      <w:pPr>
        <w:spacing w:after="0" w:line="240" w:lineRule="auto"/>
        <w:ind w:right="260"/>
        <w:jc w:val="both"/>
        <w:rPr>
          <w:rFonts w:cs="Arial"/>
          <w:b/>
          <w:bCs/>
          <w:sz w:val="18"/>
          <w:szCs w:val="18"/>
        </w:rPr>
      </w:pPr>
      <w:r w:rsidRPr="00585772">
        <w:rPr>
          <w:rFonts w:cs="Arial"/>
          <w:b/>
          <w:bCs/>
          <w:sz w:val="18"/>
          <w:szCs w:val="18"/>
          <w:lang w:val="cy-GB"/>
        </w:rPr>
        <w:t>1.3 Dibrisiant</w:t>
      </w:r>
    </w:p>
    <w:p w14:paraId="4077ECDE" w14:textId="77777777" w:rsidR="00585772" w:rsidRPr="00585772" w:rsidRDefault="00AE6A71" w:rsidP="007675DD">
      <w:pPr>
        <w:spacing w:after="0" w:line="240" w:lineRule="auto"/>
        <w:ind w:right="260"/>
        <w:jc w:val="both"/>
        <w:rPr>
          <w:rFonts w:cs="Arial"/>
          <w:bCs/>
          <w:sz w:val="18"/>
          <w:szCs w:val="18"/>
        </w:rPr>
      </w:pPr>
      <w:r w:rsidRPr="00585772">
        <w:rPr>
          <w:rFonts w:cs="Arial"/>
          <w:bCs/>
          <w:sz w:val="18"/>
          <w:szCs w:val="18"/>
          <w:lang w:val="cy-GB"/>
        </w:rPr>
        <w:t xml:space="preserve">Mae asedau sefydlog yn cael eu cadw o fewn cyfrifon Comisiynydd yr Heddlu a Throseddu, fodd bynnag, ailgodir tâl i gyfrifon y Prif Gwnstabl mewn perthynas â dibrisiant sydd wedi’i godi ar asedau'r Comisiynydd er mwyn adlewyrchu defnydd y Prif Gwnstabl o'r asedau hyn. </w:t>
      </w:r>
    </w:p>
    <w:p w14:paraId="4077ECDF" w14:textId="77777777" w:rsidR="00585772" w:rsidRPr="00585772" w:rsidRDefault="00AE6A71" w:rsidP="007675DD">
      <w:pPr>
        <w:spacing w:after="0" w:line="240" w:lineRule="auto"/>
        <w:ind w:right="260"/>
        <w:jc w:val="both"/>
        <w:rPr>
          <w:rFonts w:cs="Arial"/>
          <w:b/>
          <w:sz w:val="18"/>
          <w:szCs w:val="18"/>
        </w:rPr>
      </w:pPr>
      <w:r w:rsidRPr="00585772">
        <w:rPr>
          <w:rFonts w:cs="Arial"/>
          <w:b/>
          <w:bCs/>
          <w:sz w:val="18"/>
          <w:szCs w:val="18"/>
          <w:lang w:val="cy-GB"/>
        </w:rPr>
        <w:t> </w:t>
      </w:r>
    </w:p>
    <w:p w14:paraId="4077ECE0" w14:textId="77777777" w:rsidR="00585772" w:rsidRPr="00585772" w:rsidRDefault="00AE6A71" w:rsidP="007675DD">
      <w:pPr>
        <w:spacing w:after="0" w:line="240" w:lineRule="auto"/>
        <w:ind w:right="260"/>
        <w:jc w:val="both"/>
        <w:rPr>
          <w:rFonts w:cs="Arial"/>
          <w:b/>
          <w:sz w:val="18"/>
          <w:szCs w:val="18"/>
        </w:rPr>
      </w:pPr>
      <w:r w:rsidRPr="00585772">
        <w:rPr>
          <w:rFonts w:cs="Arial"/>
          <w:b/>
          <w:bCs/>
          <w:sz w:val="18"/>
          <w:szCs w:val="18"/>
          <w:lang w:val="cy-GB"/>
        </w:rPr>
        <w:t>1.4 Buddion Gweithwyr Cyflogedig</w:t>
      </w:r>
    </w:p>
    <w:p w14:paraId="4077ECE1" w14:textId="77777777" w:rsidR="00C80A67" w:rsidRPr="0070375F" w:rsidRDefault="00AE6A71" w:rsidP="007675DD">
      <w:pPr>
        <w:spacing w:after="0" w:line="240" w:lineRule="auto"/>
        <w:ind w:right="260"/>
        <w:jc w:val="both"/>
        <w:rPr>
          <w:rFonts w:cs="Arial"/>
          <w:b/>
          <w:bCs/>
          <w:sz w:val="18"/>
          <w:szCs w:val="18"/>
        </w:rPr>
      </w:pPr>
      <w:r w:rsidRPr="00585772">
        <w:rPr>
          <w:rFonts w:cs="Arial"/>
          <w:b/>
          <w:bCs/>
          <w:sz w:val="18"/>
          <w:szCs w:val="18"/>
          <w:lang w:val="cy-GB"/>
        </w:rPr>
        <w:t>Buddion sy'n Daladwy yn ystod Cyflogaeth</w:t>
      </w:r>
    </w:p>
    <w:p w14:paraId="4077ECE2" w14:textId="77777777" w:rsidR="00585772" w:rsidRPr="00585772" w:rsidRDefault="00AE6A71" w:rsidP="007675DD">
      <w:pPr>
        <w:spacing w:after="0" w:line="240" w:lineRule="auto"/>
        <w:ind w:right="260"/>
        <w:jc w:val="both"/>
        <w:rPr>
          <w:rFonts w:cs="Arial"/>
          <w:bCs/>
          <w:sz w:val="18"/>
          <w:szCs w:val="18"/>
        </w:rPr>
      </w:pPr>
      <w:r w:rsidRPr="00585772">
        <w:rPr>
          <w:rFonts w:cs="Arial"/>
          <w:bCs/>
          <w:sz w:val="18"/>
          <w:szCs w:val="18"/>
          <w:lang w:val="cy-GB"/>
        </w:rPr>
        <w:t>Mae buddiannau tymor byr gweithwyr cyflogedig i fod i gael eu talu o fewn 12 mis i ddiwedd y flwyddyn. Maent yn cynnwys buddion fel cyflogau, gwyliau blynyddol â thâl a goramser ar y cerdyn, ac maent yn cael eu cydnabod fel traul ar gyfer gwasanaethau yn y flwyddyn y mae gweithwyr cyflogedig yn darparu gwasanaeth i'r Prif Gwnstabl. Gwneir croniad ar gyfer cost hawliau gwyliau (neu unrhyw fath o absenoldeb, oriau hyblyg a goramser ar y cerdyn) y mae gweithwyr cyflogedig wedi’u hennill ond nad ydynt wedi’u cymryd cyn diwedd y flwyddyn. Gall gweithwyr cyflogedig eu trosglwyddo i'r flwyddyn ariannol nesaf. Mae'r croniad yn cael ei wneud ar y cyfraddau cyflog sy'n berthnasol ar ddiwedd y cyfnod cyfrifyddu perthnasol. Codir am y croniad i’r Costau Gwasanaethau a chofnodir y rhwymedigaeth ym mantolen Comisiynydd yr Heddlu a Throseddu a Grwp y PCC yn ei gronfeydd wrth gefn na ellir eu defnyddio gan fod darpariaethau statudol yn golygu na all y Prif Gwnstabl ddal cronfeydd wrth gefn.</w:t>
      </w:r>
    </w:p>
    <w:p w14:paraId="4077ECE3" w14:textId="77777777" w:rsidR="00585772" w:rsidRPr="00585772" w:rsidRDefault="00AE6A71" w:rsidP="007675DD">
      <w:pPr>
        <w:spacing w:after="0" w:line="240" w:lineRule="auto"/>
        <w:ind w:right="260"/>
        <w:jc w:val="both"/>
        <w:rPr>
          <w:rFonts w:cs="Arial"/>
          <w:bCs/>
          <w:sz w:val="18"/>
          <w:szCs w:val="18"/>
        </w:rPr>
      </w:pPr>
      <w:r w:rsidRPr="00585772">
        <w:rPr>
          <w:rFonts w:cs="Arial"/>
          <w:bCs/>
          <w:sz w:val="18"/>
          <w:szCs w:val="18"/>
          <w:lang w:val="cy-GB"/>
        </w:rPr>
        <w:t> </w:t>
      </w:r>
    </w:p>
    <w:p w14:paraId="4077ECE4" w14:textId="77777777" w:rsidR="00C80A67" w:rsidRPr="0070375F" w:rsidRDefault="00AE6A71" w:rsidP="007675DD">
      <w:pPr>
        <w:spacing w:after="0" w:line="240" w:lineRule="auto"/>
        <w:ind w:right="260"/>
        <w:jc w:val="both"/>
        <w:rPr>
          <w:rFonts w:cs="Arial"/>
          <w:b/>
          <w:bCs/>
          <w:sz w:val="18"/>
          <w:szCs w:val="18"/>
        </w:rPr>
      </w:pPr>
      <w:r w:rsidRPr="00585772">
        <w:rPr>
          <w:rFonts w:cs="Arial"/>
          <w:b/>
          <w:bCs/>
          <w:sz w:val="18"/>
          <w:szCs w:val="18"/>
          <w:lang w:val="cy-GB"/>
        </w:rPr>
        <w:t>Buddion Terfynu Swydd</w:t>
      </w:r>
    </w:p>
    <w:p w14:paraId="4077ECE5" w14:textId="77777777" w:rsidR="00585772" w:rsidRPr="00585772" w:rsidRDefault="00AE6A71" w:rsidP="007675DD">
      <w:pPr>
        <w:spacing w:after="0" w:line="240" w:lineRule="auto"/>
        <w:ind w:right="260"/>
        <w:jc w:val="both"/>
        <w:rPr>
          <w:rFonts w:cs="Arial"/>
          <w:bCs/>
          <w:sz w:val="18"/>
          <w:szCs w:val="18"/>
        </w:rPr>
      </w:pPr>
      <w:r w:rsidRPr="00585772">
        <w:rPr>
          <w:rFonts w:cs="Arial"/>
          <w:bCs/>
          <w:sz w:val="18"/>
          <w:szCs w:val="18"/>
          <w:lang w:val="cy-GB"/>
        </w:rPr>
        <w:t>Mae buddion terfynu yn symiau sy'n daladwy o ganlyniad i benderfyniad gan y Prif Gwnstabl i derfynu cyflogaeth gweithiwr cyflogedig cyn y dyddiad ymddeol arferol, neu benderfyniad gweithiwr cyflogedig i dderbyn diswyddiad gwirfoddol yn gyfnewid am y buddion hynny. Pan fydd y Prif Gwnstabl yn dangos ymrwymiad i derfynu cyflogaeth gweithiwr cyflogedig neu grŵp o weithwyr cyflogedig, neu pan fydd yn gwneud cynnig i annog diswyddiad gwirfoddol, codir y costau hyn ar sail croniadau i'r llinell wasanaeth briodol yn y CIES.</w:t>
      </w:r>
    </w:p>
    <w:p w14:paraId="4077ECE6" w14:textId="77777777" w:rsidR="00585772" w:rsidRPr="00585772" w:rsidRDefault="00AE6A71" w:rsidP="007675DD">
      <w:pPr>
        <w:spacing w:after="0" w:line="240" w:lineRule="auto"/>
        <w:ind w:right="260"/>
        <w:jc w:val="both"/>
        <w:rPr>
          <w:rFonts w:cs="Arial"/>
          <w:b/>
          <w:sz w:val="18"/>
          <w:szCs w:val="18"/>
        </w:rPr>
      </w:pPr>
      <w:r w:rsidRPr="00585772">
        <w:rPr>
          <w:rFonts w:cs="Arial"/>
          <w:b/>
          <w:bCs/>
          <w:sz w:val="18"/>
          <w:szCs w:val="18"/>
          <w:lang w:val="cy-GB"/>
        </w:rPr>
        <w:t> </w:t>
      </w:r>
    </w:p>
    <w:p w14:paraId="4077ECE7" w14:textId="77777777" w:rsidR="00C80A67" w:rsidRPr="0070375F" w:rsidRDefault="00AE6A71" w:rsidP="007675DD">
      <w:pPr>
        <w:spacing w:after="0" w:line="240" w:lineRule="auto"/>
        <w:ind w:right="260"/>
        <w:jc w:val="both"/>
        <w:rPr>
          <w:rFonts w:cs="Arial"/>
          <w:b/>
          <w:bCs/>
          <w:sz w:val="18"/>
          <w:szCs w:val="18"/>
        </w:rPr>
      </w:pPr>
      <w:r w:rsidRPr="00585772">
        <w:rPr>
          <w:rFonts w:cs="Arial"/>
          <w:b/>
          <w:bCs/>
          <w:sz w:val="18"/>
          <w:szCs w:val="18"/>
          <w:lang w:val="cy-GB"/>
        </w:rPr>
        <w:t>Buddion ôl-gyflogaeth</w:t>
      </w:r>
    </w:p>
    <w:p w14:paraId="4077ECE8" w14:textId="77777777" w:rsidR="00585772" w:rsidRPr="00585772" w:rsidRDefault="00AE6A71" w:rsidP="007675DD">
      <w:pPr>
        <w:spacing w:after="0" w:line="240" w:lineRule="auto"/>
        <w:ind w:right="260"/>
        <w:jc w:val="both"/>
        <w:rPr>
          <w:rFonts w:cs="Arial"/>
          <w:bCs/>
          <w:sz w:val="18"/>
          <w:szCs w:val="18"/>
        </w:rPr>
      </w:pPr>
      <w:r w:rsidRPr="00585772">
        <w:rPr>
          <w:rFonts w:cs="Arial"/>
          <w:bCs/>
          <w:sz w:val="18"/>
          <w:szCs w:val="18"/>
          <w:lang w:val="cy-GB"/>
        </w:rPr>
        <w:t>Mae’r costau pensiwn sydd wedi’u cynnwys yn y cyfrifon wedi’u penderfynu’n unol â rheoliadau perthnasol y Llywodraeth.  Mae IAS 19 yn ei gwneud yn ofynnol i rwymedigaethau pensiwn presennol ac yn y dyfodol ymddangos yng nghyfrifon sefydliadau (cyhoeddus a phreifat). Mae’n nodi bod angen cydnabod yr ased/rhwymedigaeth yn llawn; bod cronfa bensiwn yn ymddangos yn y Fantolen; a bod cofnodion yn y CIES yn nodi symudiadau yn yr ased/rhwymedigaeth.</w:t>
      </w:r>
    </w:p>
    <w:p w14:paraId="4077ECE9" w14:textId="77777777" w:rsidR="00585772" w:rsidRPr="00585772" w:rsidRDefault="00AE6A71" w:rsidP="007675DD">
      <w:pPr>
        <w:spacing w:after="0" w:line="240" w:lineRule="auto"/>
        <w:ind w:right="260"/>
        <w:jc w:val="both"/>
        <w:rPr>
          <w:rFonts w:cs="Arial"/>
          <w:bCs/>
          <w:sz w:val="18"/>
          <w:szCs w:val="18"/>
        </w:rPr>
      </w:pPr>
      <w:r w:rsidRPr="00585772">
        <w:rPr>
          <w:rFonts w:cs="Arial"/>
          <w:bCs/>
          <w:sz w:val="18"/>
          <w:szCs w:val="18"/>
          <w:lang w:val="cy-GB"/>
        </w:rPr>
        <w:t> </w:t>
      </w:r>
    </w:p>
    <w:p w14:paraId="4077ECEA" w14:textId="77777777" w:rsidR="00585772" w:rsidRPr="00585772" w:rsidRDefault="00AE6A71" w:rsidP="007675DD">
      <w:pPr>
        <w:spacing w:after="0" w:line="240" w:lineRule="auto"/>
        <w:ind w:right="260"/>
        <w:jc w:val="both"/>
        <w:rPr>
          <w:rFonts w:cs="Arial"/>
          <w:bCs/>
          <w:sz w:val="18"/>
          <w:szCs w:val="18"/>
        </w:rPr>
      </w:pPr>
      <w:r w:rsidRPr="00585772">
        <w:rPr>
          <w:rFonts w:cs="Arial"/>
          <w:bCs/>
          <w:sz w:val="18"/>
          <w:szCs w:val="18"/>
          <w:lang w:val="cy-GB"/>
        </w:rPr>
        <w:t xml:space="preserve">Mae'r Prif Gwnstabl yn cymryd rhan mewn dau gynllun pensiwn ôl-gyflogaeth, sef Cynllun Pensiwn yr Heddlu ar gyfer Swyddogion yr Heddlu, a Chynllun Pensiwn Llywodraeth Leol Gwent Fwyaf (Torfaen), ar gyfer Staff yr Heddlu. Mae'r ddau gynllun yn darparu buddion diffiniedig ar gyfer aelodau e.e. cyfandaliadau ymddeol a phensiynau sydd wedi’u hennill gan weithwyr cyflogedig sy’n gweithio i'r Prif Gwnstabl, neu ar gyfer partïon cysylltiedig. </w:t>
      </w:r>
    </w:p>
    <w:p w14:paraId="4077ECEB" w14:textId="77777777" w:rsidR="00585772" w:rsidRDefault="00AE6A71" w:rsidP="007675DD">
      <w:pPr>
        <w:spacing w:after="0" w:line="240" w:lineRule="auto"/>
        <w:ind w:right="260"/>
        <w:jc w:val="both"/>
        <w:rPr>
          <w:rFonts w:cs="Arial"/>
          <w:bCs/>
          <w:sz w:val="18"/>
          <w:szCs w:val="18"/>
        </w:rPr>
      </w:pPr>
      <w:r w:rsidRPr="00585772">
        <w:rPr>
          <w:rFonts w:cs="Arial"/>
          <w:bCs/>
          <w:sz w:val="18"/>
          <w:szCs w:val="18"/>
          <w:lang w:val="cy-GB"/>
        </w:rPr>
        <w:t> </w:t>
      </w:r>
    </w:p>
    <w:p w14:paraId="4077ECEC" w14:textId="77777777" w:rsidR="00E63242" w:rsidRDefault="00E63242" w:rsidP="007675DD">
      <w:pPr>
        <w:spacing w:after="0" w:line="240" w:lineRule="auto"/>
        <w:ind w:right="260"/>
        <w:jc w:val="both"/>
        <w:rPr>
          <w:rFonts w:cs="Arial"/>
          <w:bCs/>
          <w:sz w:val="18"/>
          <w:szCs w:val="18"/>
        </w:rPr>
      </w:pPr>
    </w:p>
    <w:p w14:paraId="4077ECED" w14:textId="77777777" w:rsidR="00E63242" w:rsidRDefault="00E63242" w:rsidP="007675DD">
      <w:pPr>
        <w:spacing w:after="0" w:line="240" w:lineRule="auto"/>
        <w:ind w:right="260"/>
        <w:jc w:val="both"/>
        <w:rPr>
          <w:rFonts w:cs="Arial"/>
          <w:bCs/>
          <w:sz w:val="18"/>
          <w:szCs w:val="18"/>
        </w:rPr>
      </w:pPr>
    </w:p>
    <w:p w14:paraId="4077ECEE" w14:textId="77777777" w:rsidR="00E63242" w:rsidRDefault="00E63242" w:rsidP="007675DD">
      <w:pPr>
        <w:spacing w:after="0" w:line="240" w:lineRule="auto"/>
        <w:ind w:right="260"/>
        <w:jc w:val="both"/>
        <w:rPr>
          <w:rFonts w:cs="Arial"/>
          <w:bCs/>
          <w:sz w:val="18"/>
          <w:szCs w:val="18"/>
        </w:rPr>
      </w:pPr>
    </w:p>
    <w:p w14:paraId="4077ECEF" w14:textId="77777777" w:rsidR="00E63242" w:rsidRDefault="00E63242" w:rsidP="007675DD">
      <w:pPr>
        <w:spacing w:after="0" w:line="240" w:lineRule="auto"/>
        <w:ind w:right="260"/>
        <w:jc w:val="both"/>
        <w:rPr>
          <w:rFonts w:cs="Arial"/>
          <w:bCs/>
          <w:sz w:val="18"/>
          <w:szCs w:val="18"/>
        </w:rPr>
      </w:pPr>
    </w:p>
    <w:p w14:paraId="4077ECF1" w14:textId="77777777" w:rsidR="00585772" w:rsidRPr="00585772" w:rsidRDefault="00AE6A71" w:rsidP="007675DD">
      <w:pPr>
        <w:spacing w:after="0" w:line="240" w:lineRule="auto"/>
        <w:ind w:right="260"/>
        <w:jc w:val="both"/>
        <w:rPr>
          <w:rFonts w:cs="Arial"/>
          <w:bCs/>
          <w:sz w:val="18"/>
          <w:szCs w:val="18"/>
        </w:rPr>
      </w:pPr>
      <w:r w:rsidRPr="00585772">
        <w:rPr>
          <w:rFonts w:cs="Arial"/>
          <w:bCs/>
          <w:sz w:val="18"/>
          <w:szCs w:val="18"/>
          <w:lang w:val="cy-GB"/>
        </w:rPr>
        <w:lastRenderedPageBreak/>
        <w:t>Mae darpariaethau statudol yn datgan na all Datganiad o Gyfrifon y Prif Gwnstabl gynnwys Cronfeydd Wrth Gefn. Gan hynny mae'r rhwymedigaeth pensiwn a'r Gronfa Bensiwn Wrth Gefn yn cael eu dangos yn Natganiad o Gyfrifon Comisiynydd yr Heddlu a Throseddu a Grŵp y PCC. O safbwynt buddion ymddeol, mae darpariaethau statudol yn ei gwneud yn ofynnol i falans Cronfa'r Heddlu dalu’r swm sy'n daladwy gan Gomisiynydd yr Heddlu a Throseddu i'r gronfa bensiwn neu'n uniongyrchol i bensiynwyr yn ystod y flwyddyn, nid y swm sydd wedi’i gyfrifo yn ôl y safonau cyfrifyddu perthnasol, yn y Datganiad Symudiad mewn Cronfeydd Wrth Gefn. Mae hyn yn golygu bod yna ddyraniadau i mewn ac allan o’r Gronfa Bensiynau er mwyn dileu'r debydau a'r credydau tybiannol ar gyfer buddion ymddeol, a’u disodli â debydau am yr arian parod a dalwyd i’r gronfa bensiwn ac i bensiynwyr ac unrhyw symiau o'r fath sy'n daladwy ond nad ydynt wedi’u talu erbyn diwedd y flwyddyn. Mae'r balans negyddol sy'n dilyn yn y Gronfa Bensiynau yn mesur yr effaith fanteisiol ar y Gronfa Gyffredinol sy’n deillio o’r angen i fod yn atebol am fuddion ymddeol ar sail llif arian parod yn hytrach na fel buddion sy’n cael eu hennill gan weithwyr cyflogedig.</w:t>
      </w:r>
    </w:p>
    <w:p w14:paraId="4077ECF2" w14:textId="77777777" w:rsidR="00585772" w:rsidRPr="00585772" w:rsidRDefault="00AE6A71" w:rsidP="007675DD">
      <w:pPr>
        <w:spacing w:after="0" w:line="240" w:lineRule="auto"/>
        <w:ind w:right="260"/>
        <w:jc w:val="both"/>
        <w:rPr>
          <w:rFonts w:cs="Arial"/>
          <w:b/>
          <w:sz w:val="18"/>
          <w:szCs w:val="18"/>
        </w:rPr>
      </w:pPr>
      <w:r w:rsidRPr="00585772">
        <w:rPr>
          <w:rFonts w:cs="Arial"/>
          <w:b/>
          <w:bCs/>
          <w:sz w:val="18"/>
          <w:szCs w:val="18"/>
          <w:lang w:val="cy-GB"/>
        </w:rPr>
        <w:t> </w:t>
      </w:r>
    </w:p>
    <w:p w14:paraId="4077ECF3" w14:textId="77777777" w:rsidR="00585772" w:rsidRPr="00585772" w:rsidRDefault="00AE6A71" w:rsidP="007675DD">
      <w:pPr>
        <w:spacing w:after="0" w:line="240" w:lineRule="auto"/>
        <w:ind w:right="260"/>
        <w:jc w:val="both"/>
        <w:rPr>
          <w:rFonts w:cs="Arial"/>
          <w:b/>
          <w:sz w:val="18"/>
          <w:szCs w:val="18"/>
        </w:rPr>
      </w:pPr>
      <w:r w:rsidRPr="00585772">
        <w:rPr>
          <w:rFonts w:cs="Arial"/>
          <w:b/>
          <w:bCs/>
          <w:sz w:val="18"/>
          <w:szCs w:val="18"/>
          <w:lang w:val="cy-GB"/>
        </w:rPr>
        <w:t>Buddion yn ôl Disgresiwn</w:t>
      </w:r>
    </w:p>
    <w:p w14:paraId="4077ECF4" w14:textId="77777777" w:rsidR="00585772" w:rsidRPr="00585772" w:rsidRDefault="00AE6A71" w:rsidP="007675DD">
      <w:pPr>
        <w:spacing w:after="0" w:line="240" w:lineRule="auto"/>
        <w:ind w:right="260"/>
        <w:jc w:val="both"/>
        <w:rPr>
          <w:rFonts w:cs="Arial"/>
          <w:bCs/>
          <w:sz w:val="18"/>
          <w:szCs w:val="18"/>
        </w:rPr>
      </w:pPr>
      <w:r w:rsidRPr="00585772">
        <w:rPr>
          <w:rFonts w:cs="Arial"/>
          <w:bCs/>
          <w:sz w:val="18"/>
          <w:szCs w:val="18"/>
          <w:lang w:val="cy-GB"/>
        </w:rPr>
        <w:t>Mae gan y Prif Gwnstabl bwerau cyfyngedig i ddyfarnu buddion ymddeol yn ôl ei disgresiwn mewn achosion o ymddeoliad cynnar. Mae unrhyw rwymedigaethau yr amcangyfrifir y byddant yn codi o ganlyniad i ddyfarniad i unrhyw aelod o staff yn cael eu cronni yn y flwyddyn y penderfynwyd gwneud y dyfarniad a chânt eu cyfrif yn defnyddio'r un polisïau ac a ddefnyddir yn y Cynllun Llywodraeth Leol.</w:t>
      </w:r>
    </w:p>
    <w:p w14:paraId="4077ECF5" w14:textId="77777777" w:rsidR="00585772" w:rsidRPr="00585772" w:rsidRDefault="00AE6A71" w:rsidP="007675DD">
      <w:pPr>
        <w:spacing w:after="0" w:line="240" w:lineRule="auto"/>
        <w:ind w:right="260"/>
        <w:jc w:val="both"/>
        <w:rPr>
          <w:rFonts w:cs="Arial"/>
          <w:b/>
          <w:sz w:val="18"/>
          <w:szCs w:val="18"/>
        </w:rPr>
      </w:pPr>
      <w:r w:rsidRPr="00585772">
        <w:rPr>
          <w:rFonts w:cs="Arial"/>
          <w:b/>
          <w:bCs/>
          <w:sz w:val="18"/>
          <w:szCs w:val="18"/>
          <w:lang w:val="cy-GB"/>
        </w:rPr>
        <w:t> </w:t>
      </w:r>
    </w:p>
    <w:p w14:paraId="4077ECF6" w14:textId="77777777" w:rsidR="00585772" w:rsidRPr="00585772" w:rsidRDefault="00AE6A71" w:rsidP="007675DD">
      <w:pPr>
        <w:spacing w:after="0" w:line="240" w:lineRule="auto"/>
        <w:ind w:right="260"/>
        <w:jc w:val="both"/>
        <w:rPr>
          <w:rFonts w:cs="Arial"/>
          <w:b/>
          <w:sz w:val="18"/>
          <w:szCs w:val="18"/>
        </w:rPr>
      </w:pPr>
      <w:r w:rsidRPr="00585772">
        <w:rPr>
          <w:rFonts w:cs="Arial"/>
          <w:b/>
          <w:bCs/>
          <w:sz w:val="18"/>
          <w:szCs w:val="18"/>
          <w:lang w:val="cy-GB"/>
        </w:rPr>
        <w:t>Buddion Anafiadau</w:t>
      </w:r>
    </w:p>
    <w:p w14:paraId="4077ECF7" w14:textId="77777777" w:rsidR="00585772" w:rsidRPr="00585772" w:rsidRDefault="00AE6A71" w:rsidP="007675DD">
      <w:pPr>
        <w:spacing w:after="0" w:line="240" w:lineRule="auto"/>
        <w:ind w:right="260"/>
        <w:jc w:val="both"/>
        <w:rPr>
          <w:rFonts w:cs="Arial"/>
          <w:bCs/>
          <w:sz w:val="18"/>
          <w:szCs w:val="18"/>
        </w:rPr>
      </w:pPr>
      <w:r w:rsidRPr="00585772">
        <w:rPr>
          <w:rFonts w:cs="Arial"/>
          <w:bCs/>
          <w:sz w:val="18"/>
          <w:szCs w:val="18"/>
          <w:lang w:val="cy-GB"/>
        </w:rPr>
        <w:t>Hefyd, mae'r Prif Gwnstabl yn talu buddion anafiadau i Swyddogion yr Heddlu sydd wedi ymddeol am resymau meddygol ar ôl cael anaf wrth gyflawni eu dyletswyddau. Telir symiau fel rhan o bensiwn misol y swyddogion, ond yn hytrach na bod yn eitem o gost yng Nghyfrif Pensiynau'r Heddlu, mae'r symiau hyn yn cael eu trosglwyddo i CIES ac maent yn dâl yn erbyn balans Cronfa Gyffredinol yr Heddlu.</w:t>
      </w:r>
    </w:p>
    <w:p w14:paraId="4077ECF8" w14:textId="77777777" w:rsidR="00585772" w:rsidRPr="00585772" w:rsidRDefault="00AE6A71" w:rsidP="007675DD">
      <w:pPr>
        <w:spacing w:after="0" w:line="240" w:lineRule="auto"/>
        <w:ind w:right="260"/>
        <w:jc w:val="both"/>
        <w:rPr>
          <w:rFonts w:cs="Arial"/>
          <w:b/>
          <w:sz w:val="18"/>
          <w:szCs w:val="18"/>
        </w:rPr>
      </w:pPr>
      <w:r w:rsidRPr="00585772">
        <w:rPr>
          <w:rFonts w:cs="Arial"/>
          <w:b/>
          <w:bCs/>
          <w:sz w:val="18"/>
          <w:szCs w:val="18"/>
          <w:lang w:val="cy-GB"/>
        </w:rPr>
        <w:t> </w:t>
      </w:r>
    </w:p>
    <w:p w14:paraId="4077ECF9" w14:textId="77777777" w:rsidR="00585772" w:rsidRPr="00585772" w:rsidRDefault="00AE6A71" w:rsidP="007675DD">
      <w:pPr>
        <w:spacing w:after="0" w:line="240" w:lineRule="auto"/>
        <w:ind w:right="260"/>
        <w:jc w:val="both"/>
        <w:rPr>
          <w:rFonts w:cs="Arial"/>
          <w:b/>
          <w:sz w:val="18"/>
          <w:szCs w:val="18"/>
        </w:rPr>
      </w:pPr>
      <w:r w:rsidRPr="00585772">
        <w:rPr>
          <w:rFonts w:cs="Arial"/>
          <w:b/>
          <w:bCs/>
          <w:sz w:val="18"/>
          <w:szCs w:val="18"/>
          <w:lang w:val="cy-GB"/>
        </w:rPr>
        <w:t>1.5 Rhestri Eiddo a Chontractau Hirdymor</w:t>
      </w:r>
    </w:p>
    <w:p w14:paraId="4077ECFA" w14:textId="77777777" w:rsidR="00585772" w:rsidRPr="00585772" w:rsidRDefault="00AE6A71" w:rsidP="007675DD">
      <w:pPr>
        <w:spacing w:after="0" w:line="240" w:lineRule="auto"/>
        <w:ind w:right="260"/>
        <w:jc w:val="both"/>
        <w:rPr>
          <w:rFonts w:cs="Arial"/>
          <w:bCs/>
          <w:sz w:val="18"/>
          <w:szCs w:val="18"/>
        </w:rPr>
      </w:pPr>
      <w:r w:rsidRPr="00585772">
        <w:rPr>
          <w:rFonts w:cs="Arial"/>
          <w:bCs/>
          <w:sz w:val="18"/>
          <w:szCs w:val="18"/>
          <w:lang w:val="cy-GB"/>
        </w:rPr>
        <w:t>Mae'r Prif Gwnstabl yn cadw stoc o wisgoedd, arfwisg a chydrannau cerbydau. Mae stociau o ddisel, eitemau’r ddalfa a nwyddau traul cyfrifiadurol wedi'u dileu o'r Fantolen a'u trosglwyddo i’r CIES yn ystod y flwyddyn gan nad ystyriwyd bod y balansau a oedd yn cael eu cadw yn berthnasol. Mae gwerth stociau sy’n cael eu cadw ar ddiwedd y flwyddyn yn cael ei gofnodi yn y cyfrifon yn unol â’r gost gyfredol, ac eithrio cydrannau cerbydau, sy'n cael eu cofnodi fel cost hanesyddol. Nid yw stoc rhodd wedi ei gynnwys yn y Fantolen gan nad ystyriwyd bod y balansau a oedd yn cael eu cadw yn berthnasol.</w:t>
      </w:r>
    </w:p>
    <w:p w14:paraId="4077ECFB" w14:textId="77777777" w:rsidR="00585772" w:rsidRPr="00585772" w:rsidRDefault="00AE6A71" w:rsidP="007675DD">
      <w:pPr>
        <w:spacing w:after="0" w:line="240" w:lineRule="auto"/>
        <w:ind w:right="260"/>
        <w:jc w:val="both"/>
        <w:rPr>
          <w:rFonts w:cs="Arial"/>
          <w:b/>
          <w:sz w:val="18"/>
          <w:szCs w:val="18"/>
        </w:rPr>
      </w:pPr>
      <w:r w:rsidRPr="00585772">
        <w:rPr>
          <w:rFonts w:cs="Arial"/>
          <w:b/>
          <w:bCs/>
          <w:sz w:val="18"/>
          <w:szCs w:val="18"/>
          <w:lang w:val="cy-GB"/>
        </w:rPr>
        <w:t> </w:t>
      </w:r>
    </w:p>
    <w:p w14:paraId="4077ECFD" w14:textId="4790E919" w:rsidR="00781D98" w:rsidRPr="00465098" w:rsidRDefault="00AE6A71" w:rsidP="007675DD">
      <w:pPr>
        <w:spacing w:after="0" w:line="240" w:lineRule="auto"/>
        <w:ind w:right="260"/>
        <w:jc w:val="both"/>
        <w:rPr>
          <w:rFonts w:cs="Arial"/>
          <w:b/>
          <w:bCs/>
          <w:sz w:val="18"/>
          <w:szCs w:val="18"/>
        </w:rPr>
      </w:pPr>
      <w:r w:rsidRPr="00465098">
        <w:rPr>
          <w:rFonts w:cs="Arial"/>
          <w:b/>
          <w:bCs/>
          <w:sz w:val="18"/>
          <w:szCs w:val="18"/>
          <w:lang w:val="cy-GB"/>
        </w:rPr>
        <w:t xml:space="preserve">1.6 Prydlesi </w:t>
      </w:r>
    </w:p>
    <w:p w14:paraId="4077ECFE" w14:textId="77777777" w:rsidR="00EE3B4E" w:rsidRPr="00EE3B4E" w:rsidRDefault="00AE6A71" w:rsidP="00EE3B4E">
      <w:pPr>
        <w:widowControl w:val="0"/>
        <w:autoSpaceDE w:val="0"/>
        <w:autoSpaceDN w:val="0"/>
        <w:spacing w:after="0" w:line="240" w:lineRule="auto"/>
        <w:ind w:right="131"/>
        <w:jc w:val="both"/>
        <w:rPr>
          <w:rFonts w:eastAsia="Arial" w:cs="Arial"/>
          <w:sz w:val="18"/>
          <w:szCs w:val="18"/>
        </w:rPr>
      </w:pPr>
      <w:r w:rsidRPr="00EE3B4E">
        <w:rPr>
          <w:rFonts w:eastAsia="Arial" w:cs="Arial"/>
          <w:sz w:val="18"/>
          <w:szCs w:val="18"/>
          <w:lang w:val="cy-GB"/>
        </w:rPr>
        <w:t>O 1 Ebrill 2024 rhoddodd Grŵp y PCC, ynghyd â heddluoedd eraill, ofynion Prydlesi IFR16 ar waith. Effaith IFRS16 yw ystyried ased sy'n ddarostyngedig i'r brydles fel ased y mae gan y Grŵp hawliau a chyfrifoldebau perchnogaeth drosto, ac sy'n ofynnol felly i gael ei gyfalafu ar fantolen y Grŵp ei hun. Cyfeirir at asedau o'r fath fel asedau hawl-i-ddefnyddio ("ROU”) ac maent yn cael eu datgelu ar wahân i'r holl asedau eraill sy'n eiddo uniongyrchol i'r Grŵp. Cyn y newid hwn dim ond asedau yr oedd y Grŵp yn berchen arnynt ar ddiwedd tymor y brydles (“prydlesi cyllid”) oedd yn cael eu cyfalafu.</w:t>
      </w:r>
    </w:p>
    <w:p w14:paraId="4077ECFF" w14:textId="77777777" w:rsidR="00EE3B4E" w:rsidRPr="00EE3B4E" w:rsidRDefault="00EE3B4E" w:rsidP="00EE3B4E">
      <w:pPr>
        <w:widowControl w:val="0"/>
        <w:autoSpaceDE w:val="0"/>
        <w:autoSpaceDN w:val="0"/>
        <w:spacing w:after="0" w:line="240" w:lineRule="auto"/>
        <w:ind w:right="131"/>
        <w:jc w:val="both"/>
        <w:rPr>
          <w:rFonts w:eastAsia="Arial" w:cs="Arial"/>
          <w:sz w:val="18"/>
          <w:szCs w:val="18"/>
        </w:rPr>
      </w:pPr>
    </w:p>
    <w:p w14:paraId="4077ED00" w14:textId="77777777" w:rsidR="00EE3B4E" w:rsidRPr="00EE3B4E" w:rsidRDefault="00AE6A71" w:rsidP="00EE3B4E">
      <w:pPr>
        <w:widowControl w:val="0"/>
        <w:autoSpaceDE w:val="0"/>
        <w:autoSpaceDN w:val="0"/>
        <w:spacing w:after="0" w:line="240" w:lineRule="auto"/>
        <w:ind w:right="131"/>
        <w:jc w:val="both"/>
        <w:rPr>
          <w:rFonts w:eastAsia="Arial" w:cs="Arial"/>
          <w:sz w:val="18"/>
          <w:szCs w:val="18"/>
        </w:rPr>
      </w:pPr>
      <w:r w:rsidRPr="00EE3B4E">
        <w:rPr>
          <w:rFonts w:eastAsia="Arial" w:cs="Arial"/>
          <w:sz w:val="18"/>
          <w:szCs w:val="18"/>
          <w:lang w:val="cy-GB"/>
        </w:rPr>
        <w:t xml:space="preserve">Gwerth yr ased ROU yw'r isaf o werth teg yr eiddo a brydlesir neu werth presennol isafswm y taliadau prydles. Mae creu'r ased ROU yn cyd-fynd â chydnabyddiaeth o rwymedigaeth cyllid hafal a dirgroes, lle mae pob taliad prydles yn cael ei ddyrannu rhwng y rhwymedigaeth a chostau cyllid. Caiff elfen llog y gost cyllid ei phriodoli i’r cyfrif Elw a Cholled dros gyfnod y brydles er mwyn cynhyrchu cyfradd llog cyfnodol cyson ar y balans sy'n weddill ar gyfer pob cyfnod. </w:t>
      </w:r>
    </w:p>
    <w:p w14:paraId="4077ED01" w14:textId="77777777" w:rsidR="00EE3B4E" w:rsidRPr="00EE3B4E" w:rsidRDefault="00EE3B4E" w:rsidP="00EE3B4E">
      <w:pPr>
        <w:widowControl w:val="0"/>
        <w:autoSpaceDE w:val="0"/>
        <w:autoSpaceDN w:val="0"/>
        <w:spacing w:after="0" w:line="240" w:lineRule="auto"/>
        <w:ind w:right="131"/>
        <w:jc w:val="both"/>
        <w:rPr>
          <w:rFonts w:eastAsia="Arial" w:cs="Arial"/>
          <w:sz w:val="18"/>
          <w:szCs w:val="18"/>
        </w:rPr>
      </w:pPr>
    </w:p>
    <w:p w14:paraId="4077ED02" w14:textId="77777777" w:rsidR="00EE3B4E" w:rsidRPr="00EE3B4E" w:rsidRDefault="00AE6A71" w:rsidP="00EE3B4E">
      <w:pPr>
        <w:widowControl w:val="0"/>
        <w:autoSpaceDE w:val="0"/>
        <w:autoSpaceDN w:val="0"/>
        <w:spacing w:after="0" w:line="240" w:lineRule="auto"/>
        <w:ind w:right="131"/>
        <w:jc w:val="both"/>
        <w:rPr>
          <w:rFonts w:eastAsia="Arial" w:cs="Arial"/>
          <w:sz w:val="18"/>
          <w:szCs w:val="18"/>
        </w:rPr>
      </w:pPr>
      <w:r w:rsidRPr="00EE3B4E">
        <w:rPr>
          <w:rFonts w:eastAsia="Arial" w:cs="Arial"/>
          <w:sz w:val="18"/>
          <w:szCs w:val="18"/>
          <w:lang w:val="cy-GB"/>
        </w:rPr>
        <w:t xml:space="preserve">Yn dilyn adolygiad o brydlesi'r Grŵp canfuwyd mai dim ond prydlesi yn ymwneud â rhentu adeiladau oedd yn ddarostyngedig i'r polisi cyfrifyddu newydd hwn. Roedd pob cyfrifiad o werth presennol taliadau rhent yn y dyfodol yn defnyddio'r cyfnod o 1 Ebrill 2024 tan ddiwedd cyfnod y brydles, neu tan y torbwynt cyntaf, pa bynnag oedd gynharaf. Wedyn roedd y taliadau hyn yn cael eu disgowntio ar y dyddiad hwnnw i gyfrifo'r gwerth presennol gan ddefnyddio cyfradd disgownt cyfatebol i gyfradd fenthyca gynyddrannol y Grŵp sy'n adlewyrchu cyfradd fenthyca cyrff sector cyhoeddus eraill ac felly nad yw'n ddarostyngedig i ddyfarniad neu amcangyfrif goddrychol gan y Grŵp. Yn yr un modd roeddem yn gwybod i sicrwydd beth oedd telerau prydles ac nid oeddent yn ddarostyngedig i amcangyfrif. </w:t>
      </w:r>
    </w:p>
    <w:p w14:paraId="4077ED03" w14:textId="77777777" w:rsidR="00EE3B4E" w:rsidRPr="00EE3B4E" w:rsidRDefault="00EE3B4E" w:rsidP="00EE3B4E">
      <w:pPr>
        <w:widowControl w:val="0"/>
        <w:autoSpaceDE w:val="0"/>
        <w:autoSpaceDN w:val="0"/>
        <w:spacing w:after="0" w:line="240" w:lineRule="auto"/>
        <w:ind w:right="131"/>
        <w:jc w:val="both"/>
        <w:rPr>
          <w:rFonts w:eastAsia="Arial" w:cs="Arial"/>
          <w:sz w:val="18"/>
          <w:szCs w:val="18"/>
        </w:rPr>
      </w:pPr>
    </w:p>
    <w:p w14:paraId="4077ED04" w14:textId="77777777" w:rsidR="00EE3B4E" w:rsidRPr="00EE3B4E" w:rsidRDefault="00AE6A71" w:rsidP="00EE3B4E">
      <w:pPr>
        <w:widowControl w:val="0"/>
        <w:autoSpaceDE w:val="0"/>
        <w:autoSpaceDN w:val="0"/>
        <w:spacing w:after="0" w:line="240" w:lineRule="auto"/>
        <w:ind w:right="131"/>
        <w:jc w:val="both"/>
        <w:rPr>
          <w:rFonts w:eastAsia="Arial" w:cs="Arial"/>
          <w:sz w:val="18"/>
          <w:szCs w:val="18"/>
        </w:rPr>
      </w:pPr>
      <w:r w:rsidRPr="00EE3B4E">
        <w:rPr>
          <w:rFonts w:eastAsia="Arial" w:cs="Arial"/>
          <w:sz w:val="18"/>
          <w:szCs w:val="18"/>
          <w:lang w:val="cy-GB"/>
        </w:rPr>
        <w:t xml:space="preserve">Yn unol â IFRS16, os yw prydlesi a oedd yn cael eu dosbarthu'n flaenorol fel prydlesi gweithredu o dan IAS17 yn cael eu hystyried yn brydles o werth isel (o dan £10,000 cost wreiddiol ased) neu os yw'r brydles am gyfnod sy'n llai na 12 mis, yna ni fydd y rhain yn cael eu cydnabod ar y fantolen a byddant yn cael eu hystyried i fod 'y tu allan i'r cwmpas'. Yn yr achosion 'y tu allan i'r cwmpas' hyn, caiff rhenti a dalwyd eu priodoli i'r Datganiad Cynhwysfawr o Incwm a Gwariant fel gwariant. </w:t>
      </w:r>
    </w:p>
    <w:p w14:paraId="4077ED05" w14:textId="77777777" w:rsidR="00EE3B4E" w:rsidRPr="00EE3B4E" w:rsidRDefault="00EE3B4E" w:rsidP="00EE3B4E">
      <w:pPr>
        <w:widowControl w:val="0"/>
        <w:autoSpaceDE w:val="0"/>
        <w:autoSpaceDN w:val="0"/>
        <w:spacing w:after="0" w:line="240" w:lineRule="auto"/>
        <w:ind w:right="131"/>
        <w:jc w:val="both"/>
        <w:rPr>
          <w:rFonts w:eastAsia="Arial" w:cs="Arial"/>
          <w:sz w:val="18"/>
          <w:szCs w:val="18"/>
        </w:rPr>
      </w:pPr>
    </w:p>
    <w:p w14:paraId="4077ED06" w14:textId="77777777" w:rsidR="00EE3B4E" w:rsidRPr="00EE3B4E" w:rsidRDefault="00AE6A71" w:rsidP="00EE3B4E">
      <w:pPr>
        <w:widowControl w:val="0"/>
        <w:autoSpaceDE w:val="0"/>
        <w:autoSpaceDN w:val="0"/>
        <w:spacing w:after="0" w:line="240" w:lineRule="auto"/>
        <w:ind w:right="131"/>
        <w:jc w:val="both"/>
        <w:rPr>
          <w:rFonts w:eastAsia="Arial" w:cs="Arial"/>
          <w:sz w:val="18"/>
          <w:szCs w:val="18"/>
        </w:rPr>
      </w:pPr>
      <w:r w:rsidRPr="00EE3B4E">
        <w:rPr>
          <w:rFonts w:eastAsia="Arial" w:cs="Arial"/>
          <w:sz w:val="18"/>
          <w:szCs w:val="18"/>
          <w:lang w:val="cy-GB"/>
        </w:rPr>
        <w:t>Cyfrifir am eiddo, peiriannau a chyfarpar a gydnabyddir o dan IFRS16 yn defnyddio'r polisïau a ddefnyddir yn gyffredinol ar gyfer asedau o'r fath, yn ddarostyngedig ar godi am ddibrisiant dros dymor y brydles os yw'n gyfnod byrrach na bywyd defnyddiol amcangyfrifedig yr ased (lle nad yw perchnogaeth yr ased yn trosglwyddo i'r Awdurdod ar ddiwedd cyfnod y brydles).</w:t>
      </w:r>
    </w:p>
    <w:p w14:paraId="4077ED07" w14:textId="77777777" w:rsidR="00EE3B4E" w:rsidRPr="00EE3B4E" w:rsidRDefault="00EE3B4E" w:rsidP="00EE3B4E">
      <w:pPr>
        <w:widowControl w:val="0"/>
        <w:autoSpaceDE w:val="0"/>
        <w:autoSpaceDN w:val="0"/>
        <w:spacing w:after="0" w:line="240" w:lineRule="auto"/>
        <w:ind w:right="131"/>
        <w:jc w:val="both"/>
        <w:rPr>
          <w:rFonts w:eastAsia="Arial" w:cs="Arial"/>
          <w:sz w:val="18"/>
          <w:szCs w:val="18"/>
        </w:rPr>
      </w:pPr>
    </w:p>
    <w:p w14:paraId="4077ED08" w14:textId="77777777" w:rsidR="00EE3B4E" w:rsidRPr="00EE3B4E" w:rsidRDefault="00AE6A71" w:rsidP="00EE3B4E">
      <w:pPr>
        <w:widowControl w:val="0"/>
        <w:autoSpaceDE w:val="0"/>
        <w:autoSpaceDN w:val="0"/>
        <w:spacing w:after="0" w:line="240" w:lineRule="auto"/>
        <w:ind w:right="131"/>
        <w:jc w:val="both"/>
        <w:rPr>
          <w:rFonts w:eastAsia="Arial" w:cs="Arial"/>
          <w:sz w:val="18"/>
          <w:szCs w:val="18"/>
        </w:rPr>
      </w:pPr>
      <w:r w:rsidRPr="00EE3B4E">
        <w:rPr>
          <w:rFonts w:eastAsia="Arial" w:cs="Arial"/>
          <w:sz w:val="18"/>
          <w:szCs w:val="18"/>
          <w:lang w:val="cy-GB"/>
        </w:rPr>
        <w:t>Os yw ased hawl-i-ddefnyddio'n cael ei gaffael ar rent isel neu heb ddim cydnabyddiaeth, bydd ei gost yn cael ei fesur ar ei werth teg ar y dyddiad dechrau, a ddarperir gan brisiwr annibynnol. Mae'r gwahaniaeth rhwng gwerth teg yr ased hawl-i-ddefnyddio a rhwymedigaeth y brydles yn cael ei gydnabod yn y gwarged neu ddiffyg ar ddarparu gwasanaethau yn unol ag ased a roddwyd yn cael ei gymryd i'r Cyfrif Addasiad Cyfalaf.</w:t>
      </w:r>
    </w:p>
    <w:p w14:paraId="4077ED09" w14:textId="77777777" w:rsidR="00EE3B4E" w:rsidRPr="00EE3B4E" w:rsidRDefault="00EE3B4E" w:rsidP="00EE3B4E">
      <w:pPr>
        <w:widowControl w:val="0"/>
        <w:autoSpaceDE w:val="0"/>
        <w:autoSpaceDN w:val="0"/>
        <w:spacing w:after="0" w:line="240" w:lineRule="auto"/>
        <w:ind w:right="131"/>
        <w:jc w:val="both"/>
        <w:rPr>
          <w:rFonts w:eastAsia="Arial" w:cs="Arial"/>
          <w:sz w:val="18"/>
          <w:szCs w:val="18"/>
        </w:rPr>
      </w:pPr>
    </w:p>
    <w:p w14:paraId="4077ED0A" w14:textId="77777777" w:rsidR="00EE3B4E" w:rsidRPr="00EE3B4E" w:rsidRDefault="00AE6A71" w:rsidP="00EE3B4E">
      <w:pPr>
        <w:widowControl w:val="0"/>
        <w:autoSpaceDE w:val="0"/>
        <w:autoSpaceDN w:val="0"/>
        <w:spacing w:after="0" w:line="240" w:lineRule="auto"/>
        <w:ind w:right="131"/>
        <w:jc w:val="both"/>
        <w:rPr>
          <w:rFonts w:eastAsia="Arial" w:cs="Arial"/>
          <w:sz w:val="18"/>
          <w:szCs w:val="18"/>
        </w:rPr>
      </w:pPr>
      <w:r w:rsidRPr="00EE3B4E">
        <w:rPr>
          <w:rFonts w:eastAsia="Arial" w:cs="Arial"/>
          <w:sz w:val="18"/>
          <w:szCs w:val="18"/>
          <w:lang w:val="cy-GB"/>
        </w:rPr>
        <w:t>Os yw'r model cost yn briodol, caiff yr ased hawl-i-ddefnyddio ei fesur ar gost llai unrhyw ddibrisiant cronedig ac unrhyw golledion amharu cronedig a chaiff ei addasu ar gyfer unrhyw ail-fesur o'r rhwymedigaethau prydles. Os nad yw'r model cost yn briodol, ar gyfer prydlesi hirdymor nad ydynt yn amodol ar adolygiadau rhent a phrydlesi rhenti isel neu heb ddim cydnabyddiaeth, bydd yr ased hawl-i-ddefnyddio'n cael ei fesur ar werth teg gan brisiwr allanol ar ddyddiad y fantolen.</w:t>
      </w:r>
    </w:p>
    <w:p w14:paraId="4077ED0B" w14:textId="77777777" w:rsidR="00EE3B4E" w:rsidRPr="00EE3B4E" w:rsidRDefault="00EE3B4E" w:rsidP="00EE3B4E">
      <w:pPr>
        <w:widowControl w:val="0"/>
        <w:autoSpaceDE w:val="0"/>
        <w:autoSpaceDN w:val="0"/>
        <w:spacing w:after="0" w:line="240" w:lineRule="auto"/>
        <w:ind w:right="131"/>
        <w:jc w:val="both"/>
        <w:rPr>
          <w:rFonts w:eastAsia="Arial" w:cs="Arial"/>
          <w:sz w:val="18"/>
          <w:szCs w:val="18"/>
        </w:rPr>
      </w:pPr>
    </w:p>
    <w:p w14:paraId="4077ED0C" w14:textId="77777777" w:rsidR="00EE3B4E" w:rsidRPr="00EE3B4E" w:rsidRDefault="00AE6A71" w:rsidP="00EE3B4E">
      <w:pPr>
        <w:widowControl w:val="0"/>
        <w:autoSpaceDE w:val="0"/>
        <w:autoSpaceDN w:val="0"/>
        <w:spacing w:after="0" w:line="240" w:lineRule="auto"/>
        <w:ind w:right="131"/>
        <w:jc w:val="both"/>
        <w:rPr>
          <w:rFonts w:eastAsia="Arial" w:cs="Arial"/>
          <w:sz w:val="18"/>
          <w:szCs w:val="18"/>
        </w:rPr>
      </w:pPr>
      <w:r w:rsidRPr="00EE3B4E">
        <w:rPr>
          <w:rFonts w:eastAsia="Arial" w:cs="Arial"/>
          <w:sz w:val="18"/>
          <w:szCs w:val="18"/>
          <w:lang w:val="cy-GB"/>
        </w:rPr>
        <w:t>Pennu cyfraddau llog; os na ellir pennu'r gyfradd llog di-gwestiwn yn rhwydd, bydd y Comisiynydd yn defnyddio'r gyfradd fenthyca gynyddrannol, sef y gyfradd sy'n ofynnol i fenthyca arian, dros gyfnod tebyg, gyda sicrwydd tebyg, i gaffael asedau o werth tebyg.</w:t>
      </w:r>
    </w:p>
    <w:p w14:paraId="4077ED0D" w14:textId="77777777" w:rsidR="00EE3B4E" w:rsidRPr="00EE3B4E" w:rsidRDefault="00EE3B4E" w:rsidP="00EE3B4E">
      <w:pPr>
        <w:widowControl w:val="0"/>
        <w:autoSpaceDE w:val="0"/>
        <w:autoSpaceDN w:val="0"/>
        <w:spacing w:after="0" w:line="240" w:lineRule="auto"/>
        <w:ind w:right="131"/>
        <w:jc w:val="both"/>
        <w:rPr>
          <w:rFonts w:eastAsia="Arial" w:cs="Arial"/>
          <w:sz w:val="18"/>
          <w:szCs w:val="18"/>
        </w:rPr>
      </w:pPr>
    </w:p>
    <w:p w14:paraId="4077ED0E" w14:textId="77777777" w:rsidR="00E37402" w:rsidRDefault="00AE6A71" w:rsidP="00EE3B4E">
      <w:pPr>
        <w:widowControl w:val="0"/>
        <w:autoSpaceDE w:val="0"/>
        <w:autoSpaceDN w:val="0"/>
        <w:spacing w:after="0" w:line="240" w:lineRule="auto"/>
        <w:ind w:right="131"/>
        <w:jc w:val="both"/>
        <w:rPr>
          <w:rFonts w:eastAsia="Arial" w:cs="Arial"/>
          <w:sz w:val="18"/>
          <w:szCs w:val="18"/>
        </w:rPr>
      </w:pPr>
      <w:r w:rsidRPr="00EE3B4E">
        <w:rPr>
          <w:rFonts w:eastAsia="Arial" w:cs="Arial"/>
          <w:sz w:val="18"/>
          <w:szCs w:val="18"/>
          <w:lang w:val="cy-GB"/>
        </w:rPr>
        <w:t>Mae contract yn brydles, neu'n cynnwys prydles, os yw'r contract yn cyfleu'r hawl i reoli'r defnydd o ased penodol am gyfnod o amser yn gyfnewid am gydnabyddiaeth.</w:t>
      </w:r>
    </w:p>
    <w:p w14:paraId="4077ED0F" w14:textId="77777777" w:rsidR="00E37402" w:rsidRPr="00CE3423" w:rsidRDefault="00E37402" w:rsidP="00CE3423">
      <w:pPr>
        <w:widowControl w:val="0"/>
        <w:autoSpaceDE w:val="0"/>
        <w:autoSpaceDN w:val="0"/>
        <w:spacing w:after="0" w:line="240" w:lineRule="auto"/>
        <w:ind w:right="131"/>
        <w:jc w:val="both"/>
        <w:rPr>
          <w:rFonts w:eastAsia="Arial" w:cs="Arial"/>
          <w:sz w:val="18"/>
          <w:szCs w:val="18"/>
        </w:rPr>
      </w:pPr>
    </w:p>
    <w:p w14:paraId="4077ED10" w14:textId="77777777" w:rsidR="00585772" w:rsidRPr="00585772" w:rsidRDefault="00AE6A71" w:rsidP="007675DD">
      <w:pPr>
        <w:spacing w:after="0" w:line="240" w:lineRule="auto"/>
        <w:ind w:right="260"/>
        <w:jc w:val="both"/>
        <w:rPr>
          <w:rFonts w:cs="Arial"/>
          <w:b/>
          <w:sz w:val="18"/>
          <w:szCs w:val="18"/>
        </w:rPr>
      </w:pPr>
      <w:r w:rsidRPr="00585772">
        <w:rPr>
          <w:rFonts w:cs="Arial"/>
          <w:b/>
          <w:bCs/>
          <w:sz w:val="18"/>
          <w:szCs w:val="18"/>
          <w:lang w:val="cy-GB"/>
        </w:rPr>
        <w:t>1.7 Buddiannau mewn Is-gwmnïau, Partneriaethau Cyswllt ac endidau a Reolir ar y Cyd gan gynnwys Trefniadau ar y Cyd</w:t>
      </w:r>
    </w:p>
    <w:p w14:paraId="4077ED11" w14:textId="77777777" w:rsidR="00585772" w:rsidRPr="00585772" w:rsidRDefault="00AE6A71" w:rsidP="007675DD">
      <w:pPr>
        <w:spacing w:after="0" w:line="240" w:lineRule="auto"/>
        <w:ind w:right="260"/>
        <w:jc w:val="both"/>
        <w:rPr>
          <w:rFonts w:cs="Arial"/>
          <w:bCs/>
          <w:sz w:val="18"/>
          <w:szCs w:val="18"/>
        </w:rPr>
      </w:pPr>
      <w:r w:rsidRPr="00585772">
        <w:rPr>
          <w:rFonts w:cs="Arial"/>
          <w:bCs/>
          <w:sz w:val="18"/>
          <w:szCs w:val="18"/>
          <w:lang w:val="cy-GB"/>
        </w:rPr>
        <w:t>Mae'r Cod yn ei gwneud yn ofynnol i'r Prif Gwnstabl ddatgelu unrhyw fuddiannau perthnasol mewn is-gwmnïau, partneriaethau cyswllt ac endidau a reolir ar y cyd mewn cyfres o gyfrifon grŵp. Mae'r gofyniad hwn yn golygu cydgrynhoi trafodion a balansau is-gwmnïau a buddiannau mewn partneriaethau cyswllt a mentrau ar y cyd. Nid yw'r Prif Gwnstabl yn dal unrhyw fuddiannau perthnasol mewn is-gwmnïau, partneriaethau cyswllt nac endidau a reolir ar y cyd y mae angen eu cydgrynhoi. Polisi'r Prif Gwnstabl yw datgelu manylion unrhyw gwmnïau cysylltiedig mewn nodyn i'r datganiadau ariannol.</w:t>
      </w:r>
    </w:p>
    <w:p w14:paraId="4077ED12" w14:textId="77777777" w:rsidR="00585772" w:rsidRPr="00585772" w:rsidRDefault="00AE6A71" w:rsidP="007675DD">
      <w:pPr>
        <w:spacing w:after="0" w:line="240" w:lineRule="auto"/>
        <w:ind w:right="260"/>
        <w:jc w:val="both"/>
        <w:rPr>
          <w:rFonts w:cs="Arial"/>
          <w:bCs/>
          <w:sz w:val="18"/>
          <w:szCs w:val="18"/>
        </w:rPr>
      </w:pPr>
      <w:r w:rsidRPr="00585772">
        <w:rPr>
          <w:rFonts w:cs="Arial"/>
          <w:bCs/>
          <w:sz w:val="18"/>
          <w:szCs w:val="18"/>
          <w:lang w:val="cy-GB"/>
        </w:rPr>
        <w:t> </w:t>
      </w:r>
    </w:p>
    <w:p w14:paraId="4077ED13" w14:textId="77777777" w:rsidR="00585772" w:rsidRPr="00585772" w:rsidRDefault="00AE6A71" w:rsidP="007675DD">
      <w:pPr>
        <w:spacing w:after="0" w:line="240" w:lineRule="auto"/>
        <w:ind w:right="260"/>
        <w:jc w:val="both"/>
        <w:rPr>
          <w:rFonts w:cs="Arial"/>
          <w:bCs/>
          <w:sz w:val="18"/>
          <w:szCs w:val="18"/>
        </w:rPr>
      </w:pPr>
      <w:r w:rsidRPr="00585772">
        <w:rPr>
          <w:rFonts w:cs="Arial"/>
          <w:bCs/>
          <w:sz w:val="18"/>
          <w:szCs w:val="18"/>
          <w:lang w:val="cy-GB"/>
        </w:rPr>
        <w:t xml:space="preserve">Os yw'r Prif Gwnstabl wedi ymrwymo i drefniadau cydweithredol gyda Chomisiynwyr/Heddluoedd eraill, mae asesiad wedi’i wneud yn erbyn Trefniadau ar y Cyd IFRS 11 i benderfynu’r llwybr cyfrifyddu priodol.  Mae IFRS11 ei gwneud yn ofynnol i’r holl drefniadau o'r fath gael eu dosbarthu’n Fentrau ar y Cyd neu’n Weithrediadau ar y Cyd. </w:t>
      </w:r>
    </w:p>
    <w:p w14:paraId="4077ED14" w14:textId="77777777" w:rsidR="00585772" w:rsidRPr="00585772" w:rsidRDefault="00AE6A71" w:rsidP="007675DD">
      <w:pPr>
        <w:spacing w:after="0" w:line="240" w:lineRule="auto"/>
        <w:ind w:right="260"/>
        <w:jc w:val="both"/>
        <w:rPr>
          <w:rFonts w:cs="Arial"/>
          <w:b/>
          <w:sz w:val="18"/>
          <w:szCs w:val="18"/>
        </w:rPr>
      </w:pPr>
      <w:r w:rsidRPr="00585772">
        <w:rPr>
          <w:rFonts w:cs="Arial"/>
          <w:b/>
          <w:bCs/>
          <w:sz w:val="18"/>
          <w:szCs w:val="18"/>
          <w:lang w:val="cy-GB"/>
        </w:rPr>
        <w:t> </w:t>
      </w:r>
    </w:p>
    <w:p w14:paraId="4077ED15" w14:textId="77777777" w:rsidR="00585772" w:rsidRPr="00585772" w:rsidRDefault="00AE6A71" w:rsidP="007675DD">
      <w:pPr>
        <w:spacing w:after="0" w:line="240" w:lineRule="auto"/>
        <w:ind w:right="260"/>
        <w:jc w:val="both"/>
        <w:rPr>
          <w:rFonts w:cs="Arial"/>
          <w:b/>
          <w:sz w:val="18"/>
          <w:szCs w:val="18"/>
        </w:rPr>
      </w:pPr>
      <w:r w:rsidRPr="00585772">
        <w:rPr>
          <w:rFonts w:cs="Arial"/>
          <w:b/>
          <w:bCs/>
          <w:sz w:val="18"/>
          <w:szCs w:val="18"/>
          <w:lang w:val="cy-GB"/>
        </w:rPr>
        <w:t>1.8 Addasiadau Cyfnod Blaenorol, Newidiadau mewn Polisïau Cyfrifyddu, Amcangyfrifon a Gwallau</w:t>
      </w:r>
    </w:p>
    <w:p w14:paraId="4077ED16" w14:textId="77777777" w:rsidR="00585772" w:rsidRPr="00585772" w:rsidRDefault="00AE6A71" w:rsidP="007675DD">
      <w:pPr>
        <w:spacing w:after="0" w:line="240" w:lineRule="auto"/>
        <w:ind w:right="260"/>
        <w:jc w:val="both"/>
        <w:rPr>
          <w:rFonts w:cs="Arial"/>
          <w:bCs/>
          <w:sz w:val="18"/>
          <w:szCs w:val="18"/>
        </w:rPr>
      </w:pPr>
      <w:r w:rsidRPr="00585772">
        <w:rPr>
          <w:rFonts w:cs="Arial"/>
          <w:bCs/>
          <w:sz w:val="18"/>
          <w:szCs w:val="18"/>
          <w:lang w:val="cy-GB"/>
        </w:rPr>
        <w:t>Gall addasiadau i’r cyfnod blaenorol godi o ganlyniad i newid mewn polisïau cyfrifyddu neu er mwyn cywiro gwall perthnasol. Cyfrifir am newidiadau mewn amcangyfrifon cyfrifyddu mewn ffordd ragolygol, h.y. yn y flwyddyn bresennol a blynyddoedd y dyfodol y mae'r newid yn effeithio arnynt, ac nid ydynt yn arwain at addasiad cyfnod blaenorol.</w:t>
      </w:r>
    </w:p>
    <w:p w14:paraId="4077ED17" w14:textId="77777777" w:rsidR="00585772" w:rsidRPr="00585772" w:rsidRDefault="00AE6A71" w:rsidP="007675DD">
      <w:pPr>
        <w:spacing w:after="0" w:line="240" w:lineRule="auto"/>
        <w:ind w:right="260"/>
        <w:jc w:val="both"/>
        <w:rPr>
          <w:rFonts w:cs="Arial"/>
          <w:bCs/>
          <w:sz w:val="18"/>
          <w:szCs w:val="18"/>
        </w:rPr>
      </w:pPr>
      <w:r w:rsidRPr="00585772">
        <w:rPr>
          <w:rFonts w:cs="Arial"/>
          <w:bCs/>
          <w:sz w:val="18"/>
          <w:szCs w:val="18"/>
          <w:lang w:val="cy-GB"/>
        </w:rPr>
        <w:t> </w:t>
      </w:r>
    </w:p>
    <w:p w14:paraId="4077ED18" w14:textId="77777777" w:rsidR="00585772" w:rsidRPr="00585772" w:rsidRDefault="00AE6A71" w:rsidP="007675DD">
      <w:pPr>
        <w:spacing w:after="0" w:line="240" w:lineRule="auto"/>
        <w:ind w:right="260"/>
        <w:jc w:val="both"/>
        <w:rPr>
          <w:rFonts w:cs="Arial"/>
          <w:bCs/>
          <w:sz w:val="18"/>
          <w:szCs w:val="18"/>
        </w:rPr>
      </w:pPr>
      <w:r w:rsidRPr="00585772">
        <w:rPr>
          <w:rFonts w:cs="Arial"/>
          <w:bCs/>
          <w:sz w:val="18"/>
          <w:szCs w:val="18"/>
          <w:lang w:val="cy-GB"/>
        </w:rPr>
        <w:t>Nid yw polisïau cyfrifyddu’n cael eu newid oni bai bod angen gwneud hynny gan arferion cyfrifyddu priodol neu os yw’r newid yn darparu gwybodaeth fwy dibynadwy neu berthnasol am effaith trafodion, digwyddiadau eraill ac amodau sefyllfa ariannol neu berfformiad y Prif Gwnstabl.  Os oes newid yn cael ei wneud, fe'i cyflwynir yn ôl-weithredol (oni nodir yn wahanol) trwy addasu balansau agoriadol a symiau cymharol ar gyfer y cyfnod blaenorol fel pe bai'r polisi newydd wedi bod ar waith erioed.</w:t>
      </w:r>
    </w:p>
    <w:p w14:paraId="4077ED19" w14:textId="77777777" w:rsidR="00585772" w:rsidRPr="00585772" w:rsidRDefault="00AE6A71" w:rsidP="007675DD">
      <w:pPr>
        <w:spacing w:after="0" w:line="240" w:lineRule="auto"/>
        <w:ind w:right="260"/>
        <w:jc w:val="both"/>
        <w:rPr>
          <w:rFonts w:cs="Arial"/>
          <w:bCs/>
          <w:sz w:val="18"/>
          <w:szCs w:val="18"/>
        </w:rPr>
      </w:pPr>
      <w:r w:rsidRPr="00585772">
        <w:rPr>
          <w:rFonts w:cs="Arial"/>
          <w:bCs/>
          <w:sz w:val="18"/>
          <w:szCs w:val="18"/>
          <w:lang w:val="cy-GB"/>
        </w:rPr>
        <w:t> </w:t>
      </w:r>
    </w:p>
    <w:p w14:paraId="4077ED1A" w14:textId="77777777" w:rsidR="00585772" w:rsidRPr="00585772" w:rsidRDefault="00AE6A71" w:rsidP="007675DD">
      <w:pPr>
        <w:spacing w:after="0" w:line="240" w:lineRule="auto"/>
        <w:ind w:right="260"/>
        <w:jc w:val="both"/>
        <w:rPr>
          <w:rFonts w:cs="Arial"/>
          <w:bCs/>
          <w:sz w:val="18"/>
          <w:szCs w:val="18"/>
        </w:rPr>
      </w:pPr>
      <w:r w:rsidRPr="00585772">
        <w:rPr>
          <w:rFonts w:cs="Arial"/>
          <w:bCs/>
          <w:sz w:val="18"/>
          <w:szCs w:val="18"/>
          <w:lang w:val="cy-GB"/>
        </w:rPr>
        <w:t>Caiff gwallau perthnasol a ganfuwyd mewn ffigurau cyfnod blaenorol eu cywiro yn ôl-weithredol trwy ddiwygio balansau agoriadol a symiau cymharol ar gyfer y cyfnod.</w:t>
      </w:r>
    </w:p>
    <w:p w14:paraId="4077ED1B" w14:textId="77777777" w:rsidR="00585772" w:rsidRPr="00585772" w:rsidRDefault="00AE6A71" w:rsidP="007675DD">
      <w:pPr>
        <w:spacing w:after="0" w:line="240" w:lineRule="auto"/>
        <w:ind w:right="260"/>
        <w:jc w:val="both"/>
        <w:rPr>
          <w:rFonts w:cs="Arial"/>
          <w:b/>
          <w:sz w:val="18"/>
          <w:szCs w:val="18"/>
        </w:rPr>
      </w:pPr>
      <w:r w:rsidRPr="00585772">
        <w:rPr>
          <w:rFonts w:cs="Arial"/>
          <w:b/>
          <w:bCs/>
          <w:sz w:val="18"/>
          <w:szCs w:val="18"/>
          <w:lang w:val="cy-GB"/>
        </w:rPr>
        <w:t> </w:t>
      </w:r>
    </w:p>
    <w:p w14:paraId="4077ED1C" w14:textId="555E0652" w:rsidR="00585772" w:rsidRPr="00585772" w:rsidRDefault="00AE6A71" w:rsidP="007675DD">
      <w:pPr>
        <w:spacing w:after="0" w:line="240" w:lineRule="auto"/>
        <w:ind w:right="260"/>
        <w:jc w:val="both"/>
        <w:rPr>
          <w:rFonts w:cs="Arial"/>
          <w:b/>
          <w:sz w:val="18"/>
          <w:szCs w:val="18"/>
        </w:rPr>
      </w:pPr>
      <w:r w:rsidRPr="00585772">
        <w:rPr>
          <w:rFonts w:cs="Arial"/>
          <w:b/>
          <w:bCs/>
          <w:sz w:val="18"/>
          <w:szCs w:val="18"/>
          <w:lang w:val="cy-GB"/>
        </w:rPr>
        <w:t>1.09</w:t>
      </w:r>
      <w:r w:rsidR="002E4AE4">
        <w:rPr>
          <w:rFonts w:cs="Arial"/>
          <w:b/>
          <w:bCs/>
          <w:sz w:val="18"/>
          <w:szCs w:val="18"/>
          <w:lang w:val="cy-GB"/>
        </w:rPr>
        <w:t xml:space="preserve"> </w:t>
      </w:r>
      <w:r w:rsidRPr="00585772">
        <w:rPr>
          <w:rFonts w:cs="Arial"/>
          <w:b/>
          <w:bCs/>
          <w:sz w:val="18"/>
          <w:szCs w:val="18"/>
          <w:lang w:val="cy-GB"/>
        </w:rPr>
        <w:t>Treth ar Werth (TAW)</w:t>
      </w:r>
    </w:p>
    <w:p w14:paraId="4077ED1D" w14:textId="77777777" w:rsidR="00585772" w:rsidRPr="00585772" w:rsidRDefault="00AE6A71" w:rsidP="007675DD">
      <w:pPr>
        <w:spacing w:after="0" w:line="240" w:lineRule="auto"/>
        <w:ind w:right="260"/>
        <w:jc w:val="both"/>
        <w:rPr>
          <w:rFonts w:cs="Arial"/>
          <w:bCs/>
          <w:sz w:val="18"/>
          <w:szCs w:val="18"/>
        </w:rPr>
      </w:pPr>
      <w:r w:rsidRPr="00585772">
        <w:rPr>
          <w:rFonts w:cs="Arial"/>
          <w:bCs/>
          <w:sz w:val="18"/>
          <w:szCs w:val="18"/>
          <w:lang w:val="cy-GB"/>
        </w:rPr>
        <w:t>Nid yw Incwm a Gwariant yn cynnwys unrhyw symiau sy'n ymwneud â TAW gan fod yr holl TAW yn cael ei hanfon i/o Cyllid a Thollau Ei Fawrhydi.  Felly, mae'r Datganiadau Ariannol Craidd wedi'u paratoi heb gynnwys TAW.</w:t>
      </w:r>
    </w:p>
    <w:p w14:paraId="4077ED1E" w14:textId="77777777" w:rsidR="00585772" w:rsidRPr="00585772" w:rsidRDefault="00AE6A71" w:rsidP="007675DD">
      <w:pPr>
        <w:spacing w:after="0" w:line="240" w:lineRule="auto"/>
        <w:ind w:right="260"/>
        <w:jc w:val="both"/>
        <w:rPr>
          <w:rFonts w:cs="Arial"/>
          <w:b/>
          <w:sz w:val="18"/>
          <w:szCs w:val="18"/>
        </w:rPr>
      </w:pPr>
      <w:r w:rsidRPr="00585772">
        <w:rPr>
          <w:rFonts w:cs="Arial"/>
          <w:b/>
          <w:bCs/>
          <w:sz w:val="18"/>
          <w:szCs w:val="18"/>
          <w:lang w:val="cy-GB"/>
        </w:rPr>
        <w:t> </w:t>
      </w:r>
    </w:p>
    <w:p w14:paraId="4077ED1F" w14:textId="77777777" w:rsidR="00585772" w:rsidRPr="00585772" w:rsidRDefault="00AE6A71" w:rsidP="007675DD">
      <w:pPr>
        <w:spacing w:after="0" w:line="240" w:lineRule="auto"/>
        <w:ind w:right="260"/>
        <w:jc w:val="both"/>
        <w:rPr>
          <w:rFonts w:cs="Arial"/>
          <w:b/>
          <w:sz w:val="18"/>
          <w:szCs w:val="18"/>
        </w:rPr>
      </w:pPr>
      <w:r w:rsidRPr="00585772">
        <w:rPr>
          <w:rFonts w:cs="Arial"/>
          <w:b/>
          <w:bCs/>
          <w:sz w:val="18"/>
          <w:szCs w:val="18"/>
          <w:lang w:val="cy-GB"/>
        </w:rPr>
        <w:t>1.10 Digwyddiadau ar ôl y Cyfnod Adrodd</w:t>
      </w:r>
    </w:p>
    <w:p w14:paraId="4077ED20" w14:textId="77777777" w:rsidR="00585772" w:rsidRPr="00585772" w:rsidRDefault="00AE6A71" w:rsidP="007675DD">
      <w:pPr>
        <w:spacing w:after="0" w:line="240" w:lineRule="auto"/>
        <w:ind w:right="260"/>
        <w:jc w:val="both"/>
        <w:rPr>
          <w:rFonts w:cs="Arial"/>
          <w:bCs/>
          <w:sz w:val="18"/>
          <w:szCs w:val="18"/>
        </w:rPr>
      </w:pPr>
      <w:r w:rsidRPr="00585772">
        <w:rPr>
          <w:rFonts w:cs="Arial"/>
          <w:bCs/>
          <w:sz w:val="18"/>
          <w:szCs w:val="18"/>
          <w:lang w:val="cy-GB"/>
        </w:rPr>
        <w:t>Digwyddiadau ar ôl dyddiad y Fantolen yw'r digwyddiadau ffafriol ac anffafriol rhwng diwedd y cyfnod adrodd a dyddiad awdurdodi cyhoeddi’r Datganiad o Gyfrifon. Gellir nodi dau fath o ddigwyddiad:</w:t>
      </w:r>
    </w:p>
    <w:p w14:paraId="4077ED21" w14:textId="77777777" w:rsidR="00585772" w:rsidRPr="00585772" w:rsidRDefault="00AE6A71" w:rsidP="007675DD">
      <w:pPr>
        <w:spacing w:after="0" w:line="240" w:lineRule="auto"/>
        <w:ind w:right="260"/>
        <w:jc w:val="both"/>
        <w:rPr>
          <w:rFonts w:cs="Arial"/>
          <w:bCs/>
          <w:sz w:val="18"/>
          <w:szCs w:val="18"/>
        </w:rPr>
      </w:pPr>
      <w:r w:rsidRPr="00585772">
        <w:rPr>
          <w:rFonts w:cs="Arial"/>
          <w:bCs/>
          <w:sz w:val="18"/>
          <w:szCs w:val="18"/>
          <w:lang w:val="cy-GB"/>
        </w:rPr>
        <w:t>Digwyddiadau sy'n darparu tystiolaeth o'r amodau a oedd yn bodoli ar ddiwedd y cyfnod adrodd – mae'r Datganiad o Gyfrifon yn cael ei addasu i adlewyrchu digwyddiadau o'r fath; a</w:t>
      </w:r>
    </w:p>
    <w:p w14:paraId="4077ED22" w14:textId="77777777" w:rsidR="00585772" w:rsidRPr="00585772" w:rsidRDefault="00AE6A71" w:rsidP="007675DD">
      <w:pPr>
        <w:spacing w:after="0" w:line="240" w:lineRule="auto"/>
        <w:ind w:right="260"/>
        <w:jc w:val="both"/>
        <w:rPr>
          <w:rFonts w:cs="Arial"/>
          <w:bCs/>
          <w:sz w:val="18"/>
          <w:szCs w:val="18"/>
        </w:rPr>
      </w:pPr>
      <w:r w:rsidRPr="00585772">
        <w:rPr>
          <w:rFonts w:cs="Arial"/>
          <w:bCs/>
          <w:sz w:val="18"/>
          <w:szCs w:val="18"/>
          <w:lang w:val="cy-GB"/>
        </w:rPr>
        <w:t> </w:t>
      </w:r>
    </w:p>
    <w:p w14:paraId="4077ED23" w14:textId="77777777" w:rsidR="00585772" w:rsidRPr="00585772" w:rsidRDefault="00AE6A71" w:rsidP="007675DD">
      <w:pPr>
        <w:spacing w:after="0" w:line="240" w:lineRule="auto"/>
        <w:ind w:right="260"/>
        <w:jc w:val="both"/>
        <w:rPr>
          <w:rFonts w:cs="Arial"/>
          <w:bCs/>
          <w:sz w:val="18"/>
          <w:szCs w:val="18"/>
        </w:rPr>
      </w:pPr>
      <w:r w:rsidRPr="00585772">
        <w:rPr>
          <w:rFonts w:cs="Arial"/>
          <w:bCs/>
          <w:sz w:val="18"/>
          <w:szCs w:val="18"/>
          <w:lang w:val="cy-GB"/>
        </w:rPr>
        <w:t xml:space="preserve">Digwyddiadau sy'n arwydd o amodau a gododd ar ôl diwedd y cyfnod adrodd – nid yw'r Datganiad o Gyfrifon yn cael ei addasu i adlewyrchu digwyddiadau o'r fath, ond pe bai categori o ddigwyddiadau'n cael effaith berthnasol, datgelir natur y digwyddiadau a’u heffaith ariannol bosibl yn y nodiadau. </w:t>
      </w:r>
    </w:p>
    <w:p w14:paraId="4077ED24" w14:textId="77777777" w:rsidR="00585772" w:rsidRPr="00585772" w:rsidRDefault="00585772" w:rsidP="007675DD">
      <w:pPr>
        <w:spacing w:after="0" w:line="240" w:lineRule="auto"/>
        <w:ind w:right="260"/>
        <w:jc w:val="both"/>
        <w:rPr>
          <w:rFonts w:cs="Arial"/>
          <w:bCs/>
          <w:sz w:val="18"/>
          <w:szCs w:val="18"/>
        </w:rPr>
      </w:pPr>
    </w:p>
    <w:p w14:paraId="4077ED25" w14:textId="77777777" w:rsidR="00585772" w:rsidRPr="00585772" w:rsidRDefault="00AE6A71" w:rsidP="007675DD">
      <w:pPr>
        <w:spacing w:after="0" w:line="240" w:lineRule="auto"/>
        <w:ind w:right="260"/>
        <w:jc w:val="both"/>
        <w:rPr>
          <w:rFonts w:cs="Arial"/>
          <w:b/>
          <w:sz w:val="18"/>
          <w:szCs w:val="18"/>
        </w:rPr>
      </w:pPr>
      <w:r w:rsidRPr="00585772">
        <w:rPr>
          <w:rFonts w:cs="Arial"/>
          <w:b/>
          <w:bCs/>
          <w:sz w:val="18"/>
          <w:szCs w:val="18"/>
          <w:lang w:val="cy-GB"/>
        </w:rPr>
        <w:t>1.11 Eitemau Eithriadol</w:t>
      </w:r>
    </w:p>
    <w:p w14:paraId="4077ED26" w14:textId="77777777" w:rsidR="00585772" w:rsidRPr="00585772" w:rsidRDefault="00AE6A71" w:rsidP="007675DD">
      <w:pPr>
        <w:spacing w:after="0" w:line="240" w:lineRule="auto"/>
        <w:ind w:right="260"/>
        <w:jc w:val="both"/>
        <w:rPr>
          <w:rFonts w:cs="Arial"/>
          <w:bCs/>
          <w:sz w:val="18"/>
          <w:szCs w:val="18"/>
        </w:rPr>
      </w:pPr>
      <w:r w:rsidRPr="00585772">
        <w:rPr>
          <w:rFonts w:cs="Arial"/>
          <w:bCs/>
          <w:sz w:val="18"/>
          <w:szCs w:val="18"/>
          <w:lang w:val="cy-GB"/>
        </w:rPr>
        <w:t>Pan fydd eitemau incwm a threuliau yn berthnasol, datgelir eu natur a'u maint ar wahân, naill ai ar wyneb y Datganiad Incwm a Gwariant Cynhwysfawr (CIES) neu yn y nodiadau i'r cyfrifon, gan ddibynnu ar ba mor berthnasol yw'r eitemau i ddeall perfformiad ariannol y Prif Gwnstabl.</w:t>
      </w:r>
    </w:p>
    <w:p w14:paraId="4077ED27" w14:textId="77777777" w:rsidR="00585772" w:rsidRDefault="00585772" w:rsidP="007675DD">
      <w:pPr>
        <w:spacing w:after="0" w:line="240" w:lineRule="auto"/>
        <w:ind w:right="260"/>
        <w:jc w:val="both"/>
        <w:rPr>
          <w:rFonts w:cs="Arial"/>
          <w:sz w:val="18"/>
          <w:szCs w:val="18"/>
          <w:lang w:val="en-US"/>
        </w:rPr>
      </w:pPr>
    </w:p>
    <w:p w14:paraId="4077ED28" w14:textId="77777777" w:rsidR="00585772" w:rsidRPr="00320B5F" w:rsidRDefault="00AE6A71" w:rsidP="00320B5F">
      <w:pPr>
        <w:pStyle w:val="Heading2"/>
        <w:spacing w:before="0"/>
        <w:rPr>
          <w:sz w:val="24"/>
          <w:szCs w:val="24"/>
          <w:lang w:val="en-US"/>
        </w:rPr>
      </w:pPr>
      <w:bookmarkStart w:id="22" w:name="_Toc136527132"/>
      <w:bookmarkStart w:id="23" w:name="_Toc213324033"/>
      <w:r w:rsidRPr="005B7B3B">
        <w:rPr>
          <w:bCs/>
          <w:sz w:val="24"/>
          <w:szCs w:val="24"/>
          <w:lang w:val="cy-GB"/>
        </w:rPr>
        <w:t>Nodyn 2 - Safonau Cyfrifyddu sydd wedi'u cyhoeddi ond nad ydynt wedi’u mabwysiadu eto</w:t>
      </w:r>
      <w:bookmarkEnd w:id="22"/>
      <w:bookmarkEnd w:id="23"/>
    </w:p>
    <w:p w14:paraId="4077ED29" w14:textId="77777777" w:rsidR="00585772" w:rsidRPr="00585772" w:rsidRDefault="00585772" w:rsidP="00667865">
      <w:pPr>
        <w:spacing w:after="0" w:line="240" w:lineRule="auto"/>
        <w:rPr>
          <w:rFonts w:cs="Arial"/>
          <w:sz w:val="18"/>
          <w:szCs w:val="18"/>
          <w:lang w:val="en-US"/>
        </w:rPr>
      </w:pPr>
    </w:p>
    <w:p w14:paraId="4077ED2A" w14:textId="77777777" w:rsidR="00585772" w:rsidRPr="00422414" w:rsidRDefault="00AE6A71" w:rsidP="00A20608">
      <w:pPr>
        <w:spacing w:after="0" w:line="240" w:lineRule="auto"/>
        <w:ind w:right="131"/>
        <w:jc w:val="both"/>
        <w:rPr>
          <w:rFonts w:cs="Arial"/>
          <w:sz w:val="18"/>
          <w:szCs w:val="18"/>
        </w:rPr>
      </w:pPr>
      <w:r w:rsidRPr="00422414">
        <w:rPr>
          <w:rFonts w:cs="Arial"/>
          <w:sz w:val="18"/>
          <w:szCs w:val="18"/>
          <w:lang w:val="cy-GB"/>
        </w:rPr>
        <w:t>O dan y Cod Ymarfer ar Gyfrifyddu Awdurdodau Lleol yn y Deyrnas Unedig 2024/25 (y Cod), mae'n ofynnol i Grŵp y PCC ddatgelu gwybodaeth sy'n nodi effaith newid mewn cyfrifyddu sy’n ofynnol gan safon gyfrifo newydd sydd wedi'i chyhoeddi ond nad yw wedi’i mabwysiadu eto gan y Cod.</w:t>
      </w:r>
    </w:p>
    <w:p w14:paraId="4077ED2B" w14:textId="77777777" w:rsidR="00585772" w:rsidRPr="00422414" w:rsidRDefault="00AE6A71" w:rsidP="00A20608">
      <w:pPr>
        <w:spacing w:after="0" w:line="240" w:lineRule="auto"/>
        <w:ind w:right="131"/>
        <w:jc w:val="both"/>
        <w:rPr>
          <w:rFonts w:cs="Arial"/>
          <w:sz w:val="18"/>
          <w:szCs w:val="18"/>
        </w:rPr>
      </w:pPr>
      <w:r w:rsidRPr="00422414">
        <w:rPr>
          <w:rFonts w:cs="Arial"/>
          <w:sz w:val="18"/>
          <w:szCs w:val="18"/>
          <w:lang w:val="cy-GB"/>
        </w:rPr>
        <w:t> </w:t>
      </w:r>
    </w:p>
    <w:p w14:paraId="4077ED2C" w14:textId="77777777" w:rsidR="00585772" w:rsidRPr="00422414" w:rsidRDefault="00AE6A71" w:rsidP="00A20608">
      <w:pPr>
        <w:spacing w:after="0" w:line="240" w:lineRule="auto"/>
        <w:ind w:right="131"/>
        <w:jc w:val="both"/>
        <w:rPr>
          <w:rFonts w:cs="Arial"/>
          <w:sz w:val="18"/>
          <w:szCs w:val="18"/>
        </w:rPr>
      </w:pPr>
      <w:r w:rsidRPr="00422414">
        <w:rPr>
          <w:rFonts w:cs="Arial"/>
          <w:sz w:val="18"/>
          <w:szCs w:val="18"/>
          <w:lang w:val="cy-GB"/>
        </w:rPr>
        <w:t>Mae paragraff 3.3.2.13 y Cod yn ei gwneud yn ofynnol i newidiadau mewn polisi cyfrifyddu gael eu cyflwyno mewn ffordd ôl-weithredol oni bai bod trefniadau trosiannol amgen wedi'u nodi yn y Cod.</w:t>
      </w:r>
    </w:p>
    <w:p w14:paraId="4077ED2D" w14:textId="77777777" w:rsidR="00585772" w:rsidRPr="00422414" w:rsidRDefault="00AE6A71" w:rsidP="00A20608">
      <w:pPr>
        <w:spacing w:after="0" w:line="240" w:lineRule="auto"/>
        <w:ind w:right="131"/>
        <w:jc w:val="both"/>
        <w:rPr>
          <w:rFonts w:cs="Arial"/>
          <w:sz w:val="18"/>
          <w:szCs w:val="18"/>
        </w:rPr>
      </w:pPr>
      <w:r w:rsidRPr="00422414">
        <w:rPr>
          <w:rFonts w:cs="Arial"/>
          <w:sz w:val="18"/>
          <w:szCs w:val="18"/>
          <w:lang w:val="cy-GB"/>
        </w:rPr>
        <w:t> </w:t>
      </w:r>
    </w:p>
    <w:p w14:paraId="4077ED2E" w14:textId="77777777" w:rsidR="00A20608" w:rsidRPr="00A20608" w:rsidRDefault="00AE6A71" w:rsidP="00A20608">
      <w:pPr>
        <w:spacing w:after="0" w:line="240" w:lineRule="auto"/>
        <w:ind w:right="131"/>
        <w:jc w:val="both"/>
        <w:rPr>
          <w:rFonts w:cs="Arial"/>
          <w:sz w:val="18"/>
          <w:szCs w:val="18"/>
        </w:rPr>
      </w:pPr>
      <w:r w:rsidRPr="00A20608">
        <w:rPr>
          <w:rFonts w:cs="Arial"/>
          <w:sz w:val="18"/>
          <w:szCs w:val="18"/>
          <w:lang w:val="cy-GB"/>
        </w:rPr>
        <w:t>Yn ogystal, mae paragraff 3.3.4.3 yn ei gwneud yn ofynnol i awdurdod ddatgelu gwybodaeth yn ymwneud ag effaith newid cyfrifyddu a fydd yn ofynnol gan safon newydd sydd wedi’i chyhoeddi ond nad yw wedi’i mabwysiadu eto gan y Cod ar gyfer y flwyddyn ariannol berthnasol. Mae'r safonau sydd wedi newid fel a ganlyn:</w:t>
      </w:r>
    </w:p>
    <w:p w14:paraId="4077ED2F" w14:textId="77777777" w:rsidR="00A20608" w:rsidRPr="00A20608" w:rsidRDefault="00A20608" w:rsidP="00A20608">
      <w:pPr>
        <w:tabs>
          <w:tab w:val="left" w:pos="1134"/>
        </w:tabs>
        <w:spacing w:after="0" w:line="240" w:lineRule="auto"/>
        <w:ind w:right="131"/>
        <w:contextualSpacing/>
        <w:jc w:val="both"/>
        <w:rPr>
          <w:rFonts w:cs="Arial"/>
          <w:sz w:val="18"/>
          <w:szCs w:val="18"/>
        </w:rPr>
      </w:pPr>
    </w:p>
    <w:p w14:paraId="4077ED30" w14:textId="77777777" w:rsidR="00A20608" w:rsidRPr="00A20608" w:rsidRDefault="00AE6A71" w:rsidP="00A20608">
      <w:pPr>
        <w:widowControl w:val="0"/>
        <w:numPr>
          <w:ilvl w:val="0"/>
          <w:numId w:val="48"/>
        </w:numPr>
        <w:autoSpaceDE w:val="0"/>
        <w:autoSpaceDN w:val="0"/>
        <w:spacing w:after="0" w:line="240" w:lineRule="auto"/>
        <w:ind w:right="131"/>
        <w:jc w:val="both"/>
        <w:rPr>
          <w:rFonts w:eastAsia="Arial" w:cs="Arial"/>
          <w:sz w:val="18"/>
          <w:szCs w:val="18"/>
        </w:rPr>
      </w:pPr>
      <w:r w:rsidRPr="00A20608">
        <w:rPr>
          <w:rFonts w:eastAsia="Arial" w:cs="Arial"/>
          <w:sz w:val="18"/>
          <w:szCs w:val="18"/>
          <w:lang w:val="cy-GB"/>
        </w:rPr>
        <w:t>IAS 21 Effeithiau Newid Mewn Cyfraddau Cyfnewidfa Dramor (Diffyg Cyfnewidioldeb) a gyhoeddwyd ym mis Awst 2023. Mae'r newidiadau i IAS 21 yn esbonio sut y dylai endid asesu a yw arian yn gyfnewidiadwy a sut y dylai bennu gyfradd gyfnewid yn ôl y galw pan fydd diffyg cyfnewidioldeb, yn ogystal â gofyniad i ddatgelu gwybodaeth sy'n galluogi defnyddwyr datganiadau ariannol i ddeall effaith arian nad yw'n gyfnewidiadwy.</w:t>
      </w:r>
    </w:p>
    <w:p w14:paraId="4077ED31" w14:textId="77777777" w:rsidR="00A20608" w:rsidRPr="00A20608" w:rsidRDefault="00AE6A71" w:rsidP="00A20608">
      <w:pPr>
        <w:widowControl w:val="0"/>
        <w:numPr>
          <w:ilvl w:val="0"/>
          <w:numId w:val="48"/>
        </w:numPr>
        <w:autoSpaceDE w:val="0"/>
        <w:autoSpaceDN w:val="0"/>
        <w:spacing w:after="0" w:line="240" w:lineRule="auto"/>
        <w:ind w:right="131"/>
        <w:rPr>
          <w:rFonts w:eastAsia="Arial" w:cs="Arial"/>
          <w:sz w:val="18"/>
          <w:szCs w:val="18"/>
        </w:rPr>
      </w:pPr>
      <w:r w:rsidRPr="00A20608">
        <w:rPr>
          <w:rFonts w:eastAsia="Arial" w:cs="Arial"/>
          <w:sz w:val="18"/>
          <w:szCs w:val="18"/>
          <w:lang w:val="cy-GB"/>
        </w:rPr>
        <w:t>FRS 17 Contractau Yswiriant a gyhoeddwyd ym mis Mai 2017. Mae IFRS 17 yn disodli IFRS 4 ac yn amlinellu egwyddorion ar gyfer cydnabod, mesur, cyflwyno a datgelu contractau yswiriant.</w:t>
      </w:r>
    </w:p>
    <w:p w14:paraId="4077ED32" w14:textId="77777777" w:rsidR="00A20608" w:rsidRPr="00A20608" w:rsidRDefault="00A20608" w:rsidP="00A20608">
      <w:pPr>
        <w:widowControl w:val="0"/>
        <w:autoSpaceDE w:val="0"/>
        <w:autoSpaceDN w:val="0"/>
        <w:spacing w:after="0" w:line="240" w:lineRule="auto"/>
        <w:ind w:left="720" w:right="131"/>
        <w:rPr>
          <w:rFonts w:eastAsia="Arial" w:cs="Arial"/>
          <w:sz w:val="18"/>
          <w:szCs w:val="18"/>
        </w:rPr>
      </w:pPr>
    </w:p>
    <w:p w14:paraId="4077ED33" w14:textId="77777777" w:rsidR="00A20608" w:rsidRPr="00A20608" w:rsidRDefault="00AE6A71" w:rsidP="00A20608">
      <w:pPr>
        <w:widowControl w:val="0"/>
        <w:numPr>
          <w:ilvl w:val="0"/>
          <w:numId w:val="48"/>
        </w:numPr>
        <w:autoSpaceDE w:val="0"/>
        <w:autoSpaceDN w:val="0"/>
        <w:spacing w:after="0" w:line="240" w:lineRule="auto"/>
        <w:ind w:right="131"/>
        <w:jc w:val="both"/>
        <w:rPr>
          <w:rFonts w:eastAsia="Arial" w:cs="Arial"/>
          <w:sz w:val="18"/>
          <w:szCs w:val="18"/>
        </w:rPr>
      </w:pPr>
      <w:r w:rsidRPr="00A20608">
        <w:rPr>
          <w:rFonts w:eastAsia="Arial" w:cs="Arial"/>
          <w:sz w:val="18"/>
          <w:szCs w:val="18"/>
          <w:lang w:val="cy-GB"/>
        </w:rPr>
        <w:t xml:space="preserve">Mae'r newidiadau i fesuriad asedau nad ydynt yn fuddsoddiad o fewn Cod 2025/26 yn cynnwys addasiadau a dehongliadau o IAS 16 Eiddo, Peiriannau a Chyfarpar ac IAS 38 Asedau Anniriaethol. Mae'r rhain yn cynnwys amlinellu tair proses ailbrisio ar gyfer eiddo, peiriannau a chyfarpar gweithredol, sy'n gofyn am fynegai ar gyfer asedau nad ydynt yn fuddsoddiad a gofyniad i brisio asedau anniriaethol yn defnyddio'r dull cost hanesyddol. Mae'r rhain yn cael yr un effaith a gofyn am newid mewn polisi cyfrifyddu oherwydd newid i safonau, a fyddai fel arfer yn cael ei ddatgelu o dan IAS 8.  Serch hynny, mae'r newidiadau hefyd yn cynnwys rhyddhad rhag gofynion IAS 8 yn dilyn newid mewn polisi cyfrifyddu fel sy'n cael ei gadarnhau ym mharagraff 3.3.1.4. </w:t>
      </w:r>
    </w:p>
    <w:p w14:paraId="25EA2679" w14:textId="77777777" w:rsidR="002E4AE4" w:rsidRDefault="002E4AE4" w:rsidP="00A20608">
      <w:pPr>
        <w:jc w:val="both"/>
        <w:rPr>
          <w:sz w:val="18"/>
          <w:szCs w:val="18"/>
          <w:lang w:val="cy-GB"/>
        </w:rPr>
      </w:pPr>
    </w:p>
    <w:p w14:paraId="4077ED35" w14:textId="491AD856" w:rsidR="00A20608" w:rsidRPr="00A20608" w:rsidRDefault="00AE6A71" w:rsidP="00A20608">
      <w:pPr>
        <w:jc w:val="both"/>
        <w:rPr>
          <w:sz w:val="18"/>
          <w:szCs w:val="18"/>
        </w:rPr>
      </w:pPr>
      <w:r w:rsidRPr="00A20608">
        <w:rPr>
          <w:sz w:val="18"/>
          <w:szCs w:val="18"/>
          <w:lang w:val="cy-GB"/>
        </w:rPr>
        <w:lastRenderedPageBreak/>
        <w:t>Mae'n debygol y bydd defnydd cyfyngedig o eitemau a) a b), er y bydd angen i awdurdodau ystyried eu hamgylchiadau unigol rhag ofn bod unrhyw un o'r safonau hyn yn berthnasol.</w:t>
      </w:r>
    </w:p>
    <w:p w14:paraId="4077ED36" w14:textId="77777777" w:rsidR="00E76383" w:rsidRPr="00D519D5" w:rsidRDefault="00E76383" w:rsidP="00E63242">
      <w:pPr>
        <w:tabs>
          <w:tab w:val="left" w:pos="1134"/>
        </w:tabs>
        <w:spacing w:after="0" w:line="240" w:lineRule="auto"/>
        <w:ind w:left="851" w:hanging="284"/>
        <w:jc w:val="both"/>
        <w:rPr>
          <w:rFonts w:cs="Arial"/>
          <w:sz w:val="18"/>
          <w:szCs w:val="18"/>
        </w:rPr>
      </w:pPr>
    </w:p>
    <w:p w14:paraId="4077ED37" w14:textId="77777777" w:rsidR="00585772" w:rsidRPr="00585772" w:rsidRDefault="00585772" w:rsidP="00667865">
      <w:pPr>
        <w:spacing w:after="0" w:line="240" w:lineRule="auto"/>
        <w:rPr>
          <w:rFonts w:cs="Arial"/>
          <w:sz w:val="18"/>
          <w:szCs w:val="18"/>
          <w:lang w:val="en-US"/>
        </w:rPr>
      </w:pPr>
    </w:p>
    <w:p w14:paraId="4077ED38" w14:textId="77777777" w:rsidR="00585772" w:rsidRPr="00320B5F" w:rsidRDefault="00AE6A71" w:rsidP="12361EAB">
      <w:pPr>
        <w:pStyle w:val="Heading2"/>
        <w:spacing w:before="0" w:line="240" w:lineRule="auto"/>
        <w:rPr>
          <w:sz w:val="24"/>
          <w:szCs w:val="24"/>
          <w:highlight w:val="yellow"/>
          <w:lang w:val="en-US"/>
        </w:rPr>
      </w:pPr>
      <w:bookmarkStart w:id="24" w:name="_Toc136527133"/>
      <w:bookmarkStart w:id="25" w:name="_Toc213324034"/>
      <w:r w:rsidRPr="4BD17848">
        <w:rPr>
          <w:bCs/>
          <w:sz w:val="24"/>
          <w:szCs w:val="24"/>
          <w:lang w:val="cy-GB"/>
        </w:rPr>
        <w:t>Nodyn 3 - Dyfarniadau critigol wrth gyflwyno polisïau cyfrifyddu</w:t>
      </w:r>
      <w:bookmarkEnd w:id="24"/>
      <w:bookmarkEnd w:id="25"/>
    </w:p>
    <w:p w14:paraId="4077ED39" w14:textId="77777777" w:rsidR="00585772" w:rsidRPr="00320B5F" w:rsidRDefault="00585772" w:rsidP="12361EAB">
      <w:pPr>
        <w:pStyle w:val="Heading2"/>
        <w:spacing w:before="0" w:line="240" w:lineRule="auto"/>
        <w:rPr>
          <w:sz w:val="24"/>
          <w:szCs w:val="24"/>
          <w:highlight w:val="yellow"/>
          <w:lang w:val="en-US"/>
        </w:rPr>
      </w:pPr>
    </w:p>
    <w:p w14:paraId="4077ED3A" w14:textId="77777777" w:rsidR="5DF86FD2" w:rsidRPr="00BE13DE" w:rsidRDefault="00AE6A71" w:rsidP="00C533E9">
      <w:pPr>
        <w:spacing w:after="0" w:line="240" w:lineRule="auto"/>
        <w:jc w:val="both"/>
        <w:rPr>
          <w:rFonts w:cs="Arial"/>
          <w:sz w:val="18"/>
          <w:szCs w:val="18"/>
          <w:lang w:val="en-US"/>
        </w:rPr>
      </w:pPr>
      <w:r w:rsidRPr="00BE13DE">
        <w:rPr>
          <w:rFonts w:cs="Arial"/>
          <w:sz w:val="18"/>
          <w:szCs w:val="18"/>
          <w:lang w:val="cy-GB"/>
        </w:rPr>
        <w:t xml:space="preserve">Wrth gyflwyno'r polisïau cyfrifyddu sydd wedi’u cynnwys yn Nodyn 1, mae'r Prif Gwnstabl wedi gorfod gwneud rhai dyfarniadau critigol yn ymwneud â thrafodion cymhleth neu drafodion sy’n ymwneud ag ansicrwydd ynghylch digwyddiadau yn y dyfodol. Mae ansicrwydd sylweddol ynghylch y lefelau cyllido yn y dyfodol ar gyfer y Prif Gwnstabl o ran y fformiwla ariannu. Mae cynlluniau ar waith i fantoli'r gyllideb yn y blynyddoedd i ddod yn y Cynllun Ariannol Tymor Canolig, fodd bynnag, mae'n ansicr a fydd y lefel presennol o fformiwla ariannu'n ddigonol i fodloni lefel yr adnoddau gofynnol. Byddwn yn parhau i adolygu hyn ynghyd â ffactorau economaidd eraill sy'n effeithio ar y Cynllun Ariannol Tymor Canolig ac, yn hynny o beth, mae'r Prif Gwnstabl wedi penderfynu nad oes digon o wybodaeth ar hyn o bryd i ddangos a yw asedau'n cael eu gwanhau o ganlyniad i'r angen i gau cyfleusterau a lleihau lefel y ddarpariaeth gwasanaeth. </w:t>
      </w:r>
    </w:p>
    <w:p w14:paraId="4077ED3B" w14:textId="77777777" w:rsidR="00A505A0" w:rsidRPr="00F9272A" w:rsidRDefault="00A505A0" w:rsidP="00C533E9">
      <w:pPr>
        <w:spacing w:after="0" w:line="240" w:lineRule="auto"/>
        <w:jc w:val="both"/>
        <w:rPr>
          <w:rFonts w:cs="Arial"/>
          <w:sz w:val="18"/>
          <w:szCs w:val="18"/>
          <w:highlight w:val="yellow"/>
          <w:lang w:val="en-US"/>
        </w:rPr>
      </w:pPr>
    </w:p>
    <w:p w14:paraId="4077ED3C" w14:textId="77777777" w:rsidR="00F9272A" w:rsidRPr="000D1891" w:rsidRDefault="00AE6A71" w:rsidP="00F9272A">
      <w:pPr>
        <w:spacing w:after="0" w:line="240" w:lineRule="auto"/>
        <w:jc w:val="both"/>
        <w:rPr>
          <w:rFonts w:cs="Arial"/>
          <w:sz w:val="18"/>
          <w:szCs w:val="18"/>
          <w:lang w:val="en-US"/>
        </w:rPr>
      </w:pPr>
      <w:r w:rsidRPr="000D1891">
        <w:rPr>
          <w:rFonts w:cs="Arial"/>
          <w:sz w:val="18"/>
          <w:szCs w:val="18"/>
          <w:lang w:val="cy-GB"/>
        </w:rPr>
        <w:t>Bernir bod contract o dan IFRS16 yn brydles, neu'n cynnwys prydles, os yw'r contract yn cyfleu'r hawl i reoli'r defnydd o ased penodol at ddefnydd unigryw, er budd economaidd sylweddol ac am gyfnod o amser yn gyfnewid am gydnabyddiaeth.</w:t>
      </w:r>
    </w:p>
    <w:p w14:paraId="4077ED3D" w14:textId="77777777" w:rsidR="00F9272A" w:rsidRPr="000D1891" w:rsidRDefault="00F9272A" w:rsidP="00F9272A">
      <w:pPr>
        <w:spacing w:after="0" w:line="240" w:lineRule="auto"/>
        <w:jc w:val="both"/>
        <w:rPr>
          <w:rFonts w:cs="Arial"/>
          <w:sz w:val="18"/>
          <w:szCs w:val="18"/>
          <w:lang w:val="en-US"/>
        </w:rPr>
      </w:pPr>
    </w:p>
    <w:p w14:paraId="4077ED3E" w14:textId="77777777" w:rsidR="00F9272A" w:rsidRPr="000D1891" w:rsidRDefault="00AE6A71" w:rsidP="00F9272A">
      <w:pPr>
        <w:spacing w:after="0" w:line="240" w:lineRule="auto"/>
        <w:jc w:val="both"/>
        <w:rPr>
          <w:rFonts w:cs="Arial"/>
          <w:sz w:val="18"/>
          <w:szCs w:val="18"/>
          <w:lang w:val="en-US"/>
        </w:rPr>
      </w:pPr>
      <w:r w:rsidRPr="000D1891">
        <w:rPr>
          <w:rFonts w:cs="Arial"/>
          <w:sz w:val="18"/>
          <w:szCs w:val="18"/>
          <w:lang w:val="cy-GB"/>
        </w:rPr>
        <w:t>Yn dilyn adolygiad o brydlesi'r Grŵp canfuwyd mai dim ond prydlesi'n ymwneud ag eiddo oedd yn ddarostyngedig i'r polisi cyfrifyddu newydd hwn.</w:t>
      </w:r>
    </w:p>
    <w:p w14:paraId="4077ED3F" w14:textId="77777777" w:rsidR="00F9272A" w:rsidRPr="000D1891" w:rsidRDefault="00F9272A" w:rsidP="00F9272A">
      <w:pPr>
        <w:spacing w:after="0" w:line="240" w:lineRule="auto"/>
        <w:jc w:val="both"/>
        <w:rPr>
          <w:rFonts w:cs="Arial"/>
          <w:sz w:val="18"/>
          <w:szCs w:val="18"/>
          <w:lang w:val="en-US"/>
        </w:rPr>
      </w:pPr>
    </w:p>
    <w:p w14:paraId="4077ED40" w14:textId="77777777" w:rsidR="00F9272A" w:rsidRPr="000D1891" w:rsidRDefault="00AE6A71" w:rsidP="00F9272A">
      <w:pPr>
        <w:spacing w:after="0" w:line="240" w:lineRule="auto"/>
        <w:jc w:val="both"/>
        <w:rPr>
          <w:rFonts w:cs="Arial"/>
          <w:sz w:val="18"/>
          <w:szCs w:val="18"/>
          <w:lang w:val="en-US"/>
        </w:rPr>
      </w:pPr>
      <w:r w:rsidRPr="000D1891">
        <w:rPr>
          <w:rFonts w:cs="Arial"/>
          <w:sz w:val="18"/>
          <w:szCs w:val="18"/>
          <w:lang w:val="cy-GB"/>
        </w:rPr>
        <w:t xml:space="preserve">Mae trothwy isel o lai na £10,000 a hyd o lai na 12 mis yn eithrio prydlesi rhag cael eu barnu i fod yn Asedau Hawl-i-ddefnyddio (ROUA). </w:t>
      </w:r>
    </w:p>
    <w:p w14:paraId="4077ED41" w14:textId="77777777" w:rsidR="00F9272A" w:rsidRPr="000D1891" w:rsidRDefault="00F9272A" w:rsidP="00F9272A">
      <w:pPr>
        <w:spacing w:after="0" w:line="240" w:lineRule="auto"/>
        <w:jc w:val="both"/>
        <w:rPr>
          <w:rFonts w:cs="Arial"/>
          <w:sz w:val="18"/>
          <w:szCs w:val="18"/>
          <w:lang w:val="en-US"/>
        </w:rPr>
      </w:pPr>
    </w:p>
    <w:p w14:paraId="4077ED42" w14:textId="77777777" w:rsidR="00F9272A" w:rsidRPr="000D1891" w:rsidRDefault="00AE6A71" w:rsidP="00F9272A">
      <w:pPr>
        <w:spacing w:after="0" w:line="240" w:lineRule="auto"/>
        <w:jc w:val="both"/>
        <w:rPr>
          <w:rFonts w:cs="Arial"/>
          <w:sz w:val="18"/>
          <w:szCs w:val="18"/>
          <w:lang w:val="en-US"/>
        </w:rPr>
      </w:pPr>
      <w:r w:rsidRPr="000D1891">
        <w:rPr>
          <w:rFonts w:cs="Arial"/>
          <w:sz w:val="18"/>
          <w:szCs w:val="18"/>
          <w:lang w:val="cy-GB"/>
        </w:rPr>
        <w:t>Dosbarthiad ROUA yn unol â IFRS16 yw y dylid trin yr ased sy'n ddarostyngedig i'r brydles fel ased y mae gan y Grŵp hawliau perchennog a chyfrifoldebau drosto y mae gofyn iddo gael ei gyfalafu ar fantolen asedau’r Grŵp ei hun ac sy'n cael ei ddatgelu ar wahân i'r holl asedau eraill y mae'r Grŵp yn berchen yn uniongyrchol arnynt.</w:t>
      </w:r>
    </w:p>
    <w:p w14:paraId="4077ED43" w14:textId="77777777" w:rsidR="00F9272A" w:rsidRPr="000D1891" w:rsidRDefault="00F9272A" w:rsidP="00F9272A">
      <w:pPr>
        <w:spacing w:after="0" w:line="240" w:lineRule="auto"/>
        <w:jc w:val="both"/>
        <w:rPr>
          <w:rFonts w:cs="Arial"/>
          <w:sz w:val="18"/>
          <w:szCs w:val="18"/>
          <w:lang w:val="en-US"/>
        </w:rPr>
      </w:pPr>
    </w:p>
    <w:p w14:paraId="4077ED44" w14:textId="77777777" w:rsidR="00F9272A" w:rsidRPr="000D1891" w:rsidRDefault="00AE6A71" w:rsidP="00F9272A">
      <w:pPr>
        <w:spacing w:after="0" w:line="240" w:lineRule="auto"/>
        <w:jc w:val="both"/>
        <w:rPr>
          <w:rFonts w:cs="Arial"/>
          <w:sz w:val="18"/>
          <w:szCs w:val="18"/>
          <w:lang w:val="en-US"/>
        </w:rPr>
      </w:pPr>
      <w:r w:rsidRPr="000D1891">
        <w:rPr>
          <w:rFonts w:cs="Arial"/>
          <w:sz w:val="18"/>
          <w:szCs w:val="18"/>
          <w:lang w:val="cy-GB"/>
        </w:rPr>
        <w:t xml:space="preserve">Cafodd pob prydles rhenti rhad neu heb ddim cydnabyddiaeth eu mesur ar eu gwerth teg ar y dyddiad dechrau, a ddarparwyd gan brisiwr annibynnol. </w:t>
      </w:r>
    </w:p>
    <w:p w14:paraId="4077ED45" w14:textId="77777777" w:rsidR="00F9272A" w:rsidRPr="000D1891" w:rsidRDefault="00F9272A" w:rsidP="00F9272A">
      <w:pPr>
        <w:spacing w:after="0" w:line="240" w:lineRule="auto"/>
        <w:jc w:val="both"/>
        <w:rPr>
          <w:rFonts w:cs="Arial"/>
          <w:sz w:val="18"/>
          <w:szCs w:val="18"/>
          <w:lang w:val="en-US"/>
        </w:rPr>
      </w:pPr>
    </w:p>
    <w:p w14:paraId="4077ED46" w14:textId="77777777" w:rsidR="00F9272A" w:rsidRPr="000D1891" w:rsidRDefault="00AE6A71" w:rsidP="00F9272A">
      <w:pPr>
        <w:spacing w:after="0" w:line="240" w:lineRule="auto"/>
        <w:jc w:val="both"/>
        <w:rPr>
          <w:rFonts w:cs="Arial"/>
          <w:sz w:val="18"/>
          <w:szCs w:val="18"/>
          <w:lang w:val="en-US"/>
        </w:rPr>
      </w:pPr>
      <w:r w:rsidRPr="000D1891">
        <w:rPr>
          <w:rFonts w:cs="Arial"/>
          <w:sz w:val="18"/>
          <w:szCs w:val="18"/>
          <w:lang w:val="cy-GB"/>
        </w:rPr>
        <w:t xml:space="preserve">Mae cyfradd fenthyca gynyddrannol y Grŵp yn adlewyrchu cyfradd fenthyca cyrff sector cyhoeddus eraill ac felly nid yw'n ddarostyngedig i ddyfarniad neu amcangyfrifiad goddrychol gan y Grŵp.  </w:t>
      </w:r>
    </w:p>
    <w:p w14:paraId="4077ED47" w14:textId="77777777" w:rsidR="00F9272A" w:rsidRPr="000D1891" w:rsidRDefault="00F9272A" w:rsidP="00F9272A">
      <w:pPr>
        <w:spacing w:after="0" w:line="240" w:lineRule="auto"/>
        <w:jc w:val="both"/>
        <w:rPr>
          <w:rFonts w:cs="Arial"/>
          <w:sz w:val="18"/>
          <w:szCs w:val="18"/>
          <w:lang w:val="en-US"/>
        </w:rPr>
      </w:pPr>
    </w:p>
    <w:p w14:paraId="4077ED4A" w14:textId="5E7F8C5B" w:rsidR="00F9272A" w:rsidRPr="000D1891" w:rsidRDefault="00AE6A71" w:rsidP="00F9272A">
      <w:pPr>
        <w:spacing w:after="0" w:line="240" w:lineRule="auto"/>
        <w:jc w:val="both"/>
        <w:rPr>
          <w:rFonts w:cs="Arial"/>
          <w:sz w:val="18"/>
          <w:szCs w:val="18"/>
          <w:lang w:val="en-US"/>
        </w:rPr>
      </w:pPr>
      <w:r w:rsidRPr="000D1891">
        <w:rPr>
          <w:rFonts w:cs="Arial"/>
          <w:sz w:val="18"/>
          <w:szCs w:val="18"/>
          <w:lang w:val="cy-GB"/>
        </w:rPr>
        <w:t>Nid oedd eitemau prydles lle'r oedd sicrwydd yn hysbys yn ddarostyngedig i amcangyfrifiad.</w:t>
      </w:r>
      <w:r w:rsidR="002E4AE4">
        <w:rPr>
          <w:rFonts w:cs="Arial"/>
          <w:sz w:val="18"/>
          <w:szCs w:val="18"/>
          <w:lang w:val="cy-GB"/>
        </w:rPr>
        <w:t xml:space="preserve"> </w:t>
      </w:r>
      <w:r w:rsidRPr="000D1891">
        <w:rPr>
          <w:rFonts w:cs="Arial"/>
          <w:sz w:val="18"/>
          <w:szCs w:val="18"/>
          <w:lang w:val="cy-GB"/>
        </w:rPr>
        <w:t>Parhaodd prydlesi gyda thelerau wedi dod i ben ar sail y cytundeb cyfredol ar y sail nad oes dyddiad dod i ben i'r brydles mewn gwirionedd - mae'n parhau nes y bydd un o'r partïon yn cyflwyno rhybudd i'r llall ac mae yn unol â'r Ddeddf Landlordiaid a Thenantiaeth 1954. Yn yr achos unigol, defnyddiwyd parhad tan ddiwedd y flwyddyn ariannol nesaf.</w:t>
      </w:r>
    </w:p>
    <w:p w14:paraId="4077ED4B" w14:textId="77777777" w:rsidR="00F9272A" w:rsidRPr="000D1891" w:rsidRDefault="00F9272A" w:rsidP="00F9272A">
      <w:pPr>
        <w:spacing w:after="0" w:line="240" w:lineRule="auto"/>
        <w:jc w:val="both"/>
        <w:rPr>
          <w:rFonts w:cs="Arial"/>
          <w:sz w:val="18"/>
          <w:szCs w:val="18"/>
          <w:lang w:val="en-US"/>
        </w:rPr>
      </w:pPr>
    </w:p>
    <w:p w14:paraId="4077ED4C" w14:textId="77777777" w:rsidR="00A36575" w:rsidRDefault="00AE6A71" w:rsidP="00F9272A">
      <w:pPr>
        <w:spacing w:after="0" w:line="240" w:lineRule="auto"/>
        <w:jc w:val="both"/>
        <w:rPr>
          <w:rFonts w:cs="Arial"/>
          <w:sz w:val="18"/>
          <w:szCs w:val="18"/>
          <w:lang w:val="en-US"/>
        </w:rPr>
      </w:pPr>
      <w:r w:rsidRPr="000D1891">
        <w:rPr>
          <w:rFonts w:cs="Arial"/>
          <w:sz w:val="18"/>
          <w:szCs w:val="18"/>
          <w:lang w:val="cy-GB"/>
        </w:rPr>
        <w:t xml:space="preserve">Bydd prydlesi a eithrir o ddosbarthiad IFRS16 fel ROUA yn cael eu datgelu mewn nodyn wedi'i ddiweddaru ar y rhai a nodwyd yn flaenorol ac mae'n disodli prydlesi gweithredol IAS17. </w:t>
      </w:r>
    </w:p>
    <w:p w14:paraId="4077ED4D" w14:textId="77777777" w:rsidR="00A36575" w:rsidRDefault="00A36575" w:rsidP="00C533E9">
      <w:pPr>
        <w:spacing w:after="0" w:line="240" w:lineRule="auto"/>
        <w:jc w:val="both"/>
        <w:rPr>
          <w:rFonts w:cs="Arial"/>
          <w:sz w:val="18"/>
          <w:szCs w:val="18"/>
          <w:lang w:val="en-US"/>
        </w:rPr>
      </w:pPr>
    </w:p>
    <w:p w14:paraId="4077ED4E" w14:textId="77777777" w:rsidR="00A36575" w:rsidRDefault="00A36575" w:rsidP="00C533E9">
      <w:pPr>
        <w:spacing w:after="0" w:line="240" w:lineRule="auto"/>
        <w:jc w:val="both"/>
        <w:rPr>
          <w:rFonts w:cs="Arial"/>
          <w:sz w:val="18"/>
          <w:szCs w:val="18"/>
          <w:lang w:val="en-US"/>
        </w:rPr>
      </w:pPr>
    </w:p>
    <w:p w14:paraId="4077ED4F" w14:textId="77777777" w:rsidR="00A36575" w:rsidRDefault="00A36575" w:rsidP="00C533E9">
      <w:pPr>
        <w:spacing w:after="0" w:line="240" w:lineRule="auto"/>
        <w:jc w:val="both"/>
        <w:rPr>
          <w:rFonts w:cs="Arial"/>
          <w:sz w:val="18"/>
          <w:szCs w:val="18"/>
          <w:lang w:val="en-US"/>
        </w:rPr>
      </w:pPr>
    </w:p>
    <w:p w14:paraId="4077ED50" w14:textId="77777777" w:rsidR="00A36575" w:rsidRDefault="00A36575" w:rsidP="00C533E9">
      <w:pPr>
        <w:spacing w:after="0" w:line="240" w:lineRule="auto"/>
        <w:jc w:val="both"/>
        <w:rPr>
          <w:rFonts w:cs="Arial"/>
          <w:sz w:val="18"/>
          <w:szCs w:val="18"/>
          <w:lang w:val="en-US"/>
        </w:rPr>
      </w:pPr>
    </w:p>
    <w:p w14:paraId="4077ED51" w14:textId="77777777" w:rsidR="00A36575" w:rsidRDefault="00A36575" w:rsidP="00C533E9">
      <w:pPr>
        <w:spacing w:after="0" w:line="240" w:lineRule="auto"/>
        <w:jc w:val="both"/>
        <w:rPr>
          <w:rFonts w:cs="Arial"/>
          <w:sz w:val="18"/>
          <w:szCs w:val="18"/>
          <w:lang w:val="en-US"/>
        </w:rPr>
      </w:pPr>
    </w:p>
    <w:p w14:paraId="4077ED52" w14:textId="77777777" w:rsidR="00A36575" w:rsidRDefault="00A36575" w:rsidP="00C533E9">
      <w:pPr>
        <w:spacing w:after="0" w:line="240" w:lineRule="auto"/>
        <w:jc w:val="both"/>
        <w:rPr>
          <w:rFonts w:cs="Arial"/>
          <w:sz w:val="18"/>
          <w:szCs w:val="18"/>
          <w:lang w:val="en-US"/>
        </w:rPr>
      </w:pPr>
    </w:p>
    <w:p w14:paraId="4077ED53" w14:textId="77777777" w:rsidR="00A36575" w:rsidRDefault="00A36575" w:rsidP="00C533E9">
      <w:pPr>
        <w:spacing w:after="0" w:line="240" w:lineRule="auto"/>
        <w:jc w:val="both"/>
        <w:rPr>
          <w:rFonts w:cs="Arial"/>
          <w:sz w:val="18"/>
          <w:szCs w:val="18"/>
          <w:lang w:val="en-US"/>
        </w:rPr>
      </w:pPr>
    </w:p>
    <w:p w14:paraId="4077ED54" w14:textId="77777777" w:rsidR="00A36575" w:rsidRDefault="00A36575" w:rsidP="00C533E9">
      <w:pPr>
        <w:spacing w:after="0" w:line="240" w:lineRule="auto"/>
        <w:jc w:val="both"/>
        <w:rPr>
          <w:rFonts w:cs="Arial"/>
          <w:sz w:val="18"/>
          <w:szCs w:val="18"/>
          <w:lang w:val="en-US"/>
        </w:rPr>
      </w:pPr>
    </w:p>
    <w:p w14:paraId="4077ED55" w14:textId="77777777" w:rsidR="00A36575" w:rsidRDefault="00A36575" w:rsidP="00C533E9">
      <w:pPr>
        <w:spacing w:after="0" w:line="240" w:lineRule="auto"/>
        <w:jc w:val="both"/>
        <w:rPr>
          <w:rFonts w:cs="Arial"/>
          <w:sz w:val="18"/>
          <w:szCs w:val="18"/>
          <w:lang w:val="en-US"/>
        </w:rPr>
      </w:pPr>
    </w:p>
    <w:p w14:paraId="4077ED56" w14:textId="77777777" w:rsidR="00A36575" w:rsidRDefault="00A36575" w:rsidP="00C533E9">
      <w:pPr>
        <w:spacing w:after="0" w:line="240" w:lineRule="auto"/>
        <w:jc w:val="both"/>
        <w:rPr>
          <w:rFonts w:cs="Arial"/>
          <w:sz w:val="18"/>
          <w:szCs w:val="18"/>
          <w:lang w:val="en-US"/>
        </w:rPr>
      </w:pPr>
    </w:p>
    <w:p w14:paraId="4077ED57" w14:textId="77777777" w:rsidR="00A36575" w:rsidRDefault="00A36575" w:rsidP="00C533E9">
      <w:pPr>
        <w:spacing w:after="0" w:line="240" w:lineRule="auto"/>
        <w:jc w:val="both"/>
        <w:rPr>
          <w:rFonts w:cs="Arial"/>
          <w:sz w:val="18"/>
          <w:szCs w:val="18"/>
          <w:lang w:val="en-US"/>
        </w:rPr>
      </w:pPr>
    </w:p>
    <w:p w14:paraId="4077ED58" w14:textId="77777777" w:rsidR="00A36575" w:rsidRDefault="00A36575" w:rsidP="00C533E9">
      <w:pPr>
        <w:spacing w:after="0" w:line="240" w:lineRule="auto"/>
        <w:jc w:val="both"/>
        <w:rPr>
          <w:rFonts w:cs="Arial"/>
          <w:sz w:val="18"/>
          <w:szCs w:val="18"/>
          <w:lang w:val="en-US"/>
        </w:rPr>
      </w:pPr>
    </w:p>
    <w:p w14:paraId="4077ED59" w14:textId="77777777" w:rsidR="00A36575" w:rsidRDefault="00A36575" w:rsidP="00C533E9">
      <w:pPr>
        <w:spacing w:after="0" w:line="240" w:lineRule="auto"/>
        <w:jc w:val="both"/>
        <w:rPr>
          <w:rFonts w:cs="Arial"/>
          <w:sz w:val="18"/>
          <w:szCs w:val="18"/>
          <w:lang w:val="en-US"/>
        </w:rPr>
      </w:pPr>
    </w:p>
    <w:p w14:paraId="4077ED5A" w14:textId="77777777" w:rsidR="00A36575" w:rsidRDefault="00A36575" w:rsidP="00C533E9">
      <w:pPr>
        <w:spacing w:after="0" w:line="240" w:lineRule="auto"/>
        <w:jc w:val="both"/>
        <w:rPr>
          <w:rFonts w:cs="Arial"/>
          <w:sz w:val="18"/>
          <w:szCs w:val="18"/>
          <w:lang w:val="en-US"/>
        </w:rPr>
      </w:pPr>
    </w:p>
    <w:p w14:paraId="4077ED5B" w14:textId="77777777" w:rsidR="00A36575" w:rsidRDefault="00A36575" w:rsidP="00C533E9">
      <w:pPr>
        <w:spacing w:after="0" w:line="240" w:lineRule="auto"/>
        <w:jc w:val="both"/>
        <w:rPr>
          <w:rFonts w:cs="Arial"/>
          <w:sz w:val="18"/>
          <w:szCs w:val="18"/>
          <w:lang w:val="en-US"/>
        </w:rPr>
      </w:pPr>
    </w:p>
    <w:p w14:paraId="4077ED5C" w14:textId="77777777" w:rsidR="00A36575" w:rsidRDefault="00A36575" w:rsidP="00C533E9">
      <w:pPr>
        <w:spacing w:after="0" w:line="240" w:lineRule="auto"/>
        <w:jc w:val="both"/>
        <w:rPr>
          <w:rFonts w:cs="Arial"/>
          <w:sz w:val="18"/>
          <w:szCs w:val="18"/>
          <w:lang w:val="en-US"/>
        </w:rPr>
      </w:pPr>
    </w:p>
    <w:p w14:paraId="4077ED5D" w14:textId="77777777" w:rsidR="00354095" w:rsidRDefault="00354095" w:rsidP="00C533E9">
      <w:pPr>
        <w:spacing w:after="0" w:line="240" w:lineRule="auto"/>
        <w:jc w:val="both"/>
        <w:rPr>
          <w:rFonts w:cs="Arial"/>
          <w:sz w:val="18"/>
          <w:szCs w:val="18"/>
          <w:lang w:val="en-US"/>
        </w:rPr>
      </w:pPr>
    </w:p>
    <w:p w14:paraId="4077ED5E" w14:textId="77777777" w:rsidR="00354095" w:rsidRDefault="00354095" w:rsidP="00C533E9">
      <w:pPr>
        <w:spacing w:after="0" w:line="240" w:lineRule="auto"/>
        <w:jc w:val="both"/>
        <w:rPr>
          <w:rFonts w:cs="Arial"/>
          <w:sz w:val="18"/>
          <w:szCs w:val="18"/>
          <w:lang w:val="en-US"/>
        </w:rPr>
      </w:pPr>
    </w:p>
    <w:p w14:paraId="4077ED5F" w14:textId="77777777" w:rsidR="00354095" w:rsidRDefault="00354095" w:rsidP="00C533E9">
      <w:pPr>
        <w:spacing w:after="0" w:line="240" w:lineRule="auto"/>
        <w:jc w:val="both"/>
        <w:rPr>
          <w:rFonts w:cs="Arial"/>
          <w:sz w:val="18"/>
          <w:szCs w:val="18"/>
          <w:lang w:val="en-US"/>
        </w:rPr>
      </w:pPr>
    </w:p>
    <w:p w14:paraId="4077ED60" w14:textId="77777777" w:rsidR="00354095" w:rsidRDefault="00354095" w:rsidP="00C533E9">
      <w:pPr>
        <w:spacing w:after="0" w:line="240" w:lineRule="auto"/>
        <w:jc w:val="both"/>
        <w:rPr>
          <w:rFonts w:cs="Arial"/>
          <w:sz w:val="18"/>
          <w:szCs w:val="18"/>
          <w:lang w:val="en-US"/>
        </w:rPr>
      </w:pPr>
    </w:p>
    <w:p w14:paraId="4077ED61" w14:textId="77777777" w:rsidR="00A36575" w:rsidRDefault="00A36575" w:rsidP="00C533E9">
      <w:pPr>
        <w:spacing w:after="0" w:line="240" w:lineRule="auto"/>
        <w:jc w:val="both"/>
        <w:rPr>
          <w:rFonts w:cs="Arial"/>
          <w:sz w:val="18"/>
          <w:szCs w:val="18"/>
          <w:lang w:val="en-US"/>
        </w:rPr>
      </w:pPr>
    </w:p>
    <w:p w14:paraId="4077ED62" w14:textId="77777777" w:rsidR="00A36575" w:rsidRDefault="00A36575" w:rsidP="00C533E9">
      <w:pPr>
        <w:spacing w:after="0" w:line="240" w:lineRule="auto"/>
        <w:jc w:val="both"/>
        <w:rPr>
          <w:rFonts w:cs="Arial"/>
          <w:sz w:val="18"/>
          <w:szCs w:val="18"/>
          <w:lang w:val="en-US"/>
        </w:rPr>
      </w:pPr>
    </w:p>
    <w:p w14:paraId="4077ED63" w14:textId="77777777" w:rsidR="00A36575" w:rsidRDefault="00A36575" w:rsidP="00C533E9">
      <w:pPr>
        <w:spacing w:after="0" w:line="240" w:lineRule="auto"/>
        <w:jc w:val="both"/>
        <w:rPr>
          <w:rFonts w:cs="Arial"/>
          <w:sz w:val="18"/>
          <w:szCs w:val="18"/>
          <w:lang w:val="en-US"/>
        </w:rPr>
      </w:pPr>
    </w:p>
    <w:p w14:paraId="4077ED64" w14:textId="77777777" w:rsidR="006E21F4" w:rsidRDefault="006E21F4" w:rsidP="00C533E9">
      <w:pPr>
        <w:spacing w:after="0" w:line="240" w:lineRule="auto"/>
        <w:jc w:val="both"/>
        <w:rPr>
          <w:rFonts w:cs="Arial"/>
          <w:sz w:val="18"/>
          <w:szCs w:val="18"/>
          <w:lang w:val="en-US"/>
        </w:rPr>
      </w:pPr>
    </w:p>
    <w:p w14:paraId="4077ED65" w14:textId="77777777" w:rsidR="006E21F4" w:rsidRDefault="006E21F4" w:rsidP="00C533E9">
      <w:pPr>
        <w:spacing w:after="0" w:line="240" w:lineRule="auto"/>
        <w:jc w:val="both"/>
        <w:rPr>
          <w:rFonts w:cs="Arial"/>
          <w:sz w:val="18"/>
          <w:szCs w:val="18"/>
          <w:lang w:val="en-US"/>
        </w:rPr>
      </w:pPr>
    </w:p>
    <w:p w14:paraId="4077ED66" w14:textId="77777777" w:rsidR="006E21F4" w:rsidRDefault="006E21F4" w:rsidP="00C533E9">
      <w:pPr>
        <w:spacing w:after="0" w:line="240" w:lineRule="auto"/>
        <w:jc w:val="both"/>
        <w:rPr>
          <w:rFonts w:cs="Arial"/>
          <w:sz w:val="18"/>
          <w:szCs w:val="18"/>
          <w:lang w:val="en-US"/>
        </w:rPr>
      </w:pPr>
    </w:p>
    <w:p w14:paraId="4077ED67" w14:textId="77777777" w:rsidR="00A36575" w:rsidRDefault="00A36575" w:rsidP="00C533E9">
      <w:pPr>
        <w:spacing w:after="0" w:line="240" w:lineRule="auto"/>
        <w:jc w:val="both"/>
        <w:rPr>
          <w:rFonts w:cs="Arial"/>
          <w:sz w:val="18"/>
          <w:szCs w:val="18"/>
          <w:lang w:val="en-US"/>
        </w:rPr>
      </w:pPr>
    </w:p>
    <w:p w14:paraId="4077ED68" w14:textId="77777777" w:rsidR="00A36575" w:rsidRDefault="00A36575" w:rsidP="00C533E9">
      <w:pPr>
        <w:spacing w:after="0" w:line="240" w:lineRule="auto"/>
        <w:jc w:val="both"/>
        <w:rPr>
          <w:rFonts w:cs="Arial"/>
          <w:sz w:val="18"/>
          <w:szCs w:val="18"/>
          <w:lang w:val="en-US"/>
        </w:rPr>
      </w:pPr>
    </w:p>
    <w:p w14:paraId="4077ED69" w14:textId="77777777" w:rsidR="00A36575" w:rsidRDefault="00A36575" w:rsidP="00C533E9">
      <w:pPr>
        <w:spacing w:after="0" w:line="240" w:lineRule="auto"/>
        <w:jc w:val="both"/>
        <w:rPr>
          <w:rFonts w:cs="Arial"/>
          <w:sz w:val="18"/>
          <w:szCs w:val="18"/>
          <w:lang w:val="en-US"/>
        </w:rPr>
      </w:pPr>
    </w:p>
    <w:p w14:paraId="4077ED6A" w14:textId="77777777" w:rsidR="00A36575" w:rsidRDefault="00A36575" w:rsidP="00C533E9">
      <w:pPr>
        <w:spacing w:after="0" w:line="240" w:lineRule="auto"/>
        <w:jc w:val="both"/>
        <w:rPr>
          <w:rFonts w:cs="Arial"/>
          <w:sz w:val="18"/>
          <w:szCs w:val="18"/>
          <w:lang w:val="en-US"/>
        </w:rPr>
      </w:pPr>
    </w:p>
    <w:p w14:paraId="4077ED6B" w14:textId="77777777" w:rsidR="00CB3BF4" w:rsidRPr="00320B5F" w:rsidRDefault="00AE6A71" w:rsidP="00E63242">
      <w:pPr>
        <w:pStyle w:val="Heading2"/>
        <w:spacing w:before="0" w:line="240" w:lineRule="auto"/>
        <w:jc w:val="both"/>
        <w:rPr>
          <w:sz w:val="24"/>
          <w:szCs w:val="24"/>
          <w:lang w:val="en-US"/>
        </w:rPr>
      </w:pPr>
      <w:bookmarkStart w:id="26" w:name="_Toc136527134"/>
      <w:bookmarkStart w:id="27" w:name="_Toc213324035"/>
      <w:r w:rsidRPr="00320B5F">
        <w:rPr>
          <w:bCs/>
          <w:sz w:val="24"/>
          <w:szCs w:val="24"/>
          <w:lang w:val="cy-GB"/>
        </w:rPr>
        <w:lastRenderedPageBreak/>
        <w:t>Nodyn 4 - Rhagdybiaethau a wnaed am ffynonellau ansicrwydd amcangyfrifon y dyfodol, a ffynonellau ansicrwydd amcangyfrifon eraill</w:t>
      </w:r>
      <w:bookmarkEnd w:id="26"/>
      <w:bookmarkEnd w:id="27"/>
    </w:p>
    <w:p w14:paraId="4077ED6C" w14:textId="77777777" w:rsidR="00CB3BF4" w:rsidRPr="00CB3BF4" w:rsidRDefault="00CB3BF4" w:rsidP="00E63242">
      <w:pPr>
        <w:spacing w:after="0"/>
        <w:jc w:val="both"/>
        <w:rPr>
          <w:lang w:val="en-US"/>
        </w:rPr>
      </w:pPr>
    </w:p>
    <w:p w14:paraId="4077ED6D" w14:textId="77777777" w:rsidR="00CB3BF4" w:rsidRPr="00CB3BF4" w:rsidRDefault="00AE6A71" w:rsidP="00E63242">
      <w:pPr>
        <w:spacing w:after="0"/>
        <w:jc w:val="both"/>
        <w:rPr>
          <w:sz w:val="18"/>
          <w:szCs w:val="18"/>
          <w:lang w:val="en-US"/>
        </w:rPr>
      </w:pPr>
      <w:r w:rsidRPr="00CB3BF4">
        <w:rPr>
          <w:sz w:val="18"/>
          <w:szCs w:val="18"/>
          <w:lang w:val="cy-GB"/>
        </w:rPr>
        <w:t>Mae'r Datganiad o Gyfrifon yn cynnwys ffigurau bras sy'n seiliedig ar ragdybiaethau'r Prif Gwnstabl ynglŷn â’r dyfodol, neu sy’n ansicr fel arall. Gwneir amcangyfrifon sy’n ystyried profiad hanesyddol, tueddiadau cyfredol a ffactorau perthnasol eraill. Fodd bynnag, gan na ellir pennu balansau gyda sicrwydd, gallai canlyniadau gwirioneddol fod yn wahanol iawn i'r rhagdybiaethau a'r amcangyfrifon.</w:t>
      </w:r>
    </w:p>
    <w:p w14:paraId="4077ED6E" w14:textId="77777777" w:rsidR="00CB3BF4" w:rsidRDefault="00CB3BF4" w:rsidP="00E63242">
      <w:pPr>
        <w:spacing w:after="0"/>
        <w:jc w:val="both"/>
        <w:rPr>
          <w:sz w:val="18"/>
          <w:szCs w:val="18"/>
          <w:lang w:val="en-US"/>
        </w:rPr>
      </w:pPr>
    </w:p>
    <w:p w14:paraId="4077ED6F" w14:textId="77777777" w:rsidR="00CB3BF4" w:rsidRPr="00CB3BF4" w:rsidRDefault="00AE6A71" w:rsidP="00CB3BF4">
      <w:pPr>
        <w:spacing w:after="0"/>
        <w:rPr>
          <w:sz w:val="18"/>
          <w:szCs w:val="18"/>
          <w:lang w:val="en-US"/>
        </w:rPr>
      </w:pPr>
      <w:r w:rsidRPr="00CB3BF4">
        <w:rPr>
          <w:sz w:val="18"/>
          <w:szCs w:val="18"/>
          <w:lang w:val="cy-GB"/>
        </w:rPr>
        <w:t>Mae'r eitemau ym Mantolen y Prif Gwnstabl ar 31 Mawrth 2025, y mae risg sylweddol yn berthnasol iddynt, yn sgil addasiadau perthnasol yn y flwyddyn ariannol sydd i ddod fel a ganlyn:</w:t>
      </w:r>
    </w:p>
    <w:p w14:paraId="4077ED70" w14:textId="77777777" w:rsidR="00CB3BF4" w:rsidRPr="00CB3BF4" w:rsidRDefault="00CB3BF4" w:rsidP="00CB3BF4">
      <w:pPr>
        <w:spacing w:after="0"/>
        <w:rPr>
          <w:sz w:val="18"/>
          <w:szCs w:val="18"/>
          <w:lang w:val="en-US"/>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01"/>
        <w:gridCol w:w="3896"/>
        <w:gridCol w:w="4751"/>
      </w:tblGrid>
      <w:tr w:rsidR="00B30620" w14:paraId="4077ED74" w14:textId="77777777" w:rsidTr="2E93BE21">
        <w:trPr>
          <w:trHeight w:val="176"/>
        </w:trPr>
        <w:tc>
          <w:tcPr>
            <w:tcW w:w="1701" w:type="dxa"/>
            <w:shd w:val="clear" w:color="auto" w:fill="FFC000" w:themeFill="accent4"/>
          </w:tcPr>
          <w:p w14:paraId="4077ED71" w14:textId="77777777" w:rsidR="00CB3BF4" w:rsidRPr="00CB3BF4" w:rsidRDefault="00AE6A71" w:rsidP="00CB3BF4">
            <w:pPr>
              <w:spacing w:after="0"/>
              <w:rPr>
                <w:b/>
                <w:sz w:val="18"/>
                <w:szCs w:val="18"/>
                <w:lang w:val="en-US"/>
              </w:rPr>
            </w:pPr>
            <w:r w:rsidRPr="00CB3BF4">
              <w:rPr>
                <w:b/>
                <w:bCs/>
                <w:sz w:val="18"/>
                <w:szCs w:val="18"/>
                <w:lang w:val="cy-GB"/>
              </w:rPr>
              <w:t>Eitem</w:t>
            </w:r>
          </w:p>
        </w:tc>
        <w:tc>
          <w:tcPr>
            <w:tcW w:w="3896" w:type="dxa"/>
            <w:shd w:val="clear" w:color="auto" w:fill="FFC000" w:themeFill="accent4"/>
          </w:tcPr>
          <w:p w14:paraId="4077ED72" w14:textId="77777777" w:rsidR="00CB3BF4" w:rsidRPr="00CB3BF4" w:rsidRDefault="00AE6A71" w:rsidP="00CB3BF4">
            <w:pPr>
              <w:spacing w:after="0"/>
              <w:rPr>
                <w:b/>
                <w:sz w:val="18"/>
                <w:szCs w:val="18"/>
                <w:lang w:val="en-US"/>
              </w:rPr>
            </w:pPr>
            <w:r w:rsidRPr="00CB3BF4">
              <w:rPr>
                <w:b/>
                <w:bCs/>
                <w:sz w:val="18"/>
                <w:szCs w:val="18"/>
                <w:lang w:val="cy-GB"/>
              </w:rPr>
              <w:t>Ansicrwydd</w:t>
            </w:r>
          </w:p>
        </w:tc>
        <w:tc>
          <w:tcPr>
            <w:tcW w:w="4751" w:type="dxa"/>
            <w:shd w:val="clear" w:color="auto" w:fill="FFC000" w:themeFill="accent4"/>
          </w:tcPr>
          <w:p w14:paraId="4077ED73" w14:textId="77777777" w:rsidR="00CB3BF4" w:rsidRPr="00CB3BF4" w:rsidRDefault="00AE6A71" w:rsidP="00CB3BF4">
            <w:pPr>
              <w:spacing w:after="0"/>
              <w:rPr>
                <w:b/>
                <w:sz w:val="18"/>
                <w:szCs w:val="18"/>
                <w:lang w:val="en-US"/>
              </w:rPr>
            </w:pPr>
            <w:r w:rsidRPr="00CB3BF4">
              <w:rPr>
                <w:b/>
                <w:bCs/>
                <w:sz w:val="18"/>
                <w:szCs w:val="18"/>
                <w:lang w:val="cy-GB"/>
              </w:rPr>
              <w:t>Effaith os yw'r canlyniadau gwirioneddol yn wahanol i ragdybiaethau</w:t>
            </w:r>
          </w:p>
        </w:tc>
      </w:tr>
      <w:tr w:rsidR="00B30620" w14:paraId="4077ED7C" w14:textId="77777777" w:rsidTr="2E93BE21">
        <w:trPr>
          <w:trHeight w:val="541"/>
        </w:trPr>
        <w:tc>
          <w:tcPr>
            <w:tcW w:w="1701" w:type="dxa"/>
            <w:vMerge w:val="restart"/>
          </w:tcPr>
          <w:p w14:paraId="4077ED75" w14:textId="77777777" w:rsidR="00A81D88" w:rsidRPr="00CB3BF4" w:rsidRDefault="00A81D88" w:rsidP="00A81D88">
            <w:pPr>
              <w:spacing w:after="0"/>
              <w:rPr>
                <w:b/>
                <w:sz w:val="18"/>
                <w:szCs w:val="18"/>
                <w:lang w:val="en-US"/>
              </w:rPr>
            </w:pPr>
          </w:p>
          <w:p w14:paraId="4077ED76" w14:textId="77777777" w:rsidR="00A81D88" w:rsidRPr="00CB3BF4" w:rsidRDefault="00AE6A71" w:rsidP="00A81D88">
            <w:pPr>
              <w:spacing w:after="0"/>
              <w:rPr>
                <w:b/>
                <w:sz w:val="18"/>
                <w:szCs w:val="18"/>
                <w:lang w:val="en-US"/>
              </w:rPr>
            </w:pPr>
            <w:r w:rsidRPr="00CB3BF4">
              <w:rPr>
                <w:b/>
                <w:bCs/>
                <w:sz w:val="18"/>
                <w:szCs w:val="18"/>
                <w:lang w:val="cy-GB"/>
              </w:rPr>
              <w:t>Rhwymedigaeth pensiynau'r heddlu</w:t>
            </w:r>
          </w:p>
        </w:tc>
        <w:tc>
          <w:tcPr>
            <w:tcW w:w="3896" w:type="dxa"/>
            <w:vMerge w:val="restart"/>
          </w:tcPr>
          <w:p w14:paraId="4077ED77" w14:textId="77777777" w:rsidR="00A81D88" w:rsidRPr="00CB3BF4" w:rsidRDefault="00A81D88" w:rsidP="00A81D88">
            <w:pPr>
              <w:spacing w:after="0"/>
              <w:rPr>
                <w:sz w:val="18"/>
                <w:szCs w:val="18"/>
                <w:lang w:val="en-US"/>
              </w:rPr>
            </w:pPr>
          </w:p>
          <w:p w14:paraId="4077ED78" w14:textId="77777777" w:rsidR="00A81D88" w:rsidRPr="00CB3BF4" w:rsidRDefault="00AE6A71" w:rsidP="00A81D88">
            <w:pPr>
              <w:spacing w:after="0"/>
              <w:rPr>
                <w:sz w:val="18"/>
                <w:szCs w:val="18"/>
                <w:lang w:val="en-US"/>
              </w:rPr>
            </w:pPr>
            <w:r w:rsidRPr="00CB3BF4">
              <w:rPr>
                <w:sz w:val="18"/>
                <w:szCs w:val="18"/>
                <w:lang w:val="cy-GB"/>
              </w:rPr>
              <w:t>Mae amcangyfrif o’r rhwymedigaeth i dalu pensiynau yn dibynnu ar nifer o ddyfarniadau cymhleth sy'n ymwneud â'r gyfradd ddisgownt a ddefnyddir, y gyfradd y disgwylir i gyflogau gynyddu, newidiadau mewn oedrannau ymddeol, cyfraddau marwolaethau a'r enillion disgwyliedig ar asedau'r gronfa bensiwn. Gofynnwyd i Adran Actiwari'r Llywodraeth (GAD) roi cyngor arbenigol i Grŵp y PCC ar y rhagdybiaethau sydd i'w defnyddio</w:t>
            </w:r>
          </w:p>
          <w:p w14:paraId="4077ED79" w14:textId="77777777" w:rsidR="00A81D88" w:rsidRPr="00CB3BF4" w:rsidRDefault="00A81D88" w:rsidP="00A81D88">
            <w:pPr>
              <w:spacing w:after="0"/>
              <w:rPr>
                <w:sz w:val="18"/>
                <w:szCs w:val="18"/>
                <w:lang w:val="en-US"/>
              </w:rPr>
            </w:pPr>
          </w:p>
          <w:p w14:paraId="4077ED7A" w14:textId="77777777" w:rsidR="00A81D88" w:rsidRPr="00CB3BF4" w:rsidRDefault="00A81D88" w:rsidP="00A81D88">
            <w:pPr>
              <w:spacing w:after="0"/>
              <w:rPr>
                <w:sz w:val="18"/>
                <w:szCs w:val="18"/>
                <w:lang w:val="en-US"/>
              </w:rPr>
            </w:pPr>
          </w:p>
        </w:tc>
        <w:tc>
          <w:tcPr>
            <w:tcW w:w="4751" w:type="dxa"/>
            <w:tcBorders>
              <w:bottom w:val="nil"/>
            </w:tcBorders>
          </w:tcPr>
          <w:p w14:paraId="4077ED7B" w14:textId="77777777" w:rsidR="00A81D88" w:rsidRPr="005B7B3B" w:rsidRDefault="00AE6A71" w:rsidP="00A81D88">
            <w:pPr>
              <w:spacing w:after="0"/>
              <w:rPr>
                <w:sz w:val="18"/>
                <w:szCs w:val="18"/>
                <w:lang w:val="en-US"/>
              </w:rPr>
            </w:pPr>
            <w:r w:rsidRPr="009C6087">
              <w:rPr>
                <w:rFonts w:eastAsia="Times New Roman" w:cs="Arial"/>
                <w:color w:val="000000"/>
                <w:sz w:val="18"/>
                <w:szCs w:val="18"/>
                <w:lang w:val="cy-GB" w:eastAsia="en-GB"/>
              </w:rPr>
              <w:t xml:space="preserve">Gellir mesur yr effeithiau ar rwymedigaeth pensiwn net y newidiadau mewn rhagdybiaethau unigol. Er enghraifft, byddai cynnydd o 0.5% yng nghyfradd y cynnydd mewn cyflogau yn creu cynnydd o £10 miliwn yn Rhwymedigaeth Cynllun Pensiwn yr Heddlu. </w:t>
            </w:r>
          </w:p>
        </w:tc>
      </w:tr>
      <w:tr w:rsidR="00B30620" w14:paraId="4077ED80" w14:textId="77777777" w:rsidTr="2E93BE21">
        <w:trPr>
          <w:trHeight w:val="525"/>
        </w:trPr>
        <w:tc>
          <w:tcPr>
            <w:tcW w:w="1701" w:type="dxa"/>
            <w:vMerge/>
          </w:tcPr>
          <w:p w14:paraId="4077ED7D" w14:textId="77777777" w:rsidR="00A81D88" w:rsidRPr="00CB3BF4" w:rsidRDefault="00A81D88" w:rsidP="00A81D88">
            <w:pPr>
              <w:spacing w:after="0"/>
              <w:rPr>
                <w:sz w:val="18"/>
                <w:szCs w:val="18"/>
                <w:lang w:val="en-US"/>
              </w:rPr>
            </w:pPr>
          </w:p>
        </w:tc>
        <w:tc>
          <w:tcPr>
            <w:tcW w:w="3896" w:type="dxa"/>
            <w:vMerge/>
          </w:tcPr>
          <w:p w14:paraId="4077ED7E" w14:textId="77777777" w:rsidR="00A81D88" w:rsidRPr="00CB3BF4" w:rsidRDefault="00A81D88" w:rsidP="00A81D88">
            <w:pPr>
              <w:spacing w:after="0"/>
              <w:rPr>
                <w:sz w:val="18"/>
                <w:szCs w:val="18"/>
                <w:lang w:val="en-US"/>
              </w:rPr>
            </w:pPr>
          </w:p>
        </w:tc>
        <w:tc>
          <w:tcPr>
            <w:tcW w:w="4751" w:type="dxa"/>
            <w:tcBorders>
              <w:top w:val="nil"/>
              <w:bottom w:val="nil"/>
            </w:tcBorders>
          </w:tcPr>
          <w:p w14:paraId="4077ED7F" w14:textId="77777777" w:rsidR="00A81D88" w:rsidRPr="005B7B3B" w:rsidRDefault="00AE6A71" w:rsidP="00A81D88">
            <w:pPr>
              <w:spacing w:after="0"/>
              <w:rPr>
                <w:sz w:val="18"/>
                <w:szCs w:val="18"/>
                <w:lang w:val="en-US"/>
              </w:rPr>
            </w:pPr>
            <w:r w:rsidRPr="005371D2">
              <w:rPr>
                <w:rFonts w:eastAsia="Times New Roman" w:cs="Arial"/>
                <w:color w:val="000000"/>
                <w:sz w:val="18"/>
                <w:szCs w:val="18"/>
                <w:lang w:val="cy-GB" w:eastAsia="en-GB"/>
              </w:rPr>
              <w:t>Byddai cynnydd blwyddyn mewn disgwyliad oes Pensiynwyr yr Heddlu yn arwain at gynnydd o £6 miliwn yn Rhwymedigaeth Pensiwn yr Heddlu.</w:t>
            </w:r>
            <w:r w:rsidRPr="005371D2">
              <w:rPr>
                <w:lang w:val="cy-GB"/>
              </w:rPr>
              <w:t xml:space="preserve"> </w:t>
            </w:r>
          </w:p>
        </w:tc>
      </w:tr>
      <w:tr w:rsidR="00B30620" w14:paraId="4077ED84" w14:textId="77777777" w:rsidTr="2E93BE21">
        <w:trPr>
          <w:trHeight w:val="1019"/>
        </w:trPr>
        <w:tc>
          <w:tcPr>
            <w:tcW w:w="1701" w:type="dxa"/>
            <w:vMerge/>
          </w:tcPr>
          <w:p w14:paraId="4077ED81" w14:textId="77777777" w:rsidR="00A81D88" w:rsidRPr="00CB3BF4" w:rsidRDefault="00A81D88" w:rsidP="00A81D88">
            <w:pPr>
              <w:spacing w:after="0"/>
              <w:rPr>
                <w:sz w:val="18"/>
                <w:szCs w:val="18"/>
                <w:lang w:val="en-US"/>
              </w:rPr>
            </w:pPr>
          </w:p>
        </w:tc>
        <w:tc>
          <w:tcPr>
            <w:tcW w:w="3896" w:type="dxa"/>
            <w:vMerge/>
          </w:tcPr>
          <w:p w14:paraId="4077ED82" w14:textId="77777777" w:rsidR="00A81D88" w:rsidRPr="00CB3BF4" w:rsidRDefault="00A81D88" w:rsidP="00A81D88">
            <w:pPr>
              <w:spacing w:after="0"/>
              <w:rPr>
                <w:sz w:val="18"/>
                <w:szCs w:val="18"/>
                <w:lang w:val="en-US"/>
              </w:rPr>
            </w:pPr>
          </w:p>
        </w:tc>
        <w:tc>
          <w:tcPr>
            <w:tcW w:w="4751" w:type="dxa"/>
            <w:tcBorders>
              <w:top w:val="nil"/>
            </w:tcBorders>
          </w:tcPr>
          <w:p w14:paraId="4077ED83" w14:textId="77777777" w:rsidR="00A81D88" w:rsidRPr="005B7B3B" w:rsidRDefault="00AE6A71" w:rsidP="00A81D88">
            <w:pPr>
              <w:spacing w:after="0"/>
              <w:rPr>
                <w:sz w:val="18"/>
                <w:szCs w:val="18"/>
                <w:lang w:val="en-US"/>
              </w:rPr>
            </w:pPr>
            <w:r w:rsidRPr="004B6066">
              <w:rPr>
                <w:rFonts w:eastAsia="Times New Roman" w:cs="Arial"/>
                <w:color w:val="000000"/>
                <w:sz w:val="18"/>
                <w:szCs w:val="18"/>
                <w:lang w:val="cy-GB" w:eastAsia="en-GB"/>
              </w:rPr>
              <w:t>Fodd bynnag, mae’r rhagdybiaethau yn rhyngweithio mewn ffyrdd cymhleth a sensitif. Yn 2024/25 cafwyd gostyngiad yn y rhwymedigaeth pensiwn net o £122.61 miliwn.</w:t>
            </w:r>
          </w:p>
        </w:tc>
      </w:tr>
    </w:tbl>
    <w:p w14:paraId="4077ED85" w14:textId="77777777" w:rsidR="00CB3BF4" w:rsidRPr="00CB3BF4" w:rsidRDefault="00CB3BF4" w:rsidP="00CB3BF4">
      <w:pPr>
        <w:spacing w:after="0"/>
        <w:rPr>
          <w:lang w:val="en-US"/>
        </w:rPr>
      </w:pPr>
    </w:p>
    <w:p w14:paraId="4077ED86" w14:textId="1D4B4471" w:rsidR="004D4F00" w:rsidRPr="00171AA3" w:rsidRDefault="00AE6A71" w:rsidP="00171AA3">
      <w:pPr>
        <w:pStyle w:val="Heading2"/>
        <w:spacing w:before="0" w:line="240" w:lineRule="auto"/>
        <w:rPr>
          <w:sz w:val="24"/>
          <w:szCs w:val="24"/>
          <w:lang w:val="en-US"/>
        </w:rPr>
      </w:pPr>
      <w:bookmarkStart w:id="28" w:name="_Toc136527135"/>
      <w:bookmarkStart w:id="29" w:name="_Toc213324036"/>
      <w:r w:rsidRPr="00171AA3">
        <w:rPr>
          <w:bCs/>
          <w:sz w:val="24"/>
          <w:szCs w:val="24"/>
          <w:lang w:val="cy-GB"/>
        </w:rPr>
        <w:t>Nodyn 5 -</w:t>
      </w:r>
      <w:r w:rsidR="005C027F">
        <w:rPr>
          <w:bCs/>
          <w:sz w:val="24"/>
          <w:szCs w:val="24"/>
          <w:lang w:val="cy-GB"/>
        </w:rPr>
        <w:t xml:space="preserve"> </w:t>
      </w:r>
      <w:r w:rsidRPr="00171AA3">
        <w:rPr>
          <w:bCs/>
          <w:sz w:val="24"/>
          <w:szCs w:val="24"/>
          <w:lang w:val="cy-GB"/>
        </w:rPr>
        <w:t>Eitemau Incwm a Gwariant Perthnasol</w:t>
      </w:r>
      <w:bookmarkEnd w:id="28"/>
      <w:bookmarkEnd w:id="29"/>
    </w:p>
    <w:p w14:paraId="4077ED87" w14:textId="77777777" w:rsidR="004D4F00" w:rsidRPr="004D4F00" w:rsidRDefault="004D4F00" w:rsidP="004D4F00">
      <w:pPr>
        <w:spacing w:after="0"/>
        <w:rPr>
          <w:lang w:val="en-US"/>
        </w:rPr>
      </w:pPr>
    </w:p>
    <w:p w14:paraId="4077ED88" w14:textId="77777777" w:rsidR="004D4F00" w:rsidRDefault="00AE6A71" w:rsidP="004D4F00">
      <w:pPr>
        <w:spacing w:after="0"/>
        <w:rPr>
          <w:sz w:val="18"/>
          <w:szCs w:val="18"/>
          <w:lang w:val="cy-GB"/>
        </w:rPr>
      </w:pPr>
      <w:r w:rsidRPr="004D4F00">
        <w:rPr>
          <w:sz w:val="18"/>
          <w:szCs w:val="18"/>
          <w:lang w:val="cy-GB"/>
        </w:rPr>
        <w:t>Nid oes unrhyw eitemau materol o incwm a gwariant sy'n gofyn am ddatgeliad ar wahân.</w:t>
      </w:r>
    </w:p>
    <w:p w14:paraId="07F112B0" w14:textId="77777777" w:rsidR="002E4AE4" w:rsidRPr="004D4F00" w:rsidRDefault="002E4AE4" w:rsidP="004D4F00">
      <w:pPr>
        <w:spacing w:after="0"/>
        <w:rPr>
          <w:sz w:val="18"/>
          <w:szCs w:val="18"/>
          <w:lang w:val="en-US"/>
        </w:rPr>
      </w:pPr>
    </w:p>
    <w:p w14:paraId="4077ED89" w14:textId="77777777" w:rsidR="004D4F00" w:rsidRDefault="004D4F00" w:rsidP="004D4F00">
      <w:pPr>
        <w:spacing w:after="0"/>
        <w:rPr>
          <w:sz w:val="18"/>
          <w:szCs w:val="18"/>
          <w:lang w:val="en-US"/>
        </w:rPr>
      </w:pPr>
    </w:p>
    <w:p w14:paraId="39EDE92E" w14:textId="77777777" w:rsidR="002E4AE4" w:rsidRPr="004D4F00" w:rsidRDefault="002E4AE4" w:rsidP="004D4F00">
      <w:pPr>
        <w:spacing w:after="0"/>
        <w:rPr>
          <w:sz w:val="18"/>
          <w:szCs w:val="18"/>
          <w:lang w:val="en-US"/>
        </w:rPr>
      </w:pPr>
    </w:p>
    <w:p w14:paraId="4077ED8A" w14:textId="6B8D6D27" w:rsidR="004D4F00" w:rsidRPr="00171AA3" w:rsidRDefault="00AE6A71" w:rsidP="00171AA3">
      <w:pPr>
        <w:pStyle w:val="Heading2"/>
        <w:spacing w:before="0" w:line="240" w:lineRule="auto"/>
        <w:rPr>
          <w:sz w:val="24"/>
          <w:szCs w:val="24"/>
          <w:lang w:val="en-US"/>
        </w:rPr>
      </w:pPr>
      <w:bookmarkStart w:id="30" w:name="_Toc136527136"/>
      <w:bookmarkStart w:id="31" w:name="_Toc213324037"/>
      <w:r w:rsidRPr="00171AA3">
        <w:rPr>
          <w:bCs/>
          <w:sz w:val="24"/>
          <w:szCs w:val="24"/>
          <w:lang w:val="cy-GB"/>
        </w:rPr>
        <w:t>Nodyn 6 -</w:t>
      </w:r>
      <w:r w:rsidR="005C027F">
        <w:rPr>
          <w:bCs/>
          <w:sz w:val="24"/>
          <w:szCs w:val="24"/>
          <w:lang w:val="cy-GB"/>
        </w:rPr>
        <w:t xml:space="preserve"> </w:t>
      </w:r>
      <w:r w:rsidRPr="00171AA3">
        <w:rPr>
          <w:bCs/>
          <w:sz w:val="24"/>
          <w:szCs w:val="24"/>
          <w:lang w:val="cy-GB"/>
        </w:rPr>
        <w:t>Digwyddiadau ar ôl dyddiad y Fantolen</w:t>
      </w:r>
      <w:bookmarkEnd w:id="30"/>
      <w:bookmarkEnd w:id="31"/>
    </w:p>
    <w:p w14:paraId="4077ED8B" w14:textId="77777777" w:rsidR="004D4F00" w:rsidRPr="004D4F00" w:rsidRDefault="004D4F00" w:rsidP="004D4F00">
      <w:pPr>
        <w:spacing w:after="0"/>
        <w:rPr>
          <w:sz w:val="18"/>
          <w:szCs w:val="18"/>
          <w:lang w:val="en-US"/>
        </w:rPr>
      </w:pPr>
    </w:p>
    <w:p w14:paraId="4077ED8C" w14:textId="77777777" w:rsidR="00E55CEA" w:rsidRDefault="00AE6A71" w:rsidP="004D4F00">
      <w:pPr>
        <w:spacing w:after="0"/>
        <w:rPr>
          <w:sz w:val="18"/>
          <w:szCs w:val="18"/>
          <w:lang w:val="en-US"/>
        </w:rPr>
      </w:pPr>
      <w:r w:rsidRPr="004D4F00">
        <w:rPr>
          <w:sz w:val="18"/>
          <w:szCs w:val="18"/>
          <w:lang w:val="cy-GB"/>
        </w:rPr>
        <w:t>Awdurdodwyd cyhoeddi’r Datganiad o Gyfrifon Drafft gan y Prif Swyddog Cyllid ar 30 Mehefin 2025. Nid oes unrhyw ddigwyddiadau addasu neu nad ydynt wedi’u haddasu.</w:t>
      </w:r>
    </w:p>
    <w:p w14:paraId="4077ED8D" w14:textId="77777777" w:rsidR="00E55CEA" w:rsidRDefault="00E55CEA" w:rsidP="004D4F00">
      <w:pPr>
        <w:spacing w:after="0"/>
        <w:rPr>
          <w:sz w:val="24"/>
          <w:szCs w:val="24"/>
          <w:lang w:val="en-US"/>
        </w:rPr>
      </w:pPr>
    </w:p>
    <w:p w14:paraId="68810AE3" w14:textId="77777777" w:rsidR="002E4AE4" w:rsidRDefault="002E4AE4" w:rsidP="004D4F00">
      <w:pPr>
        <w:spacing w:after="0"/>
        <w:rPr>
          <w:sz w:val="24"/>
          <w:szCs w:val="24"/>
          <w:lang w:val="en-US"/>
        </w:rPr>
      </w:pPr>
    </w:p>
    <w:p w14:paraId="4077ED8E" w14:textId="77777777" w:rsidR="004523EB" w:rsidRPr="00171AA3" w:rsidRDefault="00AE6A71" w:rsidP="00171AA3">
      <w:pPr>
        <w:pStyle w:val="Heading2"/>
        <w:spacing w:before="0" w:line="240" w:lineRule="auto"/>
        <w:rPr>
          <w:sz w:val="24"/>
          <w:szCs w:val="24"/>
          <w:lang w:val="en-US"/>
        </w:rPr>
      </w:pPr>
      <w:bookmarkStart w:id="32" w:name="_Toc136527137"/>
      <w:bookmarkStart w:id="33" w:name="_Toc213324038"/>
      <w:r w:rsidRPr="00171AA3">
        <w:rPr>
          <w:bCs/>
          <w:sz w:val="24"/>
          <w:szCs w:val="24"/>
          <w:lang w:val="cy-GB"/>
        </w:rPr>
        <w:t>Nodyn 7 - Incwm a Gwariant Cyllid a Buddsoddi</w:t>
      </w:r>
      <w:bookmarkEnd w:id="32"/>
      <w:bookmarkEnd w:id="33"/>
    </w:p>
    <w:p w14:paraId="4077ED8F" w14:textId="77777777" w:rsidR="004523EB" w:rsidRPr="00171AA3" w:rsidRDefault="004523EB" w:rsidP="00171AA3">
      <w:pPr>
        <w:pStyle w:val="Heading2"/>
        <w:spacing w:before="0" w:line="240" w:lineRule="auto"/>
        <w:rPr>
          <w:sz w:val="24"/>
          <w:szCs w:val="24"/>
          <w:lang w:val="en-US"/>
        </w:rPr>
      </w:pPr>
    </w:p>
    <w:p w14:paraId="4077ED90" w14:textId="77777777" w:rsidR="004523EB" w:rsidRDefault="00AE6A71" w:rsidP="004523EB">
      <w:pPr>
        <w:spacing w:after="0"/>
        <w:jc w:val="both"/>
        <w:rPr>
          <w:sz w:val="18"/>
          <w:szCs w:val="18"/>
          <w:lang w:val="en-US"/>
        </w:rPr>
      </w:pPr>
      <w:r w:rsidRPr="004523EB">
        <w:rPr>
          <w:sz w:val="18"/>
          <w:szCs w:val="18"/>
          <w:lang w:val="cy-GB"/>
        </w:rPr>
        <w:t>Cyllid, incwm a gwariant buddsoddi (dangosir yn net) yn codi o gostau llog pensiynau ac enillion disgwyliedig yn y cyfnod ar y rhwymedigaeth buddiannau diffiniedig net (ased).</w:t>
      </w:r>
    </w:p>
    <w:p w14:paraId="4077ED91" w14:textId="77777777" w:rsidR="005A235D" w:rsidRDefault="005A235D" w:rsidP="004523EB">
      <w:pPr>
        <w:spacing w:after="0"/>
        <w:jc w:val="both"/>
        <w:rPr>
          <w:sz w:val="18"/>
          <w:szCs w:val="18"/>
          <w:lang w:val="en-US"/>
        </w:rPr>
      </w:pPr>
    </w:p>
    <w:p w14:paraId="4077ED92" w14:textId="77777777" w:rsidR="005A235D" w:rsidRPr="004523EB" w:rsidRDefault="005A235D" w:rsidP="004523EB">
      <w:pPr>
        <w:spacing w:after="0"/>
        <w:jc w:val="both"/>
        <w:rPr>
          <w:sz w:val="18"/>
          <w:szCs w:val="18"/>
          <w:lang w:val="en-US"/>
        </w:rPr>
      </w:pPr>
    </w:p>
    <w:tbl>
      <w:tblPr>
        <w:tblW w:w="7340" w:type="dxa"/>
        <w:tblLook w:val="04A0" w:firstRow="1" w:lastRow="0" w:firstColumn="1" w:lastColumn="0" w:noHBand="0" w:noVBand="1"/>
      </w:tblPr>
      <w:tblGrid>
        <w:gridCol w:w="960"/>
        <w:gridCol w:w="480"/>
        <w:gridCol w:w="4940"/>
        <w:gridCol w:w="960"/>
      </w:tblGrid>
      <w:tr w:rsidR="00B30620" w14:paraId="4077ED97" w14:textId="77777777" w:rsidTr="002A1628">
        <w:trPr>
          <w:trHeight w:val="300"/>
        </w:trPr>
        <w:tc>
          <w:tcPr>
            <w:tcW w:w="960" w:type="dxa"/>
            <w:tcBorders>
              <w:top w:val="nil"/>
              <w:left w:val="nil"/>
              <w:bottom w:val="nil"/>
              <w:right w:val="nil"/>
            </w:tcBorders>
            <w:vAlign w:val="center"/>
            <w:hideMark/>
          </w:tcPr>
          <w:p w14:paraId="4077ED93" w14:textId="77777777" w:rsidR="00162755" w:rsidRPr="00162755" w:rsidRDefault="00AE6A71" w:rsidP="00162755">
            <w:pPr>
              <w:spacing w:after="0" w:line="240" w:lineRule="auto"/>
              <w:jc w:val="right"/>
              <w:rPr>
                <w:rFonts w:eastAsia="Times New Roman" w:cs="Arial"/>
                <w:b/>
                <w:bCs/>
                <w:color w:val="000000"/>
                <w:sz w:val="18"/>
                <w:szCs w:val="18"/>
                <w:lang w:eastAsia="en-GB"/>
              </w:rPr>
            </w:pPr>
            <w:r w:rsidRPr="00162755">
              <w:rPr>
                <w:rFonts w:eastAsia="Times New Roman" w:cs="Arial"/>
                <w:b/>
                <w:bCs/>
                <w:color w:val="000000"/>
                <w:sz w:val="18"/>
                <w:szCs w:val="18"/>
                <w:lang w:val="cy-GB" w:eastAsia="en-GB"/>
              </w:rPr>
              <w:t>2023/24</w:t>
            </w:r>
          </w:p>
        </w:tc>
        <w:tc>
          <w:tcPr>
            <w:tcW w:w="480" w:type="dxa"/>
            <w:tcBorders>
              <w:top w:val="nil"/>
              <w:left w:val="nil"/>
              <w:bottom w:val="nil"/>
              <w:right w:val="nil"/>
            </w:tcBorders>
            <w:vAlign w:val="center"/>
            <w:hideMark/>
          </w:tcPr>
          <w:p w14:paraId="4077ED94" w14:textId="77777777" w:rsidR="00162755" w:rsidRPr="00162755" w:rsidRDefault="00AE6A71" w:rsidP="00162755">
            <w:pPr>
              <w:spacing w:after="0" w:line="240" w:lineRule="auto"/>
              <w:jc w:val="center"/>
              <w:rPr>
                <w:rFonts w:eastAsia="Times New Roman" w:cs="Arial"/>
                <w:color w:val="000000"/>
                <w:sz w:val="18"/>
                <w:szCs w:val="18"/>
                <w:lang w:eastAsia="en-GB"/>
              </w:rPr>
            </w:pPr>
            <w:r w:rsidRPr="00162755">
              <w:rPr>
                <w:rFonts w:eastAsia="Times New Roman" w:cs="Arial"/>
                <w:color w:val="000000"/>
                <w:sz w:val="18"/>
                <w:szCs w:val="18"/>
                <w:lang w:val="cy-GB" w:eastAsia="en-GB"/>
              </w:rPr>
              <w:t xml:space="preserve"> </w:t>
            </w:r>
          </w:p>
        </w:tc>
        <w:tc>
          <w:tcPr>
            <w:tcW w:w="4940" w:type="dxa"/>
            <w:tcBorders>
              <w:top w:val="nil"/>
              <w:left w:val="nil"/>
              <w:bottom w:val="nil"/>
              <w:right w:val="nil"/>
            </w:tcBorders>
            <w:vAlign w:val="center"/>
            <w:hideMark/>
          </w:tcPr>
          <w:p w14:paraId="4077ED95" w14:textId="77777777" w:rsidR="00162755" w:rsidRPr="00162755" w:rsidRDefault="00AE6A71" w:rsidP="00162755">
            <w:pPr>
              <w:spacing w:after="0" w:line="240" w:lineRule="auto"/>
              <w:jc w:val="center"/>
              <w:rPr>
                <w:rFonts w:eastAsia="Times New Roman" w:cs="Arial"/>
                <w:color w:val="000000"/>
                <w:sz w:val="18"/>
                <w:szCs w:val="18"/>
                <w:lang w:eastAsia="en-GB"/>
              </w:rPr>
            </w:pPr>
            <w:r w:rsidRPr="00162755">
              <w:rPr>
                <w:rFonts w:eastAsia="Times New Roman" w:cs="Arial"/>
                <w:color w:val="000000"/>
                <w:sz w:val="18"/>
                <w:szCs w:val="18"/>
                <w:lang w:val="cy-GB" w:eastAsia="en-GB"/>
              </w:rPr>
              <w:t xml:space="preserve"> </w:t>
            </w:r>
          </w:p>
        </w:tc>
        <w:tc>
          <w:tcPr>
            <w:tcW w:w="960" w:type="dxa"/>
            <w:tcBorders>
              <w:top w:val="nil"/>
              <w:left w:val="nil"/>
              <w:bottom w:val="nil"/>
              <w:right w:val="nil"/>
            </w:tcBorders>
            <w:vAlign w:val="center"/>
            <w:hideMark/>
          </w:tcPr>
          <w:p w14:paraId="4077ED96" w14:textId="77777777" w:rsidR="00162755" w:rsidRPr="00162755" w:rsidRDefault="00AE6A71" w:rsidP="00162755">
            <w:pPr>
              <w:spacing w:after="0" w:line="240" w:lineRule="auto"/>
              <w:jc w:val="right"/>
              <w:rPr>
                <w:rFonts w:eastAsia="Times New Roman" w:cs="Arial"/>
                <w:b/>
                <w:bCs/>
                <w:color w:val="000000"/>
                <w:sz w:val="18"/>
                <w:szCs w:val="18"/>
                <w:lang w:eastAsia="en-GB"/>
              </w:rPr>
            </w:pPr>
            <w:r w:rsidRPr="00162755">
              <w:rPr>
                <w:rFonts w:eastAsia="Times New Roman" w:cs="Arial"/>
                <w:b/>
                <w:bCs/>
                <w:color w:val="000000"/>
                <w:sz w:val="18"/>
                <w:szCs w:val="18"/>
                <w:lang w:val="cy-GB" w:eastAsia="en-GB"/>
              </w:rPr>
              <w:t>2024/25</w:t>
            </w:r>
          </w:p>
        </w:tc>
      </w:tr>
      <w:tr w:rsidR="00B30620" w14:paraId="4077ED9C" w14:textId="77777777" w:rsidTr="002A1628">
        <w:trPr>
          <w:trHeight w:val="315"/>
        </w:trPr>
        <w:tc>
          <w:tcPr>
            <w:tcW w:w="960" w:type="dxa"/>
            <w:tcBorders>
              <w:top w:val="nil"/>
              <w:left w:val="nil"/>
              <w:bottom w:val="single" w:sz="8" w:space="0" w:color="000000" w:themeColor="text1"/>
              <w:right w:val="nil"/>
            </w:tcBorders>
            <w:vAlign w:val="center"/>
            <w:hideMark/>
          </w:tcPr>
          <w:p w14:paraId="4077ED98" w14:textId="77777777" w:rsidR="00162755" w:rsidRPr="00162755" w:rsidRDefault="00AE6A71" w:rsidP="00162755">
            <w:pPr>
              <w:spacing w:after="0" w:line="240" w:lineRule="auto"/>
              <w:jc w:val="right"/>
              <w:rPr>
                <w:rFonts w:eastAsia="Times New Roman" w:cs="Arial"/>
                <w:b/>
                <w:bCs/>
                <w:color w:val="000000"/>
                <w:sz w:val="18"/>
                <w:szCs w:val="18"/>
                <w:lang w:eastAsia="en-GB"/>
              </w:rPr>
            </w:pPr>
            <w:r w:rsidRPr="00162755">
              <w:rPr>
                <w:rFonts w:eastAsia="Times New Roman" w:cs="Arial"/>
                <w:b/>
                <w:bCs/>
                <w:color w:val="000000"/>
                <w:sz w:val="18"/>
                <w:szCs w:val="18"/>
                <w:lang w:val="cy-GB" w:eastAsia="en-GB"/>
              </w:rPr>
              <w:t>£'000</w:t>
            </w:r>
          </w:p>
        </w:tc>
        <w:tc>
          <w:tcPr>
            <w:tcW w:w="480" w:type="dxa"/>
            <w:tcBorders>
              <w:top w:val="nil"/>
              <w:left w:val="nil"/>
              <w:bottom w:val="single" w:sz="8" w:space="0" w:color="000000" w:themeColor="text1"/>
              <w:right w:val="nil"/>
            </w:tcBorders>
            <w:vAlign w:val="center"/>
            <w:hideMark/>
          </w:tcPr>
          <w:p w14:paraId="4077ED99" w14:textId="77777777" w:rsidR="00162755" w:rsidRPr="00162755" w:rsidRDefault="00AE6A71" w:rsidP="00162755">
            <w:pPr>
              <w:spacing w:after="0" w:line="240" w:lineRule="auto"/>
              <w:jc w:val="right"/>
              <w:rPr>
                <w:rFonts w:eastAsia="Times New Roman" w:cs="Arial"/>
                <w:b/>
                <w:bCs/>
                <w:color w:val="000000"/>
                <w:sz w:val="18"/>
                <w:szCs w:val="18"/>
                <w:lang w:eastAsia="en-GB"/>
              </w:rPr>
            </w:pPr>
            <w:r w:rsidRPr="00162755">
              <w:rPr>
                <w:rFonts w:eastAsia="Times New Roman" w:cs="Arial"/>
                <w:b/>
                <w:bCs/>
                <w:color w:val="000000"/>
                <w:sz w:val="18"/>
                <w:szCs w:val="18"/>
                <w:lang w:val="cy-GB" w:eastAsia="en-GB"/>
              </w:rPr>
              <w:t xml:space="preserve"> </w:t>
            </w:r>
          </w:p>
        </w:tc>
        <w:tc>
          <w:tcPr>
            <w:tcW w:w="4940" w:type="dxa"/>
            <w:tcBorders>
              <w:top w:val="nil"/>
              <w:left w:val="nil"/>
              <w:bottom w:val="single" w:sz="8" w:space="0" w:color="000000" w:themeColor="text1"/>
              <w:right w:val="nil"/>
            </w:tcBorders>
            <w:vAlign w:val="center"/>
            <w:hideMark/>
          </w:tcPr>
          <w:p w14:paraId="4077ED9A" w14:textId="77777777" w:rsidR="00162755" w:rsidRPr="00162755" w:rsidRDefault="00AE6A71" w:rsidP="00162755">
            <w:pPr>
              <w:spacing w:after="0" w:line="240" w:lineRule="auto"/>
              <w:jc w:val="right"/>
              <w:rPr>
                <w:rFonts w:eastAsia="Times New Roman" w:cs="Arial"/>
                <w:b/>
                <w:bCs/>
                <w:color w:val="000000"/>
                <w:sz w:val="18"/>
                <w:szCs w:val="18"/>
                <w:lang w:eastAsia="en-GB"/>
              </w:rPr>
            </w:pPr>
            <w:r w:rsidRPr="00162755">
              <w:rPr>
                <w:rFonts w:eastAsia="Times New Roman" w:cs="Arial"/>
                <w:b/>
                <w:bCs/>
                <w:color w:val="000000"/>
                <w:sz w:val="18"/>
                <w:szCs w:val="18"/>
                <w:lang w:val="cy-GB" w:eastAsia="en-GB"/>
              </w:rPr>
              <w:t xml:space="preserve"> </w:t>
            </w:r>
          </w:p>
        </w:tc>
        <w:tc>
          <w:tcPr>
            <w:tcW w:w="960" w:type="dxa"/>
            <w:tcBorders>
              <w:top w:val="nil"/>
              <w:left w:val="nil"/>
              <w:bottom w:val="single" w:sz="8" w:space="0" w:color="000000" w:themeColor="text1"/>
              <w:right w:val="nil"/>
            </w:tcBorders>
            <w:vAlign w:val="center"/>
            <w:hideMark/>
          </w:tcPr>
          <w:p w14:paraId="4077ED9B" w14:textId="77777777" w:rsidR="00162755" w:rsidRPr="00162755" w:rsidRDefault="00AE6A71" w:rsidP="00162755">
            <w:pPr>
              <w:spacing w:after="0" w:line="240" w:lineRule="auto"/>
              <w:jc w:val="right"/>
              <w:rPr>
                <w:rFonts w:eastAsia="Times New Roman" w:cs="Arial"/>
                <w:b/>
                <w:bCs/>
                <w:color w:val="000000"/>
                <w:sz w:val="18"/>
                <w:szCs w:val="18"/>
                <w:lang w:eastAsia="en-GB"/>
              </w:rPr>
            </w:pPr>
            <w:r w:rsidRPr="00162755">
              <w:rPr>
                <w:rFonts w:eastAsia="Times New Roman" w:cs="Arial"/>
                <w:b/>
                <w:bCs/>
                <w:color w:val="000000"/>
                <w:sz w:val="18"/>
                <w:szCs w:val="18"/>
                <w:lang w:val="cy-GB" w:eastAsia="en-GB"/>
              </w:rPr>
              <w:t>£'000</w:t>
            </w:r>
          </w:p>
        </w:tc>
      </w:tr>
      <w:tr w:rsidR="00B30620" w14:paraId="4077EDA1" w14:textId="77777777" w:rsidTr="002A1628">
        <w:trPr>
          <w:trHeight w:val="300"/>
        </w:trPr>
        <w:tc>
          <w:tcPr>
            <w:tcW w:w="960" w:type="dxa"/>
            <w:tcBorders>
              <w:top w:val="nil"/>
              <w:left w:val="nil"/>
              <w:bottom w:val="nil"/>
              <w:right w:val="nil"/>
            </w:tcBorders>
            <w:vAlign w:val="center"/>
            <w:hideMark/>
          </w:tcPr>
          <w:p w14:paraId="4077ED9D" w14:textId="77777777" w:rsidR="00FD5BDB" w:rsidRPr="00162755" w:rsidRDefault="00AE6A71" w:rsidP="00FD5BDB">
            <w:pPr>
              <w:spacing w:after="0" w:line="240" w:lineRule="auto"/>
              <w:jc w:val="right"/>
              <w:rPr>
                <w:rFonts w:eastAsia="Times New Roman" w:cs="Arial"/>
                <w:color w:val="000000"/>
                <w:sz w:val="18"/>
                <w:szCs w:val="18"/>
                <w:lang w:eastAsia="en-GB"/>
              </w:rPr>
            </w:pPr>
            <w:r w:rsidRPr="00162755">
              <w:rPr>
                <w:rFonts w:eastAsia="Times New Roman" w:cs="Arial"/>
                <w:color w:val="000000"/>
                <w:sz w:val="18"/>
                <w:szCs w:val="18"/>
                <w:lang w:val="cy-GB" w:eastAsia="en-GB"/>
              </w:rPr>
              <w:t>0</w:t>
            </w:r>
          </w:p>
        </w:tc>
        <w:tc>
          <w:tcPr>
            <w:tcW w:w="480" w:type="dxa"/>
            <w:tcBorders>
              <w:top w:val="nil"/>
              <w:left w:val="nil"/>
              <w:bottom w:val="nil"/>
              <w:right w:val="nil"/>
            </w:tcBorders>
            <w:vAlign w:val="center"/>
            <w:hideMark/>
          </w:tcPr>
          <w:p w14:paraId="4077ED9E" w14:textId="77777777" w:rsidR="00FD5BDB" w:rsidRPr="00162755" w:rsidRDefault="00AE6A71" w:rsidP="00FD5BDB">
            <w:pPr>
              <w:spacing w:after="0" w:line="240" w:lineRule="auto"/>
              <w:jc w:val="center"/>
              <w:rPr>
                <w:rFonts w:eastAsia="Times New Roman" w:cs="Arial"/>
                <w:color w:val="000000"/>
                <w:sz w:val="18"/>
                <w:szCs w:val="18"/>
                <w:lang w:eastAsia="en-GB"/>
              </w:rPr>
            </w:pPr>
            <w:r w:rsidRPr="00162755">
              <w:rPr>
                <w:rFonts w:eastAsia="Times New Roman" w:cs="Arial"/>
                <w:color w:val="000000"/>
                <w:sz w:val="18"/>
                <w:szCs w:val="18"/>
                <w:lang w:val="cy-GB" w:eastAsia="en-GB"/>
              </w:rPr>
              <w:t xml:space="preserve"> </w:t>
            </w:r>
          </w:p>
        </w:tc>
        <w:tc>
          <w:tcPr>
            <w:tcW w:w="4940" w:type="dxa"/>
            <w:tcBorders>
              <w:top w:val="nil"/>
              <w:left w:val="nil"/>
              <w:bottom w:val="nil"/>
              <w:right w:val="nil"/>
            </w:tcBorders>
            <w:vAlign w:val="center"/>
            <w:hideMark/>
          </w:tcPr>
          <w:p w14:paraId="4077ED9F" w14:textId="77777777" w:rsidR="00FD5BDB" w:rsidRPr="00162755" w:rsidRDefault="00AE6A71" w:rsidP="00FD5BDB">
            <w:pPr>
              <w:spacing w:after="0" w:line="240" w:lineRule="auto"/>
              <w:rPr>
                <w:rFonts w:eastAsia="Times New Roman" w:cs="Arial"/>
                <w:color w:val="000000"/>
                <w:sz w:val="18"/>
                <w:szCs w:val="18"/>
                <w:lang w:eastAsia="en-GB"/>
              </w:rPr>
            </w:pPr>
            <w:r w:rsidRPr="00162755">
              <w:rPr>
                <w:rFonts w:eastAsia="Times New Roman" w:cs="Arial"/>
                <w:color w:val="000000"/>
                <w:sz w:val="18"/>
                <w:szCs w:val="18"/>
                <w:lang w:val="cy-GB" w:eastAsia="en-GB"/>
              </w:rPr>
              <w:t>Llog taladwy a thaliadau tebyg</w:t>
            </w:r>
          </w:p>
        </w:tc>
        <w:tc>
          <w:tcPr>
            <w:tcW w:w="960" w:type="dxa"/>
            <w:tcBorders>
              <w:top w:val="nil"/>
              <w:left w:val="nil"/>
              <w:bottom w:val="nil"/>
              <w:right w:val="nil"/>
            </w:tcBorders>
            <w:vAlign w:val="center"/>
          </w:tcPr>
          <w:p w14:paraId="4077EDA0" w14:textId="77777777" w:rsidR="00FD5BDB" w:rsidRPr="00162755" w:rsidRDefault="00AE6A71" w:rsidP="00FD5BDB">
            <w:pPr>
              <w:spacing w:after="0" w:line="240" w:lineRule="auto"/>
              <w:jc w:val="right"/>
              <w:rPr>
                <w:rFonts w:eastAsia="Times New Roman" w:cs="Arial"/>
                <w:color w:val="000000"/>
                <w:sz w:val="18"/>
                <w:szCs w:val="18"/>
                <w:lang w:eastAsia="en-GB"/>
              </w:rPr>
            </w:pPr>
            <w:r w:rsidRPr="3D63B43E">
              <w:rPr>
                <w:rFonts w:eastAsia="Times New Roman" w:cs="Arial"/>
                <w:color w:val="000000" w:themeColor="text1"/>
                <w:sz w:val="18"/>
                <w:szCs w:val="18"/>
                <w:lang w:val="cy-GB" w:eastAsia="en-GB"/>
              </w:rPr>
              <w:t>0</w:t>
            </w:r>
          </w:p>
        </w:tc>
      </w:tr>
      <w:tr w:rsidR="00B30620" w14:paraId="4077EDA6" w14:textId="77777777" w:rsidTr="002A1628">
        <w:trPr>
          <w:trHeight w:val="300"/>
        </w:trPr>
        <w:tc>
          <w:tcPr>
            <w:tcW w:w="960" w:type="dxa"/>
            <w:tcBorders>
              <w:top w:val="nil"/>
              <w:left w:val="nil"/>
              <w:bottom w:val="nil"/>
              <w:right w:val="nil"/>
            </w:tcBorders>
            <w:vAlign w:val="center"/>
            <w:hideMark/>
          </w:tcPr>
          <w:p w14:paraId="4077EDA2" w14:textId="77777777" w:rsidR="00FD5BDB" w:rsidRPr="00162755" w:rsidRDefault="00AE6A71" w:rsidP="00FD5BD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51,303</w:t>
            </w:r>
          </w:p>
        </w:tc>
        <w:tc>
          <w:tcPr>
            <w:tcW w:w="480" w:type="dxa"/>
            <w:tcBorders>
              <w:top w:val="nil"/>
              <w:left w:val="nil"/>
              <w:bottom w:val="nil"/>
              <w:right w:val="nil"/>
            </w:tcBorders>
            <w:vAlign w:val="center"/>
            <w:hideMark/>
          </w:tcPr>
          <w:p w14:paraId="4077EDA3" w14:textId="77777777" w:rsidR="00FD5BDB" w:rsidRPr="00162755" w:rsidRDefault="00AE6A71" w:rsidP="00FD5BDB">
            <w:pPr>
              <w:spacing w:after="0" w:line="240" w:lineRule="auto"/>
              <w:jc w:val="center"/>
              <w:rPr>
                <w:rFonts w:eastAsia="Times New Roman" w:cs="Arial"/>
                <w:color w:val="000000"/>
                <w:sz w:val="18"/>
                <w:szCs w:val="18"/>
                <w:lang w:eastAsia="en-GB"/>
              </w:rPr>
            </w:pPr>
            <w:r w:rsidRPr="00162755">
              <w:rPr>
                <w:rFonts w:eastAsia="Times New Roman" w:cs="Arial"/>
                <w:color w:val="000000"/>
                <w:sz w:val="18"/>
                <w:szCs w:val="18"/>
                <w:lang w:val="cy-GB" w:eastAsia="en-GB"/>
              </w:rPr>
              <w:t xml:space="preserve"> </w:t>
            </w:r>
          </w:p>
        </w:tc>
        <w:tc>
          <w:tcPr>
            <w:tcW w:w="4940" w:type="dxa"/>
            <w:tcBorders>
              <w:top w:val="nil"/>
              <w:left w:val="nil"/>
              <w:bottom w:val="nil"/>
              <w:right w:val="nil"/>
            </w:tcBorders>
            <w:vAlign w:val="center"/>
            <w:hideMark/>
          </w:tcPr>
          <w:p w14:paraId="4077EDA4" w14:textId="77777777" w:rsidR="00FD5BDB" w:rsidRPr="00162755" w:rsidRDefault="00AE6A71" w:rsidP="00FD5BDB">
            <w:pPr>
              <w:spacing w:after="0" w:line="240" w:lineRule="auto"/>
              <w:rPr>
                <w:rFonts w:eastAsia="Times New Roman" w:cs="Arial"/>
                <w:color w:val="000000"/>
                <w:sz w:val="18"/>
                <w:szCs w:val="18"/>
                <w:lang w:eastAsia="en-GB"/>
              </w:rPr>
            </w:pPr>
            <w:r w:rsidRPr="00162755">
              <w:rPr>
                <w:rFonts w:eastAsia="Times New Roman" w:cs="Arial"/>
                <w:color w:val="000000"/>
                <w:sz w:val="18"/>
                <w:szCs w:val="18"/>
                <w:lang w:val="cy-GB" w:eastAsia="en-GB"/>
              </w:rPr>
              <w:t>Llog net ar y rhwymedigaeth buddiannau diffiniedig (ased)</w:t>
            </w:r>
          </w:p>
        </w:tc>
        <w:tc>
          <w:tcPr>
            <w:tcW w:w="960" w:type="dxa"/>
            <w:tcBorders>
              <w:top w:val="nil"/>
              <w:left w:val="nil"/>
              <w:bottom w:val="nil"/>
              <w:right w:val="nil"/>
            </w:tcBorders>
            <w:vAlign w:val="center"/>
          </w:tcPr>
          <w:p w14:paraId="4077EDA5" w14:textId="77777777" w:rsidR="00FD5BDB" w:rsidRPr="00162755" w:rsidRDefault="00AE6A71" w:rsidP="00FD5BDB">
            <w:pPr>
              <w:spacing w:after="0" w:line="240" w:lineRule="auto"/>
              <w:jc w:val="right"/>
              <w:rPr>
                <w:rFonts w:eastAsia="Times New Roman" w:cs="Arial"/>
                <w:color w:val="000000"/>
                <w:sz w:val="18"/>
                <w:szCs w:val="18"/>
                <w:lang w:eastAsia="en-GB"/>
              </w:rPr>
            </w:pPr>
            <w:r w:rsidRPr="3D63B43E">
              <w:rPr>
                <w:rFonts w:eastAsia="Times New Roman" w:cs="Arial"/>
                <w:color w:val="000000" w:themeColor="text1"/>
                <w:sz w:val="18"/>
                <w:szCs w:val="18"/>
                <w:lang w:val="cy-GB" w:eastAsia="en-GB"/>
              </w:rPr>
              <w:t>53,945</w:t>
            </w:r>
          </w:p>
        </w:tc>
      </w:tr>
      <w:tr w:rsidR="00B30620" w14:paraId="4077EDAB" w14:textId="77777777" w:rsidTr="002A1628">
        <w:trPr>
          <w:trHeight w:val="315"/>
        </w:trPr>
        <w:tc>
          <w:tcPr>
            <w:tcW w:w="960" w:type="dxa"/>
            <w:tcBorders>
              <w:top w:val="nil"/>
              <w:left w:val="nil"/>
              <w:bottom w:val="nil"/>
              <w:right w:val="nil"/>
            </w:tcBorders>
            <w:vAlign w:val="center"/>
            <w:hideMark/>
          </w:tcPr>
          <w:p w14:paraId="4077EDA7" w14:textId="77777777" w:rsidR="00FD5BDB" w:rsidRPr="00162755" w:rsidRDefault="00AE6A71" w:rsidP="00FD5BDB">
            <w:pPr>
              <w:spacing w:after="0" w:line="240" w:lineRule="auto"/>
              <w:jc w:val="right"/>
              <w:rPr>
                <w:rFonts w:eastAsia="Times New Roman" w:cs="Arial"/>
                <w:color w:val="000000"/>
                <w:sz w:val="18"/>
                <w:szCs w:val="18"/>
                <w:lang w:eastAsia="en-GB"/>
              </w:rPr>
            </w:pPr>
            <w:r w:rsidRPr="00162755">
              <w:rPr>
                <w:rFonts w:eastAsia="Times New Roman" w:cs="Arial"/>
                <w:color w:val="000000"/>
                <w:sz w:val="18"/>
                <w:szCs w:val="18"/>
                <w:lang w:val="cy-GB" w:eastAsia="en-GB"/>
              </w:rPr>
              <w:t>0</w:t>
            </w:r>
          </w:p>
        </w:tc>
        <w:tc>
          <w:tcPr>
            <w:tcW w:w="480" w:type="dxa"/>
            <w:tcBorders>
              <w:top w:val="nil"/>
              <w:left w:val="nil"/>
              <w:bottom w:val="nil"/>
              <w:right w:val="nil"/>
            </w:tcBorders>
            <w:vAlign w:val="center"/>
            <w:hideMark/>
          </w:tcPr>
          <w:p w14:paraId="4077EDA8" w14:textId="77777777" w:rsidR="00FD5BDB" w:rsidRPr="00162755" w:rsidRDefault="00AE6A71" w:rsidP="00FD5BDB">
            <w:pPr>
              <w:spacing w:after="0" w:line="240" w:lineRule="auto"/>
              <w:jc w:val="center"/>
              <w:rPr>
                <w:rFonts w:eastAsia="Times New Roman" w:cs="Arial"/>
                <w:color w:val="000000"/>
                <w:sz w:val="18"/>
                <w:szCs w:val="18"/>
                <w:lang w:eastAsia="en-GB"/>
              </w:rPr>
            </w:pPr>
            <w:r w:rsidRPr="00162755">
              <w:rPr>
                <w:rFonts w:eastAsia="Times New Roman" w:cs="Arial"/>
                <w:color w:val="000000"/>
                <w:sz w:val="18"/>
                <w:szCs w:val="18"/>
                <w:lang w:val="cy-GB" w:eastAsia="en-GB"/>
              </w:rPr>
              <w:t xml:space="preserve"> </w:t>
            </w:r>
          </w:p>
        </w:tc>
        <w:tc>
          <w:tcPr>
            <w:tcW w:w="4940" w:type="dxa"/>
            <w:tcBorders>
              <w:top w:val="nil"/>
              <w:left w:val="nil"/>
              <w:bottom w:val="nil"/>
              <w:right w:val="nil"/>
            </w:tcBorders>
            <w:vAlign w:val="center"/>
            <w:hideMark/>
          </w:tcPr>
          <w:p w14:paraId="4077EDA9" w14:textId="77777777" w:rsidR="00FD5BDB" w:rsidRPr="00162755" w:rsidRDefault="00AE6A71" w:rsidP="00FD5BDB">
            <w:pPr>
              <w:spacing w:after="0" w:line="240" w:lineRule="auto"/>
              <w:rPr>
                <w:rFonts w:eastAsia="Times New Roman" w:cs="Arial"/>
                <w:color w:val="000000"/>
                <w:sz w:val="18"/>
                <w:szCs w:val="18"/>
                <w:lang w:eastAsia="en-GB"/>
              </w:rPr>
            </w:pPr>
            <w:r w:rsidRPr="00162755">
              <w:rPr>
                <w:rFonts w:eastAsia="Times New Roman" w:cs="Arial"/>
                <w:color w:val="000000"/>
                <w:sz w:val="18"/>
                <w:szCs w:val="18"/>
                <w:lang w:val="cy-GB" w:eastAsia="en-GB"/>
              </w:rPr>
              <w:t>Llog derbyniadwy ac incwm tebyg</w:t>
            </w:r>
          </w:p>
        </w:tc>
        <w:tc>
          <w:tcPr>
            <w:tcW w:w="960" w:type="dxa"/>
            <w:tcBorders>
              <w:top w:val="nil"/>
              <w:left w:val="nil"/>
              <w:bottom w:val="nil"/>
              <w:right w:val="nil"/>
            </w:tcBorders>
            <w:vAlign w:val="center"/>
          </w:tcPr>
          <w:p w14:paraId="4077EDAA" w14:textId="77777777" w:rsidR="00FD5BDB" w:rsidRPr="00162755" w:rsidRDefault="00AE6A71" w:rsidP="00FD5BDB">
            <w:pPr>
              <w:spacing w:after="0" w:line="240" w:lineRule="auto"/>
              <w:jc w:val="right"/>
              <w:rPr>
                <w:rFonts w:eastAsia="Times New Roman" w:cs="Arial"/>
                <w:color w:val="000000"/>
                <w:sz w:val="18"/>
                <w:szCs w:val="18"/>
                <w:lang w:eastAsia="en-GB"/>
              </w:rPr>
            </w:pPr>
            <w:r w:rsidRPr="3D63B43E">
              <w:rPr>
                <w:rFonts w:eastAsia="Times New Roman" w:cs="Arial"/>
                <w:color w:val="000000" w:themeColor="text1"/>
                <w:sz w:val="18"/>
                <w:szCs w:val="18"/>
                <w:lang w:val="cy-GB" w:eastAsia="en-GB"/>
              </w:rPr>
              <w:t>0</w:t>
            </w:r>
          </w:p>
        </w:tc>
      </w:tr>
      <w:tr w:rsidR="00B30620" w14:paraId="4077EDB0" w14:textId="77777777" w:rsidTr="002A1628">
        <w:trPr>
          <w:trHeight w:val="315"/>
        </w:trPr>
        <w:tc>
          <w:tcPr>
            <w:tcW w:w="960" w:type="dxa"/>
            <w:tcBorders>
              <w:top w:val="single" w:sz="8" w:space="0" w:color="000000" w:themeColor="text1"/>
              <w:left w:val="nil"/>
              <w:bottom w:val="single" w:sz="8" w:space="0" w:color="000000" w:themeColor="text1"/>
              <w:right w:val="nil"/>
            </w:tcBorders>
            <w:vAlign w:val="center"/>
            <w:hideMark/>
          </w:tcPr>
          <w:p w14:paraId="4077EDAC" w14:textId="77777777" w:rsidR="00FD5BDB" w:rsidRPr="00162755" w:rsidRDefault="00AE6A71" w:rsidP="00FD5BD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51,303</w:t>
            </w:r>
          </w:p>
        </w:tc>
        <w:tc>
          <w:tcPr>
            <w:tcW w:w="480" w:type="dxa"/>
            <w:tcBorders>
              <w:top w:val="single" w:sz="8" w:space="0" w:color="000000" w:themeColor="text1"/>
              <w:left w:val="nil"/>
              <w:bottom w:val="single" w:sz="8" w:space="0" w:color="000000" w:themeColor="text1"/>
              <w:right w:val="nil"/>
            </w:tcBorders>
            <w:vAlign w:val="center"/>
            <w:hideMark/>
          </w:tcPr>
          <w:p w14:paraId="4077EDAD" w14:textId="77777777" w:rsidR="00FD5BDB" w:rsidRPr="00162755" w:rsidRDefault="00AE6A71" w:rsidP="00FD5BDB">
            <w:pPr>
              <w:spacing w:after="0" w:line="240" w:lineRule="auto"/>
              <w:jc w:val="center"/>
              <w:rPr>
                <w:rFonts w:eastAsia="Times New Roman" w:cs="Arial"/>
                <w:b/>
                <w:bCs/>
                <w:color w:val="000000"/>
                <w:sz w:val="18"/>
                <w:szCs w:val="18"/>
                <w:lang w:eastAsia="en-GB"/>
              </w:rPr>
            </w:pPr>
            <w:r w:rsidRPr="00162755">
              <w:rPr>
                <w:rFonts w:eastAsia="Times New Roman" w:cs="Arial"/>
                <w:b/>
                <w:bCs/>
                <w:color w:val="000000"/>
                <w:sz w:val="18"/>
                <w:szCs w:val="18"/>
                <w:lang w:val="cy-GB" w:eastAsia="en-GB"/>
              </w:rPr>
              <w:t xml:space="preserve"> </w:t>
            </w:r>
          </w:p>
        </w:tc>
        <w:tc>
          <w:tcPr>
            <w:tcW w:w="4940" w:type="dxa"/>
            <w:tcBorders>
              <w:top w:val="single" w:sz="8" w:space="0" w:color="000000" w:themeColor="text1"/>
              <w:left w:val="nil"/>
              <w:bottom w:val="single" w:sz="8" w:space="0" w:color="000000" w:themeColor="text1"/>
              <w:right w:val="nil"/>
            </w:tcBorders>
            <w:vAlign w:val="center"/>
            <w:hideMark/>
          </w:tcPr>
          <w:p w14:paraId="4077EDAE" w14:textId="77777777" w:rsidR="00FD5BDB" w:rsidRPr="00162755" w:rsidRDefault="00AE6A71" w:rsidP="00FD5BDB">
            <w:pPr>
              <w:spacing w:after="0" w:line="240" w:lineRule="auto"/>
              <w:rPr>
                <w:rFonts w:eastAsia="Times New Roman" w:cs="Arial"/>
                <w:b/>
                <w:bCs/>
                <w:color w:val="000000"/>
                <w:sz w:val="18"/>
                <w:szCs w:val="18"/>
                <w:lang w:eastAsia="en-GB"/>
              </w:rPr>
            </w:pPr>
            <w:r w:rsidRPr="00162755">
              <w:rPr>
                <w:rFonts w:eastAsia="Times New Roman" w:cs="Arial"/>
                <w:b/>
                <w:bCs/>
                <w:color w:val="000000"/>
                <w:sz w:val="18"/>
                <w:szCs w:val="18"/>
                <w:lang w:val="cy-GB" w:eastAsia="en-GB"/>
              </w:rPr>
              <w:t>Cyfanswm</w:t>
            </w:r>
          </w:p>
        </w:tc>
        <w:tc>
          <w:tcPr>
            <w:tcW w:w="960" w:type="dxa"/>
            <w:tcBorders>
              <w:top w:val="single" w:sz="8" w:space="0" w:color="000000" w:themeColor="text1"/>
              <w:left w:val="nil"/>
              <w:bottom w:val="single" w:sz="8" w:space="0" w:color="000000" w:themeColor="text1"/>
              <w:right w:val="nil"/>
            </w:tcBorders>
            <w:vAlign w:val="center"/>
          </w:tcPr>
          <w:p w14:paraId="4077EDAF" w14:textId="77777777" w:rsidR="00FD5BDB" w:rsidRPr="00162755" w:rsidRDefault="00AE6A71" w:rsidP="00FD5BDB">
            <w:pPr>
              <w:spacing w:after="0" w:line="240" w:lineRule="auto"/>
              <w:jc w:val="right"/>
              <w:rPr>
                <w:rFonts w:eastAsia="Times New Roman" w:cs="Arial"/>
                <w:b/>
                <w:bCs/>
                <w:color w:val="000000"/>
                <w:sz w:val="18"/>
                <w:szCs w:val="18"/>
                <w:lang w:eastAsia="en-GB"/>
              </w:rPr>
            </w:pPr>
            <w:r w:rsidRPr="3D63B43E">
              <w:rPr>
                <w:rFonts w:eastAsia="Times New Roman" w:cs="Arial"/>
                <w:b/>
                <w:bCs/>
                <w:color w:val="000000" w:themeColor="text1"/>
                <w:sz w:val="18"/>
                <w:szCs w:val="18"/>
                <w:lang w:val="cy-GB" w:eastAsia="en-GB"/>
              </w:rPr>
              <w:t>53,945</w:t>
            </w:r>
          </w:p>
        </w:tc>
      </w:tr>
      <w:tr w:rsidR="00B30620" w14:paraId="4077EDB5" w14:textId="77777777" w:rsidTr="002A1628">
        <w:trPr>
          <w:trHeight w:val="206"/>
        </w:trPr>
        <w:tc>
          <w:tcPr>
            <w:tcW w:w="960" w:type="dxa"/>
            <w:tcBorders>
              <w:top w:val="single" w:sz="8" w:space="0" w:color="000000" w:themeColor="text1"/>
              <w:left w:val="nil"/>
              <w:bottom w:val="single" w:sz="8" w:space="0" w:color="000000" w:themeColor="text1"/>
              <w:right w:val="nil"/>
            </w:tcBorders>
            <w:vAlign w:val="center"/>
          </w:tcPr>
          <w:p w14:paraId="4077EDB1" w14:textId="77777777" w:rsidR="00E02749" w:rsidRDefault="00E02749" w:rsidP="00FD5BDB">
            <w:pPr>
              <w:spacing w:after="0" w:line="240" w:lineRule="auto"/>
              <w:jc w:val="right"/>
              <w:rPr>
                <w:rFonts w:eastAsia="Times New Roman" w:cs="Arial"/>
                <w:b/>
                <w:bCs/>
                <w:color w:val="000000"/>
                <w:sz w:val="18"/>
                <w:szCs w:val="18"/>
                <w:lang w:eastAsia="en-GB"/>
              </w:rPr>
            </w:pPr>
          </w:p>
        </w:tc>
        <w:tc>
          <w:tcPr>
            <w:tcW w:w="480" w:type="dxa"/>
            <w:tcBorders>
              <w:top w:val="single" w:sz="8" w:space="0" w:color="000000" w:themeColor="text1"/>
              <w:left w:val="nil"/>
              <w:bottom w:val="single" w:sz="8" w:space="0" w:color="000000" w:themeColor="text1"/>
              <w:right w:val="nil"/>
            </w:tcBorders>
            <w:vAlign w:val="center"/>
          </w:tcPr>
          <w:p w14:paraId="4077EDB2" w14:textId="77777777" w:rsidR="00E02749" w:rsidRPr="00162755" w:rsidRDefault="00E02749" w:rsidP="00FD5BDB">
            <w:pPr>
              <w:spacing w:after="0" w:line="240" w:lineRule="auto"/>
              <w:jc w:val="center"/>
              <w:rPr>
                <w:rFonts w:eastAsia="Times New Roman" w:cs="Arial"/>
                <w:b/>
                <w:bCs/>
                <w:color w:val="000000"/>
                <w:sz w:val="18"/>
                <w:szCs w:val="18"/>
                <w:lang w:eastAsia="en-GB"/>
              </w:rPr>
            </w:pPr>
          </w:p>
        </w:tc>
        <w:tc>
          <w:tcPr>
            <w:tcW w:w="4940" w:type="dxa"/>
            <w:tcBorders>
              <w:top w:val="single" w:sz="8" w:space="0" w:color="000000" w:themeColor="text1"/>
              <w:left w:val="nil"/>
              <w:bottom w:val="single" w:sz="8" w:space="0" w:color="000000" w:themeColor="text1"/>
              <w:right w:val="nil"/>
            </w:tcBorders>
            <w:vAlign w:val="center"/>
          </w:tcPr>
          <w:p w14:paraId="4077EDB3" w14:textId="77777777" w:rsidR="00E02749" w:rsidRPr="00162755" w:rsidRDefault="00E02749" w:rsidP="00FD5BDB">
            <w:pPr>
              <w:spacing w:after="0" w:line="240" w:lineRule="auto"/>
              <w:rPr>
                <w:rFonts w:eastAsia="Times New Roman" w:cs="Arial"/>
                <w:b/>
                <w:bCs/>
                <w:color w:val="000000"/>
                <w:sz w:val="18"/>
                <w:szCs w:val="18"/>
                <w:lang w:eastAsia="en-GB"/>
              </w:rPr>
            </w:pPr>
          </w:p>
        </w:tc>
        <w:tc>
          <w:tcPr>
            <w:tcW w:w="960" w:type="dxa"/>
            <w:tcBorders>
              <w:top w:val="single" w:sz="8" w:space="0" w:color="000000" w:themeColor="text1"/>
              <w:left w:val="nil"/>
              <w:bottom w:val="single" w:sz="8" w:space="0" w:color="000000" w:themeColor="text1"/>
              <w:right w:val="nil"/>
            </w:tcBorders>
            <w:vAlign w:val="center"/>
          </w:tcPr>
          <w:p w14:paraId="4077EDB4" w14:textId="77777777" w:rsidR="00E02749" w:rsidRPr="3D63B43E" w:rsidRDefault="00E02749" w:rsidP="00FD5BDB">
            <w:pPr>
              <w:spacing w:after="0" w:line="240" w:lineRule="auto"/>
              <w:jc w:val="right"/>
              <w:rPr>
                <w:rFonts w:eastAsia="Times New Roman" w:cs="Arial"/>
                <w:b/>
                <w:bCs/>
                <w:color w:val="000000" w:themeColor="text1"/>
                <w:sz w:val="18"/>
                <w:szCs w:val="18"/>
                <w:lang w:eastAsia="en-GB"/>
              </w:rPr>
            </w:pPr>
          </w:p>
        </w:tc>
      </w:tr>
    </w:tbl>
    <w:p w14:paraId="4077EDB6" w14:textId="77777777" w:rsidR="00A505A0" w:rsidRDefault="00A505A0" w:rsidP="00171AA3">
      <w:pPr>
        <w:pStyle w:val="Heading2"/>
        <w:spacing w:before="0" w:line="240" w:lineRule="auto"/>
        <w:rPr>
          <w:sz w:val="24"/>
          <w:szCs w:val="24"/>
          <w:lang w:val="en-US"/>
        </w:rPr>
      </w:pPr>
      <w:bookmarkStart w:id="34" w:name="_Toc136527138"/>
    </w:p>
    <w:p w14:paraId="4077EDB7" w14:textId="77777777" w:rsidR="00BD6A0E" w:rsidRPr="00BD6A0E" w:rsidRDefault="00BD6A0E" w:rsidP="00BD6A0E">
      <w:pPr>
        <w:rPr>
          <w:lang w:val="en-US"/>
        </w:rPr>
      </w:pPr>
    </w:p>
    <w:p w14:paraId="4077EDB8" w14:textId="77777777" w:rsidR="00A20608" w:rsidRDefault="00A20608" w:rsidP="00BD6A0E">
      <w:pPr>
        <w:rPr>
          <w:lang w:val="en-US"/>
        </w:rPr>
      </w:pPr>
    </w:p>
    <w:p w14:paraId="4077EDB9" w14:textId="77777777" w:rsidR="00A20608" w:rsidRDefault="00A20608" w:rsidP="00BD6A0E">
      <w:pPr>
        <w:rPr>
          <w:lang w:val="en-US"/>
        </w:rPr>
      </w:pPr>
    </w:p>
    <w:p w14:paraId="4077EDBA" w14:textId="77777777" w:rsidR="00A20608" w:rsidRDefault="00A20608" w:rsidP="00BD6A0E">
      <w:pPr>
        <w:rPr>
          <w:lang w:val="en-US"/>
        </w:rPr>
      </w:pPr>
    </w:p>
    <w:p w14:paraId="4077EDBB" w14:textId="77777777" w:rsidR="00A20608" w:rsidRDefault="00A20608" w:rsidP="00BD6A0E">
      <w:pPr>
        <w:rPr>
          <w:lang w:val="en-US"/>
        </w:rPr>
      </w:pPr>
    </w:p>
    <w:p w14:paraId="4077EDBC" w14:textId="77777777" w:rsidR="00A20608" w:rsidRDefault="00A20608" w:rsidP="00BD6A0E">
      <w:pPr>
        <w:rPr>
          <w:lang w:val="en-US"/>
        </w:rPr>
      </w:pPr>
    </w:p>
    <w:p w14:paraId="4077EDC1" w14:textId="77777777" w:rsidR="00D51618" w:rsidRPr="00171AA3" w:rsidRDefault="00AE6A71" w:rsidP="00171AA3">
      <w:pPr>
        <w:pStyle w:val="Heading2"/>
        <w:spacing w:before="0" w:line="240" w:lineRule="auto"/>
        <w:rPr>
          <w:sz w:val="24"/>
          <w:szCs w:val="24"/>
          <w:lang w:val="en-US"/>
        </w:rPr>
      </w:pPr>
      <w:bookmarkStart w:id="35" w:name="_Toc213324039"/>
      <w:r w:rsidRPr="00171AA3">
        <w:rPr>
          <w:bCs/>
          <w:sz w:val="24"/>
          <w:szCs w:val="24"/>
          <w:lang w:val="cy-GB"/>
        </w:rPr>
        <w:lastRenderedPageBreak/>
        <w:t>Nodyn 8 - Addasiadau Rhyng-grŵp</w:t>
      </w:r>
      <w:bookmarkEnd w:id="34"/>
      <w:bookmarkEnd w:id="35"/>
    </w:p>
    <w:p w14:paraId="4077EDC2" w14:textId="77777777" w:rsidR="00D51618" w:rsidRPr="00D51618" w:rsidRDefault="00D51618" w:rsidP="00D51618">
      <w:pPr>
        <w:spacing w:after="0"/>
        <w:rPr>
          <w:sz w:val="18"/>
          <w:szCs w:val="18"/>
          <w:lang w:val="en-US"/>
        </w:rPr>
      </w:pPr>
    </w:p>
    <w:p w14:paraId="4077EDC3" w14:textId="77777777" w:rsidR="00D51618" w:rsidRDefault="00AE6A71" w:rsidP="004819CE">
      <w:pPr>
        <w:spacing w:after="0"/>
        <w:jc w:val="both"/>
        <w:rPr>
          <w:sz w:val="18"/>
          <w:szCs w:val="18"/>
          <w:lang w:val="en-US"/>
        </w:rPr>
      </w:pPr>
      <w:r w:rsidRPr="00D51618">
        <w:rPr>
          <w:sz w:val="18"/>
          <w:szCs w:val="18"/>
          <w:lang w:val="cy-GB"/>
        </w:rPr>
        <w:t xml:space="preserve">Mae'r tabl isod yn dangos y symudiad trwy'r cyfrif addasiad Rhyng-grŵp o fewn Datganiad Cynhwysfawr o Incwm a Gwariant y PCC a'r Prif Gwnstabl (CIES) a'r Fantolen yn ystod y flwyddyn. Mae angen gwneud addasiadau rhyng-grŵp yn y CIES gan na all y Prif Gwnstabl gadw unrhyw gronfeydd wrth gefn, sy’n golygu bod angen trosglwyddo unrhyw warged neu ddiffyg o ran darparu gwasanaethau ac unrhyw enillion neu golledion actiwaraidd ar asedau a rhwymedigaethau pensiwn i'r PCC. Mae credydwyr a rhestrau eiddo tymor byr (stociau) yn cael eu cydnabod ym Mantolen y Prif Gwnstabl. Fodd bynnag, gan na all y Prif Gwnstabl gadw cronfeydd wrth gefn, a bod yn rhaid iddi gael Mantolen heb werth net, mae angen gwneud addasiad rhyng-grŵp i sicrhau mai dim yw balans yr asedau net a’r cronfeydd wrth gefn. </w:t>
      </w:r>
    </w:p>
    <w:p w14:paraId="4077EDC4" w14:textId="77777777" w:rsidR="0018091B" w:rsidRDefault="0018091B" w:rsidP="004819CE">
      <w:pPr>
        <w:spacing w:after="0"/>
        <w:jc w:val="both"/>
        <w:rPr>
          <w:sz w:val="18"/>
          <w:szCs w:val="18"/>
          <w:lang w:val="en-US"/>
        </w:rPr>
      </w:pPr>
    </w:p>
    <w:p w14:paraId="4077EDC5" w14:textId="77777777" w:rsidR="0018091B" w:rsidRPr="00D51618" w:rsidRDefault="00AE6A71" w:rsidP="0018091B">
      <w:pPr>
        <w:spacing w:after="0" w:line="240" w:lineRule="auto"/>
        <w:jc w:val="both"/>
        <w:rPr>
          <w:sz w:val="18"/>
          <w:szCs w:val="18"/>
          <w:lang w:val="en-US"/>
        </w:rPr>
      </w:pPr>
      <w:r w:rsidRPr="0018091B">
        <w:rPr>
          <w:rFonts w:eastAsia="Times New Roman" w:cs="Arial"/>
          <w:b/>
          <w:bCs/>
          <w:color w:val="000000"/>
          <w:sz w:val="18"/>
          <w:szCs w:val="18"/>
          <w:lang w:val="cy-GB" w:eastAsia="en-GB"/>
        </w:rPr>
        <w:t>Addasiadau Rhyng-grwp CIES</w:t>
      </w:r>
    </w:p>
    <w:p w14:paraId="4077EDC6" w14:textId="77777777" w:rsidR="00162755" w:rsidRDefault="00162755" w:rsidP="004D4F00">
      <w:pPr>
        <w:spacing w:after="0"/>
        <w:rPr>
          <w:sz w:val="18"/>
          <w:szCs w:val="18"/>
          <w:lang w:val="en-US"/>
        </w:rPr>
      </w:pPr>
    </w:p>
    <w:tbl>
      <w:tblPr>
        <w:tblW w:w="9862" w:type="dxa"/>
        <w:tblLook w:val="04A0" w:firstRow="1" w:lastRow="0" w:firstColumn="1" w:lastColumn="0" w:noHBand="0" w:noVBand="1"/>
      </w:tblPr>
      <w:tblGrid>
        <w:gridCol w:w="1077"/>
        <w:gridCol w:w="1186"/>
        <w:gridCol w:w="1077"/>
        <w:gridCol w:w="291"/>
        <w:gridCol w:w="2660"/>
        <w:gridCol w:w="291"/>
        <w:gridCol w:w="1047"/>
        <w:gridCol w:w="1186"/>
        <w:gridCol w:w="1047"/>
      </w:tblGrid>
      <w:tr w:rsidR="00B30620" w14:paraId="4077EDD0" w14:textId="77777777" w:rsidTr="002A1628">
        <w:trPr>
          <w:trHeight w:val="467"/>
        </w:trPr>
        <w:tc>
          <w:tcPr>
            <w:tcW w:w="1077" w:type="dxa"/>
            <w:tcBorders>
              <w:top w:val="nil"/>
              <w:left w:val="nil"/>
              <w:bottom w:val="nil"/>
              <w:right w:val="nil"/>
            </w:tcBorders>
            <w:vAlign w:val="center"/>
            <w:hideMark/>
          </w:tcPr>
          <w:p w14:paraId="4077EDC7" w14:textId="77777777" w:rsidR="004819CE" w:rsidRPr="004819CE" w:rsidRDefault="00AE6A71"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 xml:space="preserve">PCC </w:t>
            </w:r>
          </w:p>
        </w:tc>
        <w:tc>
          <w:tcPr>
            <w:tcW w:w="1186" w:type="dxa"/>
            <w:tcBorders>
              <w:top w:val="nil"/>
              <w:left w:val="nil"/>
              <w:bottom w:val="nil"/>
              <w:right w:val="nil"/>
            </w:tcBorders>
            <w:vAlign w:val="center"/>
            <w:hideMark/>
          </w:tcPr>
          <w:p w14:paraId="4077EDC8" w14:textId="77777777" w:rsidR="004819CE" w:rsidRPr="004819CE" w:rsidRDefault="00AE6A71"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 xml:space="preserve"> Prif Gwnstabl</w:t>
            </w:r>
          </w:p>
        </w:tc>
        <w:tc>
          <w:tcPr>
            <w:tcW w:w="1077" w:type="dxa"/>
            <w:tcBorders>
              <w:top w:val="nil"/>
              <w:left w:val="nil"/>
              <w:bottom w:val="nil"/>
              <w:right w:val="nil"/>
            </w:tcBorders>
            <w:vAlign w:val="center"/>
            <w:hideMark/>
          </w:tcPr>
          <w:p w14:paraId="4077EDC9" w14:textId="77777777" w:rsidR="004819CE" w:rsidRPr="004819CE" w:rsidRDefault="00AE6A71"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 xml:space="preserve"> Grŵp PCC /</w:t>
            </w:r>
          </w:p>
        </w:tc>
        <w:tc>
          <w:tcPr>
            <w:tcW w:w="291" w:type="dxa"/>
            <w:tcBorders>
              <w:top w:val="nil"/>
              <w:left w:val="nil"/>
              <w:bottom w:val="nil"/>
              <w:right w:val="nil"/>
            </w:tcBorders>
            <w:vAlign w:val="bottom"/>
            <w:hideMark/>
          </w:tcPr>
          <w:p w14:paraId="4077EDCA" w14:textId="77777777" w:rsidR="004819CE" w:rsidRPr="004819CE" w:rsidRDefault="004819CE" w:rsidP="004819CE">
            <w:pPr>
              <w:spacing w:after="0" w:line="240" w:lineRule="auto"/>
              <w:jc w:val="right"/>
              <w:rPr>
                <w:rFonts w:eastAsia="Times New Roman" w:cs="Arial"/>
                <w:b/>
                <w:bCs/>
                <w:color w:val="000000"/>
                <w:sz w:val="18"/>
                <w:szCs w:val="18"/>
                <w:lang w:eastAsia="en-GB"/>
              </w:rPr>
            </w:pPr>
          </w:p>
        </w:tc>
        <w:tc>
          <w:tcPr>
            <w:tcW w:w="2660" w:type="dxa"/>
            <w:tcBorders>
              <w:top w:val="nil"/>
              <w:left w:val="nil"/>
              <w:bottom w:val="nil"/>
              <w:right w:val="nil"/>
            </w:tcBorders>
            <w:vAlign w:val="bottom"/>
            <w:hideMark/>
          </w:tcPr>
          <w:p w14:paraId="4077EDCB" w14:textId="77777777" w:rsidR="004819CE" w:rsidRPr="004819CE" w:rsidRDefault="004819CE" w:rsidP="004819CE">
            <w:pPr>
              <w:spacing w:after="0" w:line="240" w:lineRule="auto"/>
              <w:rPr>
                <w:rFonts w:ascii="Times New Roman" w:eastAsia="Times New Roman" w:hAnsi="Times New Roman" w:cs="Times New Roman"/>
                <w:sz w:val="20"/>
                <w:szCs w:val="20"/>
                <w:lang w:eastAsia="en-GB"/>
              </w:rPr>
            </w:pPr>
          </w:p>
        </w:tc>
        <w:tc>
          <w:tcPr>
            <w:tcW w:w="291" w:type="dxa"/>
            <w:tcBorders>
              <w:top w:val="nil"/>
              <w:left w:val="nil"/>
              <w:bottom w:val="nil"/>
              <w:right w:val="nil"/>
            </w:tcBorders>
            <w:vAlign w:val="bottom"/>
            <w:hideMark/>
          </w:tcPr>
          <w:p w14:paraId="4077EDCC" w14:textId="77777777" w:rsidR="004819CE" w:rsidRPr="004819CE" w:rsidRDefault="004819CE" w:rsidP="004819CE">
            <w:pPr>
              <w:spacing w:after="0" w:line="240" w:lineRule="auto"/>
              <w:rPr>
                <w:rFonts w:ascii="Times New Roman" w:eastAsia="Times New Roman" w:hAnsi="Times New Roman" w:cs="Times New Roman"/>
                <w:sz w:val="20"/>
                <w:szCs w:val="20"/>
                <w:lang w:eastAsia="en-GB"/>
              </w:rPr>
            </w:pPr>
          </w:p>
        </w:tc>
        <w:tc>
          <w:tcPr>
            <w:tcW w:w="1047" w:type="dxa"/>
            <w:tcBorders>
              <w:top w:val="nil"/>
              <w:left w:val="nil"/>
              <w:bottom w:val="nil"/>
              <w:right w:val="nil"/>
            </w:tcBorders>
            <w:vAlign w:val="center"/>
            <w:hideMark/>
          </w:tcPr>
          <w:p w14:paraId="4077EDCD" w14:textId="77777777" w:rsidR="004819CE" w:rsidRPr="004819CE" w:rsidRDefault="00AE6A71"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 xml:space="preserve"> PCC </w:t>
            </w:r>
          </w:p>
        </w:tc>
        <w:tc>
          <w:tcPr>
            <w:tcW w:w="1186" w:type="dxa"/>
            <w:tcBorders>
              <w:top w:val="nil"/>
              <w:left w:val="nil"/>
              <w:bottom w:val="nil"/>
              <w:right w:val="nil"/>
            </w:tcBorders>
            <w:vAlign w:val="center"/>
            <w:hideMark/>
          </w:tcPr>
          <w:p w14:paraId="4077EDCE" w14:textId="77777777" w:rsidR="004819CE" w:rsidRPr="004819CE" w:rsidRDefault="00AE6A71"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 xml:space="preserve"> Prif Gwnstabl</w:t>
            </w:r>
          </w:p>
        </w:tc>
        <w:tc>
          <w:tcPr>
            <w:tcW w:w="1047" w:type="dxa"/>
            <w:tcBorders>
              <w:top w:val="nil"/>
              <w:left w:val="nil"/>
              <w:bottom w:val="nil"/>
              <w:right w:val="nil"/>
            </w:tcBorders>
            <w:vAlign w:val="center"/>
            <w:hideMark/>
          </w:tcPr>
          <w:p w14:paraId="4077EDCF" w14:textId="77777777" w:rsidR="004819CE" w:rsidRPr="004819CE" w:rsidRDefault="00AE6A71"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 xml:space="preserve"> Grŵp PCC /</w:t>
            </w:r>
          </w:p>
        </w:tc>
      </w:tr>
      <w:tr w:rsidR="00B30620" w14:paraId="4077EDDA" w14:textId="77777777" w:rsidTr="002A1628">
        <w:trPr>
          <w:trHeight w:val="307"/>
        </w:trPr>
        <w:tc>
          <w:tcPr>
            <w:tcW w:w="1077" w:type="dxa"/>
            <w:tcBorders>
              <w:top w:val="nil"/>
              <w:left w:val="nil"/>
              <w:bottom w:val="nil"/>
              <w:right w:val="nil"/>
            </w:tcBorders>
            <w:vAlign w:val="center"/>
            <w:hideMark/>
          </w:tcPr>
          <w:p w14:paraId="4077EDD1" w14:textId="77777777" w:rsidR="004819CE" w:rsidRPr="004819CE" w:rsidRDefault="00AE6A71"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2023/24</w:t>
            </w:r>
          </w:p>
        </w:tc>
        <w:tc>
          <w:tcPr>
            <w:tcW w:w="1186" w:type="dxa"/>
            <w:tcBorders>
              <w:top w:val="nil"/>
              <w:left w:val="nil"/>
              <w:bottom w:val="nil"/>
              <w:right w:val="nil"/>
            </w:tcBorders>
            <w:vAlign w:val="center"/>
            <w:hideMark/>
          </w:tcPr>
          <w:p w14:paraId="4077EDD2" w14:textId="77777777" w:rsidR="004819CE" w:rsidRPr="004819CE" w:rsidRDefault="00AE6A71"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2023/24</w:t>
            </w:r>
          </w:p>
        </w:tc>
        <w:tc>
          <w:tcPr>
            <w:tcW w:w="1077" w:type="dxa"/>
            <w:tcBorders>
              <w:top w:val="nil"/>
              <w:left w:val="nil"/>
              <w:bottom w:val="nil"/>
              <w:right w:val="nil"/>
            </w:tcBorders>
            <w:vAlign w:val="center"/>
            <w:hideMark/>
          </w:tcPr>
          <w:p w14:paraId="4077EDD3" w14:textId="77777777" w:rsidR="004819CE" w:rsidRPr="004819CE" w:rsidRDefault="00AE6A71"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2023/24</w:t>
            </w:r>
          </w:p>
        </w:tc>
        <w:tc>
          <w:tcPr>
            <w:tcW w:w="291" w:type="dxa"/>
            <w:tcBorders>
              <w:top w:val="nil"/>
              <w:left w:val="nil"/>
              <w:bottom w:val="nil"/>
              <w:right w:val="nil"/>
            </w:tcBorders>
            <w:vAlign w:val="bottom"/>
            <w:hideMark/>
          </w:tcPr>
          <w:p w14:paraId="4077EDD4" w14:textId="77777777" w:rsidR="004819CE" w:rsidRPr="004819CE" w:rsidRDefault="004819CE" w:rsidP="004819CE">
            <w:pPr>
              <w:spacing w:after="0" w:line="240" w:lineRule="auto"/>
              <w:jc w:val="right"/>
              <w:rPr>
                <w:rFonts w:eastAsia="Times New Roman" w:cs="Arial"/>
                <w:b/>
                <w:bCs/>
                <w:color w:val="000000"/>
                <w:sz w:val="18"/>
                <w:szCs w:val="18"/>
                <w:lang w:eastAsia="en-GB"/>
              </w:rPr>
            </w:pPr>
          </w:p>
        </w:tc>
        <w:tc>
          <w:tcPr>
            <w:tcW w:w="2660" w:type="dxa"/>
            <w:tcBorders>
              <w:top w:val="nil"/>
              <w:left w:val="nil"/>
              <w:bottom w:val="nil"/>
              <w:right w:val="nil"/>
            </w:tcBorders>
            <w:vAlign w:val="bottom"/>
            <w:hideMark/>
          </w:tcPr>
          <w:p w14:paraId="4077EDD5" w14:textId="77777777" w:rsidR="004819CE" w:rsidRPr="004819CE" w:rsidRDefault="004819CE" w:rsidP="004819CE">
            <w:pPr>
              <w:spacing w:after="0" w:line="240" w:lineRule="auto"/>
              <w:rPr>
                <w:rFonts w:ascii="Times New Roman" w:eastAsia="Times New Roman" w:hAnsi="Times New Roman" w:cs="Times New Roman"/>
                <w:sz w:val="20"/>
                <w:szCs w:val="20"/>
                <w:lang w:eastAsia="en-GB"/>
              </w:rPr>
            </w:pPr>
          </w:p>
        </w:tc>
        <w:tc>
          <w:tcPr>
            <w:tcW w:w="291" w:type="dxa"/>
            <w:tcBorders>
              <w:top w:val="nil"/>
              <w:left w:val="nil"/>
              <w:bottom w:val="nil"/>
              <w:right w:val="nil"/>
            </w:tcBorders>
            <w:vAlign w:val="bottom"/>
            <w:hideMark/>
          </w:tcPr>
          <w:p w14:paraId="4077EDD6" w14:textId="77777777" w:rsidR="004819CE" w:rsidRPr="004819CE" w:rsidRDefault="004819CE" w:rsidP="004819CE">
            <w:pPr>
              <w:spacing w:after="0" w:line="240" w:lineRule="auto"/>
              <w:rPr>
                <w:rFonts w:ascii="Times New Roman" w:eastAsia="Times New Roman" w:hAnsi="Times New Roman" w:cs="Times New Roman"/>
                <w:sz w:val="20"/>
                <w:szCs w:val="20"/>
                <w:lang w:eastAsia="en-GB"/>
              </w:rPr>
            </w:pPr>
          </w:p>
        </w:tc>
        <w:tc>
          <w:tcPr>
            <w:tcW w:w="1047" w:type="dxa"/>
            <w:tcBorders>
              <w:top w:val="nil"/>
              <w:left w:val="nil"/>
              <w:bottom w:val="nil"/>
              <w:right w:val="nil"/>
            </w:tcBorders>
            <w:vAlign w:val="center"/>
            <w:hideMark/>
          </w:tcPr>
          <w:p w14:paraId="4077EDD7" w14:textId="77777777" w:rsidR="004819CE" w:rsidRPr="004819CE" w:rsidRDefault="00AE6A71"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2024/25</w:t>
            </w:r>
          </w:p>
        </w:tc>
        <w:tc>
          <w:tcPr>
            <w:tcW w:w="1186" w:type="dxa"/>
            <w:tcBorders>
              <w:top w:val="nil"/>
              <w:left w:val="nil"/>
              <w:bottom w:val="nil"/>
              <w:right w:val="nil"/>
            </w:tcBorders>
            <w:vAlign w:val="center"/>
            <w:hideMark/>
          </w:tcPr>
          <w:p w14:paraId="4077EDD8" w14:textId="77777777" w:rsidR="004819CE" w:rsidRPr="004819CE" w:rsidRDefault="00AE6A71"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2024/25</w:t>
            </w:r>
          </w:p>
        </w:tc>
        <w:tc>
          <w:tcPr>
            <w:tcW w:w="1047" w:type="dxa"/>
            <w:tcBorders>
              <w:top w:val="nil"/>
              <w:left w:val="nil"/>
              <w:bottom w:val="nil"/>
              <w:right w:val="nil"/>
            </w:tcBorders>
            <w:vAlign w:val="center"/>
            <w:hideMark/>
          </w:tcPr>
          <w:p w14:paraId="4077EDD9" w14:textId="77777777" w:rsidR="004819CE" w:rsidRPr="004819CE" w:rsidRDefault="00AE6A71"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2024/25</w:t>
            </w:r>
          </w:p>
        </w:tc>
      </w:tr>
      <w:tr w:rsidR="00B30620" w14:paraId="4077EDE4" w14:textId="77777777" w:rsidTr="002A1628">
        <w:trPr>
          <w:trHeight w:val="468"/>
        </w:trPr>
        <w:tc>
          <w:tcPr>
            <w:tcW w:w="1077" w:type="dxa"/>
            <w:tcBorders>
              <w:top w:val="nil"/>
              <w:left w:val="nil"/>
              <w:bottom w:val="single" w:sz="8" w:space="0" w:color="000000" w:themeColor="text1"/>
              <w:right w:val="nil"/>
            </w:tcBorders>
            <w:vAlign w:val="center"/>
            <w:hideMark/>
          </w:tcPr>
          <w:p w14:paraId="4077EDDB" w14:textId="77777777" w:rsidR="004819CE" w:rsidRPr="004819CE" w:rsidRDefault="00AE6A71"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£'000</w:t>
            </w:r>
          </w:p>
        </w:tc>
        <w:tc>
          <w:tcPr>
            <w:tcW w:w="1186" w:type="dxa"/>
            <w:tcBorders>
              <w:top w:val="nil"/>
              <w:left w:val="nil"/>
              <w:bottom w:val="single" w:sz="8" w:space="0" w:color="000000" w:themeColor="text1"/>
              <w:right w:val="nil"/>
            </w:tcBorders>
            <w:vAlign w:val="center"/>
            <w:hideMark/>
          </w:tcPr>
          <w:p w14:paraId="4077EDDC" w14:textId="77777777" w:rsidR="004819CE" w:rsidRPr="004819CE" w:rsidRDefault="00AE6A71"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£'000</w:t>
            </w:r>
          </w:p>
        </w:tc>
        <w:tc>
          <w:tcPr>
            <w:tcW w:w="1077" w:type="dxa"/>
            <w:tcBorders>
              <w:top w:val="nil"/>
              <w:left w:val="nil"/>
              <w:bottom w:val="single" w:sz="8" w:space="0" w:color="000000" w:themeColor="text1"/>
              <w:right w:val="nil"/>
            </w:tcBorders>
            <w:vAlign w:val="center"/>
            <w:hideMark/>
          </w:tcPr>
          <w:p w14:paraId="4077EDDD" w14:textId="77777777" w:rsidR="004819CE" w:rsidRPr="004819CE" w:rsidRDefault="00AE6A71"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£'000</w:t>
            </w:r>
          </w:p>
        </w:tc>
        <w:tc>
          <w:tcPr>
            <w:tcW w:w="291" w:type="dxa"/>
            <w:tcBorders>
              <w:top w:val="nil"/>
              <w:left w:val="nil"/>
              <w:bottom w:val="single" w:sz="8" w:space="0" w:color="auto"/>
              <w:right w:val="nil"/>
            </w:tcBorders>
            <w:vAlign w:val="center"/>
            <w:hideMark/>
          </w:tcPr>
          <w:p w14:paraId="4077EDDE" w14:textId="77777777" w:rsidR="004819CE" w:rsidRPr="004819CE" w:rsidRDefault="00AE6A71"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 </w:t>
            </w:r>
          </w:p>
        </w:tc>
        <w:tc>
          <w:tcPr>
            <w:tcW w:w="2660" w:type="dxa"/>
            <w:tcBorders>
              <w:top w:val="nil"/>
              <w:left w:val="nil"/>
              <w:bottom w:val="single" w:sz="8" w:space="0" w:color="auto"/>
              <w:right w:val="nil"/>
            </w:tcBorders>
            <w:vAlign w:val="center"/>
            <w:hideMark/>
          </w:tcPr>
          <w:p w14:paraId="4077EDDF" w14:textId="77777777" w:rsidR="004819CE" w:rsidRPr="004819CE" w:rsidRDefault="00AE6A71"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 </w:t>
            </w:r>
          </w:p>
        </w:tc>
        <w:tc>
          <w:tcPr>
            <w:tcW w:w="291" w:type="dxa"/>
            <w:tcBorders>
              <w:top w:val="nil"/>
              <w:left w:val="nil"/>
              <w:bottom w:val="single" w:sz="8" w:space="0" w:color="auto"/>
              <w:right w:val="nil"/>
            </w:tcBorders>
            <w:vAlign w:val="center"/>
            <w:hideMark/>
          </w:tcPr>
          <w:p w14:paraId="4077EDE0" w14:textId="77777777" w:rsidR="004819CE" w:rsidRPr="004819CE" w:rsidRDefault="00AE6A71"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 </w:t>
            </w:r>
          </w:p>
        </w:tc>
        <w:tc>
          <w:tcPr>
            <w:tcW w:w="1047" w:type="dxa"/>
            <w:tcBorders>
              <w:top w:val="nil"/>
              <w:left w:val="nil"/>
              <w:bottom w:val="single" w:sz="8" w:space="0" w:color="000000" w:themeColor="text1"/>
              <w:right w:val="nil"/>
            </w:tcBorders>
            <w:vAlign w:val="center"/>
            <w:hideMark/>
          </w:tcPr>
          <w:p w14:paraId="4077EDE1" w14:textId="77777777" w:rsidR="004819CE" w:rsidRPr="004819CE" w:rsidRDefault="00AE6A71"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£'000</w:t>
            </w:r>
          </w:p>
        </w:tc>
        <w:tc>
          <w:tcPr>
            <w:tcW w:w="1186" w:type="dxa"/>
            <w:tcBorders>
              <w:top w:val="nil"/>
              <w:left w:val="nil"/>
              <w:bottom w:val="single" w:sz="8" w:space="0" w:color="000000" w:themeColor="text1"/>
              <w:right w:val="nil"/>
            </w:tcBorders>
            <w:vAlign w:val="center"/>
            <w:hideMark/>
          </w:tcPr>
          <w:p w14:paraId="4077EDE2" w14:textId="77777777" w:rsidR="004819CE" w:rsidRPr="004819CE" w:rsidRDefault="00AE6A71"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£'000</w:t>
            </w:r>
          </w:p>
        </w:tc>
        <w:tc>
          <w:tcPr>
            <w:tcW w:w="1047" w:type="dxa"/>
            <w:tcBorders>
              <w:top w:val="nil"/>
              <w:left w:val="nil"/>
              <w:bottom w:val="single" w:sz="8" w:space="0" w:color="000000" w:themeColor="text1"/>
              <w:right w:val="nil"/>
            </w:tcBorders>
            <w:vAlign w:val="center"/>
            <w:hideMark/>
          </w:tcPr>
          <w:p w14:paraId="4077EDE3" w14:textId="77777777" w:rsidR="004819CE" w:rsidRPr="004819CE" w:rsidRDefault="00AE6A71"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£'000</w:t>
            </w:r>
          </w:p>
        </w:tc>
      </w:tr>
      <w:tr w:rsidR="00B30620" w14:paraId="4077EDEE" w14:textId="77777777" w:rsidTr="002A1628">
        <w:trPr>
          <w:trHeight w:val="307"/>
        </w:trPr>
        <w:tc>
          <w:tcPr>
            <w:tcW w:w="1077" w:type="dxa"/>
            <w:tcBorders>
              <w:top w:val="nil"/>
              <w:left w:val="nil"/>
              <w:bottom w:val="nil"/>
              <w:right w:val="nil"/>
            </w:tcBorders>
            <w:noWrap/>
            <w:vAlign w:val="center"/>
            <w:hideMark/>
          </w:tcPr>
          <w:p w14:paraId="4077EDE5" w14:textId="77777777" w:rsidR="00E16173" w:rsidRPr="004819CE" w:rsidRDefault="00AE6A71" w:rsidP="00E16173">
            <w:pPr>
              <w:spacing w:after="0" w:line="240" w:lineRule="auto"/>
              <w:jc w:val="right"/>
              <w:rPr>
                <w:rFonts w:eastAsia="Times New Roman" w:cs="Arial"/>
                <w:color w:val="000000"/>
                <w:sz w:val="18"/>
                <w:szCs w:val="18"/>
                <w:lang w:eastAsia="en-GB"/>
              </w:rPr>
            </w:pPr>
            <w:r>
              <w:rPr>
                <w:rFonts w:cs="Arial"/>
                <w:color w:val="000000"/>
                <w:sz w:val="18"/>
                <w:szCs w:val="18"/>
                <w:lang w:val="cy-GB"/>
              </w:rPr>
              <w:t>(18,719)</w:t>
            </w:r>
          </w:p>
        </w:tc>
        <w:tc>
          <w:tcPr>
            <w:tcW w:w="1186" w:type="dxa"/>
            <w:tcBorders>
              <w:top w:val="nil"/>
              <w:left w:val="nil"/>
              <w:bottom w:val="nil"/>
              <w:right w:val="nil"/>
            </w:tcBorders>
            <w:noWrap/>
            <w:vAlign w:val="center"/>
            <w:hideMark/>
          </w:tcPr>
          <w:p w14:paraId="4077EDE6" w14:textId="77777777" w:rsidR="00E16173" w:rsidRPr="004819CE" w:rsidRDefault="00AE6A71" w:rsidP="00E16173">
            <w:pPr>
              <w:spacing w:after="0" w:line="240" w:lineRule="auto"/>
              <w:jc w:val="right"/>
              <w:rPr>
                <w:rFonts w:eastAsia="Times New Roman" w:cs="Arial"/>
                <w:color w:val="000000"/>
                <w:sz w:val="18"/>
                <w:szCs w:val="18"/>
                <w:lang w:eastAsia="en-GB"/>
              </w:rPr>
            </w:pPr>
            <w:r>
              <w:rPr>
                <w:rFonts w:cs="Arial"/>
                <w:color w:val="000000"/>
                <w:sz w:val="18"/>
                <w:szCs w:val="18"/>
                <w:lang w:val="cy-GB"/>
              </w:rPr>
              <w:t>175,972</w:t>
            </w:r>
          </w:p>
        </w:tc>
        <w:tc>
          <w:tcPr>
            <w:tcW w:w="1077" w:type="dxa"/>
            <w:tcBorders>
              <w:top w:val="nil"/>
              <w:left w:val="nil"/>
              <w:bottom w:val="nil"/>
              <w:right w:val="nil"/>
            </w:tcBorders>
            <w:noWrap/>
            <w:vAlign w:val="center"/>
            <w:hideMark/>
          </w:tcPr>
          <w:p w14:paraId="4077EDE7" w14:textId="77777777" w:rsidR="00E16173" w:rsidRPr="004819CE" w:rsidRDefault="00AE6A71" w:rsidP="00E16173">
            <w:pPr>
              <w:spacing w:after="0" w:line="240" w:lineRule="auto"/>
              <w:jc w:val="right"/>
              <w:rPr>
                <w:rFonts w:eastAsia="Times New Roman" w:cs="Arial"/>
                <w:color w:val="000000"/>
                <w:sz w:val="18"/>
                <w:szCs w:val="18"/>
                <w:lang w:eastAsia="en-GB"/>
              </w:rPr>
            </w:pPr>
            <w:r>
              <w:rPr>
                <w:rFonts w:cs="Arial"/>
                <w:color w:val="000000"/>
                <w:sz w:val="18"/>
                <w:szCs w:val="18"/>
                <w:lang w:val="cy-GB"/>
              </w:rPr>
              <w:t>157,253</w:t>
            </w:r>
          </w:p>
        </w:tc>
        <w:tc>
          <w:tcPr>
            <w:tcW w:w="291" w:type="dxa"/>
            <w:tcBorders>
              <w:top w:val="nil"/>
              <w:left w:val="nil"/>
              <w:bottom w:val="nil"/>
              <w:right w:val="nil"/>
            </w:tcBorders>
            <w:noWrap/>
            <w:vAlign w:val="bottom"/>
            <w:hideMark/>
          </w:tcPr>
          <w:p w14:paraId="4077EDE8" w14:textId="77777777" w:rsidR="00E16173" w:rsidRPr="004819CE" w:rsidRDefault="00E16173" w:rsidP="00E16173">
            <w:pPr>
              <w:spacing w:after="0" w:line="240" w:lineRule="auto"/>
              <w:jc w:val="right"/>
              <w:rPr>
                <w:rFonts w:eastAsia="Times New Roman" w:cs="Arial"/>
                <w:color w:val="000000"/>
                <w:sz w:val="18"/>
                <w:szCs w:val="18"/>
                <w:lang w:eastAsia="en-GB"/>
              </w:rPr>
            </w:pPr>
          </w:p>
        </w:tc>
        <w:tc>
          <w:tcPr>
            <w:tcW w:w="2660" w:type="dxa"/>
            <w:tcBorders>
              <w:top w:val="nil"/>
              <w:left w:val="nil"/>
              <w:bottom w:val="nil"/>
              <w:right w:val="nil"/>
            </w:tcBorders>
            <w:vAlign w:val="center"/>
            <w:hideMark/>
          </w:tcPr>
          <w:p w14:paraId="4077EDE9" w14:textId="77777777" w:rsidR="00E16173" w:rsidRPr="004819CE" w:rsidRDefault="00AE6A71" w:rsidP="00E16173">
            <w:pPr>
              <w:spacing w:after="0" w:line="240" w:lineRule="auto"/>
              <w:rPr>
                <w:rFonts w:eastAsia="Times New Roman" w:cs="Arial"/>
                <w:color w:val="000000"/>
                <w:sz w:val="18"/>
                <w:szCs w:val="18"/>
                <w:lang w:eastAsia="en-GB"/>
              </w:rPr>
            </w:pPr>
            <w:r w:rsidRPr="004819CE">
              <w:rPr>
                <w:rFonts w:eastAsia="Times New Roman" w:cs="Arial"/>
                <w:color w:val="000000"/>
                <w:sz w:val="18"/>
                <w:szCs w:val="18"/>
                <w:lang w:val="cy-GB" w:eastAsia="en-GB"/>
              </w:rPr>
              <w:t>Cost Net Gwasanaethau</w:t>
            </w:r>
          </w:p>
        </w:tc>
        <w:tc>
          <w:tcPr>
            <w:tcW w:w="291" w:type="dxa"/>
            <w:tcBorders>
              <w:top w:val="nil"/>
              <w:left w:val="nil"/>
              <w:bottom w:val="nil"/>
              <w:right w:val="nil"/>
            </w:tcBorders>
            <w:noWrap/>
            <w:vAlign w:val="bottom"/>
            <w:hideMark/>
          </w:tcPr>
          <w:p w14:paraId="4077EDEA" w14:textId="77777777" w:rsidR="00E16173" w:rsidRPr="004819CE" w:rsidRDefault="00E16173" w:rsidP="00E16173">
            <w:pPr>
              <w:spacing w:after="0" w:line="240" w:lineRule="auto"/>
              <w:rPr>
                <w:rFonts w:eastAsia="Times New Roman" w:cs="Arial"/>
                <w:color w:val="000000"/>
                <w:sz w:val="18"/>
                <w:szCs w:val="18"/>
                <w:lang w:eastAsia="en-GB"/>
              </w:rPr>
            </w:pPr>
          </w:p>
        </w:tc>
        <w:tc>
          <w:tcPr>
            <w:tcW w:w="1047" w:type="dxa"/>
            <w:tcBorders>
              <w:top w:val="nil"/>
              <w:left w:val="nil"/>
              <w:bottom w:val="nil"/>
              <w:right w:val="nil"/>
            </w:tcBorders>
            <w:noWrap/>
            <w:vAlign w:val="center"/>
          </w:tcPr>
          <w:p w14:paraId="4077EDEB" w14:textId="77777777" w:rsidR="00E16173" w:rsidRPr="00460940" w:rsidRDefault="00AE6A71" w:rsidP="00E16173">
            <w:pPr>
              <w:spacing w:after="0" w:line="240" w:lineRule="auto"/>
              <w:jc w:val="right"/>
              <w:rPr>
                <w:rFonts w:eastAsia="Times New Roman" w:cs="Arial"/>
                <w:color w:val="000000"/>
                <w:sz w:val="18"/>
                <w:szCs w:val="18"/>
                <w:lang w:eastAsia="en-GB"/>
              </w:rPr>
            </w:pPr>
            <w:r w:rsidRPr="00460940">
              <w:rPr>
                <w:rFonts w:eastAsia="Times New Roman" w:cs="Arial"/>
                <w:color w:val="000000" w:themeColor="text1"/>
                <w:sz w:val="18"/>
                <w:szCs w:val="18"/>
                <w:lang w:val="cy-GB" w:eastAsia="en-GB"/>
              </w:rPr>
              <w:t>(30,096)</w:t>
            </w:r>
          </w:p>
        </w:tc>
        <w:tc>
          <w:tcPr>
            <w:tcW w:w="1186" w:type="dxa"/>
            <w:tcBorders>
              <w:top w:val="nil"/>
              <w:left w:val="nil"/>
              <w:bottom w:val="nil"/>
              <w:right w:val="nil"/>
            </w:tcBorders>
            <w:noWrap/>
            <w:vAlign w:val="center"/>
          </w:tcPr>
          <w:p w14:paraId="4077EDEC" w14:textId="77777777" w:rsidR="00E16173" w:rsidRPr="00460940" w:rsidRDefault="00AE6A71" w:rsidP="0B9004D0">
            <w:pPr>
              <w:spacing w:after="0" w:line="240" w:lineRule="auto"/>
              <w:jc w:val="right"/>
              <w:rPr>
                <w:rFonts w:eastAsia="Times New Roman" w:cs="Arial"/>
                <w:color w:val="000000" w:themeColor="text1"/>
                <w:sz w:val="18"/>
                <w:szCs w:val="18"/>
                <w:lang w:eastAsia="en-GB"/>
              </w:rPr>
            </w:pPr>
            <w:r w:rsidRPr="00460940">
              <w:rPr>
                <w:rFonts w:eastAsia="Times New Roman" w:cs="Arial"/>
                <w:color w:val="000000" w:themeColor="text1"/>
                <w:sz w:val="18"/>
                <w:szCs w:val="18"/>
                <w:lang w:val="cy-GB" w:eastAsia="en-GB"/>
              </w:rPr>
              <w:t>184,709</w:t>
            </w:r>
          </w:p>
        </w:tc>
        <w:tc>
          <w:tcPr>
            <w:tcW w:w="1047" w:type="dxa"/>
            <w:tcBorders>
              <w:top w:val="nil"/>
              <w:left w:val="nil"/>
              <w:bottom w:val="nil"/>
              <w:right w:val="nil"/>
            </w:tcBorders>
            <w:noWrap/>
            <w:vAlign w:val="center"/>
          </w:tcPr>
          <w:p w14:paraId="4077EDED" w14:textId="77777777" w:rsidR="00E16173" w:rsidRPr="00460940" w:rsidRDefault="00AE6A71" w:rsidP="59E1876D">
            <w:pPr>
              <w:spacing w:after="0" w:line="240" w:lineRule="auto"/>
              <w:jc w:val="right"/>
            </w:pPr>
            <w:r w:rsidRPr="00460940">
              <w:rPr>
                <w:rFonts w:eastAsia="Times New Roman" w:cs="Arial"/>
                <w:color w:val="000000" w:themeColor="text1"/>
                <w:sz w:val="18"/>
                <w:szCs w:val="18"/>
                <w:lang w:val="cy-GB" w:eastAsia="en-GB"/>
              </w:rPr>
              <w:t>154,613</w:t>
            </w:r>
          </w:p>
        </w:tc>
      </w:tr>
      <w:tr w:rsidR="00B30620" w14:paraId="4077EDF8" w14:textId="77777777" w:rsidTr="002A1628">
        <w:trPr>
          <w:trHeight w:val="467"/>
        </w:trPr>
        <w:tc>
          <w:tcPr>
            <w:tcW w:w="1077" w:type="dxa"/>
            <w:tcBorders>
              <w:top w:val="nil"/>
              <w:left w:val="nil"/>
              <w:bottom w:val="nil"/>
              <w:right w:val="nil"/>
            </w:tcBorders>
            <w:noWrap/>
            <w:vAlign w:val="center"/>
            <w:hideMark/>
          </w:tcPr>
          <w:p w14:paraId="4077EDEF" w14:textId="77777777" w:rsidR="00E16173" w:rsidRPr="004819CE" w:rsidRDefault="00AE6A71" w:rsidP="00E16173">
            <w:pPr>
              <w:spacing w:after="0" w:line="240" w:lineRule="auto"/>
              <w:jc w:val="right"/>
              <w:rPr>
                <w:rFonts w:eastAsia="Times New Roman" w:cs="Arial"/>
                <w:color w:val="000000"/>
                <w:sz w:val="18"/>
                <w:szCs w:val="18"/>
                <w:lang w:eastAsia="en-GB"/>
              </w:rPr>
            </w:pPr>
            <w:r>
              <w:rPr>
                <w:rFonts w:cs="Arial"/>
                <w:color w:val="000000"/>
                <w:sz w:val="18"/>
                <w:szCs w:val="18"/>
                <w:lang w:val="cy-GB"/>
              </w:rPr>
              <w:t>(1,941)</w:t>
            </w:r>
          </w:p>
        </w:tc>
        <w:tc>
          <w:tcPr>
            <w:tcW w:w="1186" w:type="dxa"/>
            <w:tcBorders>
              <w:top w:val="nil"/>
              <w:left w:val="nil"/>
              <w:bottom w:val="nil"/>
              <w:right w:val="nil"/>
            </w:tcBorders>
            <w:noWrap/>
            <w:vAlign w:val="center"/>
            <w:hideMark/>
          </w:tcPr>
          <w:p w14:paraId="4077EDF0" w14:textId="77777777" w:rsidR="00E16173" w:rsidRPr="004819CE" w:rsidRDefault="00AE6A71" w:rsidP="00E16173">
            <w:pPr>
              <w:spacing w:after="0" w:line="240" w:lineRule="auto"/>
              <w:jc w:val="right"/>
              <w:rPr>
                <w:rFonts w:eastAsia="Times New Roman" w:cs="Arial"/>
                <w:color w:val="000000"/>
                <w:sz w:val="18"/>
                <w:szCs w:val="18"/>
                <w:lang w:eastAsia="en-GB"/>
              </w:rPr>
            </w:pPr>
            <w:r>
              <w:rPr>
                <w:rFonts w:cs="Arial"/>
                <w:color w:val="000000"/>
                <w:sz w:val="18"/>
                <w:szCs w:val="18"/>
                <w:lang w:val="cy-GB"/>
              </w:rPr>
              <w:t>51,303</w:t>
            </w:r>
          </w:p>
        </w:tc>
        <w:tc>
          <w:tcPr>
            <w:tcW w:w="1077" w:type="dxa"/>
            <w:tcBorders>
              <w:top w:val="nil"/>
              <w:left w:val="nil"/>
              <w:bottom w:val="nil"/>
              <w:right w:val="nil"/>
            </w:tcBorders>
            <w:noWrap/>
            <w:vAlign w:val="center"/>
            <w:hideMark/>
          </w:tcPr>
          <w:p w14:paraId="4077EDF1" w14:textId="77777777" w:rsidR="00E16173" w:rsidRPr="004819CE" w:rsidRDefault="00AE6A71" w:rsidP="00E16173">
            <w:pPr>
              <w:spacing w:after="0" w:line="240" w:lineRule="auto"/>
              <w:jc w:val="right"/>
              <w:rPr>
                <w:rFonts w:eastAsia="Times New Roman" w:cs="Arial"/>
                <w:color w:val="000000"/>
                <w:sz w:val="18"/>
                <w:szCs w:val="18"/>
                <w:lang w:eastAsia="en-GB"/>
              </w:rPr>
            </w:pPr>
            <w:r>
              <w:rPr>
                <w:rFonts w:cs="Arial"/>
                <w:color w:val="000000"/>
                <w:sz w:val="18"/>
                <w:szCs w:val="18"/>
                <w:lang w:val="cy-GB"/>
              </w:rPr>
              <w:t>49,362</w:t>
            </w:r>
          </w:p>
        </w:tc>
        <w:tc>
          <w:tcPr>
            <w:tcW w:w="291" w:type="dxa"/>
            <w:tcBorders>
              <w:top w:val="nil"/>
              <w:left w:val="nil"/>
              <w:bottom w:val="nil"/>
              <w:right w:val="nil"/>
            </w:tcBorders>
            <w:noWrap/>
            <w:vAlign w:val="bottom"/>
            <w:hideMark/>
          </w:tcPr>
          <w:p w14:paraId="4077EDF2" w14:textId="77777777" w:rsidR="00E16173" w:rsidRPr="004819CE" w:rsidRDefault="00E16173" w:rsidP="00E16173">
            <w:pPr>
              <w:spacing w:after="0" w:line="240" w:lineRule="auto"/>
              <w:jc w:val="right"/>
              <w:rPr>
                <w:rFonts w:eastAsia="Times New Roman" w:cs="Arial"/>
                <w:color w:val="000000"/>
                <w:sz w:val="18"/>
                <w:szCs w:val="18"/>
                <w:lang w:eastAsia="en-GB"/>
              </w:rPr>
            </w:pPr>
          </w:p>
        </w:tc>
        <w:tc>
          <w:tcPr>
            <w:tcW w:w="2660" w:type="dxa"/>
            <w:tcBorders>
              <w:top w:val="nil"/>
              <w:left w:val="nil"/>
              <w:bottom w:val="nil"/>
              <w:right w:val="nil"/>
            </w:tcBorders>
            <w:vAlign w:val="center"/>
            <w:hideMark/>
          </w:tcPr>
          <w:p w14:paraId="4077EDF3" w14:textId="77777777" w:rsidR="00E16173" w:rsidRPr="004819CE" w:rsidRDefault="00AE6A71" w:rsidP="00E16173">
            <w:pPr>
              <w:spacing w:after="0" w:line="240" w:lineRule="auto"/>
              <w:rPr>
                <w:rFonts w:eastAsia="Times New Roman" w:cs="Arial"/>
                <w:color w:val="000000"/>
                <w:sz w:val="18"/>
                <w:szCs w:val="18"/>
                <w:lang w:eastAsia="en-GB"/>
              </w:rPr>
            </w:pPr>
            <w:r w:rsidRPr="004819CE">
              <w:rPr>
                <w:rFonts w:eastAsia="Times New Roman" w:cs="Arial"/>
                <w:color w:val="000000"/>
                <w:sz w:val="18"/>
                <w:szCs w:val="18"/>
                <w:lang w:val="cy-GB" w:eastAsia="en-GB"/>
              </w:rPr>
              <w:t>Incwm a Gwariant Ariannu a Buddsoddi</w:t>
            </w:r>
          </w:p>
        </w:tc>
        <w:tc>
          <w:tcPr>
            <w:tcW w:w="291" w:type="dxa"/>
            <w:tcBorders>
              <w:top w:val="nil"/>
              <w:left w:val="nil"/>
              <w:bottom w:val="nil"/>
              <w:right w:val="nil"/>
            </w:tcBorders>
            <w:noWrap/>
            <w:vAlign w:val="bottom"/>
            <w:hideMark/>
          </w:tcPr>
          <w:p w14:paraId="4077EDF4" w14:textId="77777777" w:rsidR="00E16173" w:rsidRPr="004819CE" w:rsidRDefault="00E16173" w:rsidP="00E16173">
            <w:pPr>
              <w:spacing w:after="0" w:line="240" w:lineRule="auto"/>
              <w:rPr>
                <w:rFonts w:eastAsia="Times New Roman" w:cs="Arial"/>
                <w:color w:val="000000"/>
                <w:sz w:val="18"/>
                <w:szCs w:val="18"/>
                <w:lang w:eastAsia="en-GB"/>
              </w:rPr>
            </w:pPr>
          </w:p>
        </w:tc>
        <w:tc>
          <w:tcPr>
            <w:tcW w:w="1047" w:type="dxa"/>
            <w:tcBorders>
              <w:top w:val="nil"/>
              <w:left w:val="nil"/>
              <w:bottom w:val="nil"/>
              <w:right w:val="nil"/>
            </w:tcBorders>
            <w:noWrap/>
            <w:vAlign w:val="center"/>
          </w:tcPr>
          <w:p w14:paraId="4077EDF5" w14:textId="77777777" w:rsidR="00E16173" w:rsidRPr="00460940" w:rsidRDefault="00AE6A71" w:rsidP="00E16173">
            <w:pPr>
              <w:spacing w:after="0" w:line="240" w:lineRule="auto"/>
              <w:jc w:val="right"/>
              <w:rPr>
                <w:rFonts w:eastAsia="Times New Roman" w:cs="Arial"/>
                <w:color w:val="000000"/>
                <w:sz w:val="18"/>
                <w:szCs w:val="18"/>
                <w:lang w:eastAsia="en-GB"/>
              </w:rPr>
            </w:pPr>
            <w:r w:rsidRPr="00460940">
              <w:rPr>
                <w:rFonts w:eastAsia="Times New Roman" w:cs="Arial"/>
                <w:color w:val="000000" w:themeColor="text1"/>
                <w:sz w:val="18"/>
                <w:szCs w:val="18"/>
                <w:lang w:val="cy-GB" w:eastAsia="en-GB"/>
              </w:rPr>
              <w:t>(1,747)</w:t>
            </w:r>
          </w:p>
        </w:tc>
        <w:tc>
          <w:tcPr>
            <w:tcW w:w="1186" w:type="dxa"/>
            <w:tcBorders>
              <w:top w:val="nil"/>
              <w:left w:val="nil"/>
              <w:bottom w:val="nil"/>
              <w:right w:val="nil"/>
            </w:tcBorders>
            <w:noWrap/>
            <w:vAlign w:val="center"/>
          </w:tcPr>
          <w:p w14:paraId="4077EDF6" w14:textId="77777777" w:rsidR="00E16173" w:rsidRPr="00460940" w:rsidRDefault="00AE6A71" w:rsidP="00E16173">
            <w:pPr>
              <w:spacing w:after="0" w:line="240" w:lineRule="auto"/>
              <w:jc w:val="right"/>
              <w:rPr>
                <w:rFonts w:eastAsia="Times New Roman" w:cs="Arial"/>
                <w:color w:val="000000"/>
                <w:sz w:val="18"/>
                <w:szCs w:val="18"/>
                <w:lang w:eastAsia="en-GB"/>
              </w:rPr>
            </w:pPr>
            <w:r w:rsidRPr="00460940">
              <w:rPr>
                <w:rFonts w:eastAsia="Times New Roman" w:cs="Arial"/>
                <w:color w:val="000000" w:themeColor="text1"/>
                <w:sz w:val="18"/>
                <w:szCs w:val="18"/>
                <w:lang w:val="cy-GB" w:eastAsia="en-GB"/>
              </w:rPr>
              <w:t>53,945</w:t>
            </w:r>
          </w:p>
        </w:tc>
        <w:tc>
          <w:tcPr>
            <w:tcW w:w="1047" w:type="dxa"/>
            <w:tcBorders>
              <w:top w:val="nil"/>
              <w:left w:val="nil"/>
              <w:bottom w:val="nil"/>
              <w:right w:val="nil"/>
            </w:tcBorders>
            <w:noWrap/>
            <w:vAlign w:val="center"/>
          </w:tcPr>
          <w:p w14:paraId="4077EDF7" w14:textId="77777777" w:rsidR="00E16173" w:rsidRPr="00460940" w:rsidRDefault="00AE6A71" w:rsidP="7CDAC5CB">
            <w:pPr>
              <w:spacing w:after="0" w:line="240" w:lineRule="auto"/>
              <w:jc w:val="right"/>
            </w:pPr>
            <w:r w:rsidRPr="00460940">
              <w:rPr>
                <w:rFonts w:eastAsia="Times New Roman" w:cs="Arial"/>
                <w:color w:val="000000" w:themeColor="text1"/>
                <w:sz w:val="18"/>
                <w:szCs w:val="18"/>
                <w:lang w:val="cy-GB" w:eastAsia="en-GB"/>
              </w:rPr>
              <w:t>52,198</w:t>
            </w:r>
          </w:p>
        </w:tc>
      </w:tr>
      <w:tr w:rsidR="00B30620" w14:paraId="4077EE02" w14:textId="77777777" w:rsidTr="002A1628">
        <w:trPr>
          <w:trHeight w:val="307"/>
        </w:trPr>
        <w:tc>
          <w:tcPr>
            <w:tcW w:w="1077" w:type="dxa"/>
            <w:tcBorders>
              <w:top w:val="nil"/>
              <w:left w:val="nil"/>
              <w:bottom w:val="nil"/>
              <w:right w:val="nil"/>
            </w:tcBorders>
            <w:noWrap/>
            <w:vAlign w:val="center"/>
            <w:hideMark/>
          </w:tcPr>
          <w:p w14:paraId="4077EDF9" w14:textId="77777777" w:rsidR="00E16173" w:rsidRPr="004819CE" w:rsidRDefault="00AE6A71" w:rsidP="00E16173">
            <w:pPr>
              <w:spacing w:after="0" w:line="240" w:lineRule="auto"/>
              <w:jc w:val="right"/>
              <w:rPr>
                <w:rFonts w:eastAsia="Times New Roman" w:cs="Arial"/>
                <w:color w:val="000000"/>
                <w:sz w:val="18"/>
                <w:szCs w:val="18"/>
                <w:lang w:eastAsia="en-GB"/>
              </w:rPr>
            </w:pPr>
            <w:r>
              <w:rPr>
                <w:rFonts w:cs="Arial"/>
                <w:color w:val="000000"/>
                <w:sz w:val="18"/>
                <w:szCs w:val="18"/>
                <w:lang w:val="cy-GB"/>
              </w:rPr>
              <w:t>(20,360)</w:t>
            </w:r>
          </w:p>
        </w:tc>
        <w:tc>
          <w:tcPr>
            <w:tcW w:w="1186" w:type="dxa"/>
            <w:tcBorders>
              <w:top w:val="nil"/>
              <w:left w:val="nil"/>
              <w:bottom w:val="nil"/>
              <w:right w:val="nil"/>
            </w:tcBorders>
            <w:noWrap/>
            <w:vAlign w:val="center"/>
            <w:hideMark/>
          </w:tcPr>
          <w:p w14:paraId="4077EDFA" w14:textId="77777777" w:rsidR="00E16173" w:rsidRPr="004819CE" w:rsidRDefault="00AE6A71" w:rsidP="00E16173">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077" w:type="dxa"/>
            <w:tcBorders>
              <w:top w:val="nil"/>
              <w:left w:val="nil"/>
              <w:bottom w:val="nil"/>
              <w:right w:val="nil"/>
            </w:tcBorders>
            <w:noWrap/>
            <w:vAlign w:val="center"/>
            <w:hideMark/>
          </w:tcPr>
          <w:p w14:paraId="4077EDFB" w14:textId="77777777" w:rsidR="00E16173" w:rsidRPr="004819CE" w:rsidRDefault="00AE6A71" w:rsidP="00E16173">
            <w:pPr>
              <w:spacing w:after="0" w:line="240" w:lineRule="auto"/>
              <w:jc w:val="right"/>
              <w:rPr>
                <w:rFonts w:eastAsia="Times New Roman" w:cs="Arial"/>
                <w:color w:val="000000"/>
                <w:sz w:val="18"/>
                <w:szCs w:val="18"/>
                <w:lang w:eastAsia="en-GB"/>
              </w:rPr>
            </w:pPr>
            <w:r>
              <w:rPr>
                <w:rFonts w:cs="Arial"/>
                <w:color w:val="000000"/>
                <w:sz w:val="18"/>
                <w:szCs w:val="18"/>
                <w:lang w:val="cy-GB"/>
              </w:rPr>
              <w:t>(20,360)</w:t>
            </w:r>
          </w:p>
        </w:tc>
        <w:tc>
          <w:tcPr>
            <w:tcW w:w="291" w:type="dxa"/>
            <w:tcBorders>
              <w:top w:val="nil"/>
              <w:left w:val="nil"/>
              <w:bottom w:val="nil"/>
              <w:right w:val="nil"/>
            </w:tcBorders>
            <w:noWrap/>
            <w:vAlign w:val="bottom"/>
            <w:hideMark/>
          </w:tcPr>
          <w:p w14:paraId="4077EDFC" w14:textId="77777777" w:rsidR="00E16173" w:rsidRPr="004819CE" w:rsidRDefault="00E16173" w:rsidP="00E16173">
            <w:pPr>
              <w:spacing w:after="0" w:line="240" w:lineRule="auto"/>
              <w:jc w:val="right"/>
              <w:rPr>
                <w:rFonts w:eastAsia="Times New Roman" w:cs="Arial"/>
                <w:color w:val="000000"/>
                <w:sz w:val="18"/>
                <w:szCs w:val="18"/>
                <w:lang w:eastAsia="en-GB"/>
              </w:rPr>
            </w:pPr>
          </w:p>
        </w:tc>
        <w:tc>
          <w:tcPr>
            <w:tcW w:w="2660" w:type="dxa"/>
            <w:tcBorders>
              <w:top w:val="nil"/>
              <w:left w:val="nil"/>
              <w:bottom w:val="nil"/>
              <w:right w:val="nil"/>
            </w:tcBorders>
            <w:vAlign w:val="center"/>
            <w:hideMark/>
          </w:tcPr>
          <w:p w14:paraId="4077EDFD" w14:textId="77777777" w:rsidR="00E16173" w:rsidRPr="004819CE" w:rsidRDefault="00AE6A71" w:rsidP="00E16173">
            <w:pPr>
              <w:spacing w:after="0" w:line="240" w:lineRule="auto"/>
              <w:rPr>
                <w:rFonts w:eastAsia="Times New Roman" w:cs="Arial"/>
                <w:color w:val="000000"/>
                <w:sz w:val="18"/>
                <w:szCs w:val="18"/>
                <w:lang w:eastAsia="en-GB"/>
              </w:rPr>
            </w:pPr>
            <w:r w:rsidRPr="004819CE">
              <w:rPr>
                <w:rFonts w:eastAsia="Times New Roman" w:cs="Arial"/>
                <w:color w:val="000000"/>
                <w:sz w:val="18"/>
                <w:szCs w:val="18"/>
                <w:lang w:val="cy-GB" w:eastAsia="en-GB"/>
              </w:rPr>
              <w:t>Gwariant Gweithredu Arall</w:t>
            </w:r>
          </w:p>
        </w:tc>
        <w:tc>
          <w:tcPr>
            <w:tcW w:w="291" w:type="dxa"/>
            <w:tcBorders>
              <w:top w:val="nil"/>
              <w:left w:val="nil"/>
              <w:bottom w:val="nil"/>
              <w:right w:val="nil"/>
            </w:tcBorders>
            <w:noWrap/>
            <w:vAlign w:val="bottom"/>
            <w:hideMark/>
          </w:tcPr>
          <w:p w14:paraId="4077EDFE" w14:textId="77777777" w:rsidR="00E16173" w:rsidRPr="004819CE" w:rsidRDefault="00E16173" w:rsidP="00E16173">
            <w:pPr>
              <w:spacing w:after="0" w:line="240" w:lineRule="auto"/>
              <w:rPr>
                <w:rFonts w:eastAsia="Times New Roman" w:cs="Arial"/>
                <w:color w:val="000000"/>
                <w:sz w:val="18"/>
                <w:szCs w:val="18"/>
                <w:lang w:eastAsia="en-GB"/>
              </w:rPr>
            </w:pPr>
          </w:p>
        </w:tc>
        <w:tc>
          <w:tcPr>
            <w:tcW w:w="1047" w:type="dxa"/>
            <w:tcBorders>
              <w:top w:val="nil"/>
              <w:left w:val="nil"/>
              <w:bottom w:val="nil"/>
              <w:right w:val="nil"/>
            </w:tcBorders>
            <w:noWrap/>
            <w:vAlign w:val="center"/>
          </w:tcPr>
          <w:p w14:paraId="4077EDFF" w14:textId="77777777" w:rsidR="00E16173" w:rsidRPr="00460940" w:rsidRDefault="00AE6A71" w:rsidP="00E16173">
            <w:pPr>
              <w:spacing w:after="0" w:line="240" w:lineRule="auto"/>
              <w:jc w:val="right"/>
              <w:rPr>
                <w:rFonts w:eastAsia="Times New Roman" w:cs="Arial"/>
                <w:color w:val="000000"/>
                <w:sz w:val="18"/>
                <w:szCs w:val="18"/>
                <w:lang w:eastAsia="en-GB"/>
              </w:rPr>
            </w:pPr>
            <w:r w:rsidRPr="00460940">
              <w:rPr>
                <w:rFonts w:eastAsia="Times New Roman" w:cs="Arial"/>
                <w:color w:val="000000" w:themeColor="text1"/>
                <w:sz w:val="18"/>
                <w:szCs w:val="18"/>
                <w:lang w:val="cy-GB" w:eastAsia="en-GB"/>
              </w:rPr>
              <w:t>(18,379)</w:t>
            </w:r>
          </w:p>
        </w:tc>
        <w:tc>
          <w:tcPr>
            <w:tcW w:w="1186" w:type="dxa"/>
            <w:tcBorders>
              <w:top w:val="nil"/>
              <w:left w:val="nil"/>
              <w:bottom w:val="nil"/>
              <w:right w:val="nil"/>
            </w:tcBorders>
            <w:noWrap/>
            <w:vAlign w:val="center"/>
          </w:tcPr>
          <w:p w14:paraId="4077EE00" w14:textId="77777777" w:rsidR="00E16173" w:rsidRPr="00460940" w:rsidRDefault="00AE6A71" w:rsidP="00E16173">
            <w:pPr>
              <w:spacing w:after="0" w:line="240" w:lineRule="auto"/>
              <w:jc w:val="right"/>
              <w:rPr>
                <w:rFonts w:eastAsia="Times New Roman" w:cs="Arial"/>
                <w:color w:val="000000"/>
                <w:sz w:val="18"/>
                <w:szCs w:val="18"/>
                <w:lang w:eastAsia="en-GB"/>
              </w:rPr>
            </w:pPr>
            <w:r w:rsidRPr="00460940">
              <w:rPr>
                <w:rFonts w:eastAsia="Times New Roman" w:cs="Arial"/>
                <w:color w:val="000000" w:themeColor="text1"/>
                <w:sz w:val="18"/>
                <w:szCs w:val="18"/>
                <w:lang w:val="cy-GB" w:eastAsia="en-GB"/>
              </w:rPr>
              <w:t>0</w:t>
            </w:r>
          </w:p>
        </w:tc>
        <w:tc>
          <w:tcPr>
            <w:tcW w:w="1047" w:type="dxa"/>
            <w:tcBorders>
              <w:top w:val="nil"/>
              <w:left w:val="nil"/>
              <w:bottom w:val="nil"/>
              <w:right w:val="nil"/>
            </w:tcBorders>
            <w:noWrap/>
            <w:vAlign w:val="center"/>
          </w:tcPr>
          <w:p w14:paraId="4077EE01" w14:textId="77777777" w:rsidR="00E16173" w:rsidRPr="00460940" w:rsidRDefault="00AE6A71" w:rsidP="00E16173">
            <w:pPr>
              <w:spacing w:after="0" w:line="240" w:lineRule="auto"/>
              <w:jc w:val="right"/>
              <w:rPr>
                <w:rFonts w:eastAsia="Times New Roman" w:cs="Arial"/>
                <w:color w:val="000000"/>
                <w:sz w:val="18"/>
                <w:szCs w:val="18"/>
                <w:lang w:eastAsia="en-GB"/>
              </w:rPr>
            </w:pPr>
            <w:r w:rsidRPr="00460940">
              <w:rPr>
                <w:rFonts w:eastAsia="Times New Roman" w:cs="Arial"/>
                <w:color w:val="000000" w:themeColor="text1"/>
                <w:sz w:val="18"/>
                <w:szCs w:val="18"/>
                <w:lang w:val="cy-GB" w:eastAsia="en-GB"/>
              </w:rPr>
              <w:t>(18,379)</w:t>
            </w:r>
          </w:p>
        </w:tc>
      </w:tr>
      <w:tr w:rsidR="00B30620" w14:paraId="4077EE0C" w14:textId="77777777" w:rsidTr="002A1628">
        <w:trPr>
          <w:trHeight w:val="321"/>
        </w:trPr>
        <w:tc>
          <w:tcPr>
            <w:tcW w:w="1077" w:type="dxa"/>
            <w:tcBorders>
              <w:top w:val="nil"/>
              <w:left w:val="nil"/>
              <w:bottom w:val="nil"/>
              <w:right w:val="nil"/>
            </w:tcBorders>
            <w:noWrap/>
            <w:vAlign w:val="center"/>
            <w:hideMark/>
          </w:tcPr>
          <w:p w14:paraId="4077EE03" w14:textId="77777777" w:rsidR="00E16173" w:rsidRPr="004819CE" w:rsidRDefault="00AE6A71" w:rsidP="00E16173">
            <w:pPr>
              <w:spacing w:after="0" w:line="240" w:lineRule="auto"/>
              <w:jc w:val="right"/>
              <w:rPr>
                <w:rFonts w:eastAsia="Times New Roman" w:cs="Arial"/>
                <w:color w:val="000000"/>
                <w:sz w:val="18"/>
                <w:szCs w:val="18"/>
                <w:lang w:eastAsia="en-GB"/>
              </w:rPr>
            </w:pPr>
            <w:r>
              <w:rPr>
                <w:rFonts w:cs="Arial"/>
                <w:color w:val="000000"/>
                <w:sz w:val="18"/>
                <w:szCs w:val="18"/>
                <w:lang w:val="cy-GB"/>
              </w:rPr>
              <w:t>227,275</w:t>
            </w:r>
          </w:p>
        </w:tc>
        <w:tc>
          <w:tcPr>
            <w:tcW w:w="1186" w:type="dxa"/>
            <w:tcBorders>
              <w:top w:val="nil"/>
              <w:left w:val="nil"/>
              <w:bottom w:val="nil"/>
              <w:right w:val="nil"/>
            </w:tcBorders>
            <w:noWrap/>
            <w:vAlign w:val="center"/>
            <w:hideMark/>
          </w:tcPr>
          <w:p w14:paraId="4077EE04" w14:textId="77777777" w:rsidR="00E16173" w:rsidRPr="004819CE" w:rsidRDefault="00AE6A71" w:rsidP="00E16173">
            <w:pPr>
              <w:spacing w:after="0" w:line="240" w:lineRule="auto"/>
              <w:jc w:val="right"/>
              <w:rPr>
                <w:rFonts w:eastAsia="Times New Roman" w:cs="Arial"/>
                <w:color w:val="000000"/>
                <w:sz w:val="18"/>
                <w:szCs w:val="18"/>
                <w:lang w:eastAsia="en-GB"/>
              </w:rPr>
            </w:pPr>
            <w:r>
              <w:rPr>
                <w:rFonts w:cs="Arial"/>
                <w:color w:val="000000"/>
                <w:sz w:val="18"/>
                <w:szCs w:val="18"/>
                <w:lang w:val="cy-GB"/>
              </w:rPr>
              <w:t>(227,275)</w:t>
            </w:r>
          </w:p>
        </w:tc>
        <w:tc>
          <w:tcPr>
            <w:tcW w:w="1077" w:type="dxa"/>
            <w:tcBorders>
              <w:top w:val="nil"/>
              <w:left w:val="nil"/>
              <w:bottom w:val="nil"/>
              <w:right w:val="nil"/>
            </w:tcBorders>
            <w:noWrap/>
            <w:vAlign w:val="center"/>
            <w:hideMark/>
          </w:tcPr>
          <w:p w14:paraId="4077EE05" w14:textId="77777777" w:rsidR="00E16173" w:rsidRPr="004819CE" w:rsidRDefault="00AE6A71" w:rsidP="00E16173">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291" w:type="dxa"/>
            <w:tcBorders>
              <w:top w:val="nil"/>
              <w:left w:val="nil"/>
              <w:bottom w:val="nil"/>
              <w:right w:val="nil"/>
            </w:tcBorders>
            <w:noWrap/>
            <w:vAlign w:val="bottom"/>
            <w:hideMark/>
          </w:tcPr>
          <w:p w14:paraId="4077EE06" w14:textId="77777777" w:rsidR="00E16173" w:rsidRPr="004819CE" w:rsidRDefault="00E16173" w:rsidP="00E16173">
            <w:pPr>
              <w:spacing w:after="0" w:line="240" w:lineRule="auto"/>
              <w:jc w:val="right"/>
              <w:rPr>
                <w:rFonts w:eastAsia="Times New Roman" w:cs="Arial"/>
                <w:color w:val="000000"/>
                <w:sz w:val="18"/>
                <w:szCs w:val="18"/>
                <w:lang w:eastAsia="en-GB"/>
              </w:rPr>
            </w:pPr>
          </w:p>
        </w:tc>
        <w:tc>
          <w:tcPr>
            <w:tcW w:w="2660" w:type="dxa"/>
            <w:tcBorders>
              <w:top w:val="nil"/>
              <w:left w:val="nil"/>
              <w:bottom w:val="nil"/>
              <w:right w:val="nil"/>
            </w:tcBorders>
            <w:vAlign w:val="center"/>
            <w:hideMark/>
          </w:tcPr>
          <w:p w14:paraId="4077EE07" w14:textId="77777777" w:rsidR="00E16173" w:rsidRPr="004819CE" w:rsidRDefault="00AE6A71" w:rsidP="00E16173">
            <w:pPr>
              <w:spacing w:after="0" w:line="240" w:lineRule="auto"/>
              <w:rPr>
                <w:rFonts w:eastAsia="Times New Roman" w:cs="Arial"/>
                <w:color w:val="000000"/>
                <w:sz w:val="18"/>
                <w:szCs w:val="18"/>
                <w:lang w:eastAsia="en-GB"/>
              </w:rPr>
            </w:pPr>
            <w:r w:rsidRPr="004819CE">
              <w:rPr>
                <w:rFonts w:eastAsia="Times New Roman" w:cs="Arial"/>
                <w:color w:val="000000"/>
                <w:sz w:val="18"/>
                <w:szCs w:val="18"/>
                <w:lang w:val="cy-GB" w:eastAsia="en-GB"/>
              </w:rPr>
              <w:t>Addasiad rhwng-grŵp</w:t>
            </w:r>
          </w:p>
        </w:tc>
        <w:tc>
          <w:tcPr>
            <w:tcW w:w="291" w:type="dxa"/>
            <w:tcBorders>
              <w:top w:val="nil"/>
              <w:left w:val="nil"/>
              <w:bottom w:val="nil"/>
              <w:right w:val="nil"/>
            </w:tcBorders>
            <w:noWrap/>
            <w:vAlign w:val="bottom"/>
            <w:hideMark/>
          </w:tcPr>
          <w:p w14:paraId="4077EE08" w14:textId="77777777" w:rsidR="00E16173" w:rsidRPr="004819CE" w:rsidRDefault="00E16173" w:rsidP="00E16173">
            <w:pPr>
              <w:spacing w:after="0" w:line="240" w:lineRule="auto"/>
              <w:rPr>
                <w:rFonts w:eastAsia="Times New Roman" w:cs="Arial"/>
                <w:color w:val="000000"/>
                <w:sz w:val="18"/>
                <w:szCs w:val="18"/>
                <w:lang w:eastAsia="en-GB"/>
              </w:rPr>
            </w:pPr>
          </w:p>
        </w:tc>
        <w:tc>
          <w:tcPr>
            <w:tcW w:w="1047" w:type="dxa"/>
            <w:tcBorders>
              <w:top w:val="nil"/>
              <w:left w:val="nil"/>
              <w:bottom w:val="nil"/>
              <w:right w:val="nil"/>
            </w:tcBorders>
            <w:noWrap/>
            <w:vAlign w:val="center"/>
          </w:tcPr>
          <w:p w14:paraId="4077EE09" w14:textId="77777777" w:rsidR="00E16173" w:rsidRPr="00460940" w:rsidRDefault="00AE6A71" w:rsidP="00E16173">
            <w:pPr>
              <w:spacing w:after="0" w:line="240" w:lineRule="auto"/>
              <w:jc w:val="right"/>
              <w:rPr>
                <w:rFonts w:eastAsia="Times New Roman" w:cs="Arial"/>
                <w:color w:val="000000"/>
                <w:sz w:val="18"/>
                <w:szCs w:val="18"/>
                <w:lang w:eastAsia="en-GB"/>
              </w:rPr>
            </w:pPr>
            <w:r w:rsidRPr="00460940">
              <w:rPr>
                <w:rFonts w:eastAsia="Times New Roman" w:cs="Arial"/>
                <w:color w:val="000000" w:themeColor="text1"/>
                <w:sz w:val="18"/>
                <w:szCs w:val="18"/>
                <w:lang w:val="cy-GB" w:eastAsia="en-GB"/>
              </w:rPr>
              <w:t>238,654</w:t>
            </w:r>
          </w:p>
        </w:tc>
        <w:tc>
          <w:tcPr>
            <w:tcW w:w="1186" w:type="dxa"/>
            <w:tcBorders>
              <w:top w:val="nil"/>
              <w:left w:val="nil"/>
              <w:bottom w:val="nil"/>
              <w:right w:val="nil"/>
            </w:tcBorders>
            <w:noWrap/>
            <w:vAlign w:val="center"/>
          </w:tcPr>
          <w:p w14:paraId="4077EE0A" w14:textId="77777777" w:rsidR="00E16173" w:rsidRPr="00460940" w:rsidRDefault="00AE6A71" w:rsidP="00E16173">
            <w:pPr>
              <w:spacing w:after="0" w:line="240" w:lineRule="auto"/>
              <w:jc w:val="right"/>
              <w:rPr>
                <w:rFonts w:eastAsia="Times New Roman" w:cs="Arial"/>
                <w:color w:val="000000"/>
                <w:sz w:val="18"/>
                <w:szCs w:val="18"/>
                <w:lang w:eastAsia="en-GB"/>
              </w:rPr>
            </w:pPr>
            <w:r w:rsidRPr="00460940">
              <w:rPr>
                <w:rFonts w:eastAsia="Times New Roman" w:cs="Arial"/>
                <w:color w:val="000000" w:themeColor="text1"/>
                <w:sz w:val="18"/>
                <w:szCs w:val="18"/>
                <w:lang w:val="cy-GB" w:eastAsia="en-GB"/>
              </w:rPr>
              <w:t>(238,654)</w:t>
            </w:r>
          </w:p>
        </w:tc>
        <w:tc>
          <w:tcPr>
            <w:tcW w:w="1047" w:type="dxa"/>
            <w:tcBorders>
              <w:top w:val="nil"/>
              <w:left w:val="nil"/>
              <w:bottom w:val="nil"/>
              <w:right w:val="nil"/>
            </w:tcBorders>
            <w:noWrap/>
            <w:vAlign w:val="center"/>
          </w:tcPr>
          <w:p w14:paraId="4077EE0B" w14:textId="77777777" w:rsidR="00E16173" w:rsidRPr="00460940" w:rsidRDefault="00AE6A71" w:rsidP="00E16173">
            <w:pPr>
              <w:spacing w:after="0" w:line="240" w:lineRule="auto"/>
              <w:jc w:val="right"/>
              <w:rPr>
                <w:rFonts w:eastAsia="Times New Roman" w:cs="Arial"/>
                <w:color w:val="000000"/>
                <w:sz w:val="18"/>
                <w:szCs w:val="18"/>
                <w:lang w:eastAsia="en-GB"/>
              </w:rPr>
            </w:pPr>
            <w:r w:rsidRPr="00460940">
              <w:rPr>
                <w:rFonts w:eastAsia="Times New Roman" w:cs="Arial"/>
                <w:color w:val="000000" w:themeColor="text1"/>
                <w:sz w:val="18"/>
                <w:szCs w:val="18"/>
                <w:lang w:val="cy-GB" w:eastAsia="en-GB"/>
              </w:rPr>
              <w:t>0</w:t>
            </w:r>
          </w:p>
        </w:tc>
      </w:tr>
      <w:tr w:rsidR="00B30620" w14:paraId="4077EE16" w14:textId="77777777" w:rsidTr="002A1628">
        <w:trPr>
          <w:trHeight w:val="307"/>
        </w:trPr>
        <w:tc>
          <w:tcPr>
            <w:tcW w:w="1077" w:type="dxa"/>
            <w:tcBorders>
              <w:top w:val="single" w:sz="8" w:space="0" w:color="auto"/>
              <w:left w:val="nil"/>
              <w:bottom w:val="single" w:sz="8" w:space="0" w:color="auto"/>
              <w:right w:val="nil"/>
            </w:tcBorders>
            <w:noWrap/>
            <w:vAlign w:val="center"/>
            <w:hideMark/>
          </w:tcPr>
          <w:p w14:paraId="4077EE0D" w14:textId="77777777" w:rsidR="00E16173" w:rsidRPr="004819CE" w:rsidRDefault="00AE6A71" w:rsidP="00E16173">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186,255</w:t>
            </w:r>
          </w:p>
        </w:tc>
        <w:tc>
          <w:tcPr>
            <w:tcW w:w="1186" w:type="dxa"/>
            <w:tcBorders>
              <w:top w:val="single" w:sz="8" w:space="0" w:color="auto"/>
              <w:left w:val="nil"/>
              <w:bottom w:val="single" w:sz="8" w:space="0" w:color="auto"/>
              <w:right w:val="nil"/>
            </w:tcBorders>
            <w:noWrap/>
            <w:vAlign w:val="center"/>
            <w:hideMark/>
          </w:tcPr>
          <w:p w14:paraId="4077EE0E" w14:textId="77777777" w:rsidR="00E16173" w:rsidRPr="004819CE" w:rsidRDefault="00AE6A71" w:rsidP="00E16173">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0</w:t>
            </w:r>
          </w:p>
        </w:tc>
        <w:tc>
          <w:tcPr>
            <w:tcW w:w="1077" w:type="dxa"/>
            <w:tcBorders>
              <w:top w:val="single" w:sz="8" w:space="0" w:color="auto"/>
              <w:left w:val="nil"/>
              <w:bottom w:val="single" w:sz="8" w:space="0" w:color="auto"/>
              <w:right w:val="nil"/>
            </w:tcBorders>
            <w:noWrap/>
            <w:vAlign w:val="center"/>
            <w:hideMark/>
          </w:tcPr>
          <w:p w14:paraId="4077EE0F" w14:textId="77777777" w:rsidR="00E16173" w:rsidRPr="004819CE" w:rsidRDefault="00AE6A71" w:rsidP="00E16173">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186,255</w:t>
            </w:r>
          </w:p>
        </w:tc>
        <w:tc>
          <w:tcPr>
            <w:tcW w:w="291" w:type="dxa"/>
            <w:tcBorders>
              <w:top w:val="single" w:sz="8" w:space="0" w:color="auto"/>
              <w:left w:val="nil"/>
              <w:bottom w:val="single" w:sz="8" w:space="0" w:color="auto"/>
              <w:right w:val="nil"/>
            </w:tcBorders>
            <w:noWrap/>
            <w:vAlign w:val="center"/>
            <w:hideMark/>
          </w:tcPr>
          <w:p w14:paraId="4077EE10" w14:textId="77777777" w:rsidR="00E16173" w:rsidRPr="004819CE" w:rsidRDefault="00AE6A71" w:rsidP="00E16173">
            <w:pPr>
              <w:spacing w:after="0" w:line="240" w:lineRule="auto"/>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 </w:t>
            </w:r>
          </w:p>
        </w:tc>
        <w:tc>
          <w:tcPr>
            <w:tcW w:w="2660" w:type="dxa"/>
            <w:tcBorders>
              <w:top w:val="single" w:sz="8" w:space="0" w:color="auto"/>
              <w:left w:val="nil"/>
              <w:bottom w:val="single" w:sz="8" w:space="0" w:color="auto"/>
              <w:right w:val="nil"/>
            </w:tcBorders>
            <w:vAlign w:val="center"/>
            <w:hideMark/>
          </w:tcPr>
          <w:p w14:paraId="4077EE11" w14:textId="77777777" w:rsidR="00E16173" w:rsidRPr="004819CE" w:rsidRDefault="00AE6A71" w:rsidP="00E16173">
            <w:pPr>
              <w:spacing w:after="0" w:line="240" w:lineRule="auto"/>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Cyfanswm</w:t>
            </w:r>
          </w:p>
        </w:tc>
        <w:tc>
          <w:tcPr>
            <w:tcW w:w="291" w:type="dxa"/>
            <w:tcBorders>
              <w:top w:val="single" w:sz="8" w:space="0" w:color="auto"/>
              <w:left w:val="nil"/>
              <w:bottom w:val="single" w:sz="8" w:space="0" w:color="auto"/>
              <w:right w:val="nil"/>
            </w:tcBorders>
            <w:noWrap/>
            <w:vAlign w:val="center"/>
            <w:hideMark/>
          </w:tcPr>
          <w:p w14:paraId="4077EE12" w14:textId="77777777" w:rsidR="00E16173" w:rsidRPr="004819CE" w:rsidRDefault="00AE6A71" w:rsidP="00E16173">
            <w:pPr>
              <w:spacing w:after="0" w:line="240" w:lineRule="auto"/>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 </w:t>
            </w:r>
          </w:p>
        </w:tc>
        <w:tc>
          <w:tcPr>
            <w:tcW w:w="1047" w:type="dxa"/>
            <w:tcBorders>
              <w:top w:val="single" w:sz="8" w:space="0" w:color="auto"/>
              <w:left w:val="nil"/>
              <w:bottom w:val="single" w:sz="8" w:space="0" w:color="auto"/>
              <w:right w:val="nil"/>
            </w:tcBorders>
            <w:noWrap/>
            <w:vAlign w:val="center"/>
          </w:tcPr>
          <w:p w14:paraId="4077EE13" w14:textId="77777777" w:rsidR="00E16173" w:rsidRPr="00460940" w:rsidRDefault="00AE6A71" w:rsidP="00E16173">
            <w:pPr>
              <w:spacing w:after="0" w:line="240" w:lineRule="auto"/>
              <w:jc w:val="right"/>
              <w:rPr>
                <w:rFonts w:eastAsia="Times New Roman" w:cs="Arial"/>
                <w:b/>
                <w:bCs/>
                <w:color w:val="000000"/>
                <w:sz w:val="18"/>
                <w:szCs w:val="18"/>
                <w:lang w:eastAsia="en-GB"/>
              </w:rPr>
            </w:pPr>
            <w:r w:rsidRPr="00460940">
              <w:rPr>
                <w:rFonts w:eastAsia="Times New Roman" w:cs="Arial"/>
                <w:b/>
                <w:bCs/>
                <w:color w:val="000000" w:themeColor="text1"/>
                <w:sz w:val="18"/>
                <w:szCs w:val="18"/>
                <w:lang w:val="cy-GB" w:eastAsia="en-GB"/>
              </w:rPr>
              <w:t>188,432</w:t>
            </w:r>
          </w:p>
        </w:tc>
        <w:tc>
          <w:tcPr>
            <w:tcW w:w="1186" w:type="dxa"/>
            <w:tcBorders>
              <w:top w:val="single" w:sz="8" w:space="0" w:color="auto"/>
              <w:left w:val="nil"/>
              <w:bottom w:val="single" w:sz="8" w:space="0" w:color="auto"/>
              <w:right w:val="nil"/>
            </w:tcBorders>
            <w:noWrap/>
            <w:vAlign w:val="center"/>
          </w:tcPr>
          <w:p w14:paraId="4077EE14" w14:textId="77777777" w:rsidR="00E16173" w:rsidRPr="00460940" w:rsidRDefault="00AE6A71" w:rsidP="00E16173">
            <w:pPr>
              <w:spacing w:after="0" w:line="240" w:lineRule="auto"/>
              <w:jc w:val="right"/>
              <w:rPr>
                <w:rFonts w:eastAsia="Times New Roman" w:cs="Arial"/>
                <w:b/>
                <w:bCs/>
                <w:color w:val="000000"/>
                <w:sz w:val="18"/>
                <w:szCs w:val="18"/>
                <w:lang w:eastAsia="en-GB"/>
              </w:rPr>
            </w:pPr>
            <w:r w:rsidRPr="00460940">
              <w:rPr>
                <w:rFonts w:eastAsia="Times New Roman" w:cs="Arial"/>
                <w:b/>
                <w:bCs/>
                <w:color w:val="000000" w:themeColor="text1"/>
                <w:sz w:val="18"/>
                <w:szCs w:val="18"/>
                <w:lang w:val="cy-GB" w:eastAsia="en-GB"/>
              </w:rPr>
              <w:t>0</w:t>
            </w:r>
          </w:p>
        </w:tc>
        <w:tc>
          <w:tcPr>
            <w:tcW w:w="1047" w:type="dxa"/>
            <w:tcBorders>
              <w:top w:val="single" w:sz="8" w:space="0" w:color="auto"/>
              <w:left w:val="nil"/>
              <w:bottom w:val="single" w:sz="8" w:space="0" w:color="auto"/>
              <w:right w:val="nil"/>
            </w:tcBorders>
            <w:noWrap/>
            <w:vAlign w:val="center"/>
          </w:tcPr>
          <w:p w14:paraId="4077EE15" w14:textId="77777777" w:rsidR="00E16173" w:rsidRPr="00460940" w:rsidRDefault="00AE6A71" w:rsidP="14E789D4">
            <w:pPr>
              <w:spacing w:after="0" w:line="240" w:lineRule="auto"/>
              <w:jc w:val="right"/>
              <w:rPr>
                <w:rFonts w:eastAsia="Times New Roman" w:cs="Arial"/>
                <w:b/>
                <w:bCs/>
                <w:color w:val="000000" w:themeColor="text1"/>
                <w:sz w:val="18"/>
                <w:szCs w:val="18"/>
                <w:lang w:eastAsia="en-GB"/>
              </w:rPr>
            </w:pPr>
            <w:r w:rsidRPr="00460940">
              <w:rPr>
                <w:rFonts w:eastAsia="Times New Roman" w:cs="Arial"/>
                <w:b/>
                <w:bCs/>
                <w:color w:val="000000" w:themeColor="text1"/>
                <w:sz w:val="18"/>
                <w:szCs w:val="18"/>
                <w:lang w:val="cy-GB" w:eastAsia="en-GB"/>
              </w:rPr>
              <w:t>188,432</w:t>
            </w:r>
          </w:p>
        </w:tc>
      </w:tr>
      <w:tr w:rsidR="00B30620" w14:paraId="4077EE20" w14:textId="77777777" w:rsidTr="002A1628">
        <w:trPr>
          <w:trHeight w:val="467"/>
        </w:trPr>
        <w:tc>
          <w:tcPr>
            <w:tcW w:w="1077" w:type="dxa"/>
            <w:tcBorders>
              <w:top w:val="nil"/>
              <w:left w:val="nil"/>
              <w:bottom w:val="nil"/>
              <w:right w:val="nil"/>
            </w:tcBorders>
            <w:noWrap/>
            <w:vAlign w:val="center"/>
            <w:hideMark/>
          </w:tcPr>
          <w:p w14:paraId="4077EE17" w14:textId="77777777" w:rsidR="00E16173" w:rsidRPr="004819CE" w:rsidRDefault="00AE6A71" w:rsidP="00E16173">
            <w:pPr>
              <w:spacing w:after="0" w:line="240" w:lineRule="auto"/>
              <w:jc w:val="right"/>
              <w:rPr>
                <w:rFonts w:eastAsia="Times New Roman" w:cs="Arial"/>
                <w:color w:val="000000"/>
                <w:sz w:val="18"/>
                <w:szCs w:val="18"/>
                <w:lang w:eastAsia="en-GB"/>
              </w:rPr>
            </w:pPr>
            <w:r>
              <w:rPr>
                <w:rFonts w:cs="Arial"/>
                <w:color w:val="000000"/>
                <w:sz w:val="18"/>
                <w:szCs w:val="18"/>
                <w:lang w:val="cy-GB"/>
              </w:rPr>
              <w:t>(788)</w:t>
            </w:r>
          </w:p>
        </w:tc>
        <w:tc>
          <w:tcPr>
            <w:tcW w:w="1186" w:type="dxa"/>
            <w:tcBorders>
              <w:top w:val="nil"/>
              <w:left w:val="nil"/>
              <w:bottom w:val="nil"/>
              <w:right w:val="nil"/>
            </w:tcBorders>
            <w:noWrap/>
            <w:vAlign w:val="center"/>
            <w:hideMark/>
          </w:tcPr>
          <w:p w14:paraId="4077EE18" w14:textId="77777777" w:rsidR="00E16173" w:rsidRPr="004819CE" w:rsidRDefault="00AE6A71" w:rsidP="00E16173">
            <w:pPr>
              <w:spacing w:after="0" w:line="240" w:lineRule="auto"/>
              <w:jc w:val="right"/>
              <w:rPr>
                <w:rFonts w:eastAsia="Times New Roman" w:cs="Arial"/>
                <w:color w:val="000000"/>
                <w:sz w:val="18"/>
                <w:szCs w:val="18"/>
                <w:lang w:eastAsia="en-GB"/>
              </w:rPr>
            </w:pPr>
            <w:r>
              <w:rPr>
                <w:rFonts w:cs="Arial"/>
                <w:color w:val="000000"/>
                <w:sz w:val="18"/>
                <w:szCs w:val="18"/>
                <w:lang w:val="cy-GB"/>
              </w:rPr>
              <w:t>12,347</w:t>
            </w:r>
          </w:p>
        </w:tc>
        <w:tc>
          <w:tcPr>
            <w:tcW w:w="1077" w:type="dxa"/>
            <w:tcBorders>
              <w:top w:val="nil"/>
              <w:left w:val="nil"/>
              <w:bottom w:val="nil"/>
              <w:right w:val="nil"/>
            </w:tcBorders>
            <w:noWrap/>
            <w:vAlign w:val="center"/>
            <w:hideMark/>
          </w:tcPr>
          <w:p w14:paraId="4077EE19" w14:textId="77777777" w:rsidR="00E16173" w:rsidRPr="004819CE" w:rsidRDefault="00AE6A71" w:rsidP="00E16173">
            <w:pPr>
              <w:spacing w:after="0" w:line="240" w:lineRule="auto"/>
              <w:jc w:val="right"/>
              <w:rPr>
                <w:rFonts w:eastAsia="Times New Roman" w:cs="Arial"/>
                <w:color w:val="000000"/>
                <w:sz w:val="18"/>
                <w:szCs w:val="18"/>
                <w:lang w:eastAsia="en-GB"/>
              </w:rPr>
            </w:pPr>
            <w:r>
              <w:rPr>
                <w:rFonts w:cs="Arial"/>
                <w:color w:val="000000"/>
                <w:sz w:val="18"/>
                <w:szCs w:val="18"/>
                <w:lang w:val="cy-GB"/>
              </w:rPr>
              <w:t>11,559</w:t>
            </w:r>
          </w:p>
        </w:tc>
        <w:tc>
          <w:tcPr>
            <w:tcW w:w="291" w:type="dxa"/>
            <w:tcBorders>
              <w:top w:val="nil"/>
              <w:left w:val="nil"/>
              <w:bottom w:val="nil"/>
              <w:right w:val="nil"/>
            </w:tcBorders>
            <w:noWrap/>
            <w:vAlign w:val="bottom"/>
            <w:hideMark/>
          </w:tcPr>
          <w:p w14:paraId="4077EE1A" w14:textId="77777777" w:rsidR="00E16173" w:rsidRPr="004819CE" w:rsidRDefault="00E16173" w:rsidP="00E16173">
            <w:pPr>
              <w:spacing w:after="0" w:line="240" w:lineRule="auto"/>
              <w:jc w:val="right"/>
              <w:rPr>
                <w:rFonts w:eastAsia="Times New Roman" w:cs="Arial"/>
                <w:color w:val="000000"/>
                <w:sz w:val="18"/>
                <w:szCs w:val="18"/>
                <w:lang w:eastAsia="en-GB"/>
              </w:rPr>
            </w:pPr>
          </w:p>
        </w:tc>
        <w:tc>
          <w:tcPr>
            <w:tcW w:w="2660" w:type="dxa"/>
            <w:tcBorders>
              <w:top w:val="nil"/>
              <w:left w:val="nil"/>
              <w:bottom w:val="nil"/>
              <w:right w:val="nil"/>
            </w:tcBorders>
            <w:vAlign w:val="center"/>
            <w:hideMark/>
          </w:tcPr>
          <w:p w14:paraId="4077EE1B" w14:textId="77777777" w:rsidR="00E16173" w:rsidRPr="004819CE" w:rsidRDefault="00AE6A71" w:rsidP="00E16173">
            <w:pPr>
              <w:spacing w:after="0" w:line="240" w:lineRule="auto"/>
              <w:rPr>
                <w:rFonts w:eastAsia="Times New Roman" w:cs="Arial"/>
                <w:color w:val="000000"/>
                <w:sz w:val="18"/>
                <w:szCs w:val="18"/>
                <w:lang w:eastAsia="en-GB"/>
              </w:rPr>
            </w:pPr>
            <w:r w:rsidRPr="004819CE">
              <w:rPr>
                <w:rFonts w:eastAsia="Times New Roman" w:cs="Arial"/>
                <w:color w:val="000000"/>
                <w:sz w:val="18"/>
                <w:szCs w:val="18"/>
                <w:lang w:val="cy-GB" w:eastAsia="en-GB"/>
              </w:rPr>
              <w:t>(Enillion) / colledion actiwaraidd ar asedau/rhwymedigaethau pensiwn</w:t>
            </w:r>
          </w:p>
        </w:tc>
        <w:tc>
          <w:tcPr>
            <w:tcW w:w="291" w:type="dxa"/>
            <w:tcBorders>
              <w:top w:val="nil"/>
              <w:left w:val="nil"/>
              <w:bottom w:val="nil"/>
              <w:right w:val="nil"/>
            </w:tcBorders>
            <w:noWrap/>
            <w:vAlign w:val="bottom"/>
            <w:hideMark/>
          </w:tcPr>
          <w:p w14:paraId="4077EE1C" w14:textId="77777777" w:rsidR="00E16173" w:rsidRPr="004819CE" w:rsidRDefault="00E16173" w:rsidP="00E16173">
            <w:pPr>
              <w:spacing w:after="0" w:line="240" w:lineRule="auto"/>
              <w:rPr>
                <w:rFonts w:eastAsia="Times New Roman" w:cs="Arial"/>
                <w:color w:val="000000"/>
                <w:sz w:val="18"/>
                <w:szCs w:val="18"/>
                <w:lang w:eastAsia="en-GB"/>
              </w:rPr>
            </w:pPr>
          </w:p>
        </w:tc>
        <w:tc>
          <w:tcPr>
            <w:tcW w:w="1047" w:type="dxa"/>
            <w:tcBorders>
              <w:top w:val="nil"/>
              <w:left w:val="nil"/>
              <w:bottom w:val="nil"/>
              <w:right w:val="nil"/>
            </w:tcBorders>
            <w:noWrap/>
            <w:vAlign w:val="center"/>
          </w:tcPr>
          <w:p w14:paraId="4077EE1D" w14:textId="77777777" w:rsidR="00E16173" w:rsidRPr="00460940" w:rsidRDefault="00AE6A71" w:rsidP="00E16173">
            <w:pPr>
              <w:spacing w:after="0" w:line="240" w:lineRule="auto"/>
              <w:jc w:val="right"/>
              <w:rPr>
                <w:rFonts w:eastAsia="Times New Roman" w:cs="Arial"/>
                <w:color w:val="000000"/>
                <w:sz w:val="18"/>
                <w:szCs w:val="18"/>
                <w:lang w:eastAsia="en-GB"/>
              </w:rPr>
            </w:pPr>
            <w:r w:rsidRPr="00460940">
              <w:rPr>
                <w:rFonts w:eastAsia="Times New Roman" w:cs="Arial"/>
                <w:color w:val="000000" w:themeColor="text1"/>
                <w:sz w:val="18"/>
                <w:szCs w:val="18"/>
                <w:lang w:val="cy-GB" w:eastAsia="en-GB"/>
              </w:rPr>
              <w:t>(74)</w:t>
            </w:r>
          </w:p>
        </w:tc>
        <w:tc>
          <w:tcPr>
            <w:tcW w:w="1186" w:type="dxa"/>
            <w:tcBorders>
              <w:top w:val="nil"/>
              <w:left w:val="nil"/>
              <w:bottom w:val="nil"/>
              <w:right w:val="nil"/>
            </w:tcBorders>
            <w:noWrap/>
            <w:vAlign w:val="center"/>
          </w:tcPr>
          <w:p w14:paraId="4077EE1E" w14:textId="77777777" w:rsidR="00E16173" w:rsidRPr="00460940" w:rsidRDefault="00AE6A71" w:rsidP="00E16173">
            <w:pPr>
              <w:spacing w:after="0" w:line="240" w:lineRule="auto"/>
              <w:jc w:val="right"/>
              <w:rPr>
                <w:rFonts w:eastAsia="Times New Roman" w:cs="Arial"/>
                <w:color w:val="000000"/>
                <w:sz w:val="18"/>
                <w:szCs w:val="18"/>
                <w:lang w:eastAsia="en-GB"/>
              </w:rPr>
            </w:pPr>
            <w:r w:rsidRPr="00460940">
              <w:rPr>
                <w:rFonts w:eastAsia="Times New Roman" w:cs="Arial"/>
                <w:color w:val="000000" w:themeColor="text1"/>
                <w:sz w:val="18"/>
                <w:szCs w:val="18"/>
                <w:lang w:val="cy-GB" w:eastAsia="en-GB"/>
              </w:rPr>
              <w:t>(137,448)</w:t>
            </w:r>
          </w:p>
        </w:tc>
        <w:tc>
          <w:tcPr>
            <w:tcW w:w="1047" w:type="dxa"/>
            <w:tcBorders>
              <w:top w:val="nil"/>
              <w:left w:val="nil"/>
              <w:bottom w:val="nil"/>
              <w:right w:val="nil"/>
            </w:tcBorders>
            <w:noWrap/>
            <w:vAlign w:val="center"/>
          </w:tcPr>
          <w:p w14:paraId="4077EE1F" w14:textId="77777777" w:rsidR="00E16173" w:rsidRPr="00460940" w:rsidRDefault="00AE6A71" w:rsidP="00E16173">
            <w:pPr>
              <w:spacing w:after="0" w:line="240" w:lineRule="auto"/>
              <w:jc w:val="right"/>
              <w:rPr>
                <w:rFonts w:eastAsia="Times New Roman" w:cs="Arial"/>
                <w:color w:val="000000"/>
                <w:sz w:val="18"/>
                <w:szCs w:val="18"/>
                <w:lang w:eastAsia="en-GB"/>
              </w:rPr>
            </w:pPr>
            <w:r w:rsidRPr="00460940">
              <w:rPr>
                <w:rFonts w:eastAsia="Times New Roman" w:cs="Arial"/>
                <w:color w:val="000000" w:themeColor="text1"/>
                <w:sz w:val="18"/>
                <w:szCs w:val="18"/>
                <w:lang w:val="cy-GB" w:eastAsia="en-GB"/>
              </w:rPr>
              <w:t>(137,522)</w:t>
            </w:r>
          </w:p>
        </w:tc>
      </w:tr>
      <w:tr w:rsidR="00B30620" w14:paraId="4077EE2A" w14:textId="77777777" w:rsidTr="002A1628">
        <w:trPr>
          <w:trHeight w:val="321"/>
        </w:trPr>
        <w:tc>
          <w:tcPr>
            <w:tcW w:w="1077" w:type="dxa"/>
            <w:tcBorders>
              <w:top w:val="nil"/>
              <w:left w:val="nil"/>
              <w:bottom w:val="single" w:sz="8" w:space="0" w:color="auto"/>
              <w:right w:val="nil"/>
            </w:tcBorders>
            <w:noWrap/>
            <w:vAlign w:val="center"/>
            <w:hideMark/>
          </w:tcPr>
          <w:p w14:paraId="4077EE21" w14:textId="77777777" w:rsidR="00E16173" w:rsidRPr="004819CE" w:rsidRDefault="00AE6A71" w:rsidP="00E16173">
            <w:pPr>
              <w:spacing w:after="0" w:line="240" w:lineRule="auto"/>
              <w:jc w:val="right"/>
              <w:rPr>
                <w:rFonts w:eastAsia="Times New Roman" w:cs="Arial"/>
                <w:color w:val="000000"/>
                <w:sz w:val="18"/>
                <w:szCs w:val="18"/>
                <w:lang w:eastAsia="en-GB"/>
              </w:rPr>
            </w:pPr>
            <w:r>
              <w:rPr>
                <w:rFonts w:cs="Arial"/>
                <w:color w:val="000000"/>
                <w:sz w:val="18"/>
                <w:szCs w:val="18"/>
                <w:lang w:val="cy-GB"/>
              </w:rPr>
              <w:t>12,347</w:t>
            </w:r>
          </w:p>
        </w:tc>
        <w:tc>
          <w:tcPr>
            <w:tcW w:w="1186" w:type="dxa"/>
            <w:tcBorders>
              <w:top w:val="nil"/>
              <w:left w:val="nil"/>
              <w:bottom w:val="single" w:sz="8" w:space="0" w:color="auto"/>
              <w:right w:val="nil"/>
            </w:tcBorders>
            <w:noWrap/>
            <w:vAlign w:val="center"/>
            <w:hideMark/>
          </w:tcPr>
          <w:p w14:paraId="4077EE22" w14:textId="77777777" w:rsidR="00E16173" w:rsidRPr="004819CE" w:rsidRDefault="00AE6A71" w:rsidP="00E16173">
            <w:pPr>
              <w:spacing w:after="0" w:line="240" w:lineRule="auto"/>
              <w:jc w:val="right"/>
              <w:rPr>
                <w:rFonts w:eastAsia="Times New Roman" w:cs="Arial"/>
                <w:color w:val="000000"/>
                <w:sz w:val="18"/>
                <w:szCs w:val="18"/>
                <w:lang w:eastAsia="en-GB"/>
              </w:rPr>
            </w:pPr>
            <w:r>
              <w:rPr>
                <w:rFonts w:cs="Arial"/>
                <w:color w:val="000000"/>
                <w:sz w:val="18"/>
                <w:szCs w:val="18"/>
                <w:lang w:val="cy-GB"/>
              </w:rPr>
              <w:t>(12,347)</w:t>
            </w:r>
          </w:p>
        </w:tc>
        <w:tc>
          <w:tcPr>
            <w:tcW w:w="1077" w:type="dxa"/>
            <w:tcBorders>
              <w:top w:val="nil"/>
              <w:left w:val="nil"/>
              <w:bottom w:val="single" w:sz="8" w:space="0" w:color="auto"/>
              <w:right w:val="nil"/>
            </w:tcBorders>
            <w:noWrap/>
            <w:vAlign w:val="center"/>
            <w:hideMark/>
          </w:tcPr>
          <w:p w14:paraId="4077EE23" w14:textId="77777777" w:rsidR="00E16173" w:rsidRPr="004819CE" w:rsidRDefault="00AE6A71" w:rsidP="00E16173">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291" w:type="dxa"/>
            <w:tcBorders>
              <w:top w:val="nil"/>
              <w:left w:val="nil"/>
              <w:bottom w:val="single" w:sz="8" w:space="0" w:color="auto"/>
              <w:right w:val="nil"/>
            </w:tcBorders>
            <w:noWrap/>
            <w:vAlign w:val="bottom"/>
            <w:hideMark/>
          </w:tcPr>
          <w:p w14:paraId="4077EE24" w14:textId="77777777" w:rsidR="00E16173" w:rsidRPr="004819CE" w:rsidRDefault="00E16173" w:rsidP="00E16173">
            <w:pPr>
              <w:spacing w:after="0" w:line="240" w:lineRule="auto"/>
              <w:jc w:val="right"/>
              <w:rPr>
                <w:rFonts w:eastAsia="Times New Roman" w:cs="Arial"/>
                <w:color w:val="000000"/>
                <w:sz w:val="18"/>
                <w:szCs w:val="18"/>
                <w:lang w:eastAsia="en-GB"/>
              </w:rPr>
            </w:pPr>
          </w:p>
        </w:tc>
        <w:tc>
          <w:tcPr>
            <w:tcW w:w="2660" w:type="dxa"/>
            <w:tcBorders>
              <w:top w:val="nil"/>
              <w:left w:val="nil"/>
              <w:bottom w:val="single" w:sz="8" w:space="0" w:color="auto"/>
              <w:right w:val="nil"/>
            </w:tcBorders>
            <w:vAlign w:val="center"/>
            <w:hideMark/>
          </w:tcPr>
          <w:p w14:paraId="4077EE25" w14:textId="77777777" w:rsidR="00E16173" w:rsidRPr="004819CE" w:rsidRDefault="00AE6A71" w:rsidP="00E16173">
            <w:pPr>
              <w:spacing w:after="0" w:line="240" w:lineRule="auto"/>
              <w:rPr>
                <w:rFonts w:eastAsia="Times New Roman" w:cs="Arial"/>
                <w:color w:val="000000"/>
                <w:sz w:val="18"/>
                <w:szCs w:val="18"/>
                <w:lang w:eastAsia="en-GB"/>
              </w:rPr>
            </w:pPr>
            <w:r w:rsidRPr="004819CE">
              <w:rPr>
                <w:rFonts w:eastAsia="Times New Roman" w:cs="Arial"/>
                <w:color w:val="000000"/>
                <w:sz w:val="18"/>
                <w:szCs w:val="18"/>
                <w:lang w:val="cy-GB" w:eastAsia="en-GB"/>
              </w:rPr>
              <w:t>Addasiad rhwng-grŵp</w:t>
            </w:r>
          </w:p>
        </w:tc>
        <w:tc>
          <w:tcPr>
            <w:tcW w:w="291" w:type="dxa"/>
            <w:tcBorders>
              <w:top w:val="nil"/>
              <w:left w:val="nil"/>
              <w:bottom w:val="single" w:sz="8" w:space="0" w:color="auto"/>
              <w:right w:val="nil"/>
            </w:tcBorders>
            <w:noWrap/>
            <w:vAlign w:val="bottom"/>
            <w:hideMark/>
          </w:tcPr>
          <w:p w14:paraId="4077EE26" w14:textId="77777777" w:rsidR="00E16173" w:rsidRPr="004819CE" w:rsidRDefault="00E16173" w:rsidP="00E16173">
            <w:pPr>
              <w:spacing w:after="0" w:line="240" w:lineRule="auto"/>
              <w:rPr>
                <w:rFonts w:eastAsia="Times New Roman" w:cs="Arial"/>
                <w:color w:val="000000"/>
                <w:sz w:val="18"/>
                <w:szCs w:val="18"/>
                <w:lang w:eastAsia="en-GB"/>
              </w:rPr>
            </w:pPr>
          </w:p>
        </w:tc>
        <w:tc>
          <w:tcPr>
            <w:tcW w:w="1047" w:type="dxa"/>
            <w:tcBorders>
              <w:top w:val="nil"/>
              <w:left w:val="nil"/>
              <w:bottom w:val="single" w:sz="8" w:space="0" w:color="auto"/>
              <w:right w:val="nil"/>
            </w:tcBorders>
            <w:noWrap/>
            <w:vAlign w:val="center"/>
          </w:tcPr>
          <w:p w14:paraId="4077EE27" w14:textId="77777777" w:rsidR="00E16173" w:rsidRPr="00460940" w:rsidRDefault="00AE6A71" w:rsidP="00E16173">
            <w:pPr>
              <w:spacing w:after="0" w:line="240" w:lineRule="auto"/>
              <w:jc w:val="right"/>
              <w:rPr>
                <w:rFonts w:eastAsia="Times New Roman" w:cs="Arial"/>
                <w:color w:val="000000"/>
                <w:sz w:val="18"/>
                <w:szCs w:val="18"/>
                <w:lang w:eastAsia="en-GB"/>
              </w:rPr>
            </w:pPr>
            <w:r w:rsidRPr="00460940">
              <w:rPr>
                <w:rFonts w:eastAsia="Times New Roman" w:cs="Arial"/>
                <w:color w:val="000000" w:themeColor="text1"/>
                <w:sz w:val="18"/>
                <w:szCs w:val="18"/>
                <w:lang w:val="cy-GB" w:eastAsia="en-GB"/>
              </w:rPr>
              <w:t>(137,448)</w:t>
            </w:r>
          </w:p>
        </w:tc>
        <w:tc>
          <w:tcPr>
            <w:tcW w:w="1186" w:type="dxa"/>
            <w:tcBorders>
              <w:top w:val="nil"/>
              <w:left w:val="nil"/>
              <w:bottom w:val="single" w:sz="8" w:space="0" w:color="auto"/>
              <w:right w:val="nil"/>
            </w:tcBorders>
            <w:noWrap/>
            <w:vAlign w:val="center"/>
          </w:tcPr>
          <w:p w14:paraId="4077EE28" w14:textId="77777777" w:rsidR="00E16173" w:rsidRPr="00460940" w:rsidRDefault="00AE6A71" w:rsidP="00E16173">
            <w:pPr>
              <w:spacing w:after="0" w:line="240" w:lineRule="auto"/>
              <w:jc w:val="right"/>
              <w:rPr>
                <w:rFonts w:eastAsia="Times New Roman" w:cs="Arial"/>
                <w:color w:val="000000"/>
                <w:sz w:val="18"/>
                <w:szCs w:val="18"/>
                <w:lang w:eastAsia="en-GB"/>
              </w:rPr>
            </w:pPr>
            <w:r w:rsidRPr="00460940">
              <w:rPr>
                <w:rFonts w:eastAsia="Times New Roman" w:cs="Arial"/>
                <w:color w:val="000000" w:themeColor="text1"/>
                <w:sz w:val="18"/>
                <w:szCs w:val="18"/>
                <w:lang w:val="cy-GB" w:eastAsia="en-GB"/>
              </w:rPr>
              <w:t>137,448</w:t>
            </w:r>
          </w:p>
        </w:tc>
        <w:tc>
          <w:tcPr>
            <w:tcW w:w="1047" w:type="dxa"/>
            <w:tcBorders>
              <w:top w:val="nil"/>
              <w:left w:val="nil"/>
              <w:bottom w:val="single" w:sz="8" w:space="0" w:color="auto"/>
              <w:right w:val="nil"/>
            </w:tcBorders>
            <w:noWrap/>
            <w:vAlign w:val="center"/>
          </w:tcPr>
          <w:p w14:paraId="4077EE29" w14:textId="77777777" w:rsidR="00E16173" w:rsidRPr="00460940" w:rsidRDefault="00AE6A71" w:rsidP="00E16173">
            <w:pPr>
              <w:spacing w:after="0" w:line="240" w:lineRule="auto"/>
              <w:jc w:val="right"/>
              <w:rPr>
                <w:rFonts w:eastAsia="Times New Roman" w:cs="Arial"/>
                <w:color w:val="000000"/>
                <w:sz w:val="18"/>
                <w:szCs w:val="18"/>
                <w:lang w:eastAsia="en-GB"/>
              </w:rPr>
            </w:pPr>
            <w:r w:rsidRPr="00460940">
              <w:rPr>
                <w:rFonts w:eastAsia="Times New Roman" w:cs="Arial"/>
                <w:color w:val="000000" w:themeColor="text1"/>
                <w:sz w:val="18"/>
                <w:szCs w:val="18"/>
                <w:lang w:val="cy-GB" w:eastAsia="en-GB"/>
              </w:rPr>
              <w:t>0</w:t>
            </w:r>
          </w:p>
        </w:tc>
      </w:tr>
      <w:tr w:rsidR="00B30620" w14:paraId="4077EE34" w14:textId="77777777" w:rsidTr="002A1628">
        <w:trPr>
          <w:trHeight w:val="307"/>
        </w:trPr>
        <w:tc>
          <w:tcPr>
            <w:tcW w:w="1077" w:type="dxa"/>
            <w:tcBorders>
              <w:top w:val="single" w:sz="8" w:space="0" w:color="auto"/>
              <w:left w:val="nil"/>
              <w:bottom w:val="single" w:sz="12" w:space="0" w:color="auto"/>
              <w:right w:val="nil"/>
            </w:tcBorders>
            <w:noWrap/>
            <w:vAlign w:val="center"/>
            <w:hideMark/>
          </w:tcPr>
          <w:p w14:paraId="4077EE2B" w14:textId="77777777" w:rsidR="00E16173" w:rsidRPr="004819CE" w:rsidRDefault="00AE6A71" w:rsidP="00E16173">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11,559</w:t>
            </w:r>
          </w:p>
        </w:tc>
        <w:tc>
          <w:tcPr>
            <w:tcW w:w="1186" w:type="dxa"/>
            <w:tcBorders>
              <w:top w:val="single" w:sz="8" w:space="0" w:color="auto"/>
              <w:left w:val="nil"/>
              <w:bottom w:val="single" w:sz="12" w:space="0" w:color="auto"/>
              <w:right w:val="nil"/>
            </w:tcBorders>
            <w:noWrap/>
            <w:vAlign w:val="center"/>
            <w:hideMark/>
          </w:tcPr>
          <w:p w14:paraId="4077EE2C" w14:textId="77777777" w:rsidR="00E16173" w:rsidRPr="004819CE" w:rsidRDefault="00AE6A71" w:rsidP="00E16173">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0</w:t>
            </w:r>
          </w:p>
        </w:tc>
        <w:tc>
          <w:tcPr>
            <w:tcW w:w="1077" w:type="dxa"/>
            <w:tcBorders>
              <w:top w:val="single" w:sz="8" w:space="0" w:color="auto"/>
              <w:left w:val="nil"/>
              <w:bottom w:val="single" w:sz="12" w:space="0" w:color="auto"/>
              <w:right w:val="nil"/>
            </w:tcBorders>
            <w:noWrap/>
            <w:vAlign w:val="center"/>
            <w:hideMark/>
          </w:tcPr>
          <w:p w14:paraId="4077EE2D" w14:textId="77777777" w:rsidR="00E16173" w:rsidRPr="004819CE" w:rsidRDefault="00AE6A71" w:rsidP="00E16173">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11,559</w:t>
            </w:r>
          </w:p>
        </w:tc>
        <w:tc>
          <w:tcPr>
            <w:tcW w:w="291" w:type="dxa"/>
            <w:tcBorders>
              <w:top w:val="single" w:sz="8" w:space="0" w:color="auto"/>
              <w:left w:val="nil"/>
              <w:bottom w:val="single" w:sz="12" w:space="0" w:color="auto"/>
              <w:right w:val="nil"/>
            </w:tcBorders>
            <w:noWrap/>
            <w:vAlign w:val="center"/>
            <w:hideMark/>
          </w:tcPr>
          <w:p w14:paraId="4077EE2E" w14:textId="77777777" w:rsidR="00E16173" w:rsidRPr="004819CE" w:rsidRDefault="00AE6A71" w:rsidP="00E16173">
            <w:pPr>
              <w:spacing w:after="0" w:line="240" w:lineRule="auto"/>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 </w:t>
            </w:r>
          </w:p>
        </w:tc>
        <w:tc>
          <w:tcPr>
            <w:tcW w:w="2660" w:type="dxa"/>
            <w:tcBorders>
              <w:top w:val="single" w:sz="8" w:space="0" w:color="auto"/>
              <w:left w:val="nil"/>
              <w:bottom w:val="single" w:sz="12" w:space="0" w:color="auto"/>
              <w:right w:val="nil"/>
            </w:tcBorders>
            <w:vAlign w:val="center"/>
            <w:hideMark/>
          </w:tcPr>
          <w:p w14:paraId="4077EE2F" w14:textId="77777777" w:rsidR="00E16173" w:rsidRPr="004819CE" w:rsidRDefault="00AE6A71" w:rsidP="00E16173">
            <w:pPr>
              <w:spacing w:after="0" w:line="240" w:lineRule="auto"/>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Cyfanswm</w:t>
            </w:r>
          </w:p>
        </w:tc>
        <w:tc>
          <w:tcPr>
            <w:tcW w:w="291" w:type="dxa"/>
            <w:tcBorders>
              <w:top w:val="single" w:sz="8" w:space="0" w:color="auto"/>
              <w:left w:val="nil"/>
              <w:bottom w:val="single" w:sz="12" w:space="0" w:color="auto"/>
              <w:right w:val="nil"/>
            </w:tcBorders>
            <w:noWrap/>
            <w:vAlign w:val="center"/>
            <w:hideMark/>
          </w:tcPr>
          <w:p w14:paraId="4077EE30" w14:textId="77777777" w:rsidR="00E16173" w:rsidRPr="004819CE" w:rsidRDefault="00AE6A71" w:rsidP="00E16173">
            <w:pPr>
              <w:spacing w:after="0" w:line="240" w:lineRule="auto"/>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 </w:t>
            </w:r>
          </w:p>
        </w:tc>
        <w:tc>
          <w:tcPr>
            <w:tcW w:w="1047" w:type="dxa"/>
            <w:tcBorders>
              <w:top w:val="single" w:sz="8" w:space="0" w:color="auto"/>
              <w:left w:val="nil"/>
              <w:bottom w:val="single" w:sz="12" w:space="0" w:color="auto"/>
              <w:right w:val="nil"/>
            </w:tcBorders>
            <w:noWrap/>
            <w:vAlign w:val="center"/>
          </w:tcPr>
          <w:p w14:paraId="4077EE31" w14:textId="77777777" w:rsidR="00E16173" w:rsidRPr="00460940" w:rsidRDefault="00AE6A71" w:rsidP="00E16173">
            <w:pPr>
              <w:spacing w:after="0" w:line="240" w:lineRule="auto"/>
              <w:jc w:val="right"/>
              <w:rPr>
                <w:rFonts w:eastAsia="Times New Roman" w:cs="Arial"/>
                <w:b/>
                <w:bCs/>
                <w:color w:val="000000"/>
                <w:sz w:val="18"/>
                <w:szCs w:val="18"/>
                <w:lang w:eastAsia="en-GB"/>
              </w:rPr>
            </w:pPr>
            <w:r w:rsidRPr="00460940">
              <w:rPr>
                <w:rFonts w:eastAsia="Times New Roman" w:cs="Arial"/>
                <w:b/>
                <w:bCs/>
                <w:color w:val="000000" w:themeColor="text1"/>
                <w:sz w:val="18"/>
                <w:szCs w:val="18"/>
                <w:lang w:val="cy-GB" w:eastAsia="en-GB"/>
              </w:rPr>
              <w:t>(137,522)</w:t>
            </w:r>
          </w:p>
        </w:tc>
        <w:tc>
          <w:tcPr>
            <w:tcW w:w="1186" w:type="dxa"/>
            <w:tcBorders>
              <w:top w:val="single" w:sz="8" w:space="0" w:color="auto"/>
              <w:left w:val="nil"/>
              <w:bottom w:val="single" w:sz="12" w:space="0" w:color="auto"/>
              <w:right w:val="nil"/>
            </w:tcBorders>
            <w:noWrap/>
            <w:vAlign w:val="center"/>
          </w:tcPr>
          <w:p w14:paraId="4077EE32" w14:textId="77777777" w:rsidR="00E16173" w:rsidRPr="00460940" w:rsidRDefault="00AE6A71" w:rsidP="00E16173">
            <w:pPr>
              <w:spacing w:after="0" w:line="240" w:lineRule="auto"/>
              <w:jc w:val="right"/>
              <w:rPr>
                <w:rFonts w:eastAsia="Times New Roman" w:cs="Arial"/>
                <w:b/>
                <w:bCs/>
                <w:color w:val="000000"/>
                <w:sz w:val="18"/>
                <w:szCs w:val="18"/>
                <w:lang w:eastAsia="en-GB"/>
              </w:rPr>
            </w:pPr>
            <w:r w:rsidRPr="00460940">
              <w:rPr>
                <w:rFonts w:eastAsia="Times New Roman" w:cs="Arial"/>
                <w:b/>
                <w:bCs/>
                <w:color w:val="000000" w:themeColor="text1"/>
                <w:sz w:val="18"/>
                <w:szCs w:val="18"/>
                <w:lang w:val="cy-GB" w:eastAsia="en-GB"/>
              </w:rPr>
              <w:t>0</w:t>
            </w:r>
          </w:p>
        </w:tc>
        <w:tc>
          <w:tcPr>
            <w:tcW w:w="1047" w:type="dxa"/>
            <w:tcBorders>
              <w:top w:val="single" w:sz="8" w:space="0" w:color="auto"/>
              <w:left w:val="nil"/>
              <w:bottom w:val="single" w:sz="12" w:space="0" w:color="auto"/>
              <w:right w:val="nil"/>
            </w:tcBorders>
            <w:noWrap/>
            <w:vAlign w:val="center"/>
          </w:tcPr>
          <w:p w14:paraId="4077EE33" w14:textId="77777777" w:rsidR="00E16173" w:rsidRPr="00460940" w:rsidRDefault="00AE6A71" w:rsidP="00E16173">
            <w:pPr>
              <w:spacing w:after="0" w:line="240" w:lineRule="auto"/>
              <w:jc w:val="right"/>
              <w:rPr>
                <w:rFonts w:eastAsia="Times New Roman" w:cs="Arial"/>
                <w:b/>
                <w:bCs/>
                <w:color w:val="000000"/>
                <w:sz w:val="18"/>
                <w:szCs w:val="18"/>
                <w:lang w:eastAsia="en-GB"/>
              </w:rPr>
            </w:pPr>
            <w:r w:rsidRPr="00460940">
              <w:rPr>
                <w:rFonts w:eastAsia="Times New Roman" w:cs="Arial"/>
                <w:b/>
                <w:bCs/>
                <w:color w:val="000000" w:themeColor="text1"/>
                <w:sz w:val="18"/>
                <w:szCs w:val="18"/>
                <w:lang w:val="cy-GB" w:eastAsia="en-GB"/>
              </w:rPr>
              <w:t>(137,522)</w:t>
            </w:r>
          </w:p>
        </w:tc>
      </w:tr>
    </w:tbl>
    <w:p w14:paraId="4077EE35" w14:textId="77777777" w:rsidR="00E55CEA" w:rsidRDefault="00E55CEA" w:rsidP="004D4F00">
      <w:pPr>
        <w:spacing w:after="0"/>
        <w:rPr>
          <w:sz w:val="18"/>
          <w:szCs w:val="18"/>
          <w:lang w:val="en-US"/>
        </w:rPr>
      </w:pPr>
    </w:p>
    <w:p w14:paraId="4077EE36" w14:textId="77777777" w:rsidR="006D7275" w:rsidRPr="006D7275" w:rsidRDefault="00AE6A71" w:rsidP="006D7275">
      <w:pPr>
        <w:spacing w:after="0" w:line="240" w:lineRule="auto"/>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 xml:space="preserve">Mantolen Addasiadau </w:t>
      </w:r>
    </w:p>
    <w:p w14:paraId="4077EE37" w14:textId="77777777" w:rsidR="00E55CEA" w:rsidRDefault="00E55CEA" w:rsidP="004D4F00">
      <w:pPr>
        <w:spacing w:after="0"/>
        <w:rPr>
          <w:sz w:val="18"/>
          <w:szCs w:val="18"/>
          <w:lang w:val="en-US"/>
        </w:rPr>
      </w:pPr>
    </w:p>
    <w:tbl>
      <w:tblPr>
        <w:tblW w:w="9889" w:type="dxa"/>
        <w:tblLook w:val="04A0" w:firstRow="1" w:lastRow="0" w:firstColumn="1" w:lastColumn="0" w:noHBand="0" w:noVBand="1"/>
      </w:tblPr>
      <w:tblGrid>
        <w:gridCol w:w="1050"/>
        <w:gridCol w:w="1189"/>
        <w:gridCol w:w="1050"/>
        <w:gridCol w:w="292"/>
        <w:gridCol w:w="2727"/>
        <w:gridCol w:w="292"/>
        <w:gridCol w:w="1050"/>
        <w:gridCol w:w="1189"/>
        <w:gridCol w:w="1050"/>
      </w:tblGrid>
      <w:tr w:rsidR="00B30620" w14:paraId="4077EE41" w14:textId="77777777" w:rsidTr="002A1628">
        <w:trPr>
          <w:trHeight w:val="465"/>
        </w:trPr>
        <w:tc>
          <w:tcPr>
            <w:tcW w:w="1050" w:type="dxa"/>
            <w:tcBorders>
              <w:top w:val="nil"/>
              <w:left w:val="nil"/>
              <w:bottom w:val="nil"/>
              <w:right w:val="nil"/>
            </w:tcBorders>
            <w:vAlign w:val="center"/>
            <w:hideMark/>
          </w:tcPr>
          <w:p w14:paraId="4077EE38" w14:textId="77777777" w:rsidR="006D7275" w:rsidRPr="006D7275" w:rsidRDefault="00AE6A71"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 xml:space="preserve">PCC </w:t>
            </w:r>
          </w:p>
        </w:tc>
        <w:tc>
          <w:tcPr>
            <w:tcW w:w="1189" w:type="dxa"/>
            <w:tcBorders>
              <w:top w:val="nil"/>
              <w:left w:val="nil"/>
              <w:bottom w:val="nil"/>
              <w:right w:val="nil"/>
            </w:tcBorders>
            <w:vAlign w:val="center"/>
            <w:hideMark/>
          </w:tcPr>
          <w:p w14:paraId="4077EE39" w14:textId="77777777" w:rsidR="006D7275" w:rsidRPr="006D7275" w:rsidRDefault="00AE6A71"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Prif Gwnstabl</w:t>
            </w:r>
          </w:p>
        </w:tc>
        <w:tc>
          <w:tcPr>
            <w:tcW w:w="1050" w:type="dxa"/>
            <w:tcBorders>
              <w:top w:val="nil"/>
              <w:left w:val="nil"/>
              <w:bottom w:val="nil"/>
              <w:right w:val="nil"/>
            </w:tcBorders>
            <w:vAlign w:val="center"/>
            <w:hideMark/>
          </w:tcPr>
          <w:p w14:paraId="4077EE3A" w14:textId="77777777" w:rsidR="006D7275" w:rsidRPr="006D7275" w:rsidRDefault="00AE6A71"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Grŵp PCC /</w:t>
            </w:r>
          </w:p>
        </w:tc>
        <w:tc>
          <w:tcPr>
            <w:tcW w:w="292" w:type="dxa"/>
            <w:tcBorders>
              <w:top w:val="nil"/>
              <w:left w:val="nil"/>
              <w:bottom w:val="nil"/>
              <w:right w:val="nil"/>
            </w:tcBorders>
            <w:vAlign w:val="bottom"/>
            <w:hideMark/>
          </w:tcPr>
          <w:p w14:paraId="4077EE3B" w14:textId="77777777" w:rsidR="006D7275" w:rsidRPr="006D7275" w:rsidRDefault="006D7275" w:rsidP="006D7275">
            <w:pPr>
              <w:spacing w:after="0" w:line="240" w:lineRule="auto"/>
              <w:jc w:val="right"/>
              <w:rPr>
                <w:rFonts w:eastAsia="Times New Roman" w:cs="Arial"/>
                <w:b/>
                <w:bCs/>
                <w:color w:val="000000"/>
                <w:sz w:val="18"/>
                <w:szCs w:val="18"/>
                <w:lang w:eastAsia="en-GB"/>
              </w:rPr>
            </w:pPr>
          </w:p>
        </w:tc>
        <w:tc>
          <w:tcPr>
            <w:tcW w:w="2727" w:type="dxa"/>
            <w:tcBorders>
              <w:top w:val="nil"/>
              <w:left w:val="nil"/>
              <w:bottom w:val="nil"/>
              <w:right w:val="nil"/>
            </w:tcBorders>
            <w:vAlign w:val="bottom"/>
            <w:hideMark/>
          </w:tcPr>
          <w:p w14:paraId="4077EE3C" w14:textId="77777777" w:rsidR="006D7275" w:rsidRPr="006D7275" w:rsidRDefault="006D7275" w:rsidP="006D7275">
            <w:pPr>
              <w:spacing w:after="0" w:line="240" w:lineRule="auto"/>
              <w:rPr>
                <w:rFonts w:ascii="Times New Roman" w:eastAsia="Times New Roman" w:hAnsi="Times New Roman" w:cs="Times New Roman"/>
                <w:sz w:val="20"/>
                <w:szCs w:val="20"/>
                <w:lang w:eastAsia="en-GB"/>
              </w:rPr>
            </w:pPr>
          </w:p>
        </w:tc>
        <w:tc>
          <w:tcPr>
            <w:tcW w:w="292" w:type="dxa"/>
            <w:tcBorders>
              <w:top w:val="nil"/>
              <w:left w:val="nil"/>
              <w:bottom w:val="nil"/>
              <w:right w:val="nil"/>
            </w:tcBorders>
            <w:vAlign w:val="bottom"/>
            <w:hideMark/>
          </w:tcPr>
          <w:p w14:paraId="4077EE3D" w14:textId="77777777" w:rsidR="006D7275" w:rsidRPr="006D7275" w:rsidRDefault="006D7275" w:rsidP="006D7275">
            <w:pPr>
              <w:spacing w:after="0" w:line="240" w:lineRule="auto"/>
              <w:rPr>
                <w:rFonts w:ascii="Times New Roman" w:eastAsia="Times New Roman" w:hAnsi="Times New Roman" w:cs="Times New Roman"/>
                <w:sz w:val="20"/>
                <w:szCs w:val="20"/>
                <w:lang w:eastAsia="en-GB"/>
              </w:rPr>
            </w:pPr>
          </w:p>
        </w:tc>
        <w:tc>
          <w:tcPr>
            <w:tcW w:w="1050" w:type="dxa"/>
            <w:tcBorders>
              <w:top w:val="nil"/>
              <w:left w:val="nil"/>
              <w:bottom w:val="nil"/>
              <w:right w:val="nil"/>
            </w:tcBorders>
            <w:vAlign w:val="center"/>
            <w:hideMark/>
          </w:tcPr>
          <w:p w14:paraId="4077EE3E" w14:textId="77777777" w:rsidR="006D7275" w:rsidRPr="006D7275" w:rsidRDefault="00AE6A71"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 xml:space="preserve">PCC </w:t>
            </w:r>
          </w:p>
        </w:tc>
        <w:tc>
          <w:tcPr>
            <w:tcW w:w="1189" w:type="dxa"/>
            <w:tcBorders>
              <w:top w:val="nil"/>
              <w:left w:val="nil"/>
              <w:bottom w:val="nil"/>
              <w:right w:val="nil"/>
            </w:tcBorders>
            <w:vAlign w:val="center"/>
            <w:hideMark/>
          </w:tcPr>
          <w:p w14:paraId="4077EE3F" w14:textId="77777777" w:rsidR="006D7275" w:rsidRPr="006D7275" w:rsidRDefault="00AE6A71"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Prif Gwnstabl</w:t>
            </w:r>
          </w:p>
        </w:tc>
        <w:tc>
          <w:tcPr>
            <w:tcW w:w="1050" w:type="dxa"/>
            <w:tcBorders>
              <w:top w:val="nil"/>
              <w:left w:val="nil"/>
              <w:bottom w:val="nil"/>
              <w:right w:val="nil"/>
            </w:tcBorders>
            <w:vAlign w:val="center"/>
            <w:hideMark/>
          </w:tcPr>
          <w:p w14:paraId="4077EE40" w14:textId="77777777" w:rsidR="006D7275" w:rsidRPr="006D7275" w:rsidRDefault="00AE6A71"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Grŵp PCC /</w:t>
            </w:r>
          </w:p>
        </w:tc>
      </w:tr>
      <w:tr w:rsidR="00B30620" w14:paraId="4077EE4B" w14:textId="77777777" w:rsidTr="002A1628">
        <w:trPr>
          <w:trHeight w:val="305"/>
        </w:trPr>
        <w:tc>
          <w:tcPr>
            <w:tcW w:w="1050" w:type="dxa"/>
            <w:tcBorders>
              <w:top w:val="nil"/>
              <w:left w:val="nil"/>
              <w:bottom w:val="nil"/>
              <w:right w:val="nil"/>
            </w:tcBorders>
            <w:vAlign w:val="center"/>
            <w:hideMark/>
          </w:tcPr>
          <w:p w14:paraId="4077EE42" w14:textId="77777777" w:rsidR="006D7275" w:rsidRPr="006D7275" w:rsidRDefault="00AE6A71"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2023/24</w:t>
            </w:r>
          </w:p>
        </w:tc>
        <w:tc>
          <w:tcPr>
            <w:tcW w:w="1189" w:type="dxa"/>
            <w:tcBorders>
              <w:top w:val="nil"/>
              <w:left w:val="nil"/>
              <w:bottom w:val="nil"/>
              <w:right w:val="nil"/>
            </w:tcBorders>
            <w:vAlign w:val="center"/>
            <w:hideMark/>
          </w:tcPr>
          <w:p w14:paraId="4077EE43" w14:textId="77777777" w:rsidR="006D7275" w:rsidRPr="006D7275" w:rsidRDefault="00AE6A71"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2023/24</w:t>
            </w:r>
          </w:p>
        </w:tc>
        <w:tc>
          <w:tcPr>
            <w:tcW w:w="1050" w:type="dxa"/>
            <w:tcBorders>
              <w:top w:val="nil"/>
              <w:left w:val="nil"/>
              <w:bottom w:val="nil"/>
              <w:right w:val="nil"/>
            </w:tcBorders>
            <w:vAlign w:val="center"/>
            <w:hideMark/>
          </w:tcPr>
          <w:p w14:paraId="4077EE44" w14:textId="77777777" w:rsidR="006D7275" w:rsidRPr="006D7275" w:rsidRDefault="00AE6A71"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2023/24</w:t>
            </w:r>
          </w:p>
        </w:tc>
        <w:tc>
          <w:tcPr>
            <w:tcW w:w="292" w:type="dxa"/>
            <w:tcBorders>
              <w:top w:val="nil"/>
              <w:left w:val="nil"/>
              <w:bottom w:val="nil"/>
              <w:right w:val="nil"/>
            </w:tcBorders>
            <w:vAlign w:val="bottom"/>
            <w:hideMark/>
          </w:tcPr>
          <w:p w14:paraId="4077EE45" w14:textId="77777777" w:rsidR="006D7275" w:rsidRPr="006D7275" w:rsidRDefault="006D7275" w:rsidP="006D7275">
            <w:pPr>
              <w:spacing w:after="0" w:line="240" w:lineRule="auto"/>
              <w:jc w:val="right"/>
              <w:rPr>
                <w:rFonts w:eastAsia="Times New Roman" w:cs="Arial"/>
                <w:b/>
                <w:bCs/>
                <w:color w:val="000000"/>
                <w:sz w:val="18"/>
                <w:szCs w:val="18"/>
                <w:lang w:eastAsia="en-GB"/>
              </w:rPr>
            </w:pPr>
          </w:p>
        </w:tc>
        <w:tc>
          <w:tcPr>
            <w:tcW w:w="2727" w:type="dxa"/>
            <w:tcBorders>
              <w:top w:val="nil"/>
              <w:left w:val="nil"/>
              <w:bottom w:val="nil"/>
              <w:right w:val="nil"/>
            </w:tcBorders>
            <w:vAlign w:val="bottom"/>
            <w:hideMark/>
          </w:tcPr>
          <w:p w14:paraId="4077EE46" w14:textId="77777777" w:rsidR="006D7275" w:rsidRPr="006D7275" w:rsidRDefault="006D7275" w:rsidP="006D7275">
            <w:pPr>
              <w:spacing w:after="0" w:line="240" w:lineRule="auto"/>
              <w:rPr>
                <w:rFonts w:ascii="Times New Roman" w:eastAsia="Times New Roman" w:hAnsi="Times New Roman" w:cs="Times New Roman"/>
                <w:sz w:val="20"/>
                <w:szCs w:val="20"/>
                <w:lang w:eastAsia="en-GB"/>
              </w:rPr>
            </w:pPr>
          </w:p>
        </w:tc>
        <w:tc>
          <w:tcPr>
            <w:tcW w:w="292" w:type="dxa"/>
            <w:tcBorders>
              <w:top w:val="nil"/>
              <w:left w:val="nil"/>
              <w:bottom w:val="nil"/>
              <w:right w:val="nil"/>
            </w:tcBorders>
            <w:vAlign w:val="bottom"/>
            <w:hideMark/>
          </w:tcPr>
          <w:p w14:paraId="4077EE47" w14:textId="77777777" w:rsidR="006D7275" w:rsidRPr="006D7275" w:rsidRDefault="006D7275" w:rsidP="006D7275">
            <w:pPr>
              <w:spacing w:after="0" w:line="240" w:lineRule="auto"/>
              <w:rPr>
                <w:rFonts w:ascii="Times New Roman" w:eastAsia="Times New Roman" w:hAnsi="Times New Roman" w:cs="Times New Roman"/>
                <w:sz w:val="20"/>
                <w:szCs w:val="20"/>
                <w:lang w:eastAsia="en-GB"/>
              </w:rPr>
            </w:pPr>
          </w:p>
        </w:tc>
        <w:tc>
          <w:tcPr>
            <w:tcW w:w="1050" w:type="dxa"/>
            <w:tcBorders>
              <w:top w:val="nil"/>
              <w:left w:val="nil"/>
              <w:bottom w:val="nil"/>
              <w:right w:val="nil"/>
            </w:tcBorders>
            <w:vAlign w:val="center"/>
            <w:hideMark/>
          </w:tcPr>
          <w:p w14:paraId="4077EE48" w14:textId="77777777" w:rsidR="006D7275" w:rsidRPr="006D7275" w:rsidRDefault="00AE6A71"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2024/25</w:t>
            </w:r>
          </w:p>
        </w:tc>
        <w:tc>
          <w:tcPr>
            <w:tcW w:w="1189" w:type="dxa"/>
            <w:tcBorders>
              <w:top w:val="nil"/>
              <w:left w:val="nil"/>
              <w:bottom w:val="nil"/>
              <w:right w:val="nil"/>
            </w:tcBorders>
            <w:vAlign w:val="center"/>
            <w:hideMark/>
          </w:tcPr>
          <w:p w14:paraId="4077EE49" w14:textId="77777777" w:rsidR="006D7275" w:rsidRPr="006D7275" w:rsidRDefault="00AE6A71"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2024/25</w:t>
            </w:r>
          </w:p>
        </w:tc>
        <w:tc>
          <w:tcPr>
            <w:tcW w:w="1050" w:type="dxa"/>
            <w:tcBorders>
              <w:top w:val="nil"/>
              <w:left w:val="nil"/>
              <w:bottom w:val="nil"/>
              <w:right w:val="nil"/>
            </w:tcBorders>
            <w:vAlign w:val="center"/>
            <w:hideMark/>
          </w:tcPr>
          <w:p w14:paraId="4077EE4A" w14:textId="77777777" w:rsidR="006D7275" w:rsidRPr="006D7275" w:rsidRDefault="00AE6A71"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2024/25</w:t>
            </w:r>
          </w:p>
        </w:tc>
      </w:tr>
      <w:tr w:rsidR="00B30620" w14:paraId="4077EE55" w14:textId="77777777" w:rsidTr="002A1628">
        <w:trPr>
          <w:trHeight w:val="305"/>
        </w:trPr>
        <w:tc>
          <w:tcPr>
            <w:tcW w:w="1050" w:type="dxa"/>
            <w:tcBorders>
              <w:top w:val="nil"/>
              <w:left w:val="nil"/>
              <w:bottom w:val="single" w:sz="8" w:space="0" w:color="000000" w:themeColor="text1"/>
              <w:right w:val="nil"/>
            </w:tcBorders>
            <w:vAlign w:val="center"/>
            <w:hideMark/>
          </w:tcPr>
          <w:p w14:paraId="4077EE4C" w14:textId="77777777" w:rsidR="006D7275" w:rsidRPr="006D7275" w:rsidRDefault="00AE6A71"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£'000</w:t>
            </w:r>
          </w:p>
        </w:tc>
        <w:tc>
          <w:tcPr>
            <w:tcW w:w="1189" w:type="dxa"/>
            <w:tcBorders>
              <w:top w:val="nil"/>
              <w:left w:val="nil"/>
              <w:bottom w:val="single" w:sz="8" w:space="0" w:color="000000" w:themeColor="text1"/>
              <w:right w:val="nil"/>
            </w:tcBorders>
            <w:vAlign w:val="center"/>
            <w:hideMark/>
          </w:tcPr>
          <w:p w14:paraId="4077EE4D" w14:textId="77777777" w:rsidR="006D7275" w:rsidRPr="006D7275" w:rsidRDefault="00AE6A71"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£'000</w:t>
            </w:r>
          </w:p>
        </w:tc>
        <w:tc>
          <w:tcPr>
            <w:tcW w:w="1050" w:type="dxa"/>
            <w:tcBorders>
              <w:top w:val="nil"/>
              <w:left w:val="nil"/>
              <w:bottom w:val="single" w:sz="8" w:space="0" w:color="000000" w:themeColor="text1"/>
              <w:right w:val="nil"/>
            </w:tcBorders>
            <w:vAlign w:val="center"/>
            <w:hideMark/>
          </w:tcPr>
          <w:p w14:paraId="4077EE4E" w14:textId="77777777" w:rsidR="006D7275" w:rsidRPr="006D7275" w:rsidRDefault="00AE6A71"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£'000</w:t>
            </w:r>
          </w:p>
        </w:tc>
        <w:tc>
          <w:tcPr>
            <w:tcW w:w="292" w:type="dxa"/>
            <w:tcBorders>
              <w:top w:val="nil"/>
              <w:left w:val="nil"/>
              <w:bottom w:val="single" w:sz="8" w:space="0" w:color="auto"/>
              <w:right w:val="nil"/>
            </w:tcBorders>
            <w:vAlign w:val="center"/>
            <w:hideMark/>
          </w:tcPr>
          <w:p w14:paraId="4077EE4F" w14:textId="77777777" w:rsidR="006D7275" w:rsidRPr="006D7275" w:rsidRDefault="00AE6A71"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 </w:t>
            </w:r>
          </w:p>
        </w:tc>
        <w:tc>
          <w:tcPr>
            <w:tcW w:w="2727" w:type="dxa"/>
            <w:tcBorders>
              <w:top w:val="nil"/>
              <w:left w:val="nil"/>
              <w:bottom w:val="single" w:sz="8" w:space="0" w:color="auto"/>
              <w:right w:val="nil"/>
            </w:tcBorders>
            <w:vAlign w:val="center"/>
            <w:hideMark/>
          </w:tcPr>
          <w:p w14:paraId="4077EE50" w14:textId="77777777" w:rsidR="006D7275" w:rsidRPr="006D7275" w:rsidRDefault="00AE6A71"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 </w:t>
            </w:r>
          </w:p>
        </w:tc>
        <w:tc>
          <w:tcPr>
            <w:tcW w:w="292" w:type="dxa"/>
            <w:tcBorders>
              <w:top w:val="nil"/>
              <w:left w:val="nil"/>
              <w:bottom w:val="single" w:sz="8" w:space="0" w:color="auto"/>
              <w:right w:val="nil"/>
            </w:tcBorders>
            <w:vAlign w:val="center"/>
            <w:hideMark/>
          </w:tcPr>
          <w:p w14:paraId="4077EE51" w14:textId="77777777" w:rsidR="006D7275" w:rsidRPr="006D7275" w:rsidRDefault="00AE6A71"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 </w:t>
            </w:r>
          </w:p>
        </w:tc>
        <w:tc>
          <w:tcPr>
            <w:tcW w:w="1050" w:type="dxa"/>
            <w:tcBorders>
              <w:top w:val="nil"/>
              <w:left w:val="nil"/>
              <w:bottom w:val="single" w:sz="8" w:space="0" w:color="000000" w:themeColor="text1"/>
              <w:right w:val="nil"/>
            </w:tcBorders>
            <w:vAlign w:val="center"/>
            <w:hideMark/>
          </w:tcPr>
          <w:p w14:paraId="4077EE52" w14:textId="77777777" w:rsidR="006D7275" w:rsidRPr="006D7275" w:rsidRDefault="00AE6A71"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£'000</w:t>
            </w:r>
          </w:p>
        </w:tc>
        <w:tc>
          <w:tcPr>
            <w:tcW w:w="1189" w:type="dxa"/>
            <w:tcBorders>
              <w:top w:val="nil"/>
              <w:left w:val="nil"/>
              <w:bottom w:val="single" w:sz="8" w:space="0" w:color="000000" w:themeColor="text1"/>
              <w:right w:val="nil"/>
            </w:tcBorders>
            <w:vAlign w:val="center"/>
            <w:hideMark/>
          </w:tcPr>
          <w:p w14:paraId="4077EE53" w14:textId="77777777" w:rsidR="006D7275" w:rsidRPr="006D7275" w:rsidRDefault="00AE6A71"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£'000</w:t>
            </w:r>
          </w:p>
        </w:tc>
        <w:tc>
          <w:tcPr>
            <w:tcW w:w="1050" w:type="dxa"/>
            <w:tcBorders>
              <w:top w:val="nil"/>
              <w:left w:val="nil"/>
              <w:bottom w:val="single" w:sz="8" w:space="0" w:color="000000" w:themeColor="text1"/>
              <w:right w:val="nil"/>
            </w:tcBorders>
            <w:vAlign w:val="center"/>
            <w:hideMark/>
          </w:tcPr>
          <w:p w14:paraId="4077EE54" w14:textId="77777777" w:rsidR="006D7275" w:rsidRPr="006D7275" w:rsidRDefault="00AE6A71"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£'000</w:t>
            </w:r>
          </w:p>
        </w:tc>
      </w:tr>
      <w:tr w:rsidR="00B30620" w14:paraId="4077EE5F" w14:textId="77777777" w:rsidTr="002A1628">
        <w:trPr>
          <w:trHeight w:val="305"/>
        </w:trPr>
        <w:tc>
          <w:tcPr>
            <w:tcW w:w="1050" w:type="dxa"/>
            <w:tcBorders>
              <w:top w:val="nil"/>
              <w:left w:val="nil"/>
              <w:bottom w:val="nil"/>
              <w:right w:val="nil"/>
            </w:tcBorders>
            <w:noWrap/>
            <w:vAlign w:val="center"/>
            <w:hideMark/>
          </w:tcPr>
          <w:p w14:paraId="4077EE56" w14:textId="77777777" w:rsidR="00D6611C" w:rsidRPr="006D7275" w:rsidRDefault="00AE6A71" w:rsidP="00D6611C">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189" w:type="dxa"/>
            <w:tcBorders>
              <w:top w:val="nil"/>
              <w:left w:val="nil"/>
              <w:bottom w:val="nil"/>
              <w:right w:val="nil"/>
            </w:tcBorders>
            <w:noWrap/>
            <w:vAlign w:val="center"/>
            <w:hideMark/>
          </w:tcPr>
          <w:p w14:paraId="4077EE57" w14:textId="77777777" w:rsidR="00D6611C" w:rsidRPr="006D7275" w:rsidRDefault="00AE6A71" w:rsidP="00D6611C">
            <w:pPr>
              <w:spacing w:after="0" w:line="240" w:lineRule="auto"/>
              <w:jc w:val="right"/>
              <w:rPr>
                <w:rFonts w:eastAsia="Times New Roman" w:cs="Arial"/>
                <w:color w:val="000000"/>
                <w:sz w:val="18"/>
                <w:szCs w:val="18"/>
                <w:lang w:eastAsia="en-GB"/>
              </w:rPr>
            </w:pPr>
            <w:r>
              <w:rPr>
                <w:rFonts w:cs="Arial"/>
                <w:color w:val="000000"/>
                <w:sz w:val="18"/>
                <w:szCs w:val="18"/>
                <w:lang w:val="cy-GB"/>
              </w:rPr>
              <w:t>704</w:t>
            </w:r>
          </w:p>
        </w:tc>
        <w:tc>
          <w:tcPr>
            <w:tcW w:w="1050" w:type="dxa"/>
            <w:tcBorders>
              <w:top w:val="nil"/>
              <w:left w:val="nil"/>
              <w:bottom w:val="nil"/>
              <w:right w:val="nil"/>
            </w:tcBorders>
            <w:noWrap/>
            <w:vAlign w:val="center"/>
            <w:hideMark/>
          </w:tcPr>
          <w:p w14:paraId="4077EE58" w14:textId="77777777" w:rsidR="00D6611C" w:rsidRPr="006D7275" w:rsidRDefault="00AE6A71" w:rsidP="00D6611C">
            <w:pPr>
              <w:spacing w:after="0" w:line="240" w:lineRule="auto"/>
              <w:jc w:val="right"/>
              <w:rPr>
                <w:rFonts w:eastAsia="Times New Roman" w:cs="Arial"/>
                <w:color w:val="000000"/>
                <w:sz w:val="18"/>
                <w:szCs w:val="18"/>
                <w:lang w:eastAsia="en-GB"/>
              </w:rPr>
            </w:pPr>
            <w:r>
              <w:rPr>
                <w:rFonts w:cs="Arial"/>
                <w:color w:val="000000"/>
                <w:sz w:val="18"/>
                <w:szCs w:val="18"/>
                <w:lang w:val="cy-GB"/>
              </w:rPr>
              <w:t>704</w:t>
            </w:r>
          </w:p>
        </w:tc>
        <w:tc>
          <w:tcPr>
            <w:tcW w:w="292" w:type="dxa"/>
            <w:tcBorders>
              <w:top w:val="nil"/>
              <w:left w:val="nil"/>
              <w:bottom w:val="nil"/>
              <w:right w:val="nil"/>
            </w:tcBorders>
            <w:noWrap/>
            <w:vAlign w:val="bottom"/>
            <w:hideMark/>
          </w:tcPr>
          <w:p w14:paraId="4077EE59" w14:textId="77777777" w:rsidR="00D6611C" w:rsidRPr="006D7275" w:rsidRDefault="00D6611C" w:rsidP="00D6611C">
            <w:pPr>
              <w:spacing w:after="0" w:line="240" w:lineRule="auto"/>
              <w:jc w:val="right"/>
              <w:rPr>
                <w:rFonts w:eastAsia="Times New Roman" w:cs="Arial"/>
                <w:color w:val="000000"/>
                <w:sz w:val="18"/>
                <w:szCs w:val="18"/>
                <w:lang w:eastAsia="en-GB"/>
              </w:rPr>
            </w:pPr>
          </w:p>
        </w:tc>
        <w:tc>
          <w:tcPr>
            <w:tcW w:w="2727" w:type="dxa"/>
            <w:tcBorders>
              <w:top w:val="nil"/>
              <w:left w:val="nil"/>
              <w:bottom w:val="nil"/>
              <w:right w:val="nil"/>
            </w:tcBorders>
            <w:vAlign w:val="center"/>
            <w:hideMark/>
          </w:tcPr>
          <w:p w14:paraId="4077EE5A" w14:textId="77777777" w:rsidR="00D6611C" w:rsidRPr="006D7275" w:rsidRDefault="00AE6A71" w:rsidP="00D6611C">
            <w:pPr>
              <w:spacing w:after="0" w:line="240" w:lineRule="auto"/>
              <w:rPr>
                <w:rFonts w:eastAsia="Times New Roman" w:cs="Arial"/>
                <w:color w:val="000000"/>
                <w:sz w:val="18"/>
                <w:szCs w:val="18"/>
                <w:lang w:eastAsia="en-GB"/>
              </w:rPr>
            </w:pPr>
            <w:r w:rsidRPr="006D7275">
              <w:rPr>
                <w:rFonts w:eastAsia="Times New Roman" w:cs="Arial"/>
                <w:color w:val="000000"/>
                <w:sz w:val="18"/>
                <w:szCs w:val="18"/>
                <w:lang w:val="cy-GB" w:eastAsia="en-GB"/>
              </w:rPr>
              <w:t>Rhestrau</w:t>
            </w:r>
          </w:p>
        </w:tc>
        <w:tc>
          <w:tcPr>
            <w:tcW w:w="292" w:type="dxa"/>
            <w:tcBorders>
              <w:top w:val="nil"/>
              <w:left w:val="nil"/>
              <w:bottom w:val="nil"/>
              <w:right w:val="nil"/>
            </w:tcBorders>
            <w:noWrap/>
            <w:vAlign w:val="bottom"/>
            <w:hideMark/>
          </w:tcPr>
          <w:p w14:paraId="4077EE5B" w14:textId="77777777" w:rsidR="00D6611C" w:rsidRPr="006D7275" w:rsidRDefault="00D6611C" w:rsidP="00D6611C">
            <w:pPr>
              <w:spacing w:after="0" w:line="240" w:lineRule="auto"/>
              <w:rPr>
                <w:rFonts w:eastAsia="Times New Roman" w:cs="Arial"/>
                <w:color w:val="000000"/>
                <w:sz w:val="18"/>
                <w:szCs w:val="18"/>
                <w:lang w:eastAsia="en-GB"/>
              </w:rPr>
            </w:pPr>
          </w:p>
        </w:tc>
        <w:tc>
          <w:tcPr>
            <w:tcW w:w="1050" w:type="dxa"/>
            <w:tcBorders>
              <w:top w:val="nil"/>
              <w:left w:val="nil"/>
              <w:bottom w:val="nil"/>
              <w:right w:val="nil"/>
            </w:tcBorders>
            <w:noWrap/>
            <w:vAlign w:val="center"/>
          </w:tcPr>
          <w:p w14:paraId="4077EE5C" w14:textId="77777777" w:rsidR="00D6611C" w:rsidRPr="006D7275" w:rsidRDefault="00AE6A71" w:rsidP="00D6611C">
            <w:pPr>
              <w:spacing w:after="0" w:line="240" w:lineRule="auto"/>
              <w:jc w:val="right"/>
              <w:rPr>
                <w:rFonts w:eastAsia="Times New Roman" w:cs="Arial"/>
                <w:color w:val="000000"/>
                <w:sz w:val="18"/>
                <w:szCs w:val="18"/>
                <w:lang w:eastAsia="en-GB"/>
              </w:rPr>
            </w:pPr>
            <w:r w:rsidRPr="2592DF5A">
              <w:rPr>
                <w:rFonts w:eastAsia="Times New Roman" w:cs="Arial"/>
                <w:color w:val="000000" w:themeColor="text1"/>
                <w:sz w:val="18"/>
                <w:szCs w:val="18"/>
                <w:lang w:val="cy-GB" w:eastAsia="en-GB"/>
              </w:rPr>
              <w:t>0</w:t>
            </w:r>
          </w:p>
        </w:tc>
        <w:tc>
          <w:tcPr>
            <w:tcW w:w="1189" w:type="dxa"/>
            <w:tcBorders>
              <w:top w:val="nil"/>
              <w:left w:val="nil"/>
              <w:bottom w:val="nil"/>
              <w:right w:val="nil"/>
            </w:tcBorders>
            <w:noWrap/>
            <w:vAlign w:val="center"/>
          </w:tcPr>
          <w:p w14:paraId="4077EE5D" w14:textId="77777777" w:rsidR="00D6611C" w:rsidRPr="006D7275" w:rsidRDefault="00AE6A71" w:rsidP="00D6611C">
            <w:pPr>
              <w:spacing w:after="0" w:line="240" w:lineRule="auto"/>
              <w:jc w:val="right"/>
              <w:rPr>
                <w:rFonts w:eastAsia="Times New Roman" w:cs="Arial"/>
                <w:color w:val="000000"/>
                <w:sz w:val="18"/>
                <w:szCs w:val="18"/>
                <w:lang w:eastAsia="en-GB"/>
              </w:rPr>
            </w:pPr>
            <w:r w:rsidRPr="10175855">
              <w:rPr>
                <w:rFonts w:eastAsia="Times New Roman" w:cs="Arial"/>
                <w:color w:val="000000" w:themeColor="text1"/>
                <w:sz w:val="18"/>
                <w:szCs w:val="18"/>
                <w:lang w:val="cy-GB" w:eastAsia="en-GB"/>
              </w:rPr>
              <w:t>688</w:t>
            </w:r>
          </w:p>
        </w:tc>
        <w:tc>
          <w:tcPr>
            <w:tcW w:w="1050" w:type="dxa"/>
            <w:tcBorders>
              <w:top w:val="nil"/>
              <w:left w:val="nil"/>
              <w:bottom w:val="nil"/>
              <w:right w:val="nil"/>
            </w:tcBorders>
            <w:noWrap/>
            <w:vAlign w:val="center"/>
          </w:tcPr>
          <w:p w14:paraId="4077EE5E" w14:textId="77777777" w:rsidR="00D6611C" w:rsidRPr="006D7275" w:rsidRDefault="00AE6A71" w:rsidP="00D6611C">
            <w:pPr>
              <w:spacing w:after="0" w:line="240" w:lineRule="auto"/>
              <w:jc w:val="right"/>
              <w:rPr>
                <w:rFonts w:eastAsia="Times New Roman" w:cs="Arial"/>
                <w:color w:val="000000"/>
                <w:sz w:val="18"/>
                <w:szCs w:val="18"/>
                <w:lang w:eastAsia="en-GB"/>
              </w:rPr>
            </w:pPr>
            <w:r w:rsidRPr="56100483">
              <w:rPr>
                <w:rFonts w:eastAsia="Times New Roman" w:cs="Arial"/>
                <w:color w:val="000000" w:themeColor="text1"/>
                <w:sz w:val="18"/>
                <w:szCs w:val="18"/>
                <w:lang w:val="cy-GB" w:eastAsia="en-GB"/>
              </w:rPr>
              <w:t>688</w:t>
            </w:r>
          </w:p>
        </w:tc>
      </w:tr>
      <w:tr w:rsidR="00B30620" w14:paraId="4077EE69" w14:textId="77777777" w:rsidTr="002A1628">
        <w:trPr>
          <w:trHeight w:val="305"/>
        </w:trPr>
        <w:tc>
          <w:tcPr>
            <w:tcW w:w="1050" w:type="dxa"/>
            <w:tcBorders>
              <w:top w:val="nil"/>
              <w:left w:val="nil"/>
              <w:bottom w:val="nil"/>
              <w:right w:val="nil"/>
            </w:tcBorders>
            <w:noWrap/>
            <w:vAlign w:val="center"/>
            <w:hideMark/>
          </w:tcPr>
          <w:p w14:paraId="4077EE60" w14:textId="77777777" w:rsidR="00D6611C" w:rsidRPr="006D7275" w:rsidRDefault="00AE6A71" w:rsidP="00D6611C">
            <w:pPr>
              <w:spacing w:after="0" w:line="240" w:lineRule="auto"/>
              <w:jc w:val="right"/>
              <w:rPr>
                <w:rFonts w:eastAsia="Times New Roman" w:cs="Arial"/>
                <w:color w:val="000000"/>
                <w:sz w:val="18"/>
                <w:szCs w:val="18"/>
                <w:lang w:eastAsia="en-GB"/>
              </w:rPr>
            </w:pPr>
            <w:r>
              <w:rPr>
                <w:rFonts w:cs="Arial"/>
                <w:color w:val="000000"/>
                <w:sz w:val="18"/>
                <w:szCs w:val="18"/>
                <w:lang w:val="cy-GB"/>
              </w:rPr>
              <w:t>(3,895)</w:t>
            </w:r>
          </w:p>
        </w:tc>
        <w:tc>
          <w:tcPr>
            <w:tcW w:w="1189" w:type="dxa"/>
            <w:tcBorders>
              <w:top w:val="nil"/>
              <w:left w:val="nil"/>
              <w:bottom w:val="nil"/>
              <w:right w:val="nil"/>
            </w:tcBorders>
            <w:noWrap/>
            <w:vAlign w:val="center"/>
            <w:hideMark/>
          </w:tcPr>
          <w:p w14:paraId="4077EE61" w14:textId="77777777" w:rsidR="00D6611C" w:rsidRPr="006D7275" w:rsidRDefault="00AE6A71" w:rsidP="00D6611C">
            <w:pPr>
              <w:spacing w:after="0" w:line="240" w:lineRule="auto"/>
              <w:jc w:val="right"/>
              <w:rPr>
                <w:rFonts w:eastAsia="Times New Roman" w:cs="Arial"/>
                <w:color w:val="000000"/>
                <w:sz w:val="18"/>
                <w:szCs w:val="18"/>
                <w:lang w:eastAsia="en-GB"/>
              </w:rPr>
            </w:pPr>
            <w:r>
              <w:rPr>
                <w:rFonts w:cs="Arial"/>
                <w:color w:val="000000"/>
                <w:sz w:val="18"/>
                <w:szCs w:val="18"/>
                <w:lang w:val="cy-GB"/>
              </w:rPr>
              <w:t>(15,773)</w:t>
            </w:r>
          </w:p>
        </w:tc>
        <w:tc>
          <w:tcPr>
            <w:tcW w:w="1050" w:type="dxa"/>
            <w:tcBorders>
              <w:top w:val="nil"/>
              <w:left w:val="nil"/>
              <w:bottom w:val="nil"/>
              <w:right w:val="nil"/>
            </w:tcBorders>
            <w:noWrap/>
            <w:vAlign w:val="center"/>
            <w:hideMark/>
          </w:tcPr>
          <w:p w14:paraId="4077EE62" w14:textId="77777777" w:rsidR="00D6611C" w:rsidRPr="006D7275" w:rsidRDefault="00AE6A71" w:rsidP="00D6611C">
            <w:pPr>
              <w:spacing w:after="0" w:line="240" w:lineRule="auto"/>
              <w:jc w:val="right"/>
              <w:rPr>
                <w:rFonts w:eastAsia="Times New Roman" w:cs="Arial"/>
                <w:color w:val="000000"/>
                <w:sz w:val="18"/>
                <w:szCs w:val="18"/>
                <w:lang w:eastAsia="en-GB"/>
              </w:rPr>
            </w:pPr>
            <w:r>
              <w:rPr>
                <w:rFonts w:cs="Arial"/>
                <w:color w:val="000000"/>
                <w:sz w:val="18"/>
                <w:szCs w:val="18"/>
                <w:lang w:val="cy-GB"/>
              </w:rPr>
              <w:t>(19,668)</w:t>
            </w:r>
          </w:p>
        </w:tc>
        <w:tc>
          <w:tcPr>
            <w:tcW w:w="292" w:type="dxa"/>
            <w:tcBorders>
              <w:top w:val="nil"/>
              <w:left w:val="nil"/>
              <w:bottom w:val="nil"/>
              <w:right w:val="nil"/>
            </w:tcBorders>
            <w:noWrap/>
            <w:vAlign w:val="bottom"/>
            <w:hideMark/>
          </w:tcPr>
          <w:p w14:paraId="4077EE63" w14:textId="77777777" w:rsidR="00D6611C" w:rsidRPr="006D7275" w:rsidRDefault="00D6611C" w:rsidP="00D6611C">
            <w:pPr>
              <w:spacing w:after="0" w:line="240" w:lineRule="auto"/>
              <w:jc w:val="right"/>
              <w:rPr>
                <w:rFonts w:eastAsia="Times New Roman" w:cs="Arial"/>
                <w:color w:val="000000"/>
                <w:sz w:val="18"/>
                <w:szCs w:val="18"/>
                <w:lang w:eastAsia="en-GB"/>
              </w:rPr>
            </w:pPr>
          </w:p>
        </w:tc>
        <w:tc>
          <w:tcPr>
            <w:tcW w:w="2727" w:type="dxa"/>
            <w:tcBorders>
              <w:top w:val="nil"/>
              <w:left w:val="nil"/>
              <w:bottom w:val="nil"/>
              <w:right w:val="nil"/>
            </w:tcBorders>
            <w:vAlign w:val="center"/>
            <w:hideMark/>
          </w:tcPr>
          <w:p w14:paraId="4077EE64" w14:textId="77777777" w:rsidR="00D6611C" w:rsidRPr="006D7275" w:rsidRDefault="00AE6A71" w:rsidP="00D6611C">
            <w:pPr>
              <w:spacing w:after="0" w:line="240" w:lineRule="auto"/>
              <w:rPr>
                <w:rFonts w:eastAsia="Times New Roman" w:cs="Arial"/>
                <w:color w:val="000000"/>
                <w:sz w:val="18"/>
                <w:szCs w:val="18"/>
                <w:lang w:eastAsia="en-GB"/>
              </w:rPr>
            </w:pPr>
            <w:r w:rsidRPr="006D7275">
              <w:rPr>
                <w:rFonts w:eastAsia="Times New Roman" w:cs="Arial"/>
                <w:color w:val="000000"/>
                <w:sz w:val="18"/>
                <w:szCs w:val="18"/>
                <w:lang w:val="cy-GB" w:eastAsia="en-GB"/>
              </w:rPr>
              <w:t>Credydwyr</w:t>
            </w:r>
          </w:p>
        </w:tc>
        <w:tc>
          <w:tcPr>
            <w:tcW w:w="292" w:type="dxa"/>
            <w:tcBorders>
              <w:top w:val="nil"/>
              <w:left w:val="nil"/>
              <w:bottom w:val="nil"/>
              <w:right w:val="nil"/>
            </w:tcBorders>
            <w:noWrap/>
            <w:vAlign w:val="bottom"/>
            <w:hideMark/>
          </w:tcPr>
          <w:p w14:paraId="4077EE65" w14:textId="77777777" w:rsidR="00D6611C" w:rsidRPr="006D7275" w:rsidRDefault="00D6611C" w:rsidP="00D6611C">
            <w:pPr>
              <w:spacing w:after="0" w:line="240" w:lineRule="auto"/>
              <w:rPr>
                <w:rFonts w:eastAsia="Times New Roman" w:cs="Arial"/>
                <w:color w:val="000000"/>
                <w:sz w:val="18"/>
                <w:szCs w:val="18"/>
                <w:lang w:eastAsia="en-GB"/>
              </w:rPr>
            </w:pPr>
          </w:p>
        </w:tc>
        <w:tc>
          <w:tcPr>
            <w:tcW w:w="1050" w:type="dxa"/>
            <w:tcBorders>
              <w:top w:val="nil"/>
              <w:left w:val="nil"/>
              <w:bottom w:val="nil"/>
              <w:right w:val="nil"/>
            </w:tcBorders>
            <w:noWrap/>
            <w:vAlign w:val="center"/>
          </w:tcPr>
          <w:p w14:paraId="4077EE66" w14:textId="77777777" w:rsidR="00D6611C" w:rsidRPr="00460940" w:rsidRDefault="00AE6A71" w:rsidP="00D6611C">
            <w:pPr>
              <w:spacing w:after="0" w:line="240" w:lineRule="auto"/>
              <w:jc w:val="right"/>
              <w:rPr>
                <w:rFonts w:eastAsia="Times New Roman" w:cs="Arial"/>
                <w:color w:val="000000"/>
                <w:sz w:val="18"/>
                <w:szCs w:val="18"/>
                <w:lang w:eastAsia="en-GB"/>
              </w:rPr>
            </w:pPr>
            <w:r w:rsidRPr="00460940">
              <w:rPr>
                <w:rFonts w:eastAsia="Times New Roman" w:cs="Arial"/>
                <w:color w:val="000000"/>
                <w:sz w:val="18"/>
                <w:szCs w:val="18"/>
                <w:lang w:val="cy-GB" w:eastAsia="en-GB"/>
              </w:rPr>
              <w:t>(3,978)</w:t>
            </w:r>
          </w:p>
        </w:tc>
        <w:tc>
          <w:tcPr>
            <w:tcW w:w="1189" w:type="dxa"/>
            <w:tcBorders>
              <w:top w:val="nil"/>
              <w:left w:val="nil"/>
              <w:bottom w:val="nil"/>
              <w:right w:val="nil"/>
            </w:tcBorders>
            <w:noWrap/>
            <w:vAlign w:val="center"/>
          </w:tcPr>
          <w:p w14:paraId="4077EE67" w14:textId="77777777" w:rsidR="00D6611C" w:rsidRPr="00460940" w:rsidRDefault="00AE6A71" w:rsidP="00D6611C">
            <w:pPr>
              <w:spacing w:after="0" w:line="240" w:lineRule="auto"/>
              <w:jc w:val="right"/>
              <w:rPr>
                <w:rFonts w:eastAsia="Times New Roman" w:cs="Arial"/>
                <w:color w:val="000000"/>
                <w:sz w:val="18"/>
                <w:szCs w:val="18"/>
                <w:lang w:eastAsia="en-GB"/>
              </w:rPr>
            </w:pPr>
            <w:r w:rsidRPr="00460940">
              <w:rPr>
                <w:rFonts w:eastAsia="Times New Roman" w:cs="Arial"/>
                <w:color w:val="000000" w:themeColor="text1"/>
                <w:sz w:val="18"/>
                <w:szCs w:val="18"/>
                <w:lang w:val="cy-GB" w:eastAsia="en-GB"/>
              </w:rPr>
              <w:t>(15,114)</w:t>
            </w:r>
          </w:p>
        </w:tc>
        <w:tc>
          <w:tcPr>
            <w:tcW w:w="1050" w:type="dxa"/>
            <w:tcBorders>
              <w:top w:val="nil"/>
              <w:left w:val="nil"/>
              <w:bottom w:val="nil"/>
              <w:right w:val="nil"/>
            </w:tcBorders>
            <w:noWrap/>
            <w:vAlign w:val="center"/>
          </w:tcPr>
          <w:p w14:paraId="4077EE68" w14:textId="77777777" w:rsidR="00D6611C" w:rsidRPr="00460940" w:rsidRDefault="00AE6A71" w:rsidP="7641A9E2">
            <w:pPr>
              <w:spacing w:after="0" w:line="240" w:lineRule="auto"/>
              <w:jc w:val="right"/>
            </w:pPr>
            <w:r w:rsidRPr="00460940">
              <w:rPr>
                <w:rFonts w:eastAsia="Times New Roman" w:cs="Arial"/>
                <w:color w:val="000000" w:themeColor="text1"/>
                <w:sz w:val="18"/>
                <w:szCs w:val="18"/>
                <w:lang w:val="cy-GB" w:eastAsia="en-GB"/>
              </w:rPr>
              <w:t>(19,092)</w:t>
            </w:r>
          </w:p>
        </w:tc>
      </w:tr>
      <w:tr w:rsidR="00B30620" w14:paraId="4077EE73" w14:textId="77777777" w:rsidTr="002A1628">
        <w:trPr>
          <w:trHeight w:val="319"/>
        </w:trPr>
        <w:tc>
          <w:tcPr>
            <w:tcW w:w="1050" w:type="dxa"/>
            <w:tcBorders>
              <w:top w:val="nil"/>
              <w:left w:val="nil"/>
              <w:bottom w:val="single" w:sz="8" w:space="0" w:color="auto"/>
              <w:right w:val="nil"/>
            </w:tcBorders>
            <w:noWrap/>
            <w:vAlign w:val="center"/>
            <w:hideMark/>
          </w:tcPr>
          <w:p w14:paraId="4077EE6A" w14:textId="77777777" w:rsidR="00D6611C" w:rsidRPr="006D7275" w:rsidRDefault="00AE6A71" w:rsidP="00D6611C">
            <w:pPr>
              <w:spacing w:after="0" w:line="240" w:lineRule="auto"/>
              <w:jc w:val="right"/>
              <w:rPr>
                <w:rFonts w:eastAsia="Times New Roman" w:cs="Arial"/>
                <w:color w:val="000000"/>
                <w:sz w:val="18"/>
                <w:szCs w:val="18"/>
                <w:lang w:eastAsia="en-GB"/>
              </w:rPr>
            </w:pPr>
            <w:r>
              <w:rPr>
                <w:rFonts w:cs="Arial"/>
                <w:color w:val="000000"/>
                <w:sz w:val="18"/>
                <w:szCs w:val="18"/>
                <w:lang w:val="cy-GB"/>
              </w:rPr>
              <w:t>(15,069)</w:t>
            </w:r>
          </w:p>
        </w:tc>
        <w:tc>
          <w:tcPr>
            <w:tcW w:w="1189" w:type="dxa"/>
            <w:tcBorders>
              <w:top w:val="nil"/>
              <w:left w:val="nil"/>
              <w:bottom w:val="single" w:sz="8" w:space="0" w:color="auto"/>
              <w:right w:val="nil"/>
            </w:tcBorders>
            <w:noWrap/>
            <w:vAlign w:val="center"/>
            <w:hideMark/>
          </w:tcPr>
          <w:p w14:paraId="4077EE6B" w14:textId="77777777" w:rsidR="00D6611C" w:rsidRPr="006D7275" w:rsidRDefault="00AE6A71" w:rsidP="00D6611C">
            <w:pPr>
              <w:spacing w:after="0" w:line="240" w:lineRule="auto"/>
              <w:jc w:val="right"/>
              <w:rPr>
                <w:rFonts w:eastAsia="Times New Roman" w:cs="Arial"/>
                <w:color w:val="000000"/>
                <w:sz w:val="18"/>
                <w:szCs w:val="18"/>
                <w:lang w:eastAsia="en-GB"/>
              </w:rPr>
            </w:pPr>
            <w:r>
              <w:rPr>
                <w:rFonts w:cs="Arial"/>
                <w:color w:val="000000"/>
                <w:sz w:val="18"/>
                <w:szCs w:val="18"/>
                <w:lang w:val="cy-GB"/>
              </w:rPr>
              <w:t>15,069</w:t>
            </w:r>
          </w:p>
        </w:tc>
        <w:tc>
          <w:tcPr>
            <w:tcW w:w="1050" w:type="dxa"/>
            <w:tcBorders>
              <w:top w:val="nil"/>
              <w:left w:val="nil"/>
              <w:bottom w:val="single" w:sz="8" w:space="0" w:color="auto"/>
              <w:right w:val="nil"/>
            </w:tcBorders>
            <w:noWrap/>
            <w:vAlign w:val="center"/>
            <w:hideMark/>
          </w:tcPr>
          <w:p w14:paraId="4077EE6C" w14:textId="77777777" w:rsidR="00D6611C" w:rsidRPr="006D7275" w:rsidRDefault="00AE6A71" w:rsidP="00D6611C">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292" w:type="dxa"/>
            <w:tcBorders>
              <w:top w:val="nil"/>
              <w:left w:val="nil"/>
              <w:bottom w:val="single" w:sz="8" w:space="0" w:color="auto"/>
              <w:right w:val="nil"/>
            </w:tcBorders>
            <w:noWrap/>
            <w:vAlign w:val="bottom"/>
            <w:hideMark/>
          </w:tcPr>
          <w:p w14:paraId="4077EE6D" w14:textId="77777777" w:rsidR="00D6611C" w:rsidRPr="006D7275" w:rsidRDefault="00D6611C" w:rsidP="00D6611C">
            <w:pPr>
              <w:spacing w:after="0" w:line="240" w:lineRule="auto"/>
              <w:jc w:val="right"/>
              <w:rPr>
                <w:rFonts w:eastAsia="Times New Roman" w:cs="Arial"/>
                <w:color w:val="000000"/>
                <w:sz w:val="18"/>
                <w:szCs w:val="18"/>
                <w:lang w:eastAsia="en-GB"/>
              </w:rPr>
            </w:pPr>
          </w:p>
        </w:tc>
        <w:tc>
          <w:tcPr>
            <w:tcW w:w="2727" w:type="dxa"/>
            <w:tcBorders>
              <w:top w:val="nil"/>
              <w:left w:val="nil"/>
              <w:bottom w:val="single" w:sz="8" w:space="0" w:color="auto"/>
              <w:right w:val="nil"/>
            </w:tcBorders>
            <w:vAlign w:val="center"/>
            <w:hideMark/>
          </w:tcPr>
          <w:p w14:paraId="4077EE6E" w14:textId="77777777" w:rsidR="00D6611C" w:rsidRPr="006D7275" w:rsidRDefault="00AE6A71" w:rsidP="00D6611C">
            <w:pPr>
              <w:spacing w:after="0" w:line="240" w:lineRule="auto"/>
              <w:rPr>
                <w:rFonts w:eastAsia="Times New Roman" w:cs="Arial"/>
                <w:color w:val="000000"/>
                <w:sz w:val="18"/>
                <w:szCs w:val="18"/>
                <w:lang w:eastAsia="en-GB"/>
              </w:rPr>
            </w:pPr>
            <w:r w:rsidRPr="006D7275">
              <w:rPr>
                <w:rFonts w:eastAsia="Times New Roman" w:cs="Arial"/>
                <w:color w:val="000000"/>
                <w:sz w:val="18"/>
                <w:szCs w:val="18"/>
                <w:lang w:val="cy-GB" w:eastAsia="en-GB"/>
              </w:rPr>
              <w:t>Addasiad rhwng-grŵp</w:t>
            </w:r>
          </w:p>
        </w:tc>
        <w:tc>
          <w:tcPr>
            <w:tcW w:w="292" w:type="dxa"/>
            <w:tcBorders>
              <w:top w:val="nil"/>
              <w:left w:val="nil"/>
              <w:bottom w:val="single" w:sz="8" w:space="0" w:color="auto"/>
              <w:right w:val="nil"/>
            </w:tcBorders>
            <w:noWrap/>
            <w:vAlign w:val="bottom"/>
            <w:hideMark/>
          </w:tcPr>
          <w:p w14:paraId="4077EE6F" w14:textId="77777777" w:rsidR="00D6611C" w:rsidRPr="006D7275" w:rsidRDefault="00D6611C" w:rsidP="00D6611C">
            <w:pPr>
              <w:spacing w:after="0" w:line="240" w:lineRule="auto"/>
              <w:rPr>
                <w:rFonts w:eastAsia="Times New Roman" w:cs="Arial"/>
                <w:color w:val="000000"/>
                <w:sz w:val="18"/>
                <w:szCs w:val="18"/>
                <w:lang w:eastAsia="en-GB"/>
              </w:rPr>
            </w:pPr>
          </w:p>
        </w:tc>
        <w:tc>
          <w:tcPr>
            <w:tcW w:w="1050" w:type="dxa"/>
            <w:tcBorders>
              <w:top w:val="nil"/>
              <w:left w:val="nil"/>
              <w:bottom w:val="single" w:sz="8" w:space="0" w:color="auto"/>
              <w:right w:val="nil"/>
            </w:tcBorders>
            <w:noWrap/>
            <w:vAlign w:val="center"/>
          </w:tcPr>
          <w:p w14:paraId="4077EE70" w14:textId="77777777" w:rsidR="00D6611C" w:rsidRPr="00460940" w:rsidRDefault="00AE6A71" w:rsidP="00D6611C">
            <w:pPr>
              <w:spacing w:after="0" w:line="240" w:lineRule="auto"/>
              <w:jc w:val="right"/>
              <w:rPr>
                <w:rFonts w:eastAsia="Times New Roman" w:cs="Arial"/>
                <w:color w:val="000000"/>
                <w:sz w:val="18"/>
                <w:szCs w:val="18"/>
                <w:lang w:eastAsia="en-GB"/>
              </w:rPr>
            </w:pPr>
            <w:r w:rsidRPr="00460940">
              <w:rPr>
                <w:rFonts w:eastAsia="Times New Roman" w:cs="Arial"/>
                <w:color w:val="000000" w:themeColor="text1"/>
                <w:sz w:val="18"/>
                <w:szCs w:val="18"/>
                <w:lang w:val="cy-GB" w:eastAsia="en-GB"/>
              </w:rPr>
              <w:t>(14,426)</w:t>
            </w:r>
          </w:p>
        </w:tc>
        <w:tc>
          <w:tcPr>
            <w:tcW w:w="1189" w:type="dxa"/>
            <w:tcBorders>
              <w:top w:val="nil"/>
              <w:left w:val="nil"/>
              <w:bottom w:val="single" w:sz="8" w:space="0" w:color="auto"/>
              <w:right w:val="nil"/>
            </w:tcBorders>
            <w:noWrap/>
            <w:vAlign w:val="center"/>
          </w:tcPr>
          <w:p w14:paraId="4077EE71" w14:textId="77777777" w:rsidR="00D6611C" w:rsidRPr="00460940" w:rsidRDefault="00AE6A71" w:rsidP="00D6611C">
            <w:pPr>
              <w:spacing w:after="0" w:line="240" w:lineRule="auto"/>
              <w:jc w:val="right"/>
              <w:rPr>
                <w:rFonts w:eastAsia="Times New Roman" w:cs="Arial"/>
                <w:color w:val="000000"/>
                <w:sz w:val="18"/>
                <w:szCs w:val="18"/>
                <w:lang w:eastAsia="en-GB"/>
              </w:rPr>
            </w:pPr>
            <w:r w:rsidRPr="00460940">
              <w:rPr>
                <w:rFonts w:eastAsia="Times New Roman" w:cs="Arial"/>
                <w:color w:val="000000" w:themeColor="text1"/>
                <w:sz w:val="18"/>
                <w:szCs w:val="18"/>
                <w:lang w:val="cy-GB" w:eastAsia="en-GB"/>
              </w:rPr>
              <w:t>14,426</w:t>
            </w:r>
          </w:p>
        </w:tc>
        <w:tc>
          <w:tcPr>
            <w:tcW w:w="1050" w:type="dxa"/>
            <w:tcBorders>
              <w:top w:val="nil"/>
              <w:left w:val="nil"/>
              <w:bottom w:val="single" w:sz="8" w:space="0" w:color="auto"/>
              <w:right w:val="nil"/>
            </w:tcBorders>
            <w:noWrap/>
            <w:vAlign w:val="center"/>
          </w:tcPr>
          <w:p w14:paraId="4077EE72" w14:textId="77777777" w:rsidR="00D6611C" w:rsidRPr="00460940" w:rsidRDefault="00AE6A71" w:rsidP="00D6611C">
            <w:pPr>
              <w:spacing w:after="0" w:line="240" w:lineRule="auto"/>
              <w:jc w:val="right"/>
              <w:rPr>
                <w:rFonts w:eastAsia="Times New Roman" w:cs="Arial"/>
                <w:color w:val="000000"/>
                <w:sz w:val="18"/>
                <w:szCs w:val="18"/>
                <w:lang w:eastAsia="en-GB"/>
              </w:rPr>
            </w:pPr>
            <w:r w:rsidRPr="00460940">
              <w:rPr>
                <w:rFonts w:eastAsia="Times New Roman" w:cs="Arial"/>
                <w:color w:val="000000" w:themeColor="text1"/>
                <w:sz w:val="18"/>
                <w:szCs w:val="18"/>
                <w:lang w:val="cy-GB" w:eastAsia="en-GB"/>
              </w:rPr>
              <w:t>0</w:t>
            </w:r>
          </w:p>
        </w:tc>
      </w:tr>
      <w:tr w:rsidR="00B30620" w14:paraId="4077EE7D" w14:textId="77777777" w:rsidTr="00916827">
        <w:trPr>
          <w:trHeight w:val="362"/>
        </w:trPr>
        <w:tc>
          <w:tcPr>
            <w:tcW w:w="1050" w:type="dxa"/>
            <w:tcBorders>
              <w:top w:val="single" w:sz="8" w:space="0" w:color="auto"/>
              <w:left w:val="nil"/>
              <w:bottom w:val="single" w:sz="12" w:space="0" w:color="auto"/>
              <w:right w:val="nil"/>
            </w:tcBorders>
            <w:noWrap/>
            <w:vAlign w:val="center"/>
            <w:hideMark/>
          </w:tcPr>
          <w:p w14:paraId="4077EE74" w14:textId="77777777" w:rsidR="00D6611C" w:rsidRPr="006D7275" w:rsidRDefault="00AE6A71" w:rsidP="00D6611C">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(18,964)</w:t>
            </w:r>
          </w:p>
        </w:tc>
        <w:tc>
          <w:tcPr>
            <w:tcW w:w="1189" w:type="dxa"/>
            <w:tcBorders>
              <w:top w:val="single" w:sz="8" w:space="0" w:color="auto"/>
              <w:left w:val="nil"/>
              <w:bottom w:val="single" w:sz="8" w:space="0" w:color="auto"/>
              <w:right w:val="nil"/>
            </w:tcBorders>
            <w:noWrap/>
            <w:vAlign w:val="center"/>
            <w:hideMark/>
          </w:tcPr>
          <w:p w14:paraId="4077EE75" w14:textId="77777777" w:rsidR="00D6611C" w:rsidRPr="006D7275" w:rsidRDefault="00AE6A71" w:rsidP="00D6611C">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0</w:t>
            </w:r>
          </w:p>
        </w:tc>
        <w:tc>
          <w:tcPr>
            <w:tcW w:w="1050" w:type="dxa"/>
            <w:tcBorders>
              <w:top w:val="single" w:sz="8" w:space="0" w:color="auto"/>
              <w:left w:val="nil"/>
              <w:bottom w:val="single" w:sz="8" w:space="0" w:color="auto"/>
              <w:right w:val="nil"/>
            </w:tcBorders>
            <w:noWrap/>
            <w:vAlign w:val="center"/>
            <w:hideMark/>
          </w:tcPr>
          <w:p w14:paraId="4077EE76" w14:textId="77777777" w:rsidR="00D6611C" w:rsidRPr="006D7275" w:rsidRDefault="00AE6A71" w:rsidP="00D6611C">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(18,964)</w:t>
            </w:r>
          </w:p>
        </w:tc>
        <w:tc>
          <w:tcPr>
            <w:tcW w:w="292" w:type="dxa"/>
            <w:tcBorders>
              <w:top w:val="single" w:sz="8" w:space="0" w:color="auto"/>
              <w:left w:val="nil"/>
              <w:bottom w:val="single" w:sz="8" w:space="0" w:color="auto"/>
              <w:right w:val="nil"/>
            </w:tcBorders>
            <w:noWrap/>
            <w:vAlign w:val="center"/>
            <w:hideMark/>
          </w:tcPr>
          <w:p w14:paraId="4077EE77" w14:textId="77777777" w:rsidR="00D6611C" w:rsidRPr="006D7275" w:rsidRDefault="00AE6A71" w:rsidP="00D6611C">
            <w:pPr>
              <w:spacing w:after="0" w:line="240" w:lineRule="auto"/>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 </w:t>
            </w:r>
          </w:p>
        </w:tc>
        <w:tc>
          <w:tcPr>
            <w:tcW w:w="2727" w:type="dxa"/>
            <w:tcBorders>
              <w:top w:val="single" w:sz="8" w:space="0" w:color="auto"/>
              <w:left w:val="nil"/>
              <w:bottom w:val="single" w:sz="8" w:space="0" w:color="auto"/>
              <w:right w:val="nil"/>
            </w:tcBorders>
            <w:vAlign w:val="center"/>
            <w:hideMark/>
          </w:tcPr>
          <w:p w14:paraId="4077EE78" w14:textId="77777777" w:rsidR="00D6611C" w:rsidRPr="006D7275" w:rsidRDefault="00AE6A71" w:rsidP="00D6611C">
            <w:pPr>
              <w:spacing w:after="0" w:line="240" w:lineRule="auto"/>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Cyfanswm</w:t>
            </w:r>
          </w:p>
        </w:tc>
        <w:tc>
          <w:tcPr>
            <w:tcW w:w="292" w:type="dxa"/>
            <w:tcBorders>
              <w:top w:val="single" w:sz="8" w:space="0" w:color="auto"/>
              <w:left w:val="nil"/>
              <w:bottom w:val="single" w:sz="8" w:space="0" w:color="auto"/>
              <w:right w:val="nil"/>
            </w:tcBorders>
            <w:noWrap/>
            <w:vAlign w:val="center"/>
            <w:hideMark/>
          </w:tcPr>
          <w:p w14:paraId="4077EE79" w14:textId="77777777" w:rsidR="00D6611C" w:rsidRPr="006D7275" w:rsidRDefault="00AE6A71" w:rsidP="00D6611C">
            <w:pPr>
              <w:spacing w:after="0" w:line="240" w:lineRule="auto"/>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 </w:t>
            </w:r>
          </w:p>
        </w:tc>
        <w:tc>
          <w:tcPr>
            <w:tcW w:w="1050" w:type="dxa"/>
            <w:tcBorders>
              <w:top w:val="single" w:sz="8" w:space="0" w:color="auto"/>
              <w:left w:val="nil"/>
              <w:bottom w:val="single" w:sz="8" w:space="0" w:color="auto"/>
              <w:right w:val="nil"/>
            </w:tcBorders>
            <w:noWrap/>
            <w:vAlign w:val="center"/>
          </w:tcPr>
          <w:p w14:paraId="4077EE7A" w14:textId="77777777" w:rsidR="00D6611C" w:rsidRPr="00460940" w:rsidRDefault="00AE6A71" w:rsidP="00D6611C">
            <w:pPr>
              <w:spacing w:after="0" w:line="240" w:lineRule="auto"/>
              <w:jc w:val="right"/>
              <w:rPr>
                <w:rFonts w:eastAsia="Times New Roman" w:cs="Arial"/>
                <w:b/>
                <w:bCs/>
                <w:color w:val="000000"/>
                <w:sz w:val="18"/>
                <w:szCs w:val="18"/>
                <w:lang w:eastAsia="en-GB"/>
              </w:rPr>
            </w:pPr>
            <w:r w:rsidRPr="00460940">
              <w:rPr>
                <w:rFonts w:eastAsia="Times New Roman" w:cs="Arial"/>
                <w:b/>
                <w:bCs/>
                <w:color w:val="000000" w:themeColor="text1"/>
                <w:sz w:val="18"/>
                <w:szCs w:val="18"/>
                <w:lang w:val="cy-GB" w:eastAsia="en-GB"/>
              </w:rPr>
              <w:t>(18,403)</w:t>
            </w:r>
          </w:p>
        </w:tc>
        <w:tc>
          <w:tcPr>
            <w:tcW w:w="1189" w:type="dxa"/>
            <w:tcBorders>
              <w:top w:val="single" w:sz="8" w:space="0" w:color="auto"/>
              <w:left w:val="nil"/>
              <w:bottom w:val="single" w:sz="8" w:space="0" w:color="auto"/>
              <w:right w:val="nil"/>
            </w:tcBorders>
            <w:noWrap/>
            <w:vAlign w:val="center"/>
          </w:tcPr>
          <w:p w14:paraId="4077EE7B" w14:textId="77777777" w:rsidR="00D6611C" w:rsidRPr="00460940" w:rsidRDefault="00AE6A71" w:rsidP="00D6611C">
            <w:pPr>
              <w:spacing w:after="0" w:line="240" w:lineRule="auto"/>
              <w:jc w:val="right"/>
              <w:rPr>
                <w:rFonts w:eastAsia="Times New Roman" w:cs="Arial"/>
                <w:b/>
                <w:bCs/>
                <w:color w:val="000000"/>
                <w:sz w:val="18"/>
                <w:szCs w:val="18"/>
                <w:lang w:eastAsia="en-GB"/>
              </w:rPr>
            </w:pPr>
            <w:r w:rsidRPr="00460940">
              <w:rPr>
                <w:rFonts w:eastAsia="Times New Roman" w:cs="Arial"/>
                <w:b/>
                <w:bCs/>
                <w:color w:val="000000" w:themeColor="text1"/>
                <w:sz w:val="18"/>
                <w:szCs w:val="18"/>
                <w:lang w:val="cy-GB" w:eastAsia="en-GB"/>
              </w:rPr>
              <w:t>0</w:t>
            </w:r>
          </w:p>
        </w:tc>
        <w:tc>
          <w:tcPr>
            <w:tcW w:w="1050" w:type="dxa"/>
            <w:tcBorders>
              <w:top w:val="single" w:sz="8" w:space="0" w:color="auto"/>
              <w:left w:val="nil"/>
              <w:bottom w:val="single" w:sz="8" w:space="0" w:color="auto"/>
              <w:right w:val="nil"/>
            </w:tcBorders>
            <w:noWrap/>
            <w:vAlign w:val="center"/>
          </w:tcPr>
          <w:p w14:paraId="4077EE7C" w14:textId="77777777" w:rsidR="00D6611C" w:rsidRPr="00460940" w:rsidRDefault="00AE6A71" w:rsidP="00D6611C">
            <w:pPr>
              <w:spacing w:after="0" w:line="240" w:lineRule="auto"/>
              <w:jc w:val="right"/>
              <w:rPr>
                <w:rFonts w:eastAsia="Times New Roman" w:cs="Arial"/>
                <w:b/>
                <w:bCs/>
                <w:color w:val="000000"/>
                <w:sz w:val="18"/>
                <w:szCs w:val="18"/>
                <w:lang w:eastAsia="en-GB"/>
              </w:rPr>
            </w:pPr>
            <w:r w:rsidRPr="00460940">
              <w:rPr>
                <w:rFonts w:eastAsia="Times New Roman" w:cs="Arial"/>
                <w:b/>
                <w:bCs/>
                <w:color w:val="000000" w:themeColor="text1"/>
                <w:sz w:val="18"/>
                <w:szCs w:val="18"/>
                <w:lang w:val="cy-GB" w:eastAsia="en-GB"/>
              </w:rPr>
              <w:t>(18,403)</w:t>
            </w:r>
          </w:p>
        </w:tc>
      </w:tr>
    </w:tbl>
    <w:p w14:paraId="4077EE8B" w14:textId="77777777" w:rsidR="00E02749" w:rsidRDefault="00E02749" w:rsidP="00171AA3">
      <w:pPr>
        <w:pStyle w:val="Heading2"/>
        <w:spacing w:before="0" w:line="240" w:lineRule="auto"/>
        <w:rPr>
          <w:sz w:val="24"/>
          <w:szCs w:val="24"/>
          <w:lang w:val="en-US"/>
        </w:rPr>
      </w:pPr>
      <w:bookmarkStart w:id="36" w:name="_Toc136527139"/>
    </w:p>
    <w:p w14:paraId="67D04C7D" w14:textId="77777777" w:rsidR="002E4AE4" w:rsidRDefault="002E4AE4" w:rsidP="00171AA3">
      <w:pPr>
        <w:pStyle w:val="Heading2"/>
        <w:spacing w:before="0" w:line="240" w:lineRule="auto"/>
        <w:rPr>
          <w:bCs/>
          <w:sz w:val="24"/>
          <w:szCs w:val="24"/>
          <w:lang w:val="cy-GB"/>
        </w:rPr>
      </w:pPr>
    </w:p>
    <w:p w14:paraId="4077EE8C" w14:textId="310CFD77" w:rsidR="004B7A23" w:rsidRPr="00171AA3" w:rsidRDefault="00AE6A71" w:rsidP="00171AA3">
      <w:pPr>
        <w:pStyle w:val="Heading2"/>
        <w:spacing w:before="0" w:line="240" w:lineRule="auto"/>
        <w:rPr>
          <w:sz w:val="24"/>
          <w:szCs w:val="24"/>
          <w:lang w:val="en-US"/>
        </w:rPr>
      </w:pPr>
      <w:bookmarkStart w:id="37" w:name="_Toc213324040"/>
      <w:r w:rsidRPr="00171AA3">
        <w:rPr>
          <w:bCs/>
          <w:sz w:val="24"/>
          <w:szCs w:val="24"/>
          <w:lang w:val="cy-GB"/>
        </w:rPr>
        <w:t xml:space="preserve">Nodyn 9 </w:t>
      </w:r>
      <w:r w:rsidR="00916827">
        <w:rPr>
          <w:bCs/>
          <w:sz w:val="24"/>
          <w:szCs w:val="24"/>
          <w:lang w:val="cy-GB"/>
        </w:rPr>
        <w:t>-</w:t>
      </w:r>
      <w:r w:rsidRPr="00171AA3">
        <w:rPr>
          <w:bCs/>
          <w:sz w:val="24"/>
          <w:szCs w:val="24"/>
          <w:lang w:val="cy-GB"/>
        </w:rPr>
        <w:t xml:space="preserve"> Rhestrau Eiddo</w:t>
      </w:r>
      <w:bookmarkEnd w:id="36"/>
      <w:bookmarkEnd w:id="37"/>
    </w:p>
    <w:p w14:paraId="4077EE8D" w14:textId="77777777" w:rsidR="004B7A23" w:rsidRPr="004B7A23" w:rsidRDefault="004B7A23" w:rsidP="004B7A23">
      <w:pPr>
        <w:spacing w:after="0"/>
        <w:rPr>
          <w:lang w:val="en-US"/>
        </w:rPr>
      </w:pPr>
    </w:p>
    <w:p w14:paraId="4077EE8E" w14:textId="77777777" w:rsidR="004B7A23" w:rsidRPr="004B7A23" w:rsidRDefault="00AE6A71" w:rsidP="169FCDB8">
      <w:pPr>
        <w:spacing w:after="0" w:line="240" w:lineRule="auto"/>
        <w:rPr>
          <w:sz w:val="18"/>
          <w:szCs w:val="18"/>
          <w:lang w:val="en-US"/>
        </w:rPr>
      </w:pPr>
      <w:r w:rsidRPr="169FCDB8">
        <w:rPr>
          <w:sz w:val="18"/>
          <w:szCs w:val="18"/>
          <w:lang w:val="cy-GB"/>
        </w:rPr>
        <w:t>Yr hyn sy'n dilyn yw gwerth agor rhestrau eiddo'r Prif Gwnstabl:</w:t>
      </w:r>
    </w:p>
    <w:tbl>
      <w:tblPr>
        <w:tblW w:w="10151" w:type="dxa"/>
        <w:tblLook w:val="04A0" w:firstRow="1" w:lastRow="0" w:firstColumn="1" w:lastColumn="0" w:noHBand="0" w:noVBand="1"/>
      </w:tblPr>
      <w:tblGrid>
        <w:gridCol w:w="3119"/>
        <w:gridCol w:w="283"/>
        <w:gridCol w:w="992"/>
        <w:gridCol w:w="1296"/>
        <w:gridCol w:w="1114"/>
        <w:gridCol w:w="1153"/>
        <w:gridCol w:w="1153"/>
        <w:gridCol w:w="1041"/>
      </w:tblGrid>
      <w:tr w:rsidR="00B30620" w14:paraId="4077EE93" w14:textId="77777777" w:rsidTr="002A1628">
        <w:trPr>
          <w:trHeight w:val="472"/>
        </w:trPr>
        <w:tc>
          <w:tcPr>
            <w:tcW w:w="3119" w:type="dxa"/>
            <w:tcBorders>
              <w:top w:val="nil"/>
              <w:left w:val="nil"/>
              <w:bottom w:val="nil"/>
              <w:right w:val="nil"/>
            </w:tcBorders>
            <w:vAlign w:val="center"/>
            <w:hideMark/>
          </w:tcPr>
          <w:p w14:paraId="4077EE8F" w14:textId="77777777" w:rsidR="00465F43" w:rsidRPr="00465F43" w:rsidRDefault="00465F43" w:rsidP="00465F43">
            <w:pPr>
              <w:spacing w:after="0" w:line="240" w:lineRule="auto"/>
              <w:jc w:val="center"/>
              <w:rPr>
                <w:rFonts w:eastAsia="Times New Roman" w:cs="Arial"/>
                <w:color w:val="000000"/>
                <w:sz w:val="18"/>
                <w:szCs w:val="18"/>
                <w:lang w:eastAsia="en-GB"/>
              </w:rPr>
            </w:pPr>
          </w:p>
        </w:tc>
        <w:tc>
          <w:tcPr>
            <w:tcW w:w="2571" w:type="dxa"/>
            <w:gridSpan w:val="3"/>
            <w:tcBorders>
              <w:top w:val="nil"/>
              <w:left w:val="nil"/>
              <w:bottom w:val="nil"/>
              <w:right w:val="nil"/>
            </w:tcBorders>
            <w:vAlign w:val="center"/>
            <w:hideMark/>
          </w:tcPr>
          <w:p w14:paraId="4077EE90" w14:textId="77777777" w:rsidR="00465F43" w:rsidRPr="00465F43" w:rsidRDefault="00AE6A71" w:rsidP="00465F43">
            <w:pPr>
              <w:spacing w:after="0" w:line="240" w:lineRule="auto"/>
              <w:jc w:val="center"/>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Storfeydd Nwyddau Traul</w:t>
            </w:r>
          </w:p>
        </w:tc>
        <w:tc>
          <w:tcPr>
            <w:tcW w:w="2267" w:type="dxa"/>
            <w:gridSpan w:val="2"/>
            <w:tcBorders>
              <w:top w:val="nil"/>
              <w:left w:val="nil"/>
              <w:bottom w:val="nil"/>
              <w:right w:val="nil"/>
            </w:tcBorders>
            <w:vAlign w:val="center"/>
            <w:hideMark/>
          </w:tcPr>
          <w:p w14:paraId="4077EE91" w14:textId="77777777" w:rsidR="00465F43" w:rsidRPr="00465F43" w:rsidRDefault="00AE6A71" w:rsidP="00465F43">
            <w:pPr>
              <w:spacing w:after="0" w:line="240" w:lineRule="auto"/>
              <w:jc w:val="center"/>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Deunyddiau Cynnal a Chadw</w:t>
            </w:r>
          </w:p>
        </w:tc>
        <w:tc>
          <w:tcPr>
            <w:tcW w:w="2194" w:type="dxa"/>
            <w:gridSpan w:val="2"/>
            <w:tcBorders>
              <w:top w:val="nil"/>
              <w:left w:val="nil"/>
              <w:bottom w:val="nil"/>
              <w:right w:val="nil"/>
            </w:tcBorders>
            <w:vAlign w:val="center"/>
            <w:hideMark/>
          </w:tcPr>
          <w:p w14:paraId="4077EE92" w14:textId="77777777" w:rsidR="00465F43" w:rsidRPr="00465F43" w:rsidRDefault="00AE6A71" w:rsidP="00465F43">
            <w:pPr>
              <w:spacing w:after="0" w:line="240" w:lineRule="auto"/>
              <w:jc w:val="center"/>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Cyfanswm</w:t>
            </w:r>
          </w:p>
        </w:tc>
      </w:tr>
      <w:tr w:rsidR="00B30620" w14:paraId="4077EE9B" w14:textId="77777777" w:rsidTr="002A1628">
        <w:trPr>
          <w:trHeight w:val="295"/>
        </w:trPr>
        <w:tc>
          <w:tcPr>
            <w:tcW w:w="3119" w:type="dxa"/>
            <w:tcBorders>
              <w:top w:val="nil"/>
              <w:left w:val="nil"/>
              <w:bottom w:val="nil"/>
              <w:right w:val="nil"/>
            </w:tcBorders>
            <w:vAlign w:val="center"/>
            <w:hideMark/>
          </w:tcPr>
          <w:p w14:paraId="4077EE94" w14:textId="77777777" w:rsidR="00465F43" w:rsidRPr="00465F43" w:rsidRDefault="00AE6A71" w:rsidP="00465F43">
            <w:pPr>
              <w:spacing w:after="0" w:line="240" w:lineRule="auto"/>
              <w:jc w:val="right"/>
              <w:rPr>
                <w:rFonts w:eastAsia="Times New Roman" w:cs="Arial"/>
                <w:color w:val="000000"/>
                <w:sz w:val="18"/>
                <w:szCs w:val="18"/>
                <w:lang w:eastAsia="en-GB"/>
              </w:rPr>
            </w:pPr>
            <w:r w:rsidRPr="00465F43">
              <w:rPr>
                <w:rFonts w:eastAsia="Times New Roman" w:cs="Arial"/>
                <w:color w:val="000000"/>
                <w:sz w:val="18"/>
                <w:szCs w:val="18"/>
                <w:lang w:val="cy-GB" w:eastAsia="en-GB"/>
              </w:rPr>
              <w:t xml:space="preserve"> </w:t>
            </w:r>
          </w:p>
        </w:tc>
        <w:tc>
          <w:tcPr>
            <w:tcW w:w="1275" w:type="dxa"/>
            <w:gridSpan w:val="2"/>
            <w:tcBorders>
              <w:top w:val="nil"/>
              <w:left w:val="nil"/>
              <w:bottom w:val="nil"/>
              <w:right w:val="nil"/>
            </w:tcBorders>
            <w:vAlign w:val="center"/>
            <w:hideMark/>
          </w:tcPr>
          <w:p w14:paraId="4077EE95" w14:textId="77777777" w:rsidR="00465F43" w:rsidRPr="00465F43" w:rsidRDefault="00AE6A71"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2023/24</w:t>
            </w:r>
          </w:p>
        </w:tc>
        <w:tc>
          <w:tcPr>
            <w:tcW w:w="1296" w:type="dxa"/>
            <w:tcBorders>
              <w:top w:val="nil"/>
              <w:left w:val="nil"/>
              <w:bottom w:val="nil"/>
              <w:right w:val="nil"/>
            </w:tcBorders>
            <w:vAlign w:val="center"/>
            <w:hideMark/>
          </w:tcPr>
          <w:p w14:paraId="4077EE96" w14:textId="77777777" w:rsidR="00465F43" w:rsidRPr="00465F43" w:rsidRDefault="00AE6A71"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2024/25</w:t>
            </w:r>
          </w:p>
        </w:tc>
        <w:tc>
          <w:tcPr>
            <w:tcW w:w="1114" w:type="dxa"/>
            <w:tcBorders>
              <w:top w:val="nil"/>
              <w:left w:val="nil"/>
              <w:bottom w:val="nil"/>
              <w:right w:val="nil"/>
            </w:tcBorders>
            <w:vAlign w:val="center"/>
            <w:hideMark/>
          </w:tcPr>
          <w:p w14:paraId="4077EE97" w14:textId="77777777" w:rsidR="00465F43" w:rsidRPr="00465F43" w:rsidRDefault="00AE6A71"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2023/24</w:t>
            </w:r>
          </w:p>
        </w:tc>
        <w:tc>
          <w:tcPr>
            <w:tcW w:w="1153" w:type="dxa"/>
            <w:tcBorders>
              <w:top w:val="nil"/>
              <w:left w:val="nil"/>
              <w:bottom w:val="nil"/>
              <w:right w:val="nil"/>
            </w:tcBorders>
            <w:vAlign w:val="center"/>
            <w:hideMark/>
          </w:tcPr>
          <w:p w14:paraId="4077EE98" w14:textId="77777777" w:rsidR="00465F43" w:rsidRPr="00465F43" w:rsidRDefault="00AE6A71"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2024/25</w:t>
            </w:r>
          </w:p>
        </w:tc>
        <w:tc>
          <w:tcPr>
            <w:tcW w:w="1153" w:type="dxa"/>
            <w:tcBorders>
              <w:top w:val="nil"/>
              <w:left w:val="nil"/>
              <w:bottom w:val="nil"/>
              <w:right w:val="nil"/>
            </w:tcBorders>
            <w:vAlign w:val="center"/>
            <w:hideMark/>
          </w:tcPr>
          <w:p w14:paraId="4077EE99" w14:textId="77777777" w:rsidR="00465F43" w:rsidRPr="00465F43" w:rsidRDefault="00AE6A71"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2023/24</w:t>
            </w:r>
          </w:p>
        </w:tc>
        <w:tc>
          <w:tcPr>
            <w:tcW w:w="1041" w:type="dxa"/>
            <w:tcBorders>
              <w:top w:val="nil"/>
              <w:left w:val="nil"/>
              <w:bottom w:val="nil"/>
              <w:right w:val="nil"/>
            </w:tcBorders>
            <w:vAlign w:val="center"/>
            <w:hideMark/>
          </w:tcPr>
          <w:p w14:paraId="4077EE9A" w14:textId="77777777" w:rsidR="00465F43" w:rsidRPr="00465F43" w:rsidRDefault="00AE6A71"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2024/25</w:t>
            </w:r>
          </w:p>
        </w:tc>
      </w:tr>
      <w:tr w:rsidR="00B30620" w14:paraId="4077EEA3" w14:textId="77777777" w:rsidTr="002A1628">
        <w:trPr>
          <w:trHeight w:val="309"/>
        </w:trPr>
        <w:tc>
          <w:tcPr>
            <w:tcW w:w="3119" w:type="dxa"/>
            <w:tcBorders>
              <w:top w:val="nil"/>
              <w:left w:val="nil"/>
              <w:bottom w:val="single" w:sz="8" w:space="0" w:color="000000" w:themeColor="text1"/>
              <w:right w:val="nil"/>
            </w:tcBorders>
            <w:vAlign w:val="center"/>
            <w:hideMark/>
          </w:tcPr>
          <w:p w14:paraId="4077EE9C" w14:textId="77777777" w:rsidR="00465F43" w:rsidRPr="00465F43" w:rsidRDefault="00AE6A71" w:rsidP="00465F43">
            <w:pPr>
              <w:spacing w:after="0" w:line="240" w:lineRule="auto"/>
              <w:jc w:val="center"/>
              <w:rPr>
                <w:rFonts w:eastAsia="Times New Roman" w:cs="Arial"/>
                <w:color w:val="000000"/>
                <w:sz w:val="18"/>
                <w:szCs w:val="18"/>
                <w:lang w:eastAsia="en-GB"/>
              </w:rPr>
            </w:pPr>
            <w:r w:rsidRPr="00465F43">
              <w:rPr>
                <w:rFonts w:eastAsia="Times New Roman" w:cs="Arial"/>
                <w:color w:val="000000"/>
                <w:sz w:val="18"/>
                <w:szCs w:val="18"/>
                <w:lang w:val="cy-GB" w:eastAsia="en-GB"/>
              </w:rPr>
              <w:t xml:space="preserve"> </w:t>
            </w:r>
          </w:p>
        </w:tc>
        <w:tc>
          <w:tcPr>
            <w:tcW w:w="1275" w:type="dxa"/>
            <w:gridSpan w:val="2"/>
            <w:tcBorders>
              <w:top w:val="nil"/>
              <w:left w:val="nil"/>
              <w:bottom w:val="single" w:sz="8" w:space="0" w:color="000000" w:themeColor="text1"/>
              <w:right w:val="nil"/>
            </w:tcBorders>
            <w:vAlign w:val="center"/>
            <w:hideMark/>
          </w:tcPr>
          <w:p w14:paraId="4077EE9D" w14:textId="77777777" w:rsidR="00465F43" w:rsidRPr="00465F43" w:rsidRDefault="00AE6A71"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£'000</w:t>
            </w:r>
          </w:p>
        </w:tc>
        <w:tc>
          <w:tcPr>
            <w:tcW w:w="1296" w:type="dxa"/>
            <w:tcBorders>
              <w:top w:val="nil"/>
              <w:left w:val="nil"/>
              <w:bottom w:val="single" w:sz="8" w:space="0" w:color="000000" w:themeColor="text1"/>
              <w:right w:val="nil"/>
            </w:tcBorders>
            <w:vAlign w:val="center"/>
            <w:hideMark/>
          </w:tcPr>
          <w:p w14:paraId="4077EE9E" w14:textId="77777777" w:rsidR="00465F43" w:rsidRPr="00465F43" w:rsidRDefault="00AE6A71"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£'000</w:t>
            </w:r>
          </w:p>
        </w:tc>
        <w:tc>
          <w:tcPr>
            <w:tcW w:w="1114" w:type="dxa"/>
            <w:tcBorders>
              <w:top w:val="nil"/>
              <w:left w:val="nil"/>
              <w:bottom w:val="single" w:sz="8" w:space="0" w:color="000000" w:themeColor="text1"/>
              <w:right w:val="nil"/>
            </w:tcBorders>
            <w:vAlign w:val="center"/>
            <w:hideMark/>
          </w:tcPr>
          <w:p w14:paraId="4077EE9F" w14:textId="77777777" w:rsidR="00465F43" w:rsidRPr="00465F43" w:rsidRDefault="00AE6A71"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£'000</w:t>
            </w:r>
          </w:p>
        </w:tc>
        <w:tc>
          <w:tcPr>
            <w:tcW w:w="1153" w:type="dxa"/>
            <w:tcBorders>
              <w:top w:val="nil"/>
              <w:left w:val="nil"/>
              <w:bottom w:val="single" w:sz="8" w:space="0" w:color="000000" w:themeColor="text1"/>
              <w:right w:val="nil"/>
            </w:tcBorders>
            <w:vAlign w:val="center"/>
            <w:hideMark/>
          </w:tcPr>
          <w:p w14:paraId="4077EEA0" w14:textId="77777777" w:rsidR="00465F43" w:rsidRPr="00465F43" w:rsidRDefault="00AE6A71"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£'000</w:t>
            </w:r>
          </w:p>
        </w:tc>
        <w:tc>
          <w:tcPr>
            <w:tcW w:w="1153" w:type="dxa"/>
            <w:tcBorders>
              <w:top w:val="nil"/>
              <w:left w:val="nil"/>
              <w:bottom w:val="single" w:sz="8" w:space="0" w:color="000000" w:themeColor="text1"/>
              <w:right w:val="nil"/>
            </w:tcBorders>
            <w:vAlign w:val="center"/>
            <w:hideMark/>
          </w:tcPr>
          <w:p w14:paraId="4077EEA1" w14:textId="77777777" w:rsidR="00465F43" w:rsidRPr="00465F43" w:rsidRDefault="00AE6A71"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£'000</w:t>
            </w:r>
          </w:p>
        </w:tc>
        <w:tc>
          <w:tcPr>
            <w:tcW w:w="1041" w:type="dxa"/>
            <w:tcBorders>
              <w:top w:val="nil"/>
              <w:left w:val="nil"/>
              <w:bottom w:val="single" w:sz="8" w:space="0" w:color="000000" w:themeColor="text1"/>
              <w:right w:val="nil"/>
            </w:tcBorders>
            <w:vAlign w:val="center"/>
            <w:hideMark/>
          </w:tcPr>
          <w:p w14:paraId="4077EEA2" w14:textId="77777777" w:rsidR="00465F43" w:rsidRPr="00465F43" w:rsidRDefault="00AE6A71"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£'000</w:t>
            </w:r>
          </w:p>
        </w:tc>
      </w:tr>
      <w:tr w:rsidR="00B30620" w14:paraId="4077EEAB" w14:textId="77777777" w:rsidTr="002A1628">
        <w:trPr>
          <w:trHeight w:val="397"/>
        </w:trPr>
        <w:tc>
          <w:tcPr>
            <w:tcW w:w="3402" w:type="dxa"/>
            <w:gridSpan w:val="2"/>
            <w:tcBorders>
              <w:top w:val="nil"/>
              <w:left w:val="nil"/>
              <w:bottom w:val="nil"/>
              <w:right w:val="nil"/>
            </w:tcBorders>
            <w:vAlign w:val="center"/>
            <w:hideMark/>
          </w:tcPr>
          <w:p w14:paraId="4077EEA4" w14:textId="77777777" w:rsidR="00105FEB" w:rsidRPr="00465F43" w:rsidRDefault="00AE6A71" w:rsidP="00105FEB">
            <w:pPr>
              <w:spacing w:after="0" w:line="240" w:lineRule="auto"/>
              <w:rPr>
                <w:rFonts w:eastAsia="Times New Roman" w:cs="Arial"/>
                <w:color w:val="000000"/>
                <w:sz w:val="18"/>
                <w:szCs w:val="18"/>
                <w:lang w:eastAsia="en-GB"/>
              </w:rPr>
            </w:pPr>
            <w:r w:rsidRPr="00465F43">
              <w:rPr>
                <w:rFonts w:eastAsia="Times New Roman" w:cs="Arial"/>
                <w:color w:val="000000"/>
                <w:sz w:val="18"/>
                <w:szCs w:val="18"/>
                <w:lang w:val="cy-GB" w:eastAsia="en-GB"/>
              </w:rPr>
              <w:t>Balans sy'n weddill ar ddechrau'r flwyddyn</w:t>
            </w:r>
          </w:p>
        </w:tc>
        <w:tc>
          <w:tcPr>
            <w:tcW w:w="992" w:type="dxa"/>
            <w:tcBorders>
              <w:top w:val="nil"/>
              <w:left w:val="nil"/>
              <w:bottom w:val="nil"/>
              <w:right w:val="nil"/>
            </w:tcBorders>
            <w:vAlign w:val="center"/>
            <w:hideMark/>
          </w:tcPr>
          <w:p w14:paraId="4077EEA5" w14:textId="77777777" w:rsidR="00105FEB" w:rsidRPr="00465F43" w:rsidRDefault="00AE6A71" w:rsidP="00105FEB">
            <w:pPr>
              <w:spacing w:after="0" w:line="240" w:lineRule="auto"/>
              <w:jc w:val="right"/>
              <w:rPr>
                <w:rFonts w:eastAsia="Times New Roman" w:cs="Arial"/>
                <w:color w:val="000000"/>
                <w:sz w:val="18"/>
                <w:szCs w:val="18"/>
                <w:lang w:eastAsia="en-GB"/>
              </w:rPr>
            </w:pPr>
            <w:r w:rsidRPr="00465F43">
              <w:rPr>
                <w:rFonts w:eastAsia="Times New Roman" w:cs="Arial"/>
                <w:color w:val="000000"/>
                <w:sz w:val="18"/>
                <w:szCs w:val="18"/>
                <w:lang w:val="cy-GB" w:eastAsia="en-GB"/>
              </w:rPr>
              <w:t>612</w:t>
            </w:r>
          </w:p>
        </w:tc>
        <w:tc>
          <w:tcPr>
            <w:tcW w:w="1296" w:type="dxa"/>
            <w:tcBorders>
              <w:top w:val="nil"/>
              <w:left w:val="nil"/>
              <w:bottom w:val="nil"/>
              <w:right w:val="nil"/>
            </w:tcBorders>
            <w:vAlign w:val="center"/>
          </w:tcPr>
          <w:p w14:paraId="4077EEA6" w14:textId="77777777" w:rsidR="00105FEB" w:rsidRPr="00465F43" w:rsidRDefault="00AE6A71" w:rsidP="00105FEB">
            <w:pPr>
              <w:spacing w:after="0" w:line="240" w:lineRule="auto"/>
              <w:jc w:val="right"/>
              <w:rPr>
                <w:rFonts w:eastAsia="Times New Roman" w:cs="Arial"/>
                <w:color w:val="000000"/>
                <w:sz w:val="18"/>
                <w:szCs w:val="18"/>
                <w:lang w:eastAsia="en-GB"/>
              </w:rPr>
            </w:pPr>
            <w:r w:rsidRPr="3609BEA6">
              <w:rPr>
                <w:rFonts w:eastAsia="Times New Roman" w:cs="Arial"/>
                <w:color w:val="000000" w:themeColor="text1"/>
                <w:sz w:val="18"/>
                <w:szCs w:val="18"/>
                <w:lang w:val="cy-GB" w:eastAsia="en-GB"/>
              </w:rPr>
              <w:t>559</w:t>
            </w:r>
          </w:p>
        </w:tc>
        <w:tc>
          <w:tcPr>
            <w:tcW w:w="1114" w:type="dxa"/>
            <w:tcBorders>
              <w:top w:val="nil"/>
              <w:left w:val="nil"/>
              <w:bottom w:val="nil"/>
              <w:right w:val="nil"/>
            </w:tcBorders>
            <w:vAlign w:val="center"/>
            <w:hideMark/>
          </w:tcPr>
          <w:p w14:paraId="4077EEA7" w14:textId="77777777" w:rsidR="00105FEB" w:rsidRPr="00465F43" w:rsidRDefault="00AE6A71" w:rsidP="00105FEB">
            <w:pPr>
              <w:spacing w:after="0" w:line="240" w:lineRule="auto"/>
              <w:jc w:val="right"/>
              <w:rPr>
                <w:rFonts w:eastAsia="Times New Roman" w:cs="Arial"/>
                <w:color w:val="000000"/>
                <w:sz w:val="18"/>
                <w:szCs w:val="18"/>
                <w:lang w:eastAsia="en-GB"/>
              </w:rPr>
            </w:pPr>
            <w:r w:rsidRPr="00465F43">
              <w:rPr>
                <w:rFonts w:eastAsia="Times New Roman" w:cs="Arial"/>
                <w:color w:val="000000"/>
                <w:sz w:val="18"/>
                <w:szCs w:val="18"/>
                <w:lang w:val="cy-GB" w:eastAsia="en-GB"/>
              </w:rPr>
              <w:t>120</w:t>
            </w:r>
          </w:p>
        </w:tc>
        <w:tc>
          <w:tcPr>
            <w:tcW w:w="1153" w:type="dxa"/>
            <w:tcBorders>
              <w:top w:val="nil"/>
              <w:left w:val="nil"/>
              <w:bottom w:val="nil"/>
              <w:right w:val="nil"/>
            </w:tcBorders>
            <w:vAlign w:val="center"/>
          </w:tcPr>
          <w:p w14:paraId="4077EEA8" w14:textId="77777777" w:rsidR="00105FEB" w:rsidRPr="00465F43" w:rsidRDefault="00AE6A71" w:rsidP="00105FE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145</w:t>
            </w:r>
          </w:p>
        </w:tc>
        <w:tc>
          <w:tcPr>
            <w:tcW w:w="1153" w:type="dxa"/>
            <w:tcBorders>
              <w:top w:val="nil"/>
              <w:left w:val="nil"/>
              <w:bottom w:val="nil"/>
              <w:right w:val="nil"/>
            </w:tcBorders>
            <w:vAlign w:val="center"/>
            <w:hideMark/>
          </w:tcPr>
          <w:p w14:paraId="4077EEA9" w14:textId="77777777" w:rsidR="00105FEB" w:rsidRPr="00465F43" w:rsidRDefault="00AE6A71" w:rsidP="00105FEB">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732</w:t>
            </w:r>
          </w:p>
        </w:tc>
        <w:tc>
          <w:tcPr>
            <w:tcW w:w="1041" w:type="dxa"/>
            <w:tcBorders>
              <w:top w:val="nil"/>
              <w:left w:val="nil"/>
              <w:bottom w:val="nil"/>
              <w:right w:val="nil"/>
            </w:tcBorders>
            <w:vAlign w:val="center"/>
          </w:tcPr>
          <w:p w14:paraId="4077EEAA" w14:textId="77777777" w:rsidR="00105FEB" w:rsidRPr="00465F43" w:rsidRDefault="00AE6A71" w:rsidP="00105FEB">
            <w:pPr>
              <w:spacing w:after="0" w:line="240" w:lineRule="auto"/>
              <w:jc w:val="right"/>
              <w:rPr>
                <w:rFonts w:eastAsia="Times New Roman" w:cs="Arial"/>
                <w:b/>
                <w:bCs/>
                <w:color w:val="000000"/>
                <w:sz w:val="18"/>
                <w:szCs w:val="18"/>
                <w:lang w:eastAsia="en-GB"/>
              </w:rPr>
            </w:pPr>
            <w:r w:rsidRPr="3609BEA6">
              <w:rPr>
                <w:rFonts w:eastAsia="Times New Roman" w:cs="Arial"/>
                <w:b/>
                <w:bCs/>
                <w:color w:val="000000" w:themeColor="text1"/>
                <w:sz w:val="18"/>
                <w:szCs w:val="18"/>
                <w:lang w:val="cy-GB" w:eastAsia="en-GB"/>
              </w:rPr>
              <w:t>704</w:t>
            </w:r>
          </w:p>
        </w:tc>
      </w:tr>
      <w:tr w:rsidR="00B30620" w14:paraId="4077EEB3" w14:textId="77777777" w:rsidTr="002A1628">
        <w:trPr>
          <w:trHeight w:val="397"/>
        </w:trPr>
        <w:tc>
          <w:tcPr>
            <w:tcW w:w="3402" w:type="dxa"/>
            <w:gridSpan w:val="2"/>
            <w:tcBorders>
              <w:top w:val="nil"/>
              <w:left w:val="nil"/>
              <w:bottom w:val="nil"/>
              <w:right w:val="nil"/>
            </w:tcBorders>
            <w:vAlign w:val="center"/>
            <w:hideMark/>
          </w:tcPr>
          <w:p w14:paraId="4077EEAC" w14:textId="77777777" w:rsidR="00105FEB" w:rsidRPr="00465F43" w:rsidRDefault="00AE6A71" w:rsidP="00105FEB">
            <w:pPr>
              <w:spacing w:after="0" w:line="240" w:lineRule="auto"/>
              <w:rPr>
                <w:rFonts w:eastAsia="Times New Roman" w:cs="Arial"/>
                <w:color w:val="000000"/>
                <w:sz w:val="18"/>
                <w:szCs w:val="18"/>
                <w:lang w:eastAsia="en-GB"/>
              </w:rPr>
            </w:pPr>
            <w:r w:rsidRPr="00465F43">
              <w:rPr>
                <w:rFonts w:eastAsia="Times New Roman" w:cs="Arial"/>
                <w:color w:val="000000"/>
                <w:sz w:val="18"/>
                <w:szCs w:val="18"/>
                <w:lang w:val="cy-GB" w:eastAsia="en-GB"/>
              </w:rPr>
              <w:t>Pryniannau</w:t>
            </w:r>
          </w:p>
        </w:tc>
        <w:tc>
          <w:tcPr>
            <w:tcW w:w="992" w:type="dxa"/>
            <w:tcBorders>
              <w:top w:val="nil"/>
              <w:left w:val="nil"/>
              <w:bottom w:val="nil"/>
              <w:right w:val="nil"/>
            </w:tcBorders>
            <w:vAlign w:val="center"/>
            <w:hideMark/>
          </w:tcPr>
          <w:p w14:paraId="4077EEAD" w14:textId="77777777" w:rsidR="00105FEB" w:rsidRPr="00465F43" w:rsidRDefault="00AE6A71" w:rsidP="00105FE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245</w:t>
            </w:r>
          </w:p>
        </w:tc>
        <w:tc>
          <w:tcPr>
            <w:tcW w:w="1296" w:type="dxa"/>
            <w:tcBorders>
              <w:top w:val="nil"/>
              <w:left w:val="nil"/>
              <w:bottom w:val="nil"/>
              <w:right w:val="nil"/>
            </w:tcBorders>
            <w:vAlign w:val="center"/>
          </w:tcPr>
          <w:p w14:paraId="4077EEAE" w14:textId="77777777" w:rsidR="00105FEB" w:rsidRPr="00465F43" w:rsidRDefault="00AE6A71" w:rsidP="00105FE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314</w:t>
            </w:r>
          </w:p>
        </w:tc>
        <w:tc>
          <w:tcPr>
            <w:tcW w:w="1114" w:type="dxa"/>
            <w:tcBorders>
              <w:top w:val="nil"/>
              <w:left w:val="nil"/>
              <w:bottom w:val="nil"/>
              <w:right w:val="nil"/>
            </w:tcBorders>
            <w:vAlign w:val="center"/>
            <w:hideMark/>
          </w:tcPr>
          <w:p w14:paraId="4077EEAF" w14:textId="77777777" w:rsidR="00105FEB" w:rsidRPr="00465F43" w:rsidRDefault="00AE6A71" w:rsidP="00105FEB">
            <w:pPr>
              <w:spacing w:after="0" w:line="240" w:lineRule="auto"/>
              <w:jc w:val="right"/>
              <w:rPr>
                <w:rFonts w:eastAsia="Times New Roman" w:cs="Arial"/>
                <w:color w:val="000000"/>
                <w:sz w:val="18"/>
                <w:szCs w:val="18"/>
                <w:lang w:eastAsia="en-GB"/>
              </w:rPr>
            </w:pPr>
            <w:r w:rsidRPr="00465F43">
              <w:rPr>
                <w:rFonts w:eastAsia="Times New Roman" w:cs="Arial"/>
                <w:color w:val="000000"/>
                <w:sz w:val="18"/>
                <w:szCs w:val="18"/>
                <w:lang w:val="cy-GB" w:eastAsia="en-GB"/>
              </w:rPr>
              <w:t>374</w:t>
            </w:r>
          </w:p>
        </w:tc>
        <w:tc>
          <w:tcPr>
            <w:tcW w:w="1153" w:type="dxa"/>
            <w:tcBorders>
              <w:top w:val="nil"/>
              <w:left w:val="nil"/>
              <w:bottom w:val="nil"/>
              <w:right w:val="nil"/>
            </w:tcBorders>
            <w:vAlign w:val="center"/>
          </w:tcPr>
          <w:p w14:paraId="4077EEB0" w14:textId="77777777" w:rsidR="00105FEB" w:rsidRPr="00465F43" w:rsidRDefault="00AE6A71" w:rsidP="00105FE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343</w:t>
            </w:r>
          </w:p>
        </w:tc>
        <w:tc>
          <w:tcPr>
            <w:tcW w:w="1153" w:type="dxa"/>
            <w:tcBorders>
              <w:top w:val="nil"/>
              <w:left w:val="nil"/>
              <w:bottom w:val="nil"/>
              <w:right w:val="nil"/>
            </w:tcBorders>
            <w:vAlign w:val="center"/>
            <w:hideMark/>
          </w:tcPr>
          <w:p w14:paraId="4077EEB1" w14:textId="77777777" w:rsidR="00105FEB" w:rsidRPr="00465F43" w:rsidRDefault="00AE6A71" w:rsidP="00105FE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619</w:t>
            </w:r>
          </w:p>
        </w:tc>
        <w:tc>
          <w:tcPr>
            <w:tcW w:w="1041" w:type="dxa"/>
            <w:tcBorders>
              <w:top w:val="nil"/>
              <w:left w:val="nil"/>
              <w:bottom w:val="nil"/>
              <w:right w:val="nil"/>
            </w:tcBorders>
            <w:vAlign w:val="center"/>
          </w:tcPr>
          <w:p w14:paraId="4077EEB2" w14:textId="77777777" w:rsidR="00105FEB" w:rsidRPr="00465F43" w:rsidRDefault="00AE6A71" w:rsidP="00105FE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657</w:t>
            </w:r>
          </w:p>
        </w:tc>
      </w:tr>
      <w:tr w:rsidR="00B30620" w14:paraId="4077EEBB" w14:textId="77777777" w:rsidTr="002A1628">
        <w:trPr>
          <w:trHeight w:val="397"/>
        </w:trPr>
        <w:tc>
          <w:tcPr>
            <w:tcW w:w="3402" w:type="dxa"/>
            <w:gridSpan w:val="2"/>
            <w:tcBorders>
              <w:top w:val="nil"/>
              <w:left w:val="nil"/>
              <w:bottom w:val="nil"/>
              <w:right w:val="nil"/>
            </w:tcBorders>
            <w:vAlign w:val="center"/>
            <w:hideMark/>
          </w:tcPr>
          <w:p w14:paraId="4077EEB4" w14:textId="77777777" w:rsidR="00105FEB" w:rsidRPr="00465F43" w:rsidRDefault="00AE6A71" w:rsidP="00105FEB">
            <w:pPr>
              <w:spacing w:after="0" w:line="240" w:lineRule="auto"/>
              <w:rPr>
                <w:rFonts w:eastAsia="Times New Roman" w:cs="Arial"/>
                <w:color w:val="000000"/>
                <w:sz w:val="18"/>
                <w:szCs w:val="18"/>
                <w:lang w:eastAsia="en-GB"/>
              </w:rPr>
            </w:pPr>
            <w:r w:rsidRPr="00465F43">
              <w:rPr>
                <w:rFonts w:eastAsia="Times New Roman" w:cs="Arial"/>
                <w:color w:val="000000"/>
                <w:sz w:val="18"/>
                <w:szCs w:val="18"/>
                <w:lang w:val="cy-GB" w:eastAsia="en-GB"/>
              </w:rPr>
              <w:t>Nodwyd fel traul yn y flwyddyn</w:t>
            </w:r>
          </w:p>
        </w:tc>
        <w:tc>
          <w:tcPr>
            <w:tcW w:w="992" w:type="dxa"/>
            <w:tcBorders>
              <w:top w:val="nil"/>
              <w:left w:val="nil"/>
              <w:bottom w:val="nil"/>
              <w:right w:val="nil"/>
            </w:tcBorders>
            <w:vAlign w:val="center"/>
            <w:hideMark/>
          </w:tcPr>
          <w:p w14:paraId="4077EEB5" w14:textId="77777777" w:rsidR="00105FEB" w:rsidRPr="00465F43" w:rsidRDefault="00AE6A71" w:rsidP="00105FEB">
            <w:pPr>
              <w:spacing w:after="0" w:line="240" w:lineRule="auto"/>
              <w:jc w:val="right"/>
              <w:rPr>
                <w:rFonts w:eastAsia="Times New Roman" w:cs="Arial"/>
                <w:color w:val="000000"/>
                <w:sz w:val="18"/>
                <w:szCs w:val="18"/>
                <w:lang w:eastAsia="en-GB"/>
              </w:rPr>
            </w:pPr>
            <w:r w:rsidRPr="00465F43">
              <w:rPr>
                <w:rFonts w:eastAsia="Times New Roman" w:cs="Arial"/>
                <w:color w:val="000000"/>
                <w:sz w:val="18"/>
                <w:szCs w:val="18"/>
                <w:lang w:val="cy-GB" w:eastAsia="en-GB"/>
              </w:rPr>
              <w:t>(298)</w:t>
            </w:r>
          </w:p>
        </w:tc>
        <w:tc>
          <w:tcPr>
            <w:tcW w:w="1296" w:type="dxa"/>
            <w:tcBorders>
              <w:top w:val="nil"/>
              <w:left w:val="nil"/>
              <w:bottom w:val="nil"/>
              <w:right w:val="nil"/>
            </w:tcBorders>
            <w:vAlign w:val="center"/>
          </w:tcPr>
          <w:p w14:paraId="4077EEB6" w14:textId="77777777" w:rsidR="00105FEB" w:rsidRPr="00465F43" w:rsidRDefault="00AE6A71" w:rsidP="00105FE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(367)</w:t>
            </w:r>
          </w:p>
        </w:tc>
        <w:tc>
          <w:tcPr>
            <w:tcW w:w="1114" w:type="dxa"/>
            <w:tcBorders>
              <w:top w:val="nil"/>
              <w:left w:val="nil"/>
              <w:bottom w:val="nil"/>
              <w:right w:val="nil"/>
            </w:tcBorders>
            <w:vAlign w:val="center"/>
            <w:hideMark/>
          </w:tcPr>
          <w:p w14:paraId="4077EEB7" w14:textId="77777777" w:rsidR="00105FEB" w:rsidRPr="00465F43" w:rsidRDefault="00AE6A71" w:rsidP="00105FEB">
            <w:pPr>
              <w:spacing w:after="0" w:line="240" w:lineRule="auto"/>
              <w:jc w:val="right"/>
              <w:rPr>
                <w:rFonts w:eastAsia="Times New Roman" w:cs="Arial"/>
                <w:color w:val="000000"/>
                <w:sz w:val="18"/>
                <w:szCs w:val="18"/>
                <w:lang w:eastAsia="en-GB"/>
              </w:rPr>
            </w:pPr>
            <w:r w:rsidRPr="00465F43">
              <w:rPr>
                <w:rFonts w:eastAsia="Times New Roman" w:cs="Arial"/>
                <w:color w:val="000000"/>
                <w:sz w:val="18"/>
                <w:szCs w:val="18"/>
                <w:lang w:val="cy-GB" w:eastAsia="en-GB"/>
              </w:rPr>
              <w:t>(349)</w:t>
            </w:r>
          </w:p>
        </w:tc>
        <w:tc>
          <w:tcPr>
            <w:tcW w:w="1153" w:type="dxa"/>
            <w:tcBorders>
              <w:top w:val="nil"/>
              <w:left w:val="nil"/>
              <w:bottom w:val="nil"/>
              <w:right w:val="nil"/>
            </w:tcBorders>
            <w:vAlign w:val="center"/>
          </w:tcPr>
          <w:p w14:paraId="4077EEB8" w14:textId="77777777" w:rsidR="00105FEB" w:rsidRPr="00465F43" w:rsidRDefault="00AE6A71" w:rsidP="00105FE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(306)</w:t>
            </w:r>
          </w:p>
        </w:tc>
        <w:tc>
          <w:tcPr>
            <w:tcW w:w="1153" w:type="dxa"/>
            <w:tcBorders>
              <w:top w:val="nil"/>
              <w:left w:val="nil"/>
              <w:bottom w:val="nil"/>
              <w:right w:val="nil"/>
            </w:tcBorders>
            <w:vAlign w:val="center"/>
            <w:hideMark/>
          </w:tcPr>
          <w:p w14:paraId="4077EEB9" w14:textId="77777777" w:rsidR="00105FEB" w:rsidRPr="00465F43" w:rsidRDefault="00AE6A71" w:rsidP="00105FEB">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(647)</w:t>
            </w:r>
          </w:p>
        </w:tc>
        <w:tc>
          <w:tcPr>
            <w:tcW w:w="1041" w:type="dxa"/>
            <w:tcBorders>
              <w:top w:val="nil"/>
              <w:left w:val="nil"/>
              <w:bottom w:val="nil"/>
              <w:right w:val="nil"/>
            </w:tcBorders>
            <w:vAlign w:val="center"/>
          </w:tcPr>
          <w:p w14:paraId="4077EEBA" w14:textId="77777777" w:rsidR="00105FEB" w:rsidRPr="00465F43" w:rsidRDefault="00AE6A71" w:rsidP="00105FE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(673)</w:t>
            </w:r>
          </w:p>
        </w:tc>
      </w:tr>
      <w:tr w:rsidR="00B30620" w14:paraId="4077EEC3" w14:textId="77777777" w:rsidTr="002A1628">
        <w:trPr>
          <w:trHeight w:val="397"/>
        </w:trPr>
        <w:tc>
          <w:tcPr>
            <w:tcW w:w="3402" w:type="dxa"/>
            <w:gridSpan w:val="2"/>
            <w:tcBorders>
              <w:top w:val="single" w:sz="8" w:space="0" w:color="000000" w:themeColor="text1"/>
              <w:left w:val="nil"/>
              <w:bottom w:val="single" w:sz="12" w:space="0" w:color="000000" w:themeColor="text1"/>
              <w:right w:val="nil"/>
            </w:tcBorders>
            <w:vAlign w:val="center"/>
            <w:hideMark/>
          </w:tcPr>
          <w:p w14:paraId="4077EEBC" w14:textId="77777777" w:rsidR="00105FEB" w:rsidRPr="00465F43" w:rsidRDefault="00AE6A71" w:rsidP="00105FEB">
            <w:pPr>
              <w:spacing w:after="0" w:line="240" w:lineRule="auto"/>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Balans sy’n Weddill ar Ddiwedd y Flwyddyn</w:t>
            </w:r>
          </w:p>
        </w:tc>
        <w:tc>
          <w:tcPr>
            <w:tcW w:w="992" w:type="dxa"/>
            <w:tcBorders>
              <w:top w:val="single" w:sz="8" w:space="0" w:color="000000" w:themeColor="text1"/>
              <w:left w:val="nil"/>
              <w:bottom w:val="single" w:sz="12" w:space="0" w:color="000000" w:themeColor="text1"/>
              <w:right w:val="nil"/>
            </w:tcBorders>
            <w:vAlign w:val="center"/>
            <w:hideMark/>
          </w:tcPr>
          <w:p w14:paraId="4077EEBD" w14:textId="77777777" w:rsidR="00105FEB" w:rsidRPr="00465F43" w:rsidRDefault="00AE6A71" w:rsidP="00105FE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559</w:t>
            </w:r>
          </w:p>
        </w:tc>
        <w:tc>
          <w:tcPr>
            <w:tcW w:w="1296" w:type="dxa"/>
            <w:tcBorders>
              <w:top w:val="single" w:sz="8" w:space="0" w:color="000000" w:themeColor="text1"/>
              <w:left w:val="nil"/>
              <w:bottom w:val="single" w:sz="12" w:space="0" w:color="000000" w:themeColor="text1"/>
              <w:right w:val="nil"/>
            </w:tcBorders>
            <w:vAlign w:val="center"/>
          </w:tcPr>
          <w:p w14:paraId="4077EEBE" w14:textId="77777777" w:rsidR="00105FEB" w:rsidRPr="00465F43" w:rsidRDefault="00AE6A71" w:rsidP="00105FEB">
            <w:pPr>
              <w:spacing w:after="0" w:line="240" w:lineRule="auto"/>
              <w:jc w:val="right"/>
              <w:rPr>
                <w:rFonts w:eastAsia="Times New Roman" w:cs="Arial"/>
                <w:b/>
                <w:bCs/>
                <w:color w:val="000000"/>
                <w:sz w:val="18"/>
                <w:szCs w:val="18"/>
                <w:lang w:eastAsia="en-GB"/>
              </w:rPr>
            </w:pPr>
            <w:r w:rsidRPr="1B322446">
              <w:rPr>
                <w:rFonts w:eastAsia="Times New Roman" w:cs="Arial"/>
                <w:b/>
                <w:bCs/>
                <w:color w:val="000000" w:themeColor="text1"/>
                <w:sz w:val="18"/>
                <w:szCs w:val="18"/>
                <w:lang w:val="cy-GB" w:eastAsia="en-GB"/>
              </w:rPr>
              <w:t>506</w:t>
            </w:r>
          </w:p>
        </w:tc>
        <w:tc>
          <w:tcPr>
            <w:tcW w:w="1114" w:type="dxa"/>
            <w:tcBorders>
              <w:top w:val="single" w:sz="8" w:space="0" w:color="000000" w:themeColor="text1"/>
              <w:left w:val="nil"/>
              <w:bottom w:val="single" w:sz="12" w:space="0" w:color="000000" w:themeColor="text1"/>
              <w:right w:val="nil"/>
            </w:tcBorders>
            <w:vAlign w:val="center"/>
            <w:hideMark/>
          </w:tcPr>
          <w:p w14:paraId="4077EEBF" w14:textId="77777777" w:rsidR="00105FEB" w:rsidRPr="00465F43" w:rsidRDefault="00AE6A71" w:rsidP="00105FE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145</w:t>
            </w:r>
          </w:p>
        </w:tc>
        <w:tc>
          <w:tcPr>
            <w:tcW w:w="1153" w:type="dxa"/>
            <w:tcBorders>
              <w:top w:val="single" w:sz="8" w:space="0" w:color="000000" w:themeColor="text1"/>
              <w:left w:val="nil"/>
              <w:bottom w:val="single" w:sz="12" w:space="0" w:color="000000" w:themeColor="text1"/>
              <w:right w:val="nil"/>
            </w:tcBorders>
            <w:vAlign w:val="center"/>
          </w:tcPr>
          <w:p w14:paraId="4077EEC0" w14:textId="77777777" w:rsidR="00105FEB" w:rsidRPr="00465F43" w:rsidRDefault="00AE6A71" w:rsidP="00105FEB">
            <w:pPr>
              <w:spacing w:after="0" w:line="240" w:lineRule="auto"/>
              <w:jc w:val="right"/>
              <w:rPr>
                <w:rFonts w:eastAsia="Times New Roman" w:cs="Arial"/>
                <w:b/>
                <w:bCs/>
                <w:color w:val="000000"/>
                <w:sz w:val="18"/>
                <w:szCs w:val="18"/>
                <w:lang w:eastAsia="en-GB"/>
              </w:rPr>
            </w:pPr>
            <w:r w:rsidRPr="1B322446">
              <w:rPr>
                <w:rFonts w:eastAsia="Times New Roman" w:cs="Arial"/>
                <w:b/>
                <w:bCs/>
                <w:color w:val="000000" w:themeColor="text1"/>
                <w:sz w:val="18"/>
                <w:szCs w:val="18"/>
                <w:lang w:val="cy-GB" w:eastAsia="en-GB"/>
              </w:rPr>
              <w:t>182</w:t>
            </w:r>
          </w:p>
        </w:tc>
        <w:tc>
          <w:tcPr>
            <w:tcW w:w="1153" w:type="dxa"/>
            <w:tcBorders>
              <w:top w:val="single" w:sz="8" w:space="0" w:color="000000" w:themeColor="text1"/>
              <w:left w:val="nil"/>
              <w:bottom w:val="single" w:sz="12" w:space="0" w:color="000000" w:themeColor="text1"/>
              <w:right w:val="nil"/>
            </w:tcBorders>
            <w:vAlign w:val="center"/>
            <w:hideMark/>
          </w:tcPr>
          <w:p w14:paraId="4077EEC1" w14:textId="77777777" w:rsidR="00105FEB" w:rsidRPr="00465F43" w:rsidRDefault="00AE6A71" w:rsidP="00105FE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704</w:t>
            </w:r>
          </w:p>
        </w:tc>
        <w:tc>
          <w:tcPr>
            <w:tcW w:w="1041" w:type="dxa"/>
            <w:tcBorders>
              <w:top w:val="single" w:sz="8" w:space="0" w:color="000000" w:themeColor="text1"/>
              <w:left w:val="nil"/>
              <w:bottom w:val="single" w:sz="12" w:space="0" w:color="000000" w:themeColor="text1"/>
              <w:right w:val="nil"/>
            </w:tcBorders>
            <w:vAlign w:val="center"/>
          </w:tcPr>
          <w:p w14:paraId="4077EEC2" w14:textId="77777777" w:rsidR="00105FEB" w:rsidRPr="00465F43" w:rsidRDefault="00AE6A71" w:rsidP="00105FEB">
            <w:pPr>
              <w:spacing w:after="0" w:line="240" w:lineRule="auto"/>
              <w:jc w:val="right"/>
              <w:rPr>
                <w:rFonts w:eastAsia="Times New Roman" w:cs="Arial"/>
                <w:b/>
                <w:bCs/>
                <w:color w:val="000000"/>
                <w:sz w:val="18"/>
                <w:szCs w:val="18"/>
                <w:lang w:eastAsia="en-GB"/>
              </w:rPr>
            </w:pPr>
            <w:r w:rsidRPr="1B322446">
              <w:rPr>
                <w:rFonts w:eastAsia="Times New Roman" w:cs="Arial"/>
                <w:b/>
                <w:bCs/>
                <w:color w:val="000000" w:themeColor="text1"/>
                <w:sz w:val="18"/>
                <w:szCs w:val="18"/>
                <w:lang w:val="cy-GB" w:eastAsia="en-GB"/>
              </w:rPr>
              <w:t>688</w:t>
            </w:r>
          </w:p>
        </w:tc>
      </w:tr>
    </w:tbl>
    <w:p w14:paraId="4077EEC4" w14:textId="77777777" w:rsidR="00930A99" w:rsidRDefault="00930A99" w:rsidP="004D4F00">
      <w:pPr>
        <w:spacing w:after="0"/>
        <w:rPr>
          <w:lang w:val="en-US"/>
        </w:rPr>
      </w:pPr>
    </w:p>
    <w:p w14:paraId="4077EEC5" w14:textId="77777777" w:rsidR="00C533E9" w:rsidRDefault="00C533E9" w:rsidP="004D4F00">
      <w:pPr>
        <w:spacing w:after="0"/>
        <w:rPr>
          <w:lang w:val="en-US"/>
        </w:rPr>
      </w:pPr>
    </w:p>
    <w:p w14:paraId="4077EEC6" w14:textId="77777777" w:rsidR="002F136D" w:rsidRPr="00171AA3" w:rsidRDefault="00AE6A71" w:rsidP="00171AA3">
      <w:pPr>
        <w:pStyle w:val="Heading2"/>
        <w:spacing w:before="0" w:line="240" w:lineRule="auto"/>
        <w:rPr>
          <w:sz w:val="24"/>
          <w:szCs w:val="24"/>
          <w:lang w:val="en-US"/>
        </w:rPr>
      </w:pPr>
      <w:bookmarkStart w:id="38" w:name="_Toc136527140"/>
      <w:bookmarkStart w:id="39" w:name="_Toc213324041"/>
      <w:r w:rsidRPr="00171AA3">
        <w:rPr>
          <w:bCs/>
          <w:sz w:val="24"/>
          <w:szCs w:val="24"/>
          <w:lang w:val="cy-GB"/>
        </w:rPr>
        <w:lastRenderedPageBreak/>
        <w:t>Nodyn 10 - Credydwyr</w:t>
      </w:r>
      <w:bookmarkEnd w:id="38"/>
      <w:bookmarkEnd w:id="39"/>
    </w:p>
    <w:p w14:paraId="4077EEC7" w14:textId="77777777" w:rsidR="002F136D" w:rsidRPr="002F136D" w:rsidRDefault="002F136D" w:rsidP="002F136D">
      <w:pPr>
        <w:spacing w:after="0"/>
        <w:rPr>
          <w:lang w:val="en-US"/>
        </w:rPr>
      </w:pPr>
    </w:p>
    <w:p w14:paraId="4077EEC8" w14:textId="77777777" w:rsidR="002F136D" w:rsidRPr="002F136D" w:rsidRDefault="00AE6A71" w:rsidP="002F136D">
      <w:pPr>
        <w:spacing w:after="0"/>
        <w:rPr>
          <w:sz w:val="18"/>
          <w:szCs w:val="18"/>
          <w:lang w:val="en-US"/>
        </w:rPr>
      </w:pPr>
      <w:r w:rsidRPr="002F136D">
        <w:rPr>
          <w:sz w:val="18"/>
          <w:szCs w:val="18"/>
          <w:lang w:val="cy-GB"/>
        </w:rPr>
        <w:t>Balansau Credydwyr Tymor Byr y Prif Gwnstabl ar 31 Mawrth 2025:</w:t>
      </w:r>
    </w:p>
    <w:p w14:paraId="4077EEC9" w14:textId="77777777" w:rsidR="002F136D" w:rsidRPr="002F136D" w:rsidRDefault="002F136D" w:rsidP="002F136D">
      <w:pPr>
        <w:spacing w:after="0"/>
        <w:rPr>
          <w:lang w:val="en-US"/>
        </w:rPr>
      </w:pPr>
    </w:p>
    <w:tbl>
      <w:tblPr>
        <w:tblW w:w="7099" w:type="dxa"/>
        <w:tblLook w:val="04A0" w:firstRow="1" w:lastRow="0" w:firstColumn="1" w:lastColumn="0" w:noHBand="0" w:noVBand="1"/>
      </w:tblPr>
      <w:tblGrid>
        <w:gridCol w:w="1607"/>
        <w:gridCol w:w="463"/>
        <w:gridCol w:w="3107"/>
        <w:gridCol w:w="1922"/>
      </w:tblGrid>
      <w:tr w:rsidR="00B30620" w14:paraId="4077EECE" w14:textId="77777777" w:rsidTr="002A1628">
        <w:trPr>
          <w:trHeight w:val="373"/>
        </w:trPr>
        <w:tc>
          <w:tcPr>
            <w:tcW w:w="1607" w:type="dxa"/>
            <w:tcBorders>
              <w:top w:val="nil"/>
              <w:left w:val="nil"/>
              <w:bottom w:val="nil"/>
              <w:right w:val="nil"/>
            </w:tcBorders>
            <w:vAlign w:val="center"/>
            <w:hideMark/>
          </w:tcPr>
          <w:p w14:paraId="4077EECA" w14:textId="77777777" w:rsidR="001B4815" w:rsidRPr="001B4815" w:rsidRDefault="00AE6A71" w:rsidP="001B4815">
            <w:pPr>
              <w:spacing w:after="0" w:line="240" w:lineRule="auto"/>
              <w:jc w:val="right"/>
              <w:rPr>
                <w:rFonts w:eastAsia="Times New Roman" w:cs="Arial"/>
                <w:b/>
                <w:bCs/>
                <w:color w:val="000000"/>
                <w:sz w:val="18"/>
                <w:szCs w:val="18"/>
                <w:lang w:eastAsia="en-GB"/>
              </w:rPr>
            </w:pPr>
            <w:r w:rsidRPr="001B4815">
              <w:rPr>
                <w:rFonts w:eastAsia="Times New Roman" w:cs="Arial"/>
                <w:b/>
                <w:bCs/>
                <w:color w:val="000000"/>
                <w:sz w:val="18"/>
                <w:szCs w:val="18"/>
                <w:lang w:val="cy-GB" w:eastAsia="en-GB"/>
              </w:rPr>
              <w:t>31 Mawrth 2024</w:t>
            </w:r>
          </w:p>
        </w:tc>
        <w:tc>
          <w:tcPr>
            <w:tcW w:w="463" w:type="dxa"/>
            <w:tcBorders>
              <w:top w:val="nil"/>
              <w:left w:val="nil"/>
              <w:bottom w:val="nil"/>
              <w:right w:val="nil"/>
            </w:tcBorders>
            <w:vAlign w:val="center"/>
            <w:hideMark/>
          </w:tcPr>
          <w:p w14:paraId="4077EECB" w14:textId="77777777" w:rsidR="001B4815" w:rsidRPr="001B4815" w:rsidRDefault="00AE6A71" w:rsidP="001B4815">
            <w:pPr>
              <w:spacing w:after="0" w:line="240" w:lineRule="auto"/>
              <w:jc w:val="center"/>
              <w:rPr>
                <w:rFonts w:eastAsia="Times New Roman" w:cs="Arial"/>
                <w:b/>
                <w:bCs/>
                <w:color w:val="000000"/>
                <w:sz w:val="18"/>
                <w:szCs w:val="18"/>
                <w:lang w:eastAsia="en-GB"/>
              </w:rPr>
            </w:pPr>
            <w:r w:rsidRPr="001B4815">
              <w:rPr>
                <w:rFonts w:eastAsia="Times New Roman" w:cs="Arial"/>
                <w:b/>
                <w:bCs/>
                <w:color w:val="000000"/>
                <w:sz w:val="18"/>
                <w:szCs w:val="18"/>
                <w:lang w:val="cy-GB" w:eastAsia="en-GB"/>
              </w:rPr>
              <w:t xml:space="preserve"> </w:t>
            </w:r>
          </w:p>
        </w:tc>
        <w:tc>
          <w:tcPr>
            <w:tcW w:w="3107" w:type="dxa"/>
            <w:tcBorders>
              <w:top w:val="nil"/>
              <w:left w:val="nil"/>
              <w:bottom w:val="nil"/>
              <w:right w:val="nil"/>
            </w:tcBorders>
            <w:vAlign w:val="center"/>
            <w:hideMark/>
          </w:tcPr>
          <w:p w14:paraId="4077EECC" w14:textId="77777777" w:rsidR="001B4815" w:rsidRPr="001B4815" w:rsidRDefault="00AE6A71" w:rsidP="001B4815">
            <w:pPr>
              <w:spacing w:after="0" w:line="240" w:lineRule="auto"/>
              <w:jc w:val="center"/>
              <w:rPr>
                <w:rFonts w:eastAsia="Times New Roman" w:cs="Arial"/>
                <w:b/>
                <w:bCs/>
                <w:color w:val="000000"/>
                <w:sz w:val="18"/>
                <w:szCs w:val="18"/>
                <w:lang w:eastAsia="en-GB"/>
              </w:rPr>
            </w:pPr>
            <w:r w:rsidRPr="001B4815">
              <w:rPr>
                <w:rFonts w:eastAsia="Times New Roman" w:cs="Arial"/>
                <w:b/>
                <w:bCs/>
                <w:color w:val="000000"/>
                <w:sz w:val="18"/>
                <w:szCs w:val="18"/>
                <w:lang w:val="cy-GB" w:eastAsia="en-GB"/>
              </w:rPr>
              <w:t xml:space="preserve"> </w:t>
            </w:r>
          </w:p>
        </w:tc>
        <w:tc>
          <w:tcPr>
            <w:tcW w:w="1922" w:type="dxa"/>
            <w:tcBorders>
              <w:top w:val="nil"/>
              <w:left w:val="nil"/>
              <w:bottom w:val="nil"/>
              <w:right w:val="nil"/>
            </w:tcBorders>
            <w:vAlign w:val="center"/>
            <w:hideMark/>
          </w:tcPr>
          <w:p w14:paraId="4077EECD" w14:textId="77777777" w:rsidR="001B4815" w:rsidRPr="001B4815" w:rsidRDefault="00AE6A71" w:rsidP="001B4815">
            <w:pPr>
              <w:spacing w:after="0" w:line="240" w:lineRule="auto"/>
              <w:jc w:val="right"/>
              <w:rPr>
                <w:rFonts w:eastAsia="Times New Roman" w:cs="Arial"/>
                <w:b/>
                <w:bCs/>
                <w:color w:val="000000"/>
                <w:sz w:val="18"/>
                <w:szCs w:val="18"/>
                <w:lang w:eastAsia="en-GB"/>
              </w:rPr>
            </w:pPr>
            <w:r w:rsidRPr="001B4815">
              <w:rPr>
                <w:rFonts w:eastAsia="Times New Roman" w:cs="Arial"/>
                <w:b/>
                <w:bCs/>
                <w:color w:val="000000"/>
                <w:sz w:val="18"/>
                <w:szCs w:val="18"/>
                <w:lang w:val="cy-GB" w:eastAsia="en-GB"/>
              </w:rPr>
              <w:t>31 Mawrth 2025</w:t>
            </w:r>
          </w:p>
        </w:tc>
      </w:tr>
      <w:tr w:rsidR="00B30620" w14:paraId="4077EED3" w14:textId="77777777" w:rsidTr="002A1628">
        <w:trPr>
          <w:trHeight w:val="391"/>
        </w:trPr>
        <w:tc>
          <w:tcPr>
            <w:tcW w:w="1607" w:type="dxa"/>
            <w:tcBorders>
              <w:top w:val="nil"/>
              <w:left w:val="nil"/>
              <w:bottom w:val="single" w:sz="8" w:space="0" w:color="000000" w:themeColor="text1"/>
              <w:right w:val="nil"/>
            </w:tcBorders>
            <w:vAlign w:val="center"/>
            <w:hideMark/>
          </w:tcPr>
          <w:p w14:paraId="4077EECF" w14:textId="77777777" w:rsidR="001B4815" w:rsidRPr="001B4815" w:rsidRDefault="00AE6A71" w:rsidP="001B4815">
            <w:pPr>
              <w:spacing w:after="0" w:line="240" w:lineRule="auto"/>
              <w:jc w:val="right"/>
              <w:rPr>
                <w:rFonts w:eastAsia="Times New Roman" w:cs="Arial"/>
                <w:b/>
                <w:bCs/>
                <w:color w:val="000000"/>
                <w:sz w:val="18"/>
                <w:szCs w:val="18"/>
                <w:lang w:eastAsia="en-GB"/>
              </w:rPr>
            </w:pPr>
            <w:r w:rsidRPr="001B4815">
              <w:rPr>
                <w:rFonts w:eastAsia="Times New Roman" w:cs="Arial"/>
                <w:b/>
                <w:bCs/>
                <w:color w:val="000000"/>
                <w:sz w:val="18"/>
                <w:szCs w:val="18"/>
                <w:lang w:val="cy-GB" w:eastAsia="en-GB"/>
              </w:rPr>
              <w:t>£'000</w:t>
            </w:r>
          </w:p>
        </w:tc>
        <w:tc>
          <w:tcPr>
            <w:tcW w:w="463" w:type="dxa"/>
            <w:tcBorders>
              <w:top w:val="nil"/>
              <w:left w:val="nil"/>
              <w:bottom w:val="single" w:sz="8" w:space="0" w:color="000000" w:themeColor="text1"/>
              <w:right w:val="nil"/>
            </w:tcBorders>
            <w:vAlign w:val="center"/>
            <w:hideMark/>
          </w:tcPr>
          <w:p w14:paraId="4077EED0" w14:textId="77777777" w:rsidR="001B4815" w:rsidRPr="001B4815" w:rsidRDefault="00AE6A71" w:rsidP="001B4815">
            <w:pPr>
              <w:spacing w:after="0" w:line="240" w:lineRule="auto"/>
              <w:jc w:val="right"/>
              <w:rPr>
                <w:rFonts w:eastAsia="Times New Roman" w:cs="Arial"/>
                <w:b/>
                <w:bCs/>
                <w:color w:val="000000"/>
                <w:sz w:val="18"/>
                <w:szCs w:val="18"/>
                <w:lang w:eastAsia="en-GB"/>
              </w:rPr>
            </w:pPr>
            <w:r w:rsidRPr="001B4815">
              <w:rPr>
                <w:rFonts w:eastAsia="Times New Roman" w:cs="Arial"/>
                <w:b/>
                <w:bCs/>
                <w:color w:val="000000"/>
                <w:sz w:val="18"/>
                <w:szCs w:val="18"/>
                <w:lang w:val="cy-GB" w:eastAsia="en-GB"/>
              </w:rPr>
              <w:t xml:space="preserve"> </w:t>
            </w:r>
          </w:p>
        </w:tc>
        <w:tc>
          <w:tcPr>
            <w:tcW w:w="3107" w:type="dxa"/>
            <w:tcBorders>
              <w:top w:val="nil"/>
              <w:left w:val="nil"/>
              <w:bottom w:val="single" w:sz="8" w:space="0" w:color="000000" w:themeColor="text1"/>
              <w:right w:val="nil"/>
            </w:tcBorders>
            <w:vAlign w:val="center"/>
            <w:hideMark/>
          </w:tcPr>
          <w:p w14:paraId="4077EED1" w14:textId="77777777" w:rsidR="001B4815" w:rsidRPr="001B4815" w:rsidRDefault="00AE6A71" w:rsidP="001B4815">
            <w:pPr>
              <w:spacing w:after="0" w:line="240" w:lineRule="auto"/>
              <w:jc w:val="right"/>
              <w:rPr>
                <w:rFonts w:eastAsia="Times New Roman" w:cs="Arial"/>
                <w:b/>
                <w:bCs/>
                <w:color w:val="000000"/>
                <w:sz w:val="18"/>
                <w:szCs w:val="18"/>
                <w:lang w:eastAsia="en-GB"/>
              </w:rPr>
            </w:pPr>
            <w:r w:rsidRPr="001B4815">
              <w:rPr>
                <w:rFonts w:eastAsia="Times New Roman" w:cs="Arial"/>
                <w:b/>
                <w:bCs/>
                <w:color w:val="000000"/>
                <w:sz w:val="18"/>
                <w:szCs w:val="18"/>
                <w:lang w:val="cy-GB" w:eastAsia="en-GB"/>
              </w:rPr>
              <w:t xml:space="preserve"> </w:t>
            </w:r>
          </w:p>
        </w:tc>
        <w:tc>
          <w:tcPr>
            <w:tcW w:w="1922" w:type="dxa"/>
            <w:tcBorders>
              <w:top w:val="nil"/>
              <w:left w:val="nil"/>
              <w:bottom w:val="single" w:sz="8" w:space="0" w:color="000000" w:themeColor="text1"/>
              <w:right w:val="nil"/>
            </w:tcBorders>
            <w:vAlign w:val="center"/>
            <w:hideMark/>
          </w:tcPr>
          <w:p w14:paraId="4077EED2" w14:textId="77777777" w:rsidR="001B4815" w:rsidRPr="001B4815" w:rsidRDefault="00AE6A71" w:rsidP="001B4815">
            <w:pPr>
              <w:spacing w:after="0" w:line="240" w:lineRule="auto"/>
              <w:jc w:val="right"/>
              <w:rPr>
                <w:rFonts w:eastAsia="Times New Roman" w:cs="Arial"/>
                <w:b/>
                <w:bCs/>
                <w:color w:val="000000"/>
                <w:sz w:val="18"/>
                <w:szCs w:val="18"/>
                <w:lang w:eastAsia="en-GB"/>
              </w:rPr>
            </w:pPr>
            <w:r w:rsidRPr="001B4815">
              <w:rPr>
                <w:rFonts w:eastAsia="Times New Roman" w:cs="Arial"/>
                <w:b/>
                <w:bCs/>
                <w:color w:val="000000"/>
                <w:sz w:val="18"/>
                <w:szCs w:val="18"/>
                <w:lang w:val="cy-GB" w:eastAsia="en-GB"/>
              </w:rPr>
              <w:t>£'000</w:t>
            </w:r>
          </w:p>
        </w:tc>
      </w:tr>
      <w:tr w:rsidR="00B30620" w14:paraId="4077EED8" w14:textId="77777777" w:rsidTr="002A1628">
        <w:trPr>
          <w:trHeight w:val="596"/>
        </w:trPr>
        <w:tc>
          <w:tcPr>
            <w:tcW w:w="1607" w:type="dxa"/>
            <w:tcBorders>
              <w:top w:val="nil"/>
              <w:left w:val="nil"/>
              <w:bottom w:val="nil"/>
              <w:right w:val="nil"/>
            </w:tcBorders>
            <w:vAlign w:val="center"/>
            <w:hideMark/>
          </w:tcPr>
          <w:p w14:paraId="4077EED4" w14:textId="77777777" w:rsidR="00105FEB" w:rsidRPr="001B4815" w:rsidRDefault="00AE6A71" w:rsidP="00105FEB">
            <w:pPr>
              <w:spacing w:after="0" w:line="240" w:lineRule="auto"/>
              <w:jc w:val="right"/>
              <w:rPr>
                <w:rFonts w:eastAsia="Times New Roman" w:cs="Arial"/>
                <w:color w:val="000000"/>
                <w:sz w:val="18"/>
                <w:szCs w:val="18"/>
                <w:lang w:eastAsia="en-GB"/>
              </w:rPr>
            </w:pPr>
            <w:r w:rsidRPr="001B4815">
              <w:rPr>
                <w:rFonts w:eastAsia="Times New Roman" w:cs="Arial"/>
                <w:color w:val="000000"/>
                <w:sz w:val="18"/>
                <w:szCs w:val="18"/>
                <w:lang w:val="cy-GB" w:eastAsia="en-GB"/>
              </w:rPr>
              <w:t>(9,044)</w:t>
            </w:r>
          </w:p>
        </w:tc>
        <w:tc>
          <w:tcPr>
            <w:tcW w:w="463" w:type="dxa"/>
            <w:tcBorders>
              <w:top w:val="nil"/>
              <w:left w:val="nil"/>
              <w:bottom w:val="nil"/>
              <w:right w:val="nil"/>
            </w:tcBorders>
            <w:vAlign w:val="center"/>
            <w:hideMark/>
          </w:tcPr>
          <w:p w14:paraId="4077EED5" w14:textId="77777777" w:rsidR="00105FEB" w:rsidRPr="001B4815" w:rsidRDefault="00AE6A71" w:rsidP="00105FEB">
            <w:pPr>
              <w:spacing w:after="0" w:line="240" w:lineRule="auto"/>
              <w:jc w:val="center"/>
              <w:rPr>
                <w:rFonts w:eastAsia="Times New Roman" w:cs="Arial"/>
                <w:color w:val="000000"/>
                <w:sz w:val="18"/>
                <w:szCs w:val="18"/>
                <w:lang w:eastAsia="en-GB"/>
              </w:rPr>
            </w:pPr>
            <w:r w:rsidRPr="001B4815">
              <w:rPr>
                <w:rFonts w:eastAsia="Times New Roman" w:cs="Arial"/>
                <w:color w:val="000000"/>
                <w:sz w:val="18"/>
                <w:szCs w:val="18"/>
                <w:lang w:val="cy-GB" w:eastAsia="en-GB"/>
              </w:rPr>
              <w:t xml:space="preserve"> </w:t>
            </w:r>
          </w:p>
        </w:tc>
        <w:tc>
          <w:tcPr>
            <w:tcW w:w="3107" w:type="dxa"/>
            <w:tcBorders>
              <w:top w:val="nil"/>
              <w:left w:val="nil"/>
              <w:bottom w:val="nil"/>
              <w:right w:val="nil"/>
            </w:tcBorders>
            <w:vAlign w:val="center"/>
            <w:hideMark/>
          </w:tcPr>
          <w:p w14:paraId="4077EED6" w14:textId="77777777" w:rsidR="00105FEB" w:rsidRPr="001B4815" w:rsidRDefault="00AE6A71" w:rsidP="00105FEB">
            <w:pPr>
              <w:spacing w:after="0" w:line="240" w:lineRule="auto"/>
              <w:rPr>
                <w:rFonts w:eastAsia="Times New Roman" w:cs="Arial"/>
                <w:color w:val="000000"/>
                <w:sz w:val="18"/>
                <w:szCs w:val="18"/>
                <w:lang w:eastAsia="en-GB"/>
              </w:rPr>
            </w:pPr>
            <w:r w:rsidRPr="001B4815">
              <w:rPr>
                <w:rFonts w:eastAsia="Times New Roman" w:cs="Arial"/>
                <w:color w:val="000000"/>
                <w:sz w:val="18"/>
                <w:szCs w:val="18"/>
                <w:lang w:val="cy-GB" w:eastAsia="en-GB"/>
              </w:rPr>
              <w:t>Symiau masnach taladwy</w:t>
            </w:r>
          </w:p>
        </w:tc>
        <w:tc>
          <w:tcPr>
            <w:tcW w:w="1922" w:type="dxa"/>
            <w:tcBorders>
              <w:top w:val="nil"/>
              <w:left w:val="nil"/>
              <w:bottom w:val="nil"/>
              <w:right w:val="nil"/>
            </w:tcBorders>
            <w:vAlign w:val="center"/>
          </w:tcPr>
          <w:p w14:paraId="4077EED7" w14:textId="77777777" w:rsidR="00105FEB" w:rsidRPr="001B4815" w:rsidRDefault="00AE6A71" w:rsidP="00105FEB">
            <w:pPr>
              <w:spacing w:after="0" w:line="240" w:lineRule="auto"/>
              <w:jc w:val="right"/>
              <w:rPr>
                <w:rFonts w:eastAsia="Times New Roman" w:cs="Arial"/>
                <w:color w:val="000000"/>
                <w:sz w:val="18"/>
                <w:szCs w:val="18"/>
                <w:lang w:eastAsia="en-GB"/>
              </w:rPr>
            </w:pPr>
            <w:r w:rsidRPr="618CB605">
              <w:rPr>
                <w:rFonts w:eastAsia="Times New Roman" w:cs="Arial"/>
                <w:color w:val="000000" w:themeColor="text1"/>
                <w:sz w:val="18"/>
                <w:szCs w:val="18"/>
                <w:lang w:val="cy-GB" w:eastAsia="en-GB"/>
              </w:rPr>
              <w:t>(8,571)</w:t>
            </w:r>
          </w:p>
        </w:tc>
      </w:tr>
      <w:tr w:rsidR="00B30620" w14:paraId="4077EEDD" w14:textId="77777777" w:rsidTr="002A1628">
        <w:trPr>
          <w:trHeight w:val="391"/>
        </w:trPr>
        <w:tc>
          <w:tcPr>
            <w:tcW w:w="1607" w:type="dxa"/>
            <w:tcBorders>
              <w:top w:val="nil"/>
              <w:left w:val="nil"/>
              <w:bottom w:val="single" w:sz="8" w:space="0" w:color="000000" w:themeColor="text1"/>
              <w:right w:val="nil"/>
            </w:tcBorders>
            <w:vAlign w:val="center"/>
            <w:hideMark/>
          </w:tcPr>
          <w:p w14:paraId="4077EED9" w14:textId="77777777" w:rsidR="00105FEB" w:rsidRPr="001B4815" w:rsidRDefault="00AE6A71" w:rsidP="00105FEB">
            <w:pPr>
              <w:spacing w:after="0" w:line="240" w:lineRule="auto"/>
              <w:jc w:val="right"/>
              <w:rPr>
                <w:rFonts w:eastAsia="Times New Roman" w:cs="Arial"/>
                <w:color w:val="000000"/>
                <w:sz w:val="18"/>
                <w:szCs w:val="18"/>
                <w:lang w:eastAsia="en-GB"/>
              </w:rPr>
            </w:pPr>
            <w:r w:rsidRPr="001B4815">
              <w:rPr>
                <w:rFonts w:eastAsia="Times New Roman" w:cs="Arial"/>
                <w:color w:val="000000"/>
                <w:sz w:val="18"/>
                <w:szCs w:val="18"/>
                <w:lang w:val="cy-GB" w:eastAsia="en-GB"/>
              </w:rPr>
              <w:t>(6,729)</w:t>
            </w:r>
          </w:p>
        </w:tc>
        <w:tc>
          <w:tcPr>
            <w:tcW w:w="463" w:type="dxa"/>
            <w:tcBorders>
              <w:top w:val="nil"/>
              <w:left w:val="nil"/>
              <w:bottom w:val="single" w:sz="8" w:space="0" w:color="000000" w:themeColor="text1"/>
              <w:right w:val="nil"/>
            </w:tcBorders>
            <w:vAlign w:val="center"/>
            <w:hideMark/>
          </w:tcPr>
          <w:p w14:paraId="4077EEDA" w14:textId="77777777" w:rsidR="00105FEB" w:rsidRPr="001B4815" w:rsidRDefault="00AE6A71" w:rsidP="00105FEB">
            <w:pPr>
              <w:spacing w:after="0" w:line="240" w:lineRule="auto"/>
              <w:jc w:val="center"/>
              <w:rPr>
                <w:rFonts w:eastAsia="Times New Roman" w:cs="Arial"/>
                <w:color w:val="000000"/>
                <w:sz w:val="18"/>
                <w:szCs w:val="18"/>
                <w:lang w:eastAsia="en-GB"/>
              </w:rPr>
            </w:pPr>
            <w:r w:rsidRPr="001B4815">
              <w:rPr>
                <w:rFonts w:eastAsia="Times New Roman" w:cs="Arial"/>
                <w:color w:val="000000"/>
                <w:sz w:val="18"/>
                <w:szCs w:val="18"/>
                <w:lang w:val="cy-GB" w:eastAsia="en-GB"/>
              </w:rPr>
              <w:t xml:space="preserve"> </w:t>
            </w:r>
          </w:p>
        </w:tc>
        <w:tc>
          <w:tcPr>
            <w:tcW w:w="3107" w:type="dxa"/>
            <w:tcBorders>
              <w:top w:val="nil"/>
              <w:left w:val="nil"/>
              <w:bottom w:val="single" w:sz="8" w:space="0" w:color="000000" w:themeColor="text1"/>
              <w:right w:val="nil"/>
            </w:tcBorders>
            <w:vAlign w:val="center"/>
            <w:hideMark/>
          </w:tcPr>
          <w:p w14:paraId="4077EEDB" w14:textId="77777777" w:rsidR="00105FEB" w:rsidRPr="001B4815" w:rsidRDefault="00AE6A71" w:rsidP="00105FEB">
            <w:pPr>
              <w:spacing w:after="0" w:line="240" w:lineRule="auto"/>
              <w:rPr>
                <w:rFonts w:eastAsia="Times New Roman" w:cs="Arial"/>
                <w:color w:val="000000"/>
                <w:sz w:val="18"/>
                <w:szCs w:val="18"/>
                <w:lang w:eastAsia="en-GB"/>
              </w:rPr>
            </w:pPr>
            <w:r w:rsidRPr="001B4815">
              <w:rPr>
                <w:rFonts w:eastAsia="Times New Roman" w:cs="Arial"/>
                <w:color w:val="000000"/>
                <w:sz w:val="18"/>
                <w:szCs w:val="18"/>
                <w:lang w:val="cy-GB" w:eastAsia="en-GB"/>
              </w:rPr>
              <w:t>Symiau taladwy eraill</w:t>
            </w:r>
          </w:p>
        </w:tc>
        <w:tc>
          <w:tcPr>
            <w:tcW w:w="1922" w:type="dxa"/>
            <w:tcBorders>
              <w:top w:val="nil"/>
              <w:left w:val="nil"/>
              <w:bottom w:val="single" w:sz="8" w:space="0" w:color="000000" w:themeColor="text1"/>
              <w:right w:val="nil"/>
            </w:tcBorders>
            <w:vAlign w:val="center"/>
          </w:tcPr>
          <w:p w14:paraId="4077EEDC" w14:textId="77777777" w:rsidR="00105FEB" w:rsidRPr="001B4815" w:rsidRDefault="00AE6A71" w:rsidP="00105FEB">
            <w:pPr>
              <w:spacing w:after="0" w:line="240" w:lineRule="auto"/>
              <w:jc w:val="right"/>
              <w:rPr>
                <w:rFonts w:eastAsia="Times New Roman" w:cs="Arial"/>
                <w:color w:val="000000"/>
                <w:sz w:val="18"/>
                <w:szCs w:val="18"/>
                <w:lang w:eastAsia="en-GB"/>
              </w:rPr>
            </w:pPr>
            <w:r w:rsidRPr="618CB605">
              <w:rPr>
                <w:rFonts w:eastAsia="Times New Roman" w:cs="Arial"/>
                <w:color w:val="000000" w:themeColor="text1"/>
                <w:sz w:val="18"/>
                <w:szCs w:val="18"/>
                <w:lang w:val="cy-GB" w:eastAsia="en-GB"/>
              </w:rPr>
              <w:t>(6,543)</w:t>
            </w:r>
          </w:p>
        </w:tc>
      </w:tr>
      <w:tr w:rsidR="00B30620" w14:paraId="4077EEE2" w14:textId="77777777" w:rsidTr="002A1628">
        <w:trPr>
          <w:trHeight w:val="391"/>
        </w:trPr>
        <w:tc>
          <w:tcPr>
            <w:tcW w:w="1607" w:type="dxa"/>
            <w:tcBorders>
              <w:top w:val="single" w:sz="8" w:space="0" w:color="000000" w:themeColor="text1"/>
              <w:left w:val="nil"/>
              <w:bottom w:val="single" w:sz="12" w:space="0" w:color="000000" w:themeColor="text1"/>
              <w:right w:val="nil"/>
            </w:tcBorders>
            <w:vAlign w:val="center"/>
            <w:hideMark/>
          </w:tcPr>
          <w:p w14:paraId="4077EEDE" w14:textId="77777777" w:rsidR="00105FEB" w:rsidRPr="001B4815" w:rsidRDefault="00AE6A71" w:rsidP="00105FEB">
            <w:pPr>
              <w:spacing w:after="0" w:line="240" w:lineRule="auto"/>
              <w:jc w:val="right"/>
              <w:rPr>
                <w:rFonts w:eastAsia="Times New Roman" w:cs="Arial"/>
                <w:b/>
                <w:bCs/>
                <w:color w:val="000000"/>
                <w:sz w:val="18"/>
                <w:szCs w:val="18"/>
                <w:lang w:eastAsia="en-GB"/>
              </w:rPr>
            </w:pPr>
            <w:r w:rsidRPr="001B4815">
              <w:rPr>
                <w:rFonts w:eastAsia="Times New Roman" w:cs="Arial"/>
                <w:b/>
                <w:bCs/>
                <w:color w:val="000000"/>
                <w:sz w:val="18"/>
                <w:szCs w:val="18"/>
                <w:lang w:val="cy-GB" w:eastAsia="en-GB"/>
              </w:rPr>
              <w:t>(15,773)</w:t>
            </w:r>
          </w:p>
        </w:tc>
        <w:tc>
          <w:tcPr>
            <w:tcW w:w="463" w:type="dxa"/>
            <w:tcBorders>
              <w:top w:val="single" w:sz="8" w:space="0" w:color="000000" w:themeColor="text1"/>
              <w:left w:val="nil"/>
              <w:bottom w:val="single" w:sz="12" w:space="0" w:color="000000" w:themeColor="text1"/>
              <w:right w:val="nil"/>
            </w:tcBorders>
            <w:vAlign w:val="center"/>
            <w:hideMark/>
          </w:tcPr>
          <w:p w14:paraId="4077EEDF" w14:textId="77777777" w:rsidR="00105FEB" w:rsidRPr="001B4815" w:rsidRDefault="00AE6A71" w:rsidP="00105FEB">
            <w:pPr>
              <w:spacing w:after="0" w:line="240" w:lineRule="auto"/>
              <w:jc w:val="center"/>
              <w:rPr>
                <w:rFonts w:eastAsia="Times New Roman" w:cs="Arial"/>
                <w:b/>
                <w:bCs/>
                <w:color w:val="000000"/>
                <w:sz w:val="18"/>
                <w:szCs w:val="18"/>
                <w:lang w:eastAsia="en-GB"/>
              </w:rPr>
            </w:pPr>
            <w:r w:rsidRPr="001B4815">
              <w:rPr>
                <w:rFonts w:eastAsia="Times New Roman" w:cs="Arial"/>
                <w:b/>
                <w:bCs/>
                <w:color w:val="000000"/>
                <w:sz w:val="18"/>
                <w:szCs w:val="18"/>
                <w:lang w:val="cy-GB" w:eastAsia="en-GB"/>
              </w:rPr>
              <w:t xml:space="preserve"> </w:t>
            </w:r>
          </w:p>
        </w:tc>
        <w:tc>
          <w:tcPr>
            <w:tcW w:w="3107" w:type="dxa"/>
            <w:tcBorders>
              <w:top w:val="single" w:sz="8" w:space="0" w:color="000000" w:themeColor="text1"/>
              <w:left w:val="nil"/>
              <w:bottom w:val="single" w:sz="12" w:space="0" w:color="000000" w:themeColor="text1"/>
              <w:right w:val="nil"/>
            </w:tcBorders>
            <w:vAlign w:val="center"/>
            <w:hideMark/>
          </w:tcPr>
          <w:p w14:paraId="4077EEE0" w14:textId="77777777" w:rsidR="00105FEB" w:rsidRPr="001B4815" w:rsidRDefault="00AE6A71" w:rsidP="00105FEB">
            <w:pPr>
              <w:spacing w:after="0" w:line="240" w:lineRule="auto"/>
              <w:rPr>
                <w:rFonts w:eastAsia="Times New Roman" w:cs="Arial"/>
                <w:b/>
                <w:bCs/>
                <w:color w:val="000000"/>
                <w:sz w:val="18"/>
                <w:szCs w:val="18"/>
                <w:lang w:eastAsia="en-GB"/>
              </w:rPr>
            </w:pPr>
            <w:r w:rsidRPr="001B4815">
              <w:rPr>
                <w:rFonts w:eastAsia="Times New Roman" w:cs="Arial"/>
                <w:b/>
                <w:bCs/>
                <w:color w:val="000000"/>
                <w:sz w:val="18"/>
                <w:szCs w:val="18"/>
                <w:lang w:val="cy-GB" w:eastAsia="en-GB"/>
              </w:rPr>
              <w:t>Cyfanswm Credydwyr</w:t>
            </w:r>
          </w:p>
        </w:tc>
        <w:tc>
          <w:tcPr>
            <w:tcW w:w="1922" w:type="dxa"/>
            <w:tcBorders>
              <w:top w:val="single" w:sz="8" w:space="0" w:color="000000" w:themeColor="text1"/>
              <w:left w:val="nil"/>
              <w:bottom w:val="single" w:sz="12" w:space="0" w:color="000000" w:themeColor="text1"/>
              <w:right w:val="nil"/>
            </w:tcBorders>
            <w:vAlign w:val="center"/>
          </w:tcPr>
          <w:p w14:paraId="4077EEE1" w14:textId="77777777" w:rsidR="00105FEB" w:rsidRPr="001B4815" w:rsidRDefault="00AE6A71" w:rsidP="00105FEB">
            <w:pPr>
              <w:spacing w:after="0" w:line="240" w:lineRule="auto"/>
              <w:jc w:val="right"/>
              <w:rPr>
                <w:rFonts w:eastAsia="Times New Roman" w:cs="Arial"/>
                <w:b/>
                <w:bCs/>
                <w:color w:val="000000"/>
                <w:sz w:val="18"/>
                <w:szCs w:val="18"/>
                <w:lang w:eastAsia="en-GB"/>
              </w:rPr>
            </w:pPr>
            <w:r w:rsidRPr="3363108E">
              <w:rPr>
                <w:rFonts w:eastAsia="Times New Roman" w:cs="Arial"/>
                <w:b/>
                <w:bCs/>
                <w:color w:val="000000" w:themeColor="text1"/>
                <w:sz w:val="18"/>
                <w:szCs w:val="18"/>
                <w:lang w:val="cy-GB" w:eastAsia="en-GB"/>
              </w:rPr>
              <w:t>(15,114)</w:t>
            </w:r>
          </w:p>
        </w:tc>
      </w:tr>
    </w:tbl>
    <w:p w14:paraId="4077EEE3" w14:textId="77777777" w:rsidR="00E55CEA" w:rsidRDefault="00E55CEA" w:rsidP="004D4F00">
      <w:pPr>
        <w:spacing w:after="0"/>
        <w:rPr>
          <w:lang w:val="en-US"/>
        </w:rPr>
      </w:pPr>
    </w:p>
    <w:p w14:paraId="4077EEE4" w14:textId="77777777" w:rsidR="009223BE" w:rsidRDefault="009223BE" w:rsidP="004D4F00">
      <w:pPr>
        <w:spacing w:after="0"/>
        <w:rPr>
          <w:lang w:val="en-US"/>
        </w:rPr>
      </w:pPr>
    </w:p>
    <w:p w14:paraId="24C550E1" w14:textId="77777777" w:rsidR="002E4AE4" w:rsidRDefault="002E4AE4" w:rsidP="004D4F00">
      <w:pPr>
        <w:spacing w:after="0"/>
        <w:rPr>
          <w:lang w:val="en-US"/>
        </w:rPr>
      </w:pPr>
    </w:p>
    <w:p w14:paraId="4077EEE5" w14:textId="5C2B6A40" w:rsidR="007B04C7" w:rsidRPr="00171AA3" w:rsidRDefault="00AE6A71" w:rsidP="005F0CCF">
      <w:pPr>
        <w:pStyle w:val="Heading2"/>
        <w:spacing w:before="0" w:line="240" w:lineRule="auto"/>
        <w:rPr>
          <w:sz w:val="24"/>
          <w:szCs w:val="24"/>
          <w:lang w:val="en-US"/>
        </w:rPr>
      </w:pPr>
      <w:bookmarkStart w:id="40" w:name="_Toc136527141"/>
      <w:bookmarkStart w:id="41" w:name="_Toc213324042"/>
      <w:r w:rsidRPr="00171AA3">
        <w:rPr>
          <w:bCs/>
          <w:sz w:val="24"/>
          <w:szCs w:val="24"/>
          <w:lang w:val="cy-GB"/>
        </w:rPr>
        <w:t xml:space="preserve">Nodyn 11 </w:t>
      </w:r>
      <w:r w:rsidR="00916827">
        <w:rPr>
          <w:bCs/>
          <w:sz w:val="24"/>
          <w:szCs w:val="24"/>
          <w:lang w:val="cy-GB"/>
        </w:rPr>
        <w:t>-</w:t>
      </w:r>
      <w:r w:rsidRPr="00171AA3">
        <w:rPr>
          <w:bCs/>
          <w:sz w:val="24"/>
          <w:szCs w:val="24"/>
          <w:lang w:val="cy-GB"/>
        </w:rPr>
        <w:t xml:space="preserve"> Rhwymedigaethau Hirdymor Eraill</w:t>
      </w:r>
      <w:bookmarkEnd w:id="40"/>
      <w:bookmarkEnd w:id="41"/>
    </w:p>
    <w:p w14:paraId="4077EEE6" w14:textId="77777777" w:rsidR="007B04C7" w:rsidRDefault="007B04C7" w:rsidP="00667865">
      <w:pPr>
        <w:spacing w:after="0"/>
      </w:pPr>
    </w:p>
    <w:tbl>
      <w:tblPr>
        <w:tblW w:w="8651" w:type="dxa"/>
        <w:tblLook w:val="04A0" w:firstRow="1" w:lastRow="0" w:firstColumn="1" w:lastColumn="0" w:noHBand="0" w:noVBand="1"/>
      </w:tblPr>
      <w:tblGrid>
        <w:gridCol w:w="1714"/>
        <w:gridCol w:w="294"/>
        <w:gridCol w:w="4925"/>
        <w:gridCol w:w="1718"/>
      </w:tblGrid>
      <w:tr w:rsidR="00B30620" w14:paraId="4077EEE8" w14:textId="77777777" w:rsidTr="002A1628">
        <w:trPr>
          <w:trHeight w:val="340"/>
        </w:trPr>
        <w:tc>
          <w:tcPr>
            <w:tcW w:w="8651" w:type="dxa"/>
            <w:gridSpan w:val="4"/>
            <w:tcBorders>
              <w:top w:val="nil"/>
              <w:left w:val="nil"/>
              <w:bottom w:val="nil"/>
              <w:right w:val="nil"/>
            </w:tcBorders>
            <w:vAlign w:val="center"/>
            <w:hideMark/>
          </w:tcPr>
          <w:p w14:paraId="4077EEE7" w14:textId="77777777" w:rsidR="00273286" w:rsidRPr="00273286" w:rsidRDefault="00AE6A71" w:rsidP="00273286">
            <w:pPr>
              <w:spacing w:after="0" w:line="240" w:lineRule="auto"/>
              <w:rPr>
                <w:rFonts w:eastAsia="Times New Roman" w:cs="Arial"/>
                <w:b/>
                <w:bCs/>
                <w:color w:val="000000"/>
                <w:sz w:val="18"/>
                <w:szCs w:val="18"/>
                <w:lang w:eastAsia="en-GB"/>
              </w:rPr>
            </w:pPr>
            <w:r w:rsidRPr="00273286">
              <w:rPr>
                <w:rFonts w:eastAsia="Times New Roman" w:cs="Arial"/>
                <w:b/>
                <w:bCs/>
                <w:color w:val="000000"/>
                <w:sz w:val="18"/>
                <w:szCs w:val="18"/>
                <w:lang w:val="cy-GB" w:eastAsia="en-GB"/>
              </w:rPr>
              <w:t>Rhwymedigaeth Pensiwn Net</w:t>
            </w:r>
          </w:p>
        </w:tc>
      </w:tr>
      <w:tr w:rsidR="00B30620" w14:paraId="4077EEED" w14:textId="77777777" w:rsidTr="002A1628">
        <w:trPr>
          <w:trHeight w:val="340"/>
        </w:trPr>
        <w:tc>
          <w:tcPr>
            <w:tcW w:w="1714" w:type="dxa"/>
            <w:tcBorders>
              <w:top w:val="nil"/>
              <w:left w:val="nil"/>
              <w:bottom w:val="nil"/>
              <w:right w:val="nil"/>
            </w:tcBorders>
            <w:vAlign w:val="center"/>
            <w:hideMark/>
          </w:tcPr>
          <w:p w14:paraId="4077EEE9" w14:textId="77777777" w:rsidR="00273286" w:rsidRPr="00273286" w:rsidRDefault="00AE6A71" w:rsidP="00273286">
            <w:pPr>
              <w:spacing w:after="0" w:line="240" w:lineRule="auto"/>
              <w:jc w:val="right"/>
              <w:rPr>
                <w:rFonts w:eastAsia="Times New Roman" w:cs="Arial"/>
                <w:b/>
                <w:bCs/>
                <w:color w:val="000000"/>
                <w:sz w:val="18"/>
                <w:szCs w:val="18"/>
                <w:lang w:eastAsia="en-GB"/>
              </w:rPr>
            </w:pPr>
            <w:r w:rsidRPr="00273286">
              <w:rPr>
                <w:rFonts w:eastAsia="Times New Roman" w:cs="Arial"/>
                <w:b/>
                <w:bCs/>
                <w:color w:val="000000"/>
                <w:sz w:val="18"/>
                <w:szCs w:val="18"/>
                <w:lang w:val="cy-GB" w:eastAsia="en-GB"/>
              </w:rPr>
              <w:t>31 Mawrth 2024</w:t>
            </w:r>
          </w:p>
        </w:tc>
        <w:tc>
          <w:tcPr>
            <w:tcW w:w="294" w:type="dxa"/>
            <w:tcBorders>
              <w:top w:val="nil"/>
              <w:left w:val="nil"/>
              <w:bottom w:val="nil"/>
              <w:right w:val="nil"/>
            </w:tcBorders>
            <w:vAlign w:val="center"/>
            <w:hideMark/>
          </w:tcPr>
          <w:p w14:paraId="4077EEEA" w14:textId="77777777" w:rsidR="00273286" w:rsidRPr="00273286" w:rsidRDefault="00AE6A71" w:rsidP="00273286">
            <w:pPr>
              <w:spacing w:after="0" w:line="240" w:lineRule="auto"/>
              <w:jc w:val="center"/>
              <w:rPr>
                <w:rFonts w:eastAsia="Times New Roman" w:cs="Arial"/>
                <w:b/>
                <w:bCs/>
                <w:color w:val="000000"/>
                <w:sz w:val="18"/>
                <w:szCs w:val="18"/>
                <w:lang w:eastAsia="en-GB"/>
              </w:rPr>
            </w:pPr>
            <w:r w:rsidRPr="00273286">
              <w:rPr>
                <w:rFonts w:eastAsia="Times New Roman" w:cs="Arial"/>
                <w:b/>
                <w:bCs/>
                <w:color w:val="000000"/>
                <w:sz w:val="18"/>
                <w:szCs w:val="18"/>
                <w:lang w:val="cy-GB" w:eastAsia="en-GB"/>
              </w:rPr>
              <w:t xml:space="preserve"> </w:t>
            </w:r>
          </w:p>
        </w:tc>
        <w:tc>
          <w:tcPr>
            <w:tcW w:w="4925" w:type="dxa"/>
            <w:tcBorders>
              <w:top w:val="nil"/>
              <w:left w:val="nil"/>
              <w:bottom w:val="nil"/>
              <w:right w:val="nil"/>
            </w:tcBorders>
            <w:vAlign w:val="center"/>
            <w:hideMark/>
          </w:tcPr>
          <w:p w14:paraId="4077EEEB" w14:textId="77777777" w:rsidR="00273286" w:rsidRPr="00273286" w:rsidRDefault="00AE6A71" w:rsidP="00273286">
            <w:pPr>
              <w:spacing w:after="0" w:line="240" w:lineRule="auto"/>
              <w:jc w:val="center"/>
              <w:rPr>
                <w:rFonts w:eastAsia="Times New Roman" w:cs="Arial"/>
                <w:b/>
                <w:bCs/>
                <w:color w:val="000000"/>
                <w:sz w:val="18"/>
                <w:szCs w:val="18"/>
                <w:lang w:eastAsia="en-GB"/>
              </w:rPr>
            </w:pPr>
            <w:r w:rsidRPr="00273286">
              <w:rPr>
                <w:rFonts w:eastAsia="Times New Roman" w:cs="Arial"/>
                <w:b/>
                <w:bCs/>
                <w:color w:val="000000"/>
                <w:sz w:val="18"/>
                <w:szCs w:val="18"/>
                <w:lang w:val="cy-GB" w:eastAsia="en-GB"/>
              </w:rPr>
              <w:t xml:space="preserve"> </w:t>
            </w:r>
          </w:p>
        </w:tc>
        <w:tc>
          <w:tcPr>
            <w:tcW w:w="1718" w:type="dxa"/>
            <w:tcBorders>
              <w:top w:val="nil"/>
              <w:left w:val="nil"/>
              <w:bottom w:val="nil"/>
              <w:right w:val="nil"/>
            </w:tcBorders>
            <w:vAlign w:val="center"/>
            <w:hideMark/>
          </w:tcPr>
          <w:p w14:paraId="4077EEEC" w14:textId="77777777" w:rsidR="00273286" w:rsidRPr="00273286" w:rsidRDefault="00AE6A71" w:rsidP="00273286">
            <w:pPr>
              <w:spacing w:after="0" w:line="240" w:lineRule="auto"/>
              <w:jc w:val="right"/>
              <w:rPr>
                <w:rFonts w:eastAsia="Times New Roman" w:cs="Arial"/>
                <w:b/>
                <w:bCs/>
                <w:color w:val="000000"/>
                <w:sz w:val="18"/>
                <w:szCs w:val="18"/>
                <w:lang w:eastAsia="en-GB"/>
              </w:rPr>
            </w:pPr>
            <w:r w:rsidRPr="00273286">
              <w:rPr>
                <w:rFonts w:eastAsia="Times New Roman" w:cs="Arial"/>
                <w:b/>
                <w:bCs/>
                <w:color w:val="000000"/>
                <w:sz w:val="18"/>
                <w:szCs w:val="18"/>
                <w:lang w:val="cy-GB" w:eastAsia="en-GB"/>
              </w:rPr>
              <w:t>31 Mawrth 2025</w:t>
            </w:r>
          </w:p>
        </w:tc>
      </w:tr>
      <w:tr w:rsidR="00B30620" w14:paraId="4077EEF2" w14:textId="77777777" w:rsidTr="002A1628">
        <w:trPr>
          <w:trHeight w:val="356"/>
        </w:trPr>
        <w:tc>
          <w:tcPr>
            <w:tcW w:w="1714" w:type="dxa"/>
            <w:tcBorders>
              <w:top w:val="nil"/>
              <w:left w:val="nil"/>
              <w:bottom w:val="single" w:sz="8" w:space="0" w:color="000000" w:themeColor="text1"/>
              <w:right w:val="nil"/>
            </w:tcBorders>
            <w:vAlign w:val="center"/>
            <w:hideMark/>
          </w:tcPr>
          <w:p w14:paraId="4077EEEE" w14:textId="77777777" w:rsidR="00273286" w:rsidRPr="00273286" w:rsidRDefault="00AE6A71" w:rsidP="00273286">
            <w:pPr>
              <w:spacing w:after="0" w:line="240" w:lineRule="auto"/>
              <w:jc w:val="right"/>
              <w:rPr>
                <w:rFonts w:eastAsia="Times New Roman" w:cs="Arial"/>
                <w:b/>
                <w:bCs/>
                <w:color w:val="000000"/>
                <w:sz w:val="18"/>
                <w:szCs w:val="18"/>
                <w:lang w:eastAsia="en-GB"/>
              </w:rPr>
            </w:pPr>
            <w:r w:rsidRPr="00273286">
              <w:rPr>
                <w:rFonts w:eastAsia="Times New Roman" w:cs="Arial"/>
                <w:b/>
                <w:bCs/>
                <w:color w:val="000000"/>
                <w:sz w:val="18"/>
                <w:szCs w:val="18"/>
                <w:lang w:val="cy-GB" w:eastAsia="en-GB"/>
              </w:rPr>
              <w:t>£'000</w:t>
            </w:r>
          </w:p>
        </w:tc>
        <w:tc>
          <w:tcPr>
            <w:tcW w:w="294" w:type="dxa"/>
            <w:tcBorders>
              <w:top w:val="nil"/>
              <w:left w:val="nil"/>
              <w:bottom w:val="single" w:sz="8" w:space="0" w:color="000000" w:themeColor="text1"/>
              <w:right w:val="nil"/>
            </w:tcBorders>
            <w:vAlign w:val="center"/>
            <w:hideMark/>
          </w:tcPr>
          <w:p w14:paraId="4077EEEF" w14:textId="77777777" w:rsidR="00273286" w:rsidRPr="00273286" w:rsidRDefault="00AE6A71" w:rsidP="00273286">
            <w:pPr>
              <w:spacing w:after="0" w:line="240" w:lineRule="auto"/>
              <w:jc w:val="right"/>
              <w:rPr>
                <w:rFonts w:eastAsia="Times New Roman" w:cs="Arial"/>
                <w:b/>
                <w:bCs/>
                <w:color w:val="000000"/>
                <w:sz w:val="18"/>
                <w:szCs w:val="18"/>
                <w:lang w:eastAsia="en-GB"/>
              </w:rPr>
            </w:pPr>
            <w:r w:rsidRPr="00273286">
              <w:rPr>
                <w:rFonts w:eastAsia="Times New Roman" w:cs="Arial"/>
                <w:b/>
                <w:bCs/>
                <w:color w:val="000000"/>
                <w:sz w:val="18"/>
                <w:szCs w:val="18"/>
                <w:lang w:val="cy-GB" w:eastAsia="en-GB"/>
              </w:rPr>
              <w:t xml:space="preserve"> </w:t>
            </w:r>
          </w:p>
        </w:tc>
        <w:tc>
          <w:tcPr>
            <w:tcW w:w="4925" w:type="dxa"/>
            <w:tcBorders>
              <w:top w:val="nil"/>
              <w:left w:val="nil"/>
              <w:bottom w:val="single" w:sz="8" w:space="0" w:color="000000" w:themeColor="text1"/>
              <w:right w:val="nil"/>
            </w:tcBorders>
            <w:vAlign w:val="center"/>
            <w:hideMark/>
          </w:tcPr>
          <w:p w14:paraId="4077EEF0" w14:textId="77777777" w:rsidR="00273286" w:rsidRPr="00273286" w:rsidRDefault="00AE6A71" w:rsidP="00273286">
            <w:pPr>
              <w:spacing w:after="0" w:line="240" w:lineRule="auto"/>
              <w:jc w:val="right"/>
              <w:rPr>
                <w:rFonts w:eastAsia="Times New Roman" w:cs="Arial"/>
                <w:b/>
                <w:bCs/>
                <w:color w:val="000000"/>
                <w:sz w:val="18"/>
                <w:szCs w:val="18"/>
                <w:lang w:eastAsia="en-GB"/>
              </w:rPr>
            </w:pPr>
            <w:r w:rsidRPr="00273286">
              <w:rPr>
                <w:rFonts w:eastAsia="Times New Roman" w:cs="Arial"/>
                <w:b/>
                <w:bCs/>
                <w:color w:val="000000"/>
                <w:sz w:val="18"/>
                <w:szCs w:val="18"/>
                <w:lang w:val="cy-GB" w:eastAsia="en-GB"/>
              </w:rPr>
              <w:t xml:space="preserve"> </w:t>
            </w:r>
          </w:p>
        </w:tc>
        <w:tc>
          <w:tcPr>
            <w:tcW w:w="1718" w:type="dxa"/>
            <w:tcBorders>
              <w:top w:val="nil"/>
              <w:left w:val="nil"/>
              <w:bottom w:val="single" w:sz="8" w:space="0" w:color="000000" w:themeColor="text1"/>
              <w:right w:val="nil"/>
            </w:tcBorders>
            <w:vAlign w:val="center"/>
            <w:hideMark/>
          </w:tcPr>
          <w:p w14:paraId="4077EEF1" w14:textId="77777777" w:rsidR="00273286" w:rsidRPr="00273286" w:rsidRDefault="00AE6A71" w:rsidP="00273286">
            <w:pPr>
              <w:spacing w:after="0" w:line="240" w:lineRule="auto"/>
              <w:jc w:val="right"/>
              <w:rPr>
                <w:rFonts w:eastAsia="Times New Roman" w:cs="Arial"/>
                <w:b/>
                <w:bCs/>
                <w:color w:val="000000"/>
                <w:sz w:val="18"/>
                <w:szCs w:val="18"/>
                <w:lang w:eastAsia="en-GB"/>
              </w:rPr>
            </w:pPr>
            <w:r w:rsidRPr="00273286">
              <w:rPr>
                <w:rFonts w:eastAsia="Times New Roman" w:cs="Arial"/>
                <w:b/>
                <w:bCs/>
                <w:color w:val="000000"/>
                <w:sz w:val="18"/>
                <w:szCs w:val="18"/>
                <w:lang w:val="cy-GB" w:eastAsia="en-GB"/>
              </w:rPr>
              <w:t>£'000</w:t>
            </w:r>
          </w:p>
        </w:tc>
      </w:tr>
      <w:tr w:rsidR="00B30620" w14:paraId="4077EEF7" w14:textId="77777777" w:rsidTr="002A1628">
        <w:trPr>
          <w:trHeight w:val="397"/>
        </w:trPr>
        <w:tc>
          <w:tcPr>
            <w:tcW w:w="1714" w:type="dxa"/>
            <w:tcBorders>
              <w:top w:val="nil"/>
              <w:left w:val="nil"/>
              <w:bottom w:val="nil"/>
              <w:right w:val="nil"/>
            </w:tcBorders>
            <w:vAlign w:val="center"/>
            <w:hideMark/>
          </w:tcPr>
          <w:p w14:paraId="4077EEF3" w14:textId="77777777" w:rsidR="00B57A15" w:rsidRPr="00273286" w:rsidRDefault="00AE6A71" w:rsidP="00B57A15">
            <w:pPr>
              <w:spacing w:after="0" w:line="240" w:lineRule="auto"/>
              <w:jc w:val="right"/>
              <w:rPr>
                <w:rFonts w:eastAsia="Times New Roman" w:cs="Arial"/>
                <w:color w:val="000000"/>
                <w:sz w:val="18"/>
                <w:szCs w:val="18"/>
                <w:lang w:eastAsia="en-GB"/>
              </w:rPr>
            </w:pPr>
            <w:r w:rsidRPr="00273286">
              <w:rPr>
                <w:rFonts w:eastAsia="Times New Roman" w:cs="Arial"/>
                <w:color w:val="000000"/>
                <w:sz w:val="18"/>
                <w:szCs w:val="18"/>
                <w:lang w:val="cy-GB" w:eastAsia="en-GB"/>
              </w:rPr>
              <w:t>1,118,133</w:t>
            </w:r>
          </w:p>
        </w:tc>
        <w:tc>
          <w:tcPr>
            <w:tcW w:w="294" w:type="dxa"/>
            <w:tcBorders>
              <w:top w:val="nil"/>
              <w:left w:val="nil"/>
              <w:bottom w:val="nil"/>
              <w:right w:val="nil"/>
            </w:tcBorders>
            <w:vAlign w:val="center"/>
            <w:hideMark/>
          </w:tcPr>
          <w:p w14:paraId="4077EEF4" w14:textId="77777777" w:rsidR="00B57A15" w:rsidRPr="00273286" w:rsidRDefault="00AE6A71" w:rsidP="00B57A15">
            <w:pPr>
              <w:spacing w:after="0" w:line="240" w:lineRule="auto"/>
              <w:jc w:val="center"/>
              <w:rPr>
                <w:rFonts w:eastAsia="Times New Roman" w:cs="Arial"/>
                <w:color w:val="000000"/>
                <w:sz w:val="18"/>
                <w:szCs w:val="18"/>
                <w:lang w:eastAsia="en-GB"/>
              </w:rPr>
            </w:pPr>
            <w:r w:rsidRPr="00273286">
              <w:rPr>
                <w:rFonts w:eastAsia="Times New Roman" w:cs="Arial"/>
                <w:color w:val="000000"/>
                <w:sz w:val="18"/>
                <w:szCs w:val="18"/>
                <w:lang w:val="cy-GB" w:eastAsia="en-GB"/>
              </w:rPr>
              <w:t xml:space="preserve"> </w:t>
            </w:r>
          </w:p>
        </w:tc>
        <w:tc>
          <w:tcPr>
            <w:tcW w:w="4925" w:type="dxa"/>
            <w:tcBorders>
              <w:top w:val="nil"/>
              <w:left w:val="nil"/>
              <w:bottom w:val="nil"/>
              <w:right w:val="nil"/>
            </w:tcBorders>
            <w:vAlign w:val="center"/>
            <w:hideMark/>
          </w:tcPr>
          <w:p w14:paraId="4077EEF5" w14:textId="77777777" w:rsidR="00B57A15" w:rsidRPr="00273286" w:rsidRDefault="00AE6A71" w:rsidP="00B57A15">
            <w:pPr>
              <w:spacing w:after="0" w:line="240" w:lineRule="auto"/>
              <w:rPr>
                <w:rFonts w:eastAsia="Times New Roman" w:cs="Arial"/>
                <w:color w:val="000000"/>
                <w:sz w:val="18"/>
                <w:szCs w:val="18"/>
                <w:lang w:eastAsia="en-GB"/>
              </w:rPr>
            </w:pPr>
            <w:r w:rsidRPr="00273286">
              <w:rPr>
                <w:rFonts w:eastAsia="Times New Roman" w:cs="Arial"/>
                <w:color w:val="000000"/>
                <w:sz w:val="18"/>
                <w:szCs w:val="18"/>
                <w:lang w:val="cy-GB" w:eastAsia="en-GB"/>
              </w:rPr>
              <w:t xml:space="preserve">Balans 1 Ebrill </w:t>
            </w:r>
          </w:p>
        </w:tc>
        <w:tc>
          <w:tcPr>
            <w:tcW w:w="1718" w:type="dxa"/>
            <w:tcBorders>
              <w:top w:val="nil"/>
              <w:left w:val="nil"/>
              <w:bottom w:val="nil"/>
              <w:right w:val="nil"/>
            </w:tcBorders>
            <w:vAlign w:val="center"/>
          </w:tcPr>
          <w:p w14:paraId="4077EEF6" w14:textId="77777777" w:rsidR="00B57A15" w:rsidRPr="00273286" w:rsidRDefault="00AE6A71" w:rsidP="00B57A15">
            <w:pPr>
              <w:spacing w:after="0" w:line="240" w:lineRule="auto"/>
              <w:jc w:val="right"/>
              <w:rPr>
                <w:rFonts w:eastAsia="Times New Roman" w:cs="Arial"/>
                <w:color w:val="000000"/>
                <w:sz w:val="18"/>
                <w:szCs w:val="18"/>
                <w:lang w:eastAsia="en-GB"/>
              </w:rPr>
            </w:pPr>
            <w:r w:rsidRPr="5386F51E">
              <w:rPr>
                <w:rFonts w:eastAsia="Times New Roman" w:cs="Arial"/>
                <w:color w:val="000000" w:themeColor="text1"/>
                <w:sz w:val="18"/>
                <w:szCs w:val="18"/>
                <w:lang w:val="cy-GB" w:eastAsia="en-GB"/>
              </w:rPr>
              <w:t>1,151,773</w:t>
            </w:r>
          </w:p>
        </w:tc>
      </w:tr>
      <w:tr w:rsidR="00B30620" w14:paraId="4077EEFC" w14:textId="77777777" w:rsidTr="002A1628">
        <w:trPr>
          <w:trHeight w:val="397"/>
        </w:trPr>
        <w:tc>
          <w:tcPr>
            <w:tcW w:w="1714" w:type="dxa"/>
            <w:tcBorders>
              <w:top w:val="nil"/>
              <w:left w:val="nil"/>
              <w:bottom w:val="nil"/>
              <w:right w:val="nil"/>
            </w:tcBorders>
            <w:vAlign w:val="center"/>
            <w:hideMark/>
          </w:tcPr>
          <w:p w14:paraId="4077EEF8" w14:textId="77777777" w:rsidR="00B57A15" w:rsidRPr="00273286" w:rsidRDefault="00AE6A71" w:rsidP="00B57A15">
            <w:pPr>
              <w:spacing w:after="0" w:line="240" w:lineRule="auto"/>
              <w:jc w:val="right"/>
              <w:rPr>
                <w:rFonts w:eastAsia="Times New Roman" w:cs="Arial"/>
                <w:color w:val="000000"/>
                <w:sz w:val="18"/>
                <w:szCs w:val="18"/>
                <w:lang w:eastAsia="en-GB"/>
              </w:rPr>
            </w:pPr>
            <w:r>
              <w:rPr>
                <w:rFonts w:cs="Arial"/>
                <w:color w:val="000000"/>
                <w:sz w:val="18"/>
                <w:szCs w:val="18"/>
                <w:lang w:val="cy-GB"/>
              </w:rPr>
              <w:t>12,347</w:t>
            </w:r>
          </w:p>
        </w:tc>
        <w:tc>
          <w:tcPr>
            <w:tcW w:w="294" w:type="dxa"/>
            <w:tcBorders>
              <w:top w:val="nil"/>
              <w:left w:val="nil"/>
              <w:bottom w:val="nil"/>
              <w:right w:val="nil"/>
            </w:tcBorders>
            <w:vAlign w:val="center"/>
            <w:hideMark/>
          </w:tcPr>
          <w:p w14:paraId="4077EEF9" w14:textId="77777777" w:rsidR="00B57A15" w:rsidRPr="00273286" w:rsidRDefault="00AE6A71" w:rsidP="00B57A15">
            <w:pPr>
              <w:spacing w:after="0" w:line="240" w:lineRule="auto"/>
              <w:jc w:val="center"/>
              <w:rPr>
                <w:rFonts w:eastAsia="Times New Roman" w:cs="Arial"/>
                <w:color w:val="000000"/>
                <w:sz w:val="18"/>
                <w:szCs w:val="18"/>
                <w:lang w:eastAsia="en-GB"/>
              </w:rPr>
            </w:pPr>
            <w:r w:rsidRPr="00273286">
              <w:rPr>
                <w:rFonts w:eastAsia="Times New Roman" w:cs="Arial"/>
                <w:color w:val="000000"/>
                <w:sz w:val="18"/>
                <w:szCs w:val="18"/>
                <w:lang w:val="cy-GB" w:eastAsia="en-GB"/>
              </w:rPr>
              <w:t xml:space="preserve"> </w:t>
            </w:r>
          </w:p>
        </w:tc>
        <w:tc>
          <w:tcPr>
            <w:tcW w:w="4925" w:type="dxa"/>
            <w:tcBorders>
              <w:top w:val="nil"/>
              <w:left w:val="nil"/>
              <w:bottom w:val="nil"/>
              <w:right w:val="nil"/>
            </w:tcBorders>
            <w:vAlign w:val="center"/>
            <w:hideMark/>
          </w:tcPr>
          <w:p w14:paraId="4077EEFA" w14:textId="77777777" w:rsidR="00B57A15" w:rsidRPr="00273286" w:rsidRDefault="00AE6A71" w:rsidP="00B57A15">
            <w:pPr>
              <w:spacing w:after="0" w:line="240" w:lineRule="auto"/>
              <w:rPr>
                <w:rFonts w:eastAsia="Times New Roman" w:cs="Arial"/>
                <w:color w:val="000000"/>
                <w:sz w:val="18"/>
                <w:szCs w:val="18"/>
                <w:lang w:eastAsia="en-GB"/>
              </w:rPr>
            </w:pPr>
            <w:r w:rsidRPr="00273286">
              <w:rPr>
                <w:rFonts w:eastAsia="Times New Roman" w:cs="Arial"/>
                <w:color w:val="000000"/>
                <w:sz w:val="18"/>
                <w:szCs w:val="18"/>
                <w:lang w:val="cy-GB" w:eastAsia="en-GB"/>
              </w:rPr>
              <w:t>Ail-fesur buddion y (rhwymedigaeth)/ased diffiniedig net</w:t>
            </w:r>
          </w:p>
        </w:tc>
        <w:tc>
          <w:tcPr>
            <w:tcW w:w="1718" w:type="dxa"/>
            <w:tcBorders>
              <w:top w:val="nil"/>
              <w:left w:val="nil"/>
              <w:bottom w:val="nil"/>
              <w:right w:val="nil"/>
            </w:tcBorders>
            <w:vAlign w:val="center"/>
          </w:tcPr>
          <w:p w14:paraId="4077EEFB" w14:textId="77777777" w:rsidR="00B57A15" w:rsidRPr="00273286" w:rsidRDefault="00AE6A71" w:rsidP="00B57A15">
            <w:pPr>
              <w:spacing w:after="0" w:line="240" w:lineRule="auto"/>
              <w:jc w:val="right"/>
              <w:rPr>
                <w:rFonts w:eastAsia="Times New Roman" w:cs="Arial"/>
                <w:color w:val="000000"/>
                <w:sz w:val="18"/>
                <w:szCs w:val="18"/>
                <w:lang w:eastAsia="en-GB"/>
              </w:rPr>
            </w:pPr>
            <w:r w:rsidRPr="00E142C4">
              <w:rPr>
                <w:rFonts w:eastAsia="Times New Roman" w:cs="Arial"/>
                <w:color w:val="000000" w:themeColor="text1"/>
                <w:sz w:val="18"/>
                <w:szCs w:val="18"/>
                <w:lang w:val="cy-GB" w:eastAsia="en-GB"/>
              </w:rPr>
              <w:t>(137,448)</w:t>
            </w:r>
          </w:p>
        </w:tc>
      </w:tr>
      <w:tr w:rsidR="00B30620" w14:paraId="4077EF01" w14:textId="77777777" w:rsidTr="002A1628">
        <w:trPr>
          <w:trHeight w:val="397"/>
        </w:trPr>
        <w:tc>
          <w:tcPr>
            <w:tcW w:w="1714" w:type="dxa"/>
            <w:tcBorders>
              <w:top w:val="nil"/>
              <w:left w:val="nil"/>
              <w:bottom w:val="nil"/>
              <w:right w:val="nil"/>
            </w:tcBorders>
            <w:vAlign w:val="center"/>
            <w:hideMark/>
          </w:tcPr>
          <w:p w14:paraId="4077EEFD" w14:textId="77777777" w:rsidR="00B57A15" w:rsidRPr="00273286" w:rsidRDefault="00AE6A71" w:rsidP="00B57A15">
            <w:pPr>
              <w:spacing w:after="0" w:line="240" w:lineRule="auto"/>
              <w:jc w:val="right"/>
              <w:rPr>
                <w:rFonts w:eastAsia="Times New Roman" w:cs="Arial"/>
                <w:color w:val="000000"/>
                <w:sz w:val="18"/>
                <w:szCs w:val="18"/>
                <w:lang w:eastAsia="en-GB"/>
              </w:rPr>
            </w:pPr>
            <w:r>
              <w:rPr>
                <w:rFonts w:cs="Arial"/>
                <w:color w:val="000000"/>
                <w:sz w:val="18"/>
                <w:szCs w:val="18"/>
                <w:lang w:val="cy-GB"/>
              </w:rPr>
              <w:t>67,927</w:t>
            </w:r>
          </w:p>
        </w:tc>
        <w:tc>
          <w:tcPr>
            <w:tcW w:w="294" w:type="dxa"/>
            <w:tcBorders>
              <w:top w:val="nil"/>
              <w:left w:val="nil"/>
              <w:bottom w:val="nil"/>
              <w:right w:val="nil"/>
            </w:tcBorders>
            <w:vAlign w:val="center"/>
            <w:hideMark/>
          </w:tcPr>
          <w:p w14:paraId="4077EEFE" w14:textId="77777777" w:rsidR="00B57A15" w:rsidRPr="00273286" w:rsidRDefault="00AE6A71" w:rsidP="00B57A15">
            <w:pPr>
              <w:spacing w:after="0" w:line="240" w:lineRule="auto"/>
              <w:jc w:val="center"/>
              <w:rPr>
                <w:rFonts w:eastAsia="Times New Roman" w:cs="Arial"/>
                <w:color w:val="000000"/>
                <w:sz w:val="18"/>
                <w:szCs w:val="18"/>
                <w:lang w:eastAsia="en-GB"/>
              </w:rPr>
            </w:pPr>
            <w:r w:rsidRPr="00273286">
              <w:rPr>
                <w:rFonts w:eastAsia="Times New Roman" w:cs="Arial"/>
                <w:color w:val="000000"/>
                <w:sz w:val="18"/>
                <w:szCs w:val="18"/>
                <w:lang w:val="cy-GB" w:eastAsia="en-GB"/>
              </w:rPr>
              <w:t xml:space="preserve"> </w:t>
            </w:r>
          </w:p>
        </w:tc>
        <w:tc>
          <w:tcPr>
            <w:tcW w:w="4925" w:type="dxa"/>
            <w:tcBorders>
              <w:top w:val="nil"/>
              <w:left w:val="nil"/>
              <w:bottom w:val="nil"/>
              <w:right w:val="nil"/>
            </w:tcBorders>
            <w:vAlign w:val="center"/>
            <w:hideMark/>
          </w:tcPr>
          <w:p w14:paraId="4077EEFF" w14:textId="77777777" w:rsidR="00B57A15" w:rsidRPr="00273286" w:rsidRDefault="00AE6A71" w:rsidP="00B57A15">
            <w:pPr>
              <w:spacing w:after="0" w:line="240" w:lineRule="auto"/>
              <w:rPr>
                <w:rFonts w:eastAsia="Times New Roman" w:cs="Arial"/>
                <w:color w:val="000000"/>
                <w:sz w:val="18"/>
                <w:szCs w:val="18"/>
                <w:lang w:eastAsia="en-GB"/>
              </w:rPr>
            </w:pPr>
            <w:r w:rsidRPr="00273286">
              <w:rPr>
                <w:rFonts w:eastAsia="Times New Roman" w:cs="Arial"/>
                <w:color w:val="000000"/>
                <w:sz w:val="18"/>
                <w:szCs w:val="18"/>
                <w:lang w:val="cy-GB" w:eastAsia="en-GB"/>
              </w:rPr>
              <w:t xml:space="preserve">Gwrthdroi eitemau sy'n ymwneud â buddion ymddeol a gafodd eu debydu neu eu credydu i'r Gwarged neu'r Diffyg ar Ddarparu Gwasanaethau yn y Datganiad Cynhwysfawr o Incwm a Gwariant </w:t>
            </w:r>
          </w:p>
        </w:tc>
        <w:tc>
          <w:tcPr>
            <w:tcW w:w="1718" w:type="dxa"/>
            <w:tcBorders>
              <w:top w:val="nil"/>
              <w:left w:val="nil"/>
              <w:bottom w:val="nil"/>
              <w:right w:val="nil"/>
            </w:tcBorders>
            <w:vAlign w:val="center"/>
          </w:tcPr>
          <w:p w14:paraId="4077EF00" w14:textId="77777777" w:rsidR="00B57A15" w:rsidRPr="00273286" w:rsidRDefault="00AE6A71" w:rsidP="00B57A15">
            <w:pPr>
              <w:spacing w:after="0" w:line="240" w:lineRule="auto"/>
              <w:jc w:val="right"/>
              <w:rPr>
                <w:rFonts w:eastAsia="Times New Roman" w:cs="Arial"/>
                <w:color w:val="000000"/>
                <w:sz w:val="18"/>
                <w:szCs w:val="18"/>
                <w:lang w:eastAsia="en-GB"/>
              </w:rPr>
            </w:pPr>
            <w:r w:rsidRPr="4AD9993B">
              <w:rPr>
                <w:rFonts w:eastAsia="Times New Roman" w:cs="Arial"/>
                <w:color w:val="000000" w:themeColor="text1"/>
                <w:sz w:val="18"/>
                <w:szCs w:val="18"/>
                <w:lang w:val="cy-GB" w:eastAsia="en-GB"/>
              </w:rPr>
              <w:t>70,049</w:t>
            </w:r>
          </w:p>
        </w:tc>
      </w:tr>
      <w:tr w:rsidR="00B30620" w14:paraId="4077EF06" w14:textId="77777777" w:rsidTr="002A1628">
        <w:trPr>
          <w:trHeight w:val="397"/>
        </w:trPr>
        <w:tc>
          <w:tcPr>
            <w:tcW w:w="1714" w:type="dxa"/>
            <w:tcBorders>
              <w:top w:val="nil"/>
              <w:left w:val="nil"/>
              <w:bottom w:val="nil"/>
              <w:right w:val="nil"/>
            </w:tcBorders>
            <w:vAlign w:val="center"/>
            <w:hideMark/>
          </w:tcPr>
          <w:p w14:paraId="4077EF02" w14:textId="77777777" w:rsidR="00B57A15" w:rsidRPr="00273286" w:rsidRDefault="00AE6A71" w:rsidP="00B57A15">
            <w:pPr>
              <w:spacing w:after="0" w:line="240" w:lineRule="auto"/>
              <w:jc w:val="right"/>
              <w:rPr>
                <w:rFonts w:eastAsia="Times New Roman" w:cs="Arial"/>
                <w:color w:val="000000"/>
                <w:sz w:val="18"/>
                <w:szCs w:val="18"/>
                <w:lang w:eastAsia="en-GB"/>
              </w:rPr>
            </w:pPr>
            <w:r>
              <w:rPr>
                <w:rFonts w:cs="Arial"/>
                <w:color w:val="000000"/>
                <w:sz w:val="18"/>
                <w:szCs w:val="18"/>
                <w:lang w:val="cy-GB"/>
              </w:rPr>
              <w:t>(46,634)</w:t>
            </w:r>
          </w:p>
        </w:tc>
        <w:tc>
          <w:tcPr>
            <w:tcW w:w="294" w:type="dxa"/>
            <w:tcBorders>
              <w:top w:val="nil"/>
              <w:left w:val="nil"/>
              <w:bottom w:val="nil"/>
              <w:right w:val="nil"/>
            </w:tcBorders>
            <w:vAlign w:val="center"/>
            <w:hideMark/>
          </w:tcPr>
          <w:p w14:paraId="4077EF03" w14:textId="77777777" w:rsidR="00B57A15" w:rsidRPr="00273286" w:rsidRDefault="00AE6A71" w:rsidP="00B57A15">
            <w:pPr>
              <w:spacing w:after="0" w:line="240" w:lineRule="auto"/>
              <w:jc w:val="center"/>
              <w:rPr>
                <w:rFonts w:eastAsia="Times New Roman" w:cs="Arial"/>
                <w:color w:val="000000"/>
                <w:sz w:val="18"/>
                <w:szCs w:val="18"/>
                <w:lang w:eastAsia="en-GB"/>
              </w:rPr>
            </w:pPr>
            <w:r w:rsidRPr="00273286">
              <w:rPr>
                <w:rFonts w:eastAsia="Times New Roman" w:cs="Arial"/>
                <w:color w:val="000000"/>
                <w:sz w:val="18"/>
                <w:szCs w:val="18"/>
                <w:lang w:val="cy-GB" w:eastAsia="en-GB"/>
              </w:rPr>
              <w:t xml:space="preserve"> </w:t>
            </w:r>
          </w:p>
        </w:tc>
        <w:tc>
          <w:tcPr>
            <w:tcW w:w="4925" w:type="dxa"/>
            <w:tcBorders>
              <w:top w:val="nil"/>
              <w:left w:val="nil"/>
              <w:bottom w:val="nil"/>
              <w:right w:val="nil"/>
            </w:tcBorders>
            <w:vAlign w:val="center"/>
            <w:hideMark/>
          </w:tcPr>
          <w:p w14:paraId="4077EF04" w14:textId="77777777" w:rsidR="00B57A15" w:rsidRPr="00273286" w:rsidRDefault="00AE6A71" w:rsidP="00B57A15">
            <w:pPr>
              <w:spacing w:after="0" w:line="240" w:lineRule="auto"/>
              <w:rPr>
                <w:rFonts w:eastAsia="Times New Roman" w:cs="Arial"/>
                <w:color w:val="000000"/>
                <w:sz w:val="18"/>
                <w:szCs w:val="18"/>
                <w:lang w:eastAsia="en-GB"/>
              </w:rPr>
            </w:pPr>
            <w:r w:rsidRPr="00273286">
              <w:rPr>
                <w:rFonts w:eastAsia="Times New Roman" w:cs="Arial"/>
                <w:color w:val="000000"/>
                <w:sz w:val="18"/>
                <w:szCs w:val="18"/>
                <w:lang w:val="cy-GB" w:eastAsia="en-GB"/>
              </w:rPr>
              <w:t>Cyfraniadau pensiwn y cyflogwr a thaliadau uniongyrchol i bensiynwyr sy'n daladwy yn ystod y flwyddyn</w:t>
            </w:r>
          </w:p>
        </w:tc>
        <w:tc>
          <w:tcPr>
            <w:tcW w:w="1718" w:type="dxa"/>
            <w:tcBorders>
              <w:top w:val="nil"/>
              <w:left w:val="nil"/>
              <w:bottom w:val="nil"/>
              <w:right w:val="nil"/>
            </w:tcBorders>
            <w:vAlign w:val="center"/>
          </w:tcPr>
          <w:p w14:paraId="4077EF05" w14:textId="77777777" w:rsidR="00B57A15" w:rsidRPr="00273286" w:rsidRDefault="00AE6A71" w:rsidP="00B57A15">
            <w:pPr>
              <w:spacing w:after="0" w:line="240" w:lineRule="auto"/>
              <w:jc w:val="right"/>
              <w:rPr>
                <w:rFonts w:eastAsia="Times New Roman" w:cs="Arial"/>
                <w:color w:val="000000"/>
                <w:sz w:val="18"/>
                <w:szCs w:val="18"/>
                <w:lang w:eastAsia="en-GB"/>
              </w:rPr>
            </w:pPr>
            <w:r w:rsidRPr="4AD9993B">
              <w:rPr>
                <w:rFonts w:eastAsia="Times New Roman" w:cs="Arial"/>
                <w:color w:val="000000" w:themeColor="text1"/>
                <w:sz w:val="18"/>
                <w:szCs w:val="18"/>
                <w:lang w:val="cy-GB" w:eastAsia="en-GB"/>
              </w:rPr>
              <w:t>(53,165)</w:t>
            </w:r>
          </w:p>
        </w:tc>
      </w:tr>
      <w:tr w:rsidR="00B30620" w14:paraId="4077EF0B" w14:textId="77777777" w:rsidTr="002A1628">
        <w:trPr>
          <w:trHeight w:val="397"/>
        </w:trPr>
        <w:tc>
          <w:tcPr>
            <w:tcW w:w="1714" w:type="dxa"/>
            <w:tcBorders>
              <w:top w:val="nil"/>
              <w:left w:val="nil"/>
              <w:bottom w:val="single" w:sz="8" w:space="0" w:color="000000" w:themeColor="text1"/>
              <w:right w:val="nil"/>
            </w:tcBorders>
            <w:vAlign w:val="center"/>
            <w:hideMark/>
          </w:tcPr>
          <w:p w14:paraId="4077EF07" w14:textId="77777777" w:rsidR="00B57A15" w:rsidRPr="00273286" w:rsidRDefault="00AE6A71" w:rsidP="00B57A15">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294" w:type="dxa"/>
            <w:tcBorders>
              <w:top w:val="nil"/>
              <w:left w:val="nil"/>
              <w:bottom w:val="single" w:sz="8" w:space="0" w:color="000000" w:themeColor="text1"/>
              <w:right w:val="nil"/>
            </w:tcBorders>
            <w:vAlign w:val="center"/>
            <w:hideMark/>
          </w:tcPr>
          <w:p w14:paraId="4077EF08" w14:textId="77777777" w:rsidR="00B57A15" w:rsidRPr="00273286" w:rsidRDefault="00AE6A71" w:rsidP="00B57A15">
            <w:pPr>
              <w:spacing w:after="0" w:line="240" w:lineRule="auto"/>
              <w:jc w:val="center"/>
              <w:rPr>
                <w:rFonts w:eastAsia="Times New Roman" w:cs="Arial"/>
                <w:color w:val="000000"/>
                <w:sz w:val="18"/>
                <w:szCs w:val="18"/>
                <w:lang w:eastAsia="en-GB"/>
              </w:rPr>
            </w:pPr>
            <w:r w:rsidRPr="00273286">
              <w:rPr>
                <w:rFonts w:eastAsia="Times New Roman" w:cs="Arial"/>
                <w:color w:val="000000"/>
                <w:sz w:val="18"/>
                <w:szCs w:val="18"/>
                <w:lang w:val="cy-GB" w:eastAsia="en-GB"/>
              </w:rPr>
              <w:t xml:space="preserve"> </w:t>
            </w:r>
          </w:p>
        </w:tc>
        <w:tc>
          <w:tcPr>
            <w:tcW w:w="4925" w:type="dxa"/>
            <w:tcBorders>
              <w:top w:val="nil"/>
              <w:left w:val="nil"/>
              <w:bottom w:val="single" w:sz="8" w:space="0" w:color="000000" w:themeColor="text1"/>
              <w:right w:val="nil"/>
            </w:tcBorders>
            <w:vAlign w:val="center"/>
            <w:hideMark/>
          </w:tcPr>
          <w:p w14:paraId="4077EF09" w14:textId="77777777" w:rsidR="00B57A15" w:rsidRPr="00273286" w:rsidRDefault="00AE6A71" w:rsidP="00B57A15">
            <w:pPr>
              <w:spacing w:after="0" w:line="240" w:lineRule="auto"/>
              <w:rPr>
                <w:rFonts w:eastAsia="Times New Roman" w:cs="Arial"/>
                <w:color w:val="000000"/>
                <w:sz w:val="18"/>
                <w:szCs w:val="18"/>
                <w:lang w:eastAsia="en-GB"/>
              </w:rPr>
            </w:pPr>
            <w:r w:rsidRPr="00273286">
              <w:rPr>
                <w:rFonts w:eastAsia="Times New Roman" w:cs="Arial"/>
                <w:color w:val="000000"/>
                <w:sz w:val="18"/>
                <w:szCs w:val="18"/>
                <w:lang w:val="cy-GB" w:eastAsia="en-GB"/>
              </w:rPr>
              <w:t>Symudiadau eraill</w:t>
            </w:r>
          </w:p>
        </w:tc>
        <w:tc>
          <w:tcPr>
            <w:tcW w:w="1718" w:type="dxa"/>
            <w:tcBorders>
              <w:top w:val="nil"/>
              <w:left w:val="nil"/>
              <w:bottom w:val="single" w:sz="8" w:space="0" w:color="000000" w:themeColor="text1"/>
              <w:right w:val="nil"/>
            </w:tcBorders>
            <w:vAlign w:val="center"/>
          </w:tcPr>
          <w:p w14:paraId="4077EF0A" w14:textId="77777777" w:rsidR="00B57A15" w:rsidRPr="00273286" w:rsidRDefault="00AE6A71" w:rsidP="00B57A15">
            <w:pPr>
              <w:spacing w:after="0" w:line="240" w:lineRule="auto"/>
              <w:jc w:val="right"/>
              <w:rPr>
                <w:rFonts w:eastAsia="Times New Roman" w:cs="Arial"/>
                <w:color w:val="000000"/>
                <w:sz w:val="18"/>
                <w:szCs w:val="18"/>
                <w:lang w:eastAsia="en-GB"/>
              </w:rPr>
            </w:pPr>
            <w:r w:rsidRPr="4AD9993B">
              <w:rPr>
                <w:rFonts w:eastAsia="Times New Roman" w:cs="Arial"/>
                <w:color w:val="000000" w:themeColor="text1"/>
                <w:sz w:val="18"/>
                <w:szCs w:val="18"/>
                <w:lang w:val="cy-GB" w:eastAsia="en-GB"/>
              </w:rPr>
              <w:t>(3)</w:t>
            </w:r>
          </w:p>
        </w:tc>
      </w:tr>
      <w:tr w:rsidR="00B30620" w14:paraId="4077EF10" w14:textId="77777777" w:rsidTr="002A1628">
        <w:trPr>
          <w:trHeight w:val="356"/>
        </w:trPr>
        <w:tc>
          <w:tcPr>
            <w:tcW w:w="1714" w:type="dxa"/>
            <w:tcBorders>
              <w:top w:val="nil"/>
              <w:left w:val="nil"/>
              <w:bottom w:val="single" w:sz="12" w:space="0" w:color="000000" w:themeColor="text1"/>
              <w:right w:val="nil"/>
            </w:tcBorders>
            <w:vAlign w:val="center"/>
            <w:hideMark/>
          </w:tcPr>
          <w:p w14:paraId="4077EF0C" w14:textId="77777777" w:rsidR="00B57A15" w:rsidRPr="00273286" w:rsidRDefault="00AE6A71" w:rsidP="00B57A15">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1,151,773</w:t>
            </w:r>
          </w:p>
        </w:tc>
        <w:tc>
          <w:tcPr>
            <w:tcW w:w="294" w:type="dxa"/>
            <w:tcBorders>
              <w:top w:val="nil"/>
              <w:left w:val="nil"/>
              <w:bottom w:val="single" w:sz="12" w:space="0" w:color="000000" w:themeColor="text1"/>
              <w:right w:val="nil"/>
            </w:tcBorders>
            <w:vAlign w:val="center"/>
            <w:hideMark/>
          </w:tcPr>
          <w:p w14:paraId="4077EF0D" w14:textId="77777777" w:rsidR="00B57A15" w:rsidRPr="00273286" w:rsidRDefault="00AE6A71" w:rsidP="00B57A15">
            <w:pPr>
              <w:spacing w:after="0" w:line="240" w:lineRule="auto"/>
              <w:jc w:val="center"/>
              <w:rPr>
                <w:rFonts w:eastAsia="Times New Roman" w:cs="Arial"/>
                <w:b/>
                <w:bCs/>
                <w:color w:val="000000"/>
                <w:sz w:val="18"/>
                <w:szCs w:val="18"/>
                <w:lang w:eastAsia="en-GB"/>
              </w:rPr>
            </w:pPr>
            <w:r w:rsidRPr="00273286">
              <w:rPr>
                <w:rFonts w:eastAsia="Times New Roman" w:cs="Arial"/>
                <w:b/>
                <w:bCs/>
                <w:color w:val="000000"/>
                <w:sz w:val="18"/>
                <w:szCs w:val="18"/>
                <w:lang w:val="cy-GB" w:eastAsia="en-GB"/>
              </w:rPr>
              <w:t xml:space="preserve"> </w:t>
            </w:r>
          </w:p>
        </w:tc>
        <w:tc>
          <w:tcPr>
            <w:tcW w:w="4925" w:type="dxa"/>
            <w:tcBorders>
              <w:top w:val="nil"/>
              <w:left w:val="nil"/>
              <w:bottom w:val="single" w:sz="12" w:space="0" w:color="000000" w:themeColor="text1"/>
              <w:right w:val="nil"/>
            </w:tcBorders>
            <w:vAlign w:val="center"/>
            <w:hideMark/>
          </w:tcPr>
          <w:p w14:paraId="4077EF0E" w14:textId="77777777" w:rsidR="00B57A15" w:rsidRPr="00273286" w:rsidRDefault="00AE6A71" w:rsidP="00B57A15">
            <w:pPr>
              <w:spacing w:after="0" w:line="240" w:lineRule="auto"/>
              <w:rPr>
                <w:rFonts w:eastAsia="Times New Roman" w:cs="Arial"/>
                <w:b/>
                <w:bCs/>
                <w:color w:val="000000"/>
                <w:sz w:val="18"/>
                <w:szCs w:val="18"/>
                <w:lang w:eastAsia="en-GB"/>
              </w:rPr>
            </w:pPr>
            <w:r w:rsidRPr="00273286">
              <w:rPr>
                <w:rFonts w:eastAsia="Times New Roman" w:cs="Arial"/>
                <w:b/>
                <w:bCs/>
                <w:color w:val="000000"/>
                <w:sz w:val="18"/>
                <w:szCs w:val="18"/>
                <w:lang w:val="cy-GB" w:eastAsia="en-GB"/>
              </w:rPr>
              <w:t xml:space="preserve">Balans 31 Mawrth </w:t>
            </w:r>
          </w:p>
        </w:tc>
        <w:tc>
          <w:tcPr>
            <w:tcW w:w="1718" w:type="dxa"/>
            <w:tcBorders>
              <w:top w:val="nil"/>
              <w:left w:val="nil"/>
              <w:bottom w:val="single" w:sz="12" w:space="0" w:color="000000" w:themeColor="text1"/>
              <w:right w:val="nil"/>
            </w:tcBorders>
            <w:vAlign w:val="center"/>
          </w:tcPr>
          <w:p w14:paraId="4077EF0F" w14:textId="77777777" w:rsidR="00B57A15" w:rsidRPr="00E142C4" w:rsidRDefault="00AE6A71" w:rsidP="00B57A15">
            <w:pPr>
              <w:spacing w:after="0" w:line="240" w:lineRule="auto"/>
              <w:jc w:val="right"/>
              <w:rPr>
                <w:rFonts w:eastAsia="Times New Roman" w:cs="Arial"/>
                <w:b/>
                <w:bCs/>
                <w:color w:val="000000"/>
                <w:sz w:val="18"/>
                <w:szCs w:val="18"/>
                <w:lang w:eastAsia="en-GB"/>
              </w:rPr>
            </w:pPr>
            <w:r w:rsidRPr="00E142C4">
              <w:rPr>
                <w:rFonts w:eastAsia="Times New Roman" w:cs="Arial"/>
                <w:b/>
                <w:bCs/>
                <w:color w:val="000000" w:themeColor="text1"/>
                <w:sz w:val="18"/>
                <w:szCs w:val="18"/>
                <w:lang w:val="cy-GB" w:eastAsia="en-GB"/>
              </w:rPr>
              <w:t>1,031,206</w:t>
            </w:r>
          </w:p>
        </w:tc>
      </w:tr>
    </w:tbl>
    <w:p w14:paraId="4077EF11" w14:textId="77777777" w:rsidR="007B04C7" w:rsidRDefault="007B04C7" w:rsidP="00667865">
      <w:pPr>
        <w:spacing w:after="0"/>
      </w:pPr>
    </w:p>
    <w:p w14:paraId="4077EF12" w14:textId="77777777" w:rsidR="00FA12FA" w:rsidRPr="00FA12FA" w:rsidRDefault="00AE6A71" w:rsidP="00FA12FA">
      <w:pPr>
        <w:spacing w:after="0"/>
        <w:jc w:val="both"/>
        <w:rPr>
          <w:sz w:val="18"/>
          <w:szCs w:val="18"/>
          <w:lang w:val="en-US"/>
        </w:rPr>
      </w:pPr>
      <w:r w:rsidRPr="4AD9993B">
        <w:rPr>
          <w:sz w:val="18"/>
          <w:szCs w:val="18"/>
          <w:lang w:val="cy-GB"/>
        </w:rPr>
        <w:t>Mae'r Gronfa Bensiynau Wrth Gefn a'r rhwymedigaeth pensiwn net cyfatebol yn amsugno'r gwahaniaethau amseru sy'n deillio o'r trefniadau gwahanol ar gyfer cyfrifo am fuddion ôl-gyflogaeth yn unol â darpariaethau statudol. Mae'r Prif Gwnstabl yn cyfrif am fuddion ôl-gyflogaeth yn y Datganiad Cynhwysfawr o Incwm a Gwariant gan fod y buddion yn cael eu hennill wrth i weithwyr cyflogedig gronni blynyddoedd o wasanaeth. Mae cyfrifon y Prif Gwnstabl hefyd yn diweddaru'r rhwymedigaethau a gydnabyddir er mwyn adlewyrchu chwyddiant, newid rhagdybiaethau ac enillion buddsoddi ar unrhyw adnoddau sydd wedi’u neilltuo i dalu'r costau.</w:t>
      </w:r>
    </w:p>
    <w:p w14:paraId="4077EF13" w14:textId="77777777" w:rsidR="00FA12FA" w:rsidRDefault="00FA12FA" w:rsidP="00667865">
      <w:pPr>
        <w:spacing w:after="0"/>
      </w:pPr>
    </w:p>
    <w:p w14:paraId="1E6769C3" w14:textId="77777777" w:rsidR="002E4AE4" w:rsidRDefault="002E4AE4" w:rsidP="00667865">
      <w:pPr>
        <w:spacing w:after="0"/>
      </w:pPr>
    </w:p>
    <w:p w14:paraId="4077EF14" w14:textId="77777777" w:rsidR="00411791" w:rsidRPr="00120EBC" w:rsidRDefault="00AE6A71" w:rsidP="00120EBC">
      <w:pPr>
        <w:pStyle w:val="Heading2"/>
        <w:spacing w:before="0" w:line="240" w:lineRule="auto"/>
        <w:rPr>
          <w:sz w:val="24"/>
          <w:szCs w:val="24"/>
          <w:lang w:val="en-US"/>
        </w:rPr>
      </w:pPr>
      <w:bookmarkStart w:id="42" w:name="_Toc136527142"/>
      <w:bookmarkStart w:id="43" w:name="_Toc213324043"/>
      <w:r w:rsidRPr="00120EBC">
        <w:rPr>
          <w:bCs/>
          <w:sz w:val="24"/>
          <w:szCs w:val="24"/>
          <w:lang w:val="cy-GB"/>
        </w:rPr>
        <w:t>Nodyn 12 - Lwfansau Aelodau</w:t>
      </w:r>
      <w:bookmarkEnd w:id="42"/>
      <w:bookmarkEnd w:id="43"/>
    </w:p>
    <w:p w14:paraId="4077EF15" w14:textId="77777777" w:rsidR="00411791" w:rsidRPr="00411791" w:rsidRDefault="00411791" w:rsidP="00411791">
      <w:pPr>
        <w:spacing w:after="0"/>
        <w:rPr>
          <w:lang w:val="en-US"/>
        </w:rPr>
      </w:pPr>
    </w:p>
    <w:p w14:paraId="4077EF16" w14:textId="77777777" w:rsidR="00411791" w:rsidRPr="00411791" w:rsidRDefault="00AE6A71" w:rsidP="6D107009">
      <w:pPr>
        <w:spacing w:after="0"/>
        <w:rPr>
          <w:sz w:val="18"/>
          <w:szCs w:val="18"/>
        </w:rPr>
      </w:pPr>
      <w:r w:rsidRPr="3D9B50E6">
        <w:rPr>
          <w:sz w:val="18"/>
          <w:szCs w:val="18"/>
          <w:lang w:val="cy-GB"/>
        </w:rPr>
        <w:t>Talodd Grŵp y PCC £9,506 i Aelodau'r Cydbwyllgor Archwilio yn ystod y flwyddyn a ddaeth i ben 31 Mawrth 2025.  Mae'r symiau wedi 'u rhannu'n gyfartal â'r Prif Gwnstabl.</w:t>
      </w:r>
    </w:p>
    <w:p w14:paraId="4077EF17" w14:textId="77777777" w:rsidR="00E97EAA" w:rsidRDefault="00E97EAA"/>
    <w:tbl>
      <w:tblPr>
        <w:tblW w:w="7938" w:type="dxa"/>
        <w:tblLook w:val="04A0" w:firstRow="1" w:lastRow="0" w:firstColumn="1" w:lastColumn="0" w:noHBand="0" w:noVBand="1"/>
      </w:tblPr>
      <w:tblGrid>
        <w:gridCol w:w="1985"/>
        <w:gridCol w:w="283"/>
        <w:gridCol w:w="4020"/>
        <w:gridCol w:w="1650"/>
      </w:tblGrid>
      <w:tr w:rsidR="00B30620" w14:paraId="4077EF1C" w14:textId="77777777" w:rsidTr="002A1628">
        <w:trPr>
          <w:trHeight w:val="300"/>
        </w:trPr>
        <w:tc>
          <w:tcPr>
            <w:tcW w:w="1985" w:type="dxa"/>
            <w:tcBorders>
              <w:top w:val="nil"/>
              <w:left w:val="nil"/>
              <w:bottom w:val="nil"/>
              <w:right w:val="nil"/>
            </w:tcBorders>
            <w:vAlign w:val="center"/>
            <w:hideMark/>
          </w:tcPr>
          <w:p w14:paraId="4077EF18" w14:textId="77777777" w:rsidR="00E97EAA" w:rsidRPr="00E97EAA" w:rsidRDefault="00AE6A71" w:rsidP="00E97EAA">
            <w:pPr>
              <w:spacing w:after="0" w:line="240" w:lineRule="auto"/>
              <w:jc w:val="right"/>
              <w:rPr>
                <w:rFonts w:eastAsia="Times New Roman" w:cs="Arial"/>
                <w:b/>
                <w:bCs/>
                <w:color w:val="000000"/>
                <w:sz w:val="18"/>
                <w:szCs w:val="18"/>
                <w:lang w:eastAsia="en-GB"/>
              </w:rPr>
            </w:pPr>
            <w:r w:rsidRPr="00E97EAA">
              <w:rPr>
                <w:rFonts w:eastAsia="Times New Roman" w:cs="Arial"/>
                <w:b/>
                <w:bCs/>
                <w:color w:val="000000"/>
                <w:sz w:val="18"/>
                <w:szCs w:val="18"/>
                <w:lang w:val="cy-GB" w:eastAsia="en-GB"/>
              </w:rPr>
              <w:t>31 Mawrth 2024</w:t>
            </w:r>
          </w:p>
        </w:tc>
        <w:tc>
          <w:tcPr>
            <w:tcW w:w="283" w:type="dxa"/>
            <w:tcBorders>
              <w:top w:val="nil"/>
              <w:left w:val="nil"/>
              <w:bottom w:val="nil"/>
              <w:right w:val="nil"/>
            </w:tcBorders>
            <w:vAlign w:val="center"/>
            <w:hideMark/>
          </w:tcPr>
          <w:p w14:paraId="4077EF19" w14:textId="77777777" w:rsidR="00E97EAA" w:rsidRPr="00E97EAA" w:rsidRDefault="00AE6A71" w:rsidP="00E97EAA">
            <w:pPr>
              <w:spacing w:after="0" w:line="240" w:lineRule="auto"/>
              <w:jc w:val="center"/>
              <w:rPr>
                <w:rFonts w:eastAsia="Times New Roman" w:cs="Arial"/>
                <w:b/>
                <w:bCs/>
                <w:color w:val="000000"/>
                <w:sz w:val="18"/>
                <w:szCs w:val="18"/>
                <w:lang w:eastAsia="en-GB"/>
              </w:rPr>
            </w:pPr>
            <w:r w:rsidRPr="00E97EAA">
              <w:rPr>
                <w:rFonts w:eastAsia="Times New Roman" w:cs="Arial"/>
                <w:b/>
                <w:bCs/>
                <w:color w:val="000000"/>
                <w:sz w:val="18"/>
                <w:szCs w:val="18"/>
                <w:lang w:val="cy-GB" w:eastAsia="en-GB"/>
              </w:rPr>
              <w:t xml:space="preserve"> </w:t>
            </w:r>
          </w:p>
        </w:tc>
        <w:tc>
          <w:tcPr>
            <w:tcW w:w="4020" w:type="dxa"/>
            <w:tcBorders>
              <w:top w:val="nil"/>
              <w:left w:val="nil"/>
              <w:bottom w:val="nil"/>
              <w:right w:val="nil"/>
            </w:tcBorders>
            <w:vAlign w:val="center"/>
            <w:hideMark/>
          </w:tcPr>
          <w:p w14:paraId="4077EF1A" w14:textId="77777777" w:rsidR="00E97EAA" w:rsidRPr="00E97EAA" w:rsidRDefault="00AE6A71" w:rsidP="00E97EAA">
            <w:pPr>
              <w:spacing w:after="0" w:line="240" w:lineRule="auto"/>
              <w:jc w:val="center"/>
              <w:rPr>
                <w:rFonts w:eastAsia="Times New Roman" w:cs="Arial"/>
                <w:b/>
                <w:bCs/>
                <w:color w:val="000000"/>
                <w:sz w:val="18"/>
                <w:szCs w:val="18"/>
                <w:lang w:eastAsia="en-GB"/>
              </w:rPr>
            </w:pPr>
            <w:r w:rsidRPr="00E97EAA">
              <w:rPr>
                <w:rFonts w:eastAsia="Times New Roman" w:cs="Arial"/>
                <w:b/>
                <w:bCs/>
                <w:color w:val="000000"/>
                <w:sz w:val="18"/>
                <w:szCs w:val="18"/>
                <w:lang w:val="cy-GB" w:eastAsia="en-GB"/>
              </w:rPr>
              <w:t xml:space="preserve"> </w:t>
            </w:r>
          </w:p>
        </w:tc>
        <w:tc>
          <w:tcPr>
            <w:tcW w:w="1650" w:type="dxa"/>
            <w:tcBorders>
              <w:top w:val="nil"/>
              <w:left w:val="nil"/>
              <w:bottom w:val="nil"/>
              <w:right w:val="nil"/>
            </w:tcBorders>
            <w:vAlign w:val="center"/>
            <w:hideMark/>
          </w:tcPr>
          <w:p w14:paraId="4077EF1B" w14:textId="77777777" w:rsidR="00E97EAA" w:rsidRPr="00E97EAA" w:rsidRDefault="00AE6A71" w:rsidP="00E97EAA">
            <w:pPr>
              <w:spacing w:after="0" w:line="240" w:lineRule="auto"/>
              <w:jc w:val="right"/>
              <w:rPr>
                <w:rFonts w:eastAsia="Times New Roman" w:cs="Arial"/>
                <w:b/>
                <w:bCs/>
                <w:color w:val="000000"/>
                <w:sz w:val="18"/>
                <w:szCs w:val="18"/>
                <w:lang w:eastAsia="en-GB"/>
              </w:rPr>
            </w:pPr>
            <w:r w:rsidRPr="00E97EAA">
              <w:rPr>
                <w:rFonts w:eastAsia="Times New Roman" w:cs="Arial"/>
                <w:b/>
                <w:bCs/>
                <w:color w:val="000000"/>
                <w:sz w:val="18"/>
                <w:szCs w:val="18"/>
                <w:lang w:val="cy-GB" w:eastAsia="en-GB"/>
              </w:rPr>
              <w:t>31 Mawrth 2025</w:t>
            </w:r>
          </w:p>
        </w:tc>
      </w:tr>
      <w:tr w:rsidR="00B30620" w14:paraId="4077EF21" w14:textId="77777777" w:rsidTr="002A1628">
        <w:trPr>
          <w:trHeight w:val="315"/>
        </w:trPr>
        <w:tc>
          <w:tcPr>
            <w:tcW w:w="1985" w:type="dxa"/>
            <w:tcBorders>
              <w:top w:val="nil"/>
              <w:left w:val="nil"/>
              <w:bottom w:val="single" w:sz="8" w:space="0" w:color="000000" w:themeColor="text1"/>
              <w:right w:val="nil"/>
            </w:tcBorders>
            <w:vAlign w:val="center"/>
            <w:hideMark/>
          </w:tcPr>
          <w:p w14:paraId="4077EF1D" w14:textId="77777777" w:rsidR="00E97EAA" w:rsidRPr="00E97EAA" w:rsidRDefault="00AE6A71" w:rsidP="00E97EAA">
            <w:pPr>
              <w:spacing w:after="0" w:line="240" w:lineRule="auto"/>
              <w:jc w:val="right"/>
              <w:rPr>
                <w:rFonts w:eastAsia="Times New Roman" w:cs="Arial"/>
                <w:b/>
                <w:bCs/>
                <w:color w:val="000000"/>
                <w:sz w:val="18"/>
                <w:szCs w:val="18"/>
                <w:lang w:eastAsia="en-GB"/>
              </w:rPr>
            </w:pPr>
            <w:r w:rsidRPr="00E97EAA">
              <w:rPr>
                <w:rFonts w:eastAsia="Times New Roman" w:cs="Arial"/>
                <w:b/>
                <w:bCs/>
                <w:color w:val="000000"/>
                <w:sz w:val="18"/>
                <w:szCs w:val="18"/>
                <w:lang w:val="cy-GB" w:eastAsia="en-GB"/>
              </w:rPr>
              <w:t>£</w:t>
            </w:r>
          </w:p>
        </w:tc>
        <w:tc>
          <w:tcPr>
            <w:tcW w:w="283" w:type="dxa"/>
            <w:tcBorders>
              <w:top w:val="nil"/>
              <w:left w:val="nil"/>
              <w:bottom w:val="single" w:sz="8" w:space="0" w:color="000000" w:themeColor="text1"/>
              <w:right w:val="nil"/>
            </w:tcBorders>
            <w:vAlign w:val="center"/>
            <w:hideMark/>
          </w:tcPr>
          <w:p w14:paraId="4077EF1E" w14:textId="77777777" w:rsidR="00E97EAA" w:rsidRPr="00E97EAA" w:rsidRDefault="00AE6A71" w:rsidP="00E97EAA">
            <w:pPr>
              <w:spacing w:after="0" w:line="240" w:lineRule="auto"/>
              <w:jc w:val="right"/>
              <w:rPr>
                <w:rFonts w:eastAsia="Times New Roman" w:cs="Arial"/>
                <w:b/>
                <w:bCs/>
                <w:color w:val="000000"/>
                <w:sz w:val="18"/>
                <w:szCs w:val="18"/>
                <w:lang w:eastAsia="en-GB"/>
              </w:rPr>
            </w:pPr>
            <w:r w:rsidRPr="00E97EAA">
              <w:rPr>
                <w:rFonts w:eastAsia="Times New Roman" w:cs="Arial"/>
                <w:b/>
                <w:bCs/>
                <w:color w:val="000000"/>
                <w:sz w:val="18"/>
                <w:szCs w:val="18"/>
                <w:lang w:val="cy-GB" w:eastAsia="en-GB"/>
              </w:rPr>
              <w:t xml:space="preserve"> </w:t>
            </w:r>
          </w:p>
        </w:tc>
        <w:tc>
          <w:tcPr>
            <w:tcW w:w="4020" w:type="dxa"/>
            <w:tcBorders>
              <w:top w:val="nil"/>
              <w:left w:val="nil"/>
              <w:bottom w:val="single" w:sz="8" w:space="0" w:color="000000" w:themeColor="text1"/>
              <w:right w:val="nil"/>
            </w:tcBorders>
            <w:vAlign w:val="center"/>
            <w:hideMark/>
          </w:tcPr>
          <w:p w14:paraId="4077EF1F" w14:textId="77777777" w:rsidR="00E97EAA" w:rsidRPr="00E97EAA" w:rsidRDefault="00AE6A71" w:rsidP="00E97EAA">
            <w:pPr>
              <w:spacing w:after="0" w:line="240" w:lineRule="auto"/>
              <w:jc w:val="right"/>
              <w:rPr>
                <w:rFonts w:eastAsia="Times New Roman" w:cs="Arial"/>
                <w:b/>
                <w:bCs/>
                <w:color w:val="000000"/>
                <w:sz w:val="18"/>
                <w:szCs w:val="18"/>
                <w:lang w:eastAsia="en-GB"/>
              </w:rPr>
            </w:pPr>
            <w:r w:rsidRPr="00E97EAA">
              <w:rPr>
                <w:rFonts w:eastAsia="Times New Roman" w:cs="Arial"/>
                <w:b/>
                <w:bCs/>
                <w:color w:val="000000"/>
                <w:sz w:val="18"/>
                <w:szCs w:val="18"/>
                <w:lang w:val="cy-GB" w:eastAsia="en-GB"/>
              </w:rPr>
              <w:t xml:space="preserve"> </w:t>
            </w:r>
          </w:p>
        </w:tc>
        <w:tc>
          <w:tcPr>
            <w:tcW w:w="1650" w:type="dxa"/>
            <w:tcBorders>
              <w:top w:val="nil"/>
              <w:left w:val="nil"/>
              <w:bottom w:val="single" w:sz="8" w:space="0" w:color="000000" w:themeColor="text1"/>
              <w:right w:val="nil"/>
            </w:tcBorders>
            <w:vAlign w:val="center"/>
            <w:hideMark/>
          </w:tcPr>
          <w:p w14:paraId="4077EF20" w14:textId="77777777" w:rsidR="00E97EAA" w:rsidRPr="00E97EAA" w:rsidRDefault="00AE6A71" w:rsidP="00E97EAA">
            <w:pPr>
              <w:spacing w:after="0" w:line="240" w:lineRule="auto"/>
              <w:jc w:val="right"/>
              <w:rPr>
                <w:rFonts w:eastAsia="Times New Roman" w:cs="Arial"/>
                <w:b/>
                <w:bCs/>
                <w:color w:val="000000"/>
                <w:sz w:val="18"/>
                <w:szCs w:val="18"/>
                <w:lang w:eastAsia="en-GB"/>
              </w:rPr>
            </w:pPr>
            <w:r w:rsidRPr="00E97EAA">
              <w:rPr>
                <w:rFonts w:eastAsia="Times New Roman" w:cs="Arial"/>
                <w:b/>
                <w:bCs/>
                <w:color w:val="000000"/>
                <w:sz w:val="18"/>
                <w:szCs w:val="18"/>
                <w:lang w:val="cy-GB" w:eastAsia="en-GB"/>
              </w:rPr>
              <w:t>£</w:t>
            </w:r>
          </w:p>
        </w:tc>
      </w:tr>
      <w:tr w:rsidR="00B30620" w14:paraId="4077EF26" w14:textId="77777777" w:rsidTr="002A1628">
        <w:trPr>
          <w:trHeight w:val="300"/>
        </w:trPr>
        <w:tc>
          <w:tcPr>
            <w:tcW w:w="1985" w:type="dxa"/>
            <w:tcBorders>
              <w:top w:val="nil"/>
              <w:left w:val="nil"/>
              <w:bottom w:val="nil"/>
              <w:right w:val="nil"/>
            </w:tcBorders>
            <w:vAlign w:val="center"/>
            <w:hideMark/>
          </w:tcPr>
          <w:p w14:paraId="4077EF22" w14:textId="77777777" w:rsidR="00CD4FC3" w:rsidRPr="00E97EAA" w:rsidRDefault="00AE6A71" w:rsidP="00CD4FC3">
            <w:pPr>
              <w:spacing w:after="0" w:line="240" w:lineRule="auto"/>
              <w:jc w:val="right"/>
              <w:rPr>
                <w:rFonts w:eastAsia="Times New Roman" w:cs="Arial"/>
                <w:color w:val="000000"/>
                <w:sz w:val="18"/>
                <w:szCs w:val="18"/>
                <w:lang w:eastAsia="en-GB"/>
              </w:rPr>
            </w:pPr>
            <w:r w:rsidRPr="00E97EAA">
              <w:rPr>
                <w:rFonts w:eastAsia="Times New Roman" w:cs="Arial"/>
                <w:color w:val="000000"/>
                <w:sz w:val="18"/>
                <w:szCs w:val="18"/>
                <w:lang w:val="cy-GB" w:eastAsia="en-GB"/>
              </w:rPr>
              <w:t>0</w:t>
            </w:r>
          </w:p>
        </w:tc>
        <w:tc>
          <w:tcPr>
            <w:tcW w:w="283" w:type="dxa"/>
            <w:tcBorders>
              <w:top w:val="nil"/>
              <w:left w:val="nil"/>
              <w:bottom w:val="nil"/>
              <w:right w:val="nil"/>
            </w:tcBorders>
            <w:vAlign w:val="center"/>
            <w:hideMark/>
          </w:tcPr>
          <w:p w14:paraId="4077EF23" w14:textId="77777777" w:rsidR="00CD4FC3" w:rsidRPr="00E97EAA" w:rsidRDefault="00AE6A71" w:rsidP="00CD4FC3">
            <w:pPr>
              <w:spacing w:after="0" w:line="240" w:lineRule="auto"/>
              <w:jc w:val="center"/>
              <w:rPr>
                <w:rFonts w:eastAsia="Times New Roman" w:cs="Arial"/>
                <w:color w:val="000000"/>
                <w:sz w:val="18"/>
                <w:szCs w:val="18"/>
                <w:lang w:eastAsia="en-GB"/>
              </w:rPr>
            </w:pPr>
            <w:r w:rsidRPr="00E97EAA">
              <w:rPr>
                <w:rFonts w:eastAsia="Times New Roman" w:cs="Arial"/>
                <w:color w:val="000000"/>
                <w:sz w:val="18"/>
                <w:szCs w:val="18"/>
                <w:lang w:val="cy-GB" w:eastAsia="en-GB"/>
              </w:rPr>
              <w:t xml:space="preserve"> </w:t>
            </w:r>
          </w:p>
        </w:tc>
        <w:tc>
          <w:tcPr>
            <w:tcW w:w="4020" w:type="dxa"/>
            <w:tcBorders>
              <w:top w:val="nil"/>
              <w:left w:val="nil"/>
              <w:bottom w:val="nil"/>
              <w:right w:val="nil"/>
            </w:tcBorders>
            <w:vAlign w:val="center"/>
            <w:hideMark/>
          </w:tcPr>
          <w:p w14:paraId="4077EF24" w14:textId="77777777" w:rsidR="00CD4FC3" w:rsidRPr="00E97EAA" w:rsidRDefault="00AE6A71" w:rsidP="00CD4FC3">
            <w:pPr>
              <w:spacing w:after="0" w:line="240" w:lineRule="auto"/>
              <w:rPr>
                <w:rFonts w:eastAsia="Times New Roman" w:cs="Arial"/>
                <w:color w:val="000000"/>
                <w:sz w:val="18"/>
                <w:szCs w:val="18"/>
                <w:lang w:eastAsia="en-GB"/>
              </w:rPr>
            </w:pPr>
            <w:r w:rsidRPr="00E97EAA">
              <w:rPr>
                <w:rFonts w:eastAsia="Times New Roman" w:cs="Arial"/>
                <w:color w:val="000000"/>
                <w:sz w:val="18"/>
                <w:szCs w:val="18"/>
                <w:lang w:val="cy-GB" w:eastAsia="en-GB"/>
              </w:rPr>
              <w:t>Cyflogau</w:t>
            </w:r>
          </w:p>
        </w:tc>
        <w:tc>
          <w:tcPr>
            <w:tcW w:w="1650" w:type="dxa"/>
            <w:tcBorders>
              <w:top w:val="nil"/>
              <w:left w:val="nil"/>
              <w:bottom w:val="nil"/>
              <w:right w:val="nil"/>
            </w:tcBorders>
            <w:vAlign w:val="center"/>
          </w:tcPr>
          <w:p w14:paraId="4077EF25" w14:textId="77777777" w:rsidR="00CD4FC3" w:rsidRPr="00E97EAA" w:rsidRDefault="00AE6A71" w:rsidP="00CD4FC3">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r>
      <w:tr w:rsidR="00B30620" w14:paraId="4077EF2B" w14:textId="77777777" w:rsidTr="002A1628">
        <w:trPr>
          <w:trHeight w:val="300"/>
        </w:trPr>
        <w:tc>
          <w:tcPr>
            <w:tcW w:w="1985" w:type="dxa"/>
            <w:tcBorders>
              <w:top w:val="nil"/>
              <w:left w:val="nil"/>
              <w:bottom w:val="nil"/>
              <w:right w:val="nil"/>
            </w:tcBorders>
            <w:vAlign w:val="center"/>
            <w:hideMark/>
          </w:tcPr>
          <w:p w14:paraId="4077EF27" w14:textId="77777777" w:rsidR="00CD4FC3" w:rsidRPr="00E97EAA" w:rsidRDefault="00AE6A71" w:rsidP="00CD4FC3">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1,767</w:t>
            </w:r>
          </w:p>
        </w:tc>
        <w:tc>
          <w:tcPr>
            <w:tcW w:w="283" w:type="dxa"/>
            <w:tcBorders>
              <w:top w:val="nil"/>
              <w:left w:val="nil"/>
              <w:bottom w:val="nil"/>
              <w:right w:val="nil"/>
            </w:tcBorders>
            <w:vAlign w:val="center"/>
            <w:hideMark/>
          </w:tcPr>
          <w:p w14:paraId="4077EF28" w14:textId="77777777" w:rsidR="00CD4FC3" w:rsidRPr="00E97EAA" w:rsidRDefault="00AE6A71" w:rsidP="00CD4FC3">
            <w:pPr>
              <w:spacing w:after="0" w:line="240" w:lineRule="auto"/>
              <w:jc w:val="center"/>
              <w:rPr>
                <w:rFonts w:eastAsia="Times New Roman" w:cs="Arial"/>
                <w:color w:val="000000"/>
                <w:sz w:val="18"/>
                <w:szCs w:val="18"/>
                <w:lang w:eastAsia="en-GB"/>
              </w:rPr>
            </w:pPr>
            <w:r w:rsidRPr="00E97EAA">
              <w:rPr>
                <w:rFonts w:eastAsia="Times New Roman" w:cs="Arial"/>
                <w:color w:val="000000"/>
                <w:sz w:val="18"/>
                <w:szCs w:val="18"/>
                <w:lang w:val="cy-GB" w:eastAsia="en-GB"/>
              </w:rPr>
              <w:t xml:space="preserve"> </w:t>
            </w:r>
          </w:p>
        </w:tc>
        <w:tc>
          <w:tcPr>
            <w:tcW w:w="4020" w:type="dxa"/>
            <w:tcBorders>
              <w:top w:val="nil"/>
              <w:left w:val="nil"/>
              <w:bottom w:val="nil"/>
              <w:right w:val="nil"/>
            </w:tcBorders>
            <w:vAlign w:val="center"/>
            <w:hideMark/>
          </w:tcPr>
          <w:p w14:paraId="4077EF29" w14:textId="77777777" w:rsidR="00CD4FC3" w:rsidRPr="00E97EAA" w:rsidRDefault="00AE6A71" w:rsidP="00CD4FC3">
            <w:pPr>
              <w:spacing w:after="0" w:line="240" w:lineRule="auto"/>
              <w:rPr>
                <w:rFonts w:eastAsia="Times New Roman" w:cs="Arial"/>
                <w:color w:val="000000"/>
                <w:sz w:val="18"/>
                <w:szCs w:val="18"/>
                <w:lang w:eastAsia="en-GB"/>
              </w:rPr>
            </w:pPr>
            <w:r w:rsidRPr="00E97EAA">
              <w:rPr>
                <w:rFonts w:eastAsia="Times New Roman" w:cs="Arial"/>
                <w:color w:val="000000"/>
                <w:sz w:val="18"/>
                <w:szCs w:val="18"/>
                <w:lang w:val="cy-GB" w:eastAsia="en-GB"/>
              </w:rPr>
              <w:t>Lwfansau</w:t>
            </w:r>
          </w:p>
        </w:tc>
        <w:tc>
          <w:tcPr>
            <w:tcW w:w="1650" w:type="dxa"/>
            <w:tcBorders>
              <w:top w:val="nil"/>
              <w:left w:val="nil"/>
              <w:bottom w:val="nil"/>
              <w:right w:val="nil"/>
            </w:tcBorders>
            <w:vAlign w:val="center"/>
          </w:tcPr>
          <w:p w14:paraId="4077EF2A" w14:textId="77777777" w:rsidR="00CD4FC3" w:rsidRPr="00E97EAA" w:rsidRDefault="00AE6A71" w:rsidP="00CD4FC3">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4,675</w:t>
            </w:r>
          </w:p>
        </w:tc>
      </w:tr>
      <w:tr w:rsidR="00B30620" w14:paraId="4077EF30" w14:textId="77777777" w:rsidTr="002A1628">
        <w:trPr>
          <w:trHeight w:val="315"/>
        </w:trPr>
        <w:tc>
          <w:tcPr>
            <w:tcW w:w="1985" w:type="dxa"/>
            <w:tcBorders>
              <w:top w:val="nil"/>
              <w:left w:val="nil"/>
              <w:bottom w:val="single" w:sz="8" w:space="0" w:color="000000" w:themeColor="text1"/>
              <w:right w:val="nil"/>
            </w:tcBorders>
            <w:vAlign w:val="center"/>
            <w:hideMark/>
          </w:tcPr>
          <w:p w14:paraId="4077EF2C" w14:textId="77777777" w:rsidR="00CD4FC3" w:rsidRPr="00E97EAA" w:rsidRDefault="00AE6A71" w:rsidP="00CD4FC3">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53</w:t>
            </w:r>
          </w:p>
        </w:tc>
        <w:tc>
          <w:tcPr>
            <w:tcW w:w="283" w:type="dxa"/>
            <w:tcBorders>
              <w:top w:val="nil"/>
              <w:left w:val="nil"/>
              <w:bottom w:val="single" w:sz="8" w:space="0" w:color="000000" w:themeColor="text1"/>
              <w:right w:val="nil"/>
            </w:tcBorders>
            <w:vAlign w:val="center"/>
            <w:hideMark/>
          </w:tcPr>
          <w:p w14:paraId="4077EF2D" w14:textId="77777777" w:rsidR="00CD4FC3" w:rsidRPr="00E97EAA" w:rsidRDefault="00AE6A71" w:rsidP="00CD4FC3">
            <w:pPr>
              <w:spacing w:after="0" w:line="240" w:lineRule="auto"/>
              <w:jc w:val="center"/>
              <w:rPr>
                <w:rFonts w:eastAsia="Times New Roman" w:cs="Arial"/>
                <w:color w:val="000000"/>
                <w:sz w:val="18"/>
                <w:szCs w:val="18"/>
                <w:lang w:eastAsia="en-GB"/>
              </w:rPr>
            </w:pPr>
            <w:r w:rsidRPr="00E97EAA">
              <w:rPr>
                <w:rFonts w:eastAsia="Times New Roman" w:cs="Arial"/>
                <w:color w:val="000000"/>
                <w:sz w:val="18"/>
                <w:szCs w:val="18"/>
                <w:lang w:val="cy-GB" w:eastAsia="en-GB"/>
              </w:rPr>
              <w:t xml:space="preserve"> </w:t>
            </w:r>
          </w:p>
        </w:tc>
        <w:tc>
          <w:tcPr>
            <w:tcW w:w="4020" w:type="dxa"/>
            <w:tcBorders>
              <w:top w:val="nil"/>
              <w:left w:val="nil"/>
              <w:bottom w:val="single" w:sz="8" w:space="0" w:color="000000" w:themeColor="text1"/>
              <w:right w:val="nil"/>
            </w:tcBorders>
            <w:vAlign w:val="center"/>
            <w:hideMark/>
          </w:tcPr>
          <w:p w14:paraId="4077EF2E" w14:textId="77777777" w:rsidR="00CD4FC3" w:rsidRPr="00E97EAA" w:rsidRDefault="00AE6A71" w:rsidP="00CD4FC3">
            <w:pPr>
              <w:spacing w:after="0" w:line="240" w:lineRule="auto"/>
              <w:rPr>
                <w:rFonts w:eastAsia="Times New Roman" w:cs="Arial"/>
                <w:color w:val="000000"/>
                <w:sz w:val="18"/>
                <w:szCs w:val="18"/>
                <w:lang w:eastAsia="en-GB"/>
              </w:rPr>
            </w:pPr>
            <w:r w:rsidRPr="00E97EAA">
              <w:rPr>
                <w:rFonts w:eastAsia="Times New Roman" w:cs="Arial"/>
                <w:color w:val="000000"/>
                <w:sz w:val="18"/>
                <w:szCs w:val="18"/>
                <w:lang w:val="cy-GB" w:eastAsia="en-GB"/>
              </w:rPr>
              <w:t>Treuliau</w:t>
            </w:r>
          </w:p>
        </w:tc>
        <w:tc>
          <w:tcPr>
            <w:tcW w:w="1650" w:type="dxa"/>
            <w:tcBorders>
              <w:top w:val="nil"/>
              <w:left w:val="nil"/>
              <w:bottom w:val="single" w:sz="8" w:space="0" w:color="000000" w:themeColor="text1"/>
              <w:right w:val="nil"/>
            </w:tcBorders>
            <w:vAlign w:val="center"/>
          </w:tcPr>
          <w:p w14:paraId="4077EF2F" w14:textId="77777777" w:rsidR="00CD4FC3" w:rsidRPr="00E97EAA" w:rsidRDefault="00AE6A71" w:rsidP="00CD4FC3">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78</w:t>
            </w:r>
          </w:p>
        </w:tc>
      </w:tr>
      <w:tr w:rsidR="00B30620" w14:paraId="4077EF35" w14:textId="77777777" w:rsidTr="00916827">
        <w:trPr>
          <w:trHeight w:val="315"/>
        </w:trPr>
        <w:tc>
          <w:tcPr>
            <w:tcW w:w="1985" w:type="dxa"/>
            <w:tcBorders>
              <w:top w:val="nil"/>
              <w:left w:val="nil"/>
              <w:bottom w:val="single" w:sz="12" w:space="0" w:color="auto"/>
              <w:right w:val="nil"/>
            </w:tcBorders>
            <w:vAlign w:val="center"/>
            <w:hideMark/>
          </w:tcPr>
          <w:p w14:paraId="4077EF31" w14:textId="77777777" w:rsidR="00CD4FC3" w:rsidRPr="00E97EAA" w:rsidRDefault="00AE6A71" w:rsidP="444A093A">
            <w:pPr>
              <w:spacing w:after="0" w:line="240" w:lineRule="auto"/>
              <w:jc w:val="right"/>
              <w:rPr>
                <w:rFonts w:eastAsia="Times New Roman" w:cs="Arial"/>
                <w:b/>
                <w:bCs/>
                <w:color w:val="000000"/>
                <w:sz w:val="18"/>
                <w:szCs w:val="18"/>
                <w:lang w:eastAsia="en-GB"/>
              </w:rPr>
            </w:pPr>
            <w:r w:rsidRPr="444A093A">
              <w:rPr>
                <w:rFonts w:eastAsia="Times New Roman" w:cs="Arial"/>
                <w:b/>
                <w:bCs/>
                <w:color w:val="000000" w:themeColor="text1"/>
                <w:sz w:val="18"/>
                <w:szCs w:val="18"/>
                <w:lang w:val="cy-GB" w:eastAsia="en-GB"/>
              </w:rPr>
              <w:t>1,820</w:t>
            </w:r>
          </w:p>
        </w:tc>
        <w:tc>
          <w:tcPr>
            <w:tcW w:w="283" w:type="dxa"/>
            <w:tcBorders>
              <w:top w:val="nil"/>
              <w:left w:val="nil"/>
              <w:bottom w:val="single" w:sz="12" w:space="0" w:color="auto"/>
              <w:right w:val="nil"/>
            </w:tcBorders>
            <w:vAlign w:val="center"/>
            <w:hideMark/>
          </w:tcPr>
          <w:p w14:paraId="4077EF32" w14:textId="77777777" w:rsidR="00CD4FC3" w:rsidRPr="00E97EAA" w:rsidRDefault="00AE6A71" w:rsidP="00CD4FC3">
            <w:pPr>
              <w:spacing w:after="0" w:line="240" w:lineRule="auto"/>
              <w:jc w:val="center"/>
              <w:rPr>
                <w:rFonts w:eastAsia="Times New Roman" w:cs="Arial"/>
                <w:b/>
                <w:bCs/>
                <w:color w:val="000000"/>
                <w:sz w:val="18"/>
                <w:szCs w:val="18"/>
                <w:lang w:eastAsia="en-GB"/>
              </w:rPr>
            </w:pPr>
            <w:r w:rsidRPr="00E97EAA">
              <w:rPr>
                <w:rFonts w:eastAsia="Times New Roman" w:cs="Arial"/>
                <w:b/>
                <w:bCs/>
                <w:color w:val="000000"/>
                <w:sz w:val="18"/>
                <w:szCs w:val="18"/>
                <w:lang w:val="cy-GB" w:eastAsia="en-GB"/>
              </w:rPr>
              <w:t xml:space="preserve"> </w:t>
            </w:r>
          </w:p>
        </w:tc>
        <w:tc>
          <w:tcPr>
            <w:tcW w:w="4020" w:type="dxa"/>
            <w:tcBorders>
              <w:top w:val="nil"/>
              <w:left w:val="nil"/>
              <w:bottom w:val="single" w:sz="12" w:space="0" w:color="auto"/>
              <w:right w:val="nil"/>
            </w:tcBorders>
            <w:vAlign w:val="center"/>
            <w:hideMark/>
          </w:tcPr>
          <w:p w14:paraId="4077EF33" w14:textId="77777777" w:rsidR="00CD4FC3" w:rsidRPr="00E97EAA" w:rsidRDefault="00AE6A71" w:rsidP="00CD4FC3">
            <w:pPr>
              <w:spacing w:after="0" w:line="240" w:lineRule="auto"/>
              <w:rPr>
                <w:rFonts w:eastAsia="Times New Roman" w:cs="Arial"/>
                <w:b/>
                <w:bCs/>
                <w:color w:val="000000"/>
                <w:sz w:val="18"/>
                <w:szCs w:val="18"/>
                <w:lang w:eastAsia="en-GB"/>
              </w:rPr>
            </w:pPr>
            <w:r w:rsidRPr="00E97EAA">
              <w:rPr>
                <w:rFonts w:eastAsia="Times New Roman" w:cs="Arial"/>
                <w:b/>
                <w:bCs/>
                <w:color w:val="000000"/>
                <w:sz w:val="18"/>
                <w:szCs w:val="18"/>
                <w:lang w:val="cy-GB" w:eastAsia="en-GB"/>
              </w:rPr>
              <w:t>Cyfanswm Lwfansau Aelodau</w:t>
            </w:r>
          </w:p>
        </w:tc>
        <w:tc>
          <w:tcPr>
            <w:tcW w:w="1650" w:type="dxa"/>
            <w:tcBorders>
              <w:top w:val="nil"/>
              <w:left w:val="nil"/>
              <w:bottom w:val="single" w:sz="12" w:space="0" w:color="auto"/>
              <w:right w:val="nil"/>
            </w:tcBorders>
            <w:vAlign w:val="center"/>
          </w:tcPr>
          <w:p w14:paraId="4077EF34" w14:textId="77777777" w:rsidR="00CD4FC3" w:rsidRPr="00E97EAA" w:rsidRDefault="00AE6A71" w:rsidP="444A093A">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4,753</w:t>
            </w:r>
          </w:p>
        </w:tc>
      </w:tr>
    </w:tbl>
    <w:p w14:paraId="4077EF3F" w14:textId="77777777" w:rsidR="009743B0" w:rsidRDefault="009743B0" w:rsidP="009743B0">
      <w:pPr>
        <w:rPr>
          <w:lang w:val="en-US"/>
        </w:rPr>
      </w:pPr>
      <w:bookmarkStart w:id="44" w:name="_Toc136527143"/>
    </w:p>
    <w:p w14:paraId="5888D10A" w14:textId="77777777" w:rsidR="002E4AE4" w:rsidRDefault="002E4AE4" w:rsidP="009743B0">
      <w:pPr>
        <w:rPr>
          <w:lang w:val="en-US"/>
        </w:rPr>
      </w:pPr>
    </w:p>
    <w:p w14:paraId="3865BCDE" w14:textId="77777777" w:rsidR="00916827" w:rsidRPr="009743B0" w:rsidRDefault="00916827" w:rsidP="009743B0">
      <w:pPr>
        <w:rPr>
          <w:lang w:val="en-US"/>
        </w:rPr>
      </w:pPr>
    </w:p>
    <w:p w14:paraId="4077EF40" w14:textId="77777777" w:rsidR="007D2896" w:rsidRPr="00162D7F" w:rsidRDefault="00AE6A71" w:rsidP="00162D7F">
      <w:pPr>
        <w:pStyle w:val="Heading2"/>
        <w:spacing w:before="0" w:line="240" w:lineRule="auto"/>
        <w:rPr>
          <w:sz w:val="24"/>
          <w:szCs w:val="24"/>
          <w:lang w:val="en-US"/>
        </w:rPr>
      </w:pPr>
      <w:bookmarkStart w:id="45" w:name="_Toc213324044"/>
      <w:r>
        <w:rPr>
          <w:bCs/>
          <w:sz w:val="24"/>
          <w:szCs w:val="24"/>
          <w:lang w:val="cy-GB"/>
        </w:rPr>
        <w:lastRenderedPageBreak/>
        <w:t>Nodyn 13 -Tâl Swyddogion Heddlu a Staff Heddlu</w:t>
      </w:r>
      <w:bookmarkEnd w:id="44"/>
      <w:bookmarkEnd w:id="45"/>
    </w:p>
    <w:p w14:paraId="4077EF41" w14:textId="77777777" w:rsidR="007D2896" w:rsidRPr="007D2896" w:rsidRDefault="007D2896" w:rsidP="007D2896">
      <w:pPr>
        <w:spacing w:after="0"/>
        <w:rPr>
          <w:lang w:val="en-US"/>
        </w:rPr>
      </w:pPr>
    </w:p>
    <w:p w14:paraId="4077EF42" w14:textId="77777777" w:rsidR="007D2896" w:rsidRPr="007D2896" w:rsidRDefault="00AE6A71" w:rsidP="007D2896">
      <w:pPr>
        <w:spacing w:after="0"/>
        <w:rPr>
          <w:b/>
          <w:sz w:val="18"/>
          <w:szCs w:val="18"/>
          <w:lang w:val="en-US"/>
        </w:rPr>
      </w:pPr>
      <w:r w:rsidRPr="007D2896">
        <w:rPr>
          <w:b/>
          <w:bCs/>
          <w:sz w:val="18"/>
          <w:szCs w:val="18"/>
          <w:lang w:val="cy-GB"/>
        </w:rPr>
        <w:t>Nifer Swyddogion yr Heddlu a Staff yr Heddlu</w:t>
      </w:r>
    </w:p>
    <w:tbl>
      <w:tblPr>
        <w:tblW w:w="5424" w:type="dxa"/>
        <w:tblLook w:val="04A0" w:firstRow="1" w:lastRow="0" w:firstColumn="1" w:lastColumn="0" w:noHBand="0" w:noVBand="1"/>
      </w:tblPr>
      <w:tblGrid>
        <w:gridCol w:w="2766"/>
        <w:gridCol w:w="568"/>
        <w:gridCol w:w="1045"/>
        <w:gridCol w:w="1045"/>
      </w:tblGrid>
      <w:tr w:rsidR="00B30620" w14:paraId="4077EF47" w14:textId="77777777" w:rsidTr="002A1628">
        <w:trPr>
          <w:trHeight w:val="335"/>
        </w:trPr>
        <w:tc>
          <w:tcPr>
            <w:tcW w:w="2766" w:type="dxa"/>
            <w:tcBorders>
              <w:top w:val="single" w:sz="8" w:space="0" w:color="FFFFFF" w:themeColor="background1"/>
              <w:left w:val="single" w:sz="8" w:space="0" w:color="FFFFFF" w:themeColor="background1"/>
              <w:bottom w:val="single" w:sz="8" w:space="0" w:color="auto"/>
              <w:right w:val="single" w:sz="8" w:space="0" w:color="FFFFFF" w:themeColor="background1"/>
            </w:tcBorders>
            <w:vAlign w:val="center"/>
            <w:hideMark/>
          </w:tcPr>
          <w:p w14:paraId="4077EF43" w14:textId="77777777" w:rsidR="006A6F04" w:rsidRPr="006A6F04" w:rsidRDefault="00AE6A71" w:rsidP="006A6F04">
            <w:pPr>
              <w:spacing w:after="0" w:line="240" w:lineRule="auto"/>
              <w:rPr>
                <w:rFonts w:eastAsia="Times New Roman" w:cs="Arial"/>
                <w:color w:val="000000"/>
                <w:sz w:val="18"/>
                <w:szCs w:val="18"/>
                <w:lang w:eastAsia="en-GB"/>
              </w:rPr>
            </w:pPr>
            <w:r w:rsidRPr="006A6F04">
              <w:rPr>
                <w:rFonts w:eastAsia="Times New Roman" w:cs="Arial"/>
                <w:color w:val="000000"/>
                <w:sz w:val="18"/>
                <w:szCs w:val="18"/>
                <w:lang w:val="cy-GB" w:eastAsia="en-GB"/>
              </w:rPr>
              <w:t> </w:t>
            </w:r>
          </w:p>
        </w:tc>
        <w:tc>
          <w:tcPr>
            <w:tcW w:w="568" w:type="dxa"/>
            <w:tcBorders>
              <w:top w:val="single" w:sz="8" w:space="0" w:color="FFFFFF" w:themeColor="background1"/>
              <w:left w:val="nil"/>
              <w:bottom w:val="single" w:sz="8" w:space="0" w:color="auto"/>
              <w:right w:val="single" w:sz="8" w:space="0" w:color="FFFFFF" w:themeColor="background1"/>
            </w:tcBorders>
            <w:vAlign w:val="center"/>
            <w:hideMark/>
          </w:tcPr>
          <w:p w14:paraId="4077EF44" w14:textId="77777777" w:rsidR="006A6F04" w:rsidRPr="006A6F04" w:rsidRDefault="00AE6A71" w:rsidP="006A6F04">
            <w:pPr>
              <w:spacing w:after="0" w:line="240" w:lineRule="auto"/>
              <w:rPr>
                <w:rFonts w:eastAsia="Times New Roman" w:cs="Arial"/>
                <w:color w:val="000000"/>
                <w:sz w:val="18"/>
                <w:szCs w:val="18"/>
                <w:lang w:eastAsia="en-GB"/>
              </w:rPr>
            </w:pPr>
            <w:r w:rsidRPr="006A6F04">
              <w:rPr>
                <w:rFonts w:eastAsia="Times New Roman" w:cs="Arial"/>
                <w:color w:val="000000"/>
                <w:sz w:val="18"/>
                <w:szCs w:val="18"/>
                <w:lang w:val="cy-GB" w:eastAsia="en-GB"/>
              </w:rPr>
              <w:t> </w:t>
            </w:r>
          </w:p>
        </w:tc>
        <w:tc>
          <w:tcPr>
            <w:tcW w:w="1045" w:type="dxa"/>
            <w:tcBorders>
              <w:top w:val="single" w:sz="8" w:space="0" w:color="FFFFFF" w:themeColor="background1"/>
              <w:left w:val="nil"/>
              <w:bottom w:val="single" w:sz="8" w:space="0" w:color="auto"/>
              <w:right w:val="single" w:sz="8" w:space="0" w:color="FFFFFF" w:themeColor="background1"/>
            </w:tcBorders>
            <w:vAlign w:val="center"/>
            <w:hideMark/>
          </w:tcPr>
          <w:p w14:paraId="4077EF45" w14:textId="77777777" w:rsidR="006A6F04" w:rsidRPr="006A6F04" w:rsidRDefault="00AE6A71" w:rsidP="006A6F04">
            <w:pPr>
              <w:spacing w:after="0" w:line="240" w:lineRule="auto"/>
              <w:jc w:val="right"/>
              <w:rPr>
                <w:rFonts w:eastAsia="Times New Roman" w:cs="Arial"/>
                <w:b/>
                <w:bCs/>
                <w:color w:val="000000"/>
                <w:sz w:val="18"/>
                <w:szCs w:val="18"/>
                <w:lang w:eastAsia="en-GB"/>
              </w:rPr>
            </w:pPr>
            <w:r w:rsidRPr="006A6F04">
              <w:rPr>
                <w:rFonts w:eastAsia="Times New Roman" w:cs="Arial"/>
                <w:b/>
                <w:bCs/>
                <w:color w:val="000000"/>
                <w:sz w:val="18"/>
                <w:szCs w:val="18"/>
                <w:lang w:val="cy-GB" w:eastAsia="en-GB"/>
              </w:rPr>
              <w:t>2023/24</w:t>
            </w:r>
          </w:p>
        </w:tc>
        <w:tc>
          <w:tcPr>
            <w:tcW w:w="1045" w:type="dxa"/>
            <w:tcBorders>
              <w:top w:val="single" w:sz="8" w:space="0" w:color="FFFFFF" w:themeColor="background1"/>
              <w:left w:val="nil"/>
              <w:bottom w:val="single" w:sz="8" w:space="0" w:color="auto"/>
              <w:right w:val="single" w:sz="8" w:space="0" w:color="FFFFFF" w:themeColor="background1"/>
            </w:tcBorders>
            <w:vAlign w:val="center"/>
            <w:hideMark/>
          </w:tcPr>
          <w:p w14:paraId="4077EF46" w14:textId="77777777" w:rsidR="006A6F04" w:rsidRPr="006A6F04" w:rsidRDefault="00AE6A71" w:rsidP="006A6F04">
            <w:pPr>
              <w:spacing w:after="0" w:line="240" w:lineRule="auto"/>
              <w:jc w:val="right"/>
              <w:rPr>
                <w:rFonts w:eastAsia="Times New Roman" w:cs="Arial"/>
                <w:b/>
                <w:bCs/>
                <w:color w:val="000000"/>
                <w:sz w:val="18"/>
                <w:szCs w:val="18"/>
                <w:lang w:eastAsia="en-GB"/>
              </w:rPr>
            </w:pPr>
            <w:r w:rsidRPr="006A6F04">
              <w:rPr>
                <w:rFonts w:eastAsia="Times New Roman" w:cs="Arial"/>
                <w:b/>
                <w:bCs/>
                <w:color w:val="000000"/>
                <w:sz w:val="18"/>
                <w:szCs w:val="18"/>
                <w:lang w:val="cy-GB" w:eastAsia="en-GB"/>
              </w:rPr>
              <w:t>2024/25</w:t>
            </w:r>
          </w:p>
        </w:tc>
      </w:tr>
      <w:tr w:rsidR="00B30620" w14:paraId="4077EF4C" w14:textId="77777777" w:rsidTr="002A1628">
        <w:trPr>
          <w:trHeight w:val="335"/>
        </w:trPr>
        <w:tc>
          <w:tcPr>
            <w:tcW w:w="2766"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4077EF48" w14:textId="77777777" w:rsidR="006A6F04" w:rsidRPr="006A6F04" w:rsidRDefault="00AE6A71" w:rsidP="006A6F04">
            <w:pPr>
              <w:spacing w:after="0" w:line="240" w:lineRule="auto"/>
              <w:rPr>
                <w:rFonts w:eastAsia="Times New Roman" w:cs="Arial"/>
                <w:b/>
                <w:bCs/>
                <w:color w:val="000000"/>
                <w:sz w:val="18"/>
                <w:szCs w:val="18"/>
                <w:lang w:eastAsia="en-GB"/>
              </w:rPr>
            </w:pPr>
            <w:r w:rsidRPr="006A6F04">
              <w:rPr>
                <w:rFonts w:eastAsia="Times New Roman" w:cs="Arial"/>
                <w:b/>
                <w:bCs/>
                <w:color w:val="000000"/>
                <w:sz w:val="18"/>
                <w:szCs w:val="18"/>
                <w:lang w:val="cy-GB" w:eastAsia="en-GB"/>
              </w:rPr>
              <w:t>Swyddogion Heddlu:</w:t>
            </w:r>
          </w:p>
        </w:tc>
        <w:tc>
          <w:tcPr>
            <w:tcW w:w="568" w:type="dxa"/>
            <w:tcBorders>
              <w:top w:val="nil"/>
              <w:left w:val="nil"/>
              <w:bottom w:val="single" w:sz="8" w:space="0" w:color="FFFFFF" w:themeColor="background1"/>
              <w:right w:val="single" w:sz="8" w:space="0" w:color="FFFFFF" w:themeColor="background1"/>
            </w:tcBorders>
            <w:vAlign w:val="center"/>
            <w:hideMark/>
          </w:tcPr>
          <w:p w14:paraId="4077EF49" w14:textId="77777777" w:rsidR="006A6F04" w:rsidRPr="006A6F04" w:rsidRDefault="00AE6A71" w:rsidP="006A6F04">
            <w:pPr>
              <w:spacing w:after="0" w:line="240" w:lineRule="auto"/>
              <w:rPr>
                <w:rFonts w:eastAsia="Times New Roman" w:cs="Arial"/>
                <w:b/>
                <w:bCs/>
                <w:color w:val="000000"/>
                <w:sz w:val="18"/>
                <w:szCs w:val="18"/>
                <w:lang w:eastAsia="en-GB"/>
              </w:rPr>
            </w:pPr>
            <w:r w:rsidRPr="006A6F04">
              <w:rPr>
                <w:rFonts w:eastAsia="Times New Roman" w:cs="Arial"/>
                <w:b/>
                <w:bCs/>
                <w:color w:val="000000"/>
                <w:sz w:val="18"/>
                <w:szCs w:val="18"/>
                <w:lang w:val="cy-GB" w:eastAsia="en-GB"/>
              </w:rPr>
              <w:t> </w:t>
            </w:r>
          </w:p>
        </w:tc>
        <w:tc>
          <w:tcPr>
            <w:tcW w:w="1045" w:type="dxa"/>
            <w:tcBorders>
              <w:top w:val="nil"/>
              <w:left w:val="nil"/>
              <w:bottom w:val="single" w:sz="8" w:space="0" w:color="FFFFFF" w:themeColor="background1"/>
              <w:right w:val="single" w:sz="8" w:space="0" w:color="FFFFFF" w:themeColor="background1"/>
            </w:tcBorders>
            <w:noWrap/>
            <w:vAlign w:val="center"/>
            <w:hideMark/>
          </w:tcPr>
          <w:p w14:paraId="4077EF4A" w14:textId="77777777" w:rsidR="006A6F04" w:rsidRPr="006A6F04" w:rsidRDefault="00AE6A71" w:rsidP="006A6F04">
            <w:pPr>
              <w:spacing w:after="0" w:line="240" w:lineRule="auto"/>
              <w:rPr>
                <w:rFonts w:eastAsia="Times New Roman" w:cs="Arial"/>
                <w:b/>
                <w:bCs/>
                <w:color w:val="000000"/>
                <w:sz w:val="18"/>
                <w:szCs w:val="18"/>
                <w:lang w:eastAsia="en-GB"/>
              </w:rPr>
            </w:pPr>
            <w:r w:rsidRPr="006A6F04">
              <w:rPr>
                <w:rFonts w:eastAsia="Times New Roman" w:cs="Arial"/>
                <w:b/>
                <w:bCs/>
                <w:color w:val="000000"/>
                <w:sz w:val="18"/>
                <w:szCs w:val="18"/>
                <w:lang w:val="cy-GB" w:eastAsia="en-GB"/>
              </w:rPr>
              <w:t> </w:t>
            </w:r>
          </w:p>
        </w:tc>
        <w:tc>
          <w:tcPr>
            <w:tcW w:w="1045" w:type="dxa"/>
            <w:tcBorders>
              <w:top w:val="nil"/>
              <w:left w:val="nil"/>
              <w:bottom w:val="single" w:sz="8" w:space="0" w:color="FFFFFF" w:themeColor="background1"/>
              <w:right w:val="single" w:sz="8" w:space="0" w:color="FFFFFF" w:themeColor="background1"/>
            </w:tcBorders>
            <w:noWrap/>
            <w:vAlign w:val="center"/>
            <w:hideMark/>
          </w:tcPr>
          <w:p w14:paraId="4077EF4B" w14:textId="77777777" w:rsidR="006A6F04" w:rsidRPr="006A6F04" w:rsidRDefault="00AE6A71" w:rsidP="006A6F04">
            <w:pPr>
              <w:spacing w:after="0" w:line="240" w:lineRule="auto"/>
              <w:rPr>
                <w:rFonts w:eastAsia="Times New Roman" w:cs="Arial"/>
                <w:b/>
                <w:bCs/>
                <w:color w:val="000000"/>
                <w:sz w:val="18"/>
                <w:szCs w:val="18"/>
                <w:lang w:eastAsia="en-GB"/>
              </w:rPr>
            </w:pPr>
            <w:r w:rsidRPr="006A6F04">
              <w:rPr>
                <w:rFonts w:eastAsia="Times New Roman" w:cs="Arial"/>
                <w:b/>
                <w:bCs/>
                <w:color w:val="000000"/>
                <w:sz w:val="18"/>
                <w:szCs w:val="18"/>
                <w:lang w:val="cy-GB" w:eastAsia="en-GB"/>
              </w:rPr>
              <w:t> </w:t>
            </w:r>
          </w:p>
        </w:tc>
      </w:tr>
      <w:tr w:rsidR="00B30620" w14:paraId="4077EF51" w14:textId="77777777" w:rsidTr="002A1628">
        <w:trPr>
          <w:trHeight w:val="335"/>
        </w:trPr>
        <w:tc>
          <w:tcPr>
            <w:tcW w:w="2766"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4077EF4D" w14:textId="77777777" w:rsidR="00CD4FC3" w:rsidRPr="006A6F04" w:rsidRDefault="00AE6A71" w:rsidP="00CD4FC3">
            <w:pPr>
              <w:spacing w:after="0" w:line="240" w:lineRule="auto"/>
              <w:rPr>
                <w:rFonts w:eastAsia="Times New Roman" w:cs="Arial"/>
                <w:color w:val="000000"/>
                <w:sz w:val="18"/>
                <w:szCs w:val="18"/>
                <w:lang w:eastAsia="en-GB"/>
              </w:rPr>
            </w:pPr>
            <w:r w:rsidRPr="006A6F04">
              <w:rPr>
                <w:rFonts w:eastAsia="Times New Roman" w:cs="Arial"/>
                <w:color w:val="000000"/>
                <w:sz w:val="18"/>
                <w:szCs w:val="18"/>
                <w:lang w:val="cy-GB" w:eastAsia="en-GB"/>
              </w:rPr>
              <w:t>Uwchben rheng Cwnstabl</w:t>
            </w:r>
          </w:p>
        </w:tc>
        <w:tc>
          <w:tcPr>
            <w:tcW w:w="568" w:type="dxa"/>
            <w:tcBorders>
              <w:top w:val="nil"/>
              <w:left w:val="nil"/>
              <w:bottom w:val="nil"/>
              <w:right w:val="nil"/>
            </w:tcBorders>
            <w:vAlign w:val="center"/>
            <w:hideMark/>
          </w:tcPr>
          <w:p w14:paraId="4077EF4E" w14:textId="77777777" w:rsidR="00CD4FC3" w:rsidRPr="006A6F04" w:rsidRDefault="00CD4FC3" w:rsidP="00CD4FC3">
            <w:pPr>
              <w:spacing w:after="0" w:line="240" w:lineRule="auto"/>
              <w:rPr>
                <w:rFonts w:eastAsia="Times New Roman" w:cs="Arial"/>
                <w:color w:val="000000"/>
                <w:sz w:val="18"/>
                <w:szCs w:val="18"/>
                <w:lang w:eastAsia="en-GB"/>
              </w:rPr>
            </w:pPr>
          </w:p>
        </w:tc>
        <w:tc>
          <w:tcPr>
            <w:tcW w:w="1045" w:type="dxa"/>
            <w:tcBorders>
              <w:top w:val="nil"/>
              <w:left w:val="nil"/>
              <w:bottom w:val="nil"/>
              <w:right w:val="nil"/>
            </w:tcBorders>
            <w:noWrap/>
            <w:vAlign w:val="center"/>
            <w:hideMark/>
          </w:tcPr>
          <w:p w14:paraId="4077EF4F" w14:textId="77777777" w:rsidR="00CD4FC3" w:rsidRPr="006A6F04" w:rsidRDefault="00AE6A71" w:rsidP="00CD4FC3">
            <w:pPr>
              <w:spacing w:after="0" w:line="240" w:lineRule="auto"/>
              <w:jc w:val="right"/>
              <w:rPr>
                <w:rFonts w:eastAsia="Times New Roman" w:cs="Arial"/>
                <w:color w:val="000000"/>
                <w:sz w:val="18"/>
                <w:szCs w:val="18"/>
                <w:lang w:eastAsia="en-GB"/>
              </w:rPr>
            </w:pPr>
            <w:r>
              <w:rPr>
                <w:rFonts w:cs="Arial"/>
                <w:color w:val="000000"/>
                <w:sz w:val="18"/>
                <w:szCs w:val="18"/>
                <w:lang w:val="cy-GB"/>
              </w:rPr>
              <w:t>339</w:t>
            </w:r>
          </w:p>
        </w:tc>
        <w:tc>
          <w:tcPr>
            <w:tcW w:w="1045" w:type="dxa"/>
            <w:tcBorders>
              <w:top w:val="nil"/>
              <w:left w:val="nil"/>
              <w:bottom w:val="nil"/>
              <w:right w:val="nil"/>
            </w:tcBorders>
            <w:noWrap/>
            <w:vAlign w:val="center"/>
          </w:tcPr>
          <w:p w14:paraId="4077EF50" w14:textId="77777777" w:rsidR="00CD4FC3" w:rsidRPr="006A6F04" w:rsidRDefault="00AE6A71" w:rsidP="1B46B1C9">
            <w:pPr>
              <w:spacing w:after="0" w:line="240" w:lineRule="auto"/>
              <w:jc w:val="right"/>
              <w:rPr>
                <w:rFonts w:cs="Arial"/>
                <w:color w:val="000000" w:themeColor="text1"/>
                <w:sz w:val="18"/>
                <w:szCs w:val="18"/>
              </w:rPr>
            </w:pPr>
            <w:r w:rsidRPr="1B46B1C9">
              <w:rPr>
                <w:rFonts w:cs="Arial"/>
                <w:color w:val="000000" w:themeColor="text1"/>
                <w:sz w:val="18"/>
                <w:szCs w:val="18"/>
                <w:lang w:val="cy-GB"/>
              </w:rPr>
              <w:t>353</w:t>
            </w:r>
          </w:p>
        </w:tc>
      </w:tr>
      <w:tr w:rsidR="00B30620" w14:paraId="4077EF56" w14:textId="77777777" w:rsidTr="002A1628">
        <w:trPr>
          <w:trHeight w:val="335"/>
        </w:trPr>
        <w:tc>
          <w:tcPr>
            <w:tcW w:w="2766" w:type="dxa"/>
            <w:tcBorders>
              <w:top w:val="nil"/>
              <w:left w:val="single" w:sz="8" w:space="0" w:color="FFFFFF" w:themeColor="background1"/>
              <w:bottom w:val="single" w:sz="8" w:space="0" w:color="auto"/>
              <w:right w:val="single" w:sz="8" w:space="0" w:color="FFFFFF" w:themeColor="background1"/>
            </w:tcBorders>
            <w:vAlign w:val="center"/>
            <w:hideMark/>
          </w:tcPr>
          <w:p w14:paraId="4077EF52" w14:textId="77777777" w:rsidR="00CD4FC3" w:rsidRPr="006A6F04" w:rsidRDefault="00AE6A71" w:rsidP="00CD4FC3">
            <w:pPr>
              <w:spacing w:after="0" w:line="240" w:lineRule="auto"/>
              <w:rPr>
                <w:rFonts w:eastAsia="Times New Roman" w:cs="Arial"/>
                <w:color w:val="000000"/>
                <w:sz w:val="18"/>
                <w:szCs w:val="18"/>
                <w:lang w:eastAsia="en-GB"/>
              </w:rPr>
            </w:pPr>
            <w:r w:rsidRPr="006A6F04">
              <w:rPr>
                <w:rFonts w:eastAsia="Times New Roman" w:cs="Arial"/>
                <w:color w:val="000000"/>
                <w:sz w:val="18"/>
                <w:szCs w:val="18"/>
                <w:lang w:val="cy-GB" w:eastAsia="en-GB"/>
              </w:rPr>
              <w:t>Cwnstabl</w:t>
            </w:r>
          </w:p>
        </w:tc>
        <w:tc>
          <w:tcPr>
            <w:tcW w:w="568" w:type="dxa"/>
            <w:tcBorders>
              <w:top w:val="nil"/>
              <w:left w:val="nil"/>
              <w:bottom w:val="single" w:sz="8" w:space="0" w:color="auto"/>
              <w:right w:val="nil"/>
            </w:tcBorders>
            <w:vAlign w:val="center"/>
            <w:hideMark/>
          </w:tcPr>
          <w:p w14:paraId="4077EF53" w14:textId="77777777" w:rsidR="00CD4FC3" w:rsidRPr="006A6F04" w:rsidRDefault="00CD4FC3" w:rsidP="00CD4FC3">
            <w:pPr>
              <w:spacing w:after="0" w:line="240" w:lineRule="auto"/>
              <w:rPr>
                <w:rFonts w:eastAsia="Times New Roman" w:cs="Arial"/>
                <w:color w:val="000000"/>
                <w:sz w:val="18"/>
                <w:szCs w:val="18"/>
                <w:lang w:eastAsia="en-GB"/>
              </w:rPr>
            </w:pPr>
          </w:p>
        </w:tc>
        <w:tc>
          <w:tcPr>
            <w:tcW w:w="1045" w:type="dxa"/>
            <w:tcBorders>
              <w:top w:val="nil"/>
              <w:left w:val="nil"/>
              <w:bottom w:val="single" w:sz="8" w:space="0" w:color="auto"/>
              <w:right w:val="nil"/>
            </w:tcBorders>
            <w:noWrap/>
            <w:vAlign w:val="center"/>
            <w:hideMark/>
          </w:tcPr>
          <w:p w14:paraId="4077EF54" w14:textId="77777777" w:rsidR="00CD4FC3" w:rsidRPr="006A6F04" w:rsidRDefault="00AE6A71" w:rsidP="00CD4FC3">
            <w:pPr>
              <w:spacing w:after="0" w:line="240" w:lineRule="auto"/>
              <w:jc w:val="right"/>
              <w:rPr>
                <w:rFonts w:eastAsia="Times New Roman" w:cs="Arial"/>
                <w:color w:val="000000"/>
                <w:sz w:val="18"/>
                <w:szCs w:val="18"/>
                <w:lang w:eastAsia="en-GB"/>
              </w:rPr>
            </w:pPr>
            <w:r>
              <w:rPr>
                <w:rFonts w:cs="Arial"/>
                <w:color w:val="000000"/>
                <w:sz w:val="18"/>
                <w:szCs w:val="18"/>
                <w:lang w:val="cy-GB"/>
              </w:rPr>
              <w:t>1,210</w:t>
            </w:r>
          </w:p>
        </w:tc>
        <w:tc>
          <w:tcPr>
            <w:tcW w:w="1045" w:type="dxa"/>
            <w:tcBorders>
              <w:top w:val="nil"/>
              <w:left w:val="nil"/>
              <w:bottom w:val="single" w:sz="8" w:space="0" w:color="auto"/>
              <w:right w:val="nil"/>
            </w:tcBorders>
            <w:noWrap/>
            <w:vAlign w:val="center"/>
          </w:tcPr>
          <w:p w14:paraId="4077EF55" w14:textId="77777777" w:rsidR="00CD4FC3" w:rsidRPr="006A6F04" w:rsidRDefault="00AE6A71" w:rsidP="53D060E9">
            <w:pPr>
              <w:spacing w:after="0" w:line="240" w:lineRule="auto"/>
              <w:jc w:val="right"/>
              <w:rPr>
                <w:rFonts w:cs="Arial"/>
                <w:color w:val="000000" w:themeColor="text1"/>
                <w:sz w:val="18"/>
                <w:szCs w:val="18"/>
              </w:rPr>
            </w:pPr>
            <w:r w:rsidRPr="53D060E9">
              <w:rPr>
                <w:rFonts w:eastAsia="Arial" w:cs="Arial"/>
                <w:color w:val="000000" w:themeColor="text1"/>
                <w:sz w:val="18"/>
                <w:szCs w:val="18"/>
                <w:lang w:val="cy-GB"/>
              </w:rPr>
              <w:t>1,218</w:t>
            </w:r>
          </w:p>
        </w:tc>
      </w:tr>
      <w:tr w:rsidR="00B30620" w14:paraId="4077EF5B" w14:textId="77777777" w:rsidTr="002A1628">
        <w:trPr>
          <w:trHeight w:val="335"/>
        </w:trPr>
        <w:tc>
          <w:tcPr>
            <w:tcW w:w="2766" w:type="dxa"/>
            <w:tcBorders>
              <w:top w:val="single" w:sz="8" w:space="0" w:color="auto"/>
              <w:left w:val="single" w:sz="8" w:space="0" w:color="FFFFFF" w:themeColor="background1"/>
              <w:bottom w:val="single" w:sz="12" w:space="0" w:color="auto"/>
              <w:right w:val="single" w:sz="8" w:space="0" w:color="FFFFFF" w:themeColor="background1"/>
            </w:tcBorders>
            <w:noWrap/>
            <w:vAlign w:val="center"/>
            <w:hideMark/>
          </w:tcPr>
          <w:p w14:paraId="4077EF57" w14:textId="77777777" w:rsidR="00CD4FC3" w:rsidRPr="006A6F04" w:rsidRDefault="00AE6A71" w:rsidP="00CD4FC3">
            <w:pPr>
              <w:spacing w:after="0" w:line="240" w:lineRule="auto"/>
              <w:rPr>
                <w:rFonts w:eastAsia="Times New Roman" w:cs="Arial"/>
                <w:b/>
                <w:bCs/>
                <w:color w:val="000000"/>
                <w:sz w:val="18"/>
                <w:szCs w:val="18"/>
                <w:lang w:eastAsia="en-GB"/>
              </w:rPr>
            </w:pPr>
            <w:r w:rsidRPr="006A6F04">
              <w:rPr>
                <w:rFonts w:eastAsia="Times New Roman" w:cs="Arial"/>
                <w:b/>
                <w:bCs/>
                <w:color w:val="000000"/>
                <w:sz w:val="18"/>
                <w:szCs w:val="18"/>
                <w:lang w:val="cy-GB" w:eastAsia="en-GB"/>
              </w:rPr>
              <w:t>Cyfanswm</w:t>
            </w:r>
          </w:p>
        </w:tc>
        <w:tc>
          <w:tcPr>
            <w:tcW w:w="568" w:type="dxa"/>
            <w:tcBorders>
              <w:top w:val="single" w:sz="8" w:space="0" w:color="auto"/>
              <w:left w:val="nil"/>
              <w:bottom w:val="single" w:sz="12" w:space="0" w:color="auto"/>
              <w:right w:val="single" w:sz="8" w:space="0" w:color="FFFFFF" w:themeColor="background1"/>
            </w:tcBorders>
            <w:noWrap/>
            <w:vAlign w:val="center"/>
            <w:hideMark/>
          </w:tcPr>
          <w:p w14:paraId="4077EF58" w14:textId="77777777" w:rsidR="00CD4FC3" w:rsidRPr="006A6F04" w:rsidRDefault="00AE6A71" w:rsidP="00CD4FC3">
            <w:pPr>
              <w:spacing w:after="0" w:line="240" w:lineRule="auto"/>
              <w:rPr>
                <w:rFonts w:eastAsia="Times New Roman" w:cs="Arial"/>
                <w:b/>
                <w:bCs/>
                <w:color w:val="000000"/>
                <w:sz w:val="18"/>
                <w:szCs w:val="18"/>
                <w:lang w:eastAsia="en-GB"/>
              </w:rPr>
            </w:pPr>
            <w:r w:rsidRPr="006A6F04">
              <w:rPr>
                <w:rFonts w:eastAsia="Times New Roman" w:cs="Arial"/>
                <w:b/>
                <w:bCs/>
                <w:color w:val="000000"/>
                <w:sz w:val="18"/>
                <w:szCs w:val="18"/>
                <w:lang w:val="cy-GB" w:eastAsia="en-GB"/>
              </w:rPr>
              <w:t> </w:t>
            </w:r>
          </w:p>
        </w:tc>
        <w:tc>
          <w:tcPr>
            <w:tcW w:w="1045" w:type="dxa"/>
            <w:tcBorders>
              <w:top w:val="single" w:sz="8" w:space="0" w:color="auto"/>
              <w:left w:val="nil"/>
              <w:bottom w:val="single" w:sz="12" w:space="0" w:color="auto"/>
              <w:right w:val="single" w:sz="8" w:space="0" w:color="FFFFFF" w:themeColor="background1"/>
            </w:tcBorders>
            <w:noWrap/>
            <w:vAlign w:val="center"/>
            <w:hideMark/>
          </w:tcPr>
          <w:p w14:paraId="4077EF59" w14:textId="77777777" w:rsidR="00CD4FC3" w:rsidRPr="006A6F04" w:rsidRDefault="00AE6A71" w:rsidP="00CD4FC3">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1,549</w:t>
            </w:r>
          </w:p>
        </w:tc>
        <w:tc>
          <w:tcPr>
            <w:tcW w:w="1045" w:type="dxa"/>
            <w:tcBorders>
              <w:top w:val="single" w:sz="8" w:space="0" w:color="auto"/>
              <w:left w:val="nil"/>
              <w:bottom w:val="single" w:sz="12" w:space="0" w:color="auto"/>
              <w:right w:val="single" w:sz="8" w:space="0" w:color="FFFFFF" w:themeColor="background1"/>
            </w:tcBorders>
            <w:noWrap/>
            <w:vAlign w:val="center"/>
          </w:tcPr>
          <w:p w14:paraId="4077EF5A" w14:textId="77777777" w:rsidR="00CD4FC3" w:rsidRPr="006A6F04" w:rsidRDefault="00AE6A71" w:rsidP="4B8A3D5D">
            <w:pPr>
              <w:spacing w:after="0" w:line="240" w:lineRule="auto"/>
              <w:jc w:val="right"/>
              <w:rPr>
                <w:rFonts w:cs="Arial"/>
                <w:b/>
                <w:bCs/>
                <w:color w:val="000000" w:themeColor="text1"/>
                <w:sz w:val="18"/>
                <w:szCs w:val="18"/>
              </w:rPr>
            </w:pPr>
            <w:r w:rsidRPr="0B4EBDA0">
              <w:rPr>
                <w:rFonts w:cs="Arial"/>
                <w:b/>
                <w:bCs/>
                <w:color w:val="000000" w:themeColor="text1"/>
                <w:sz w:val="18"/>
                <w:szCs w:val="18"/>
                <w:lang w:val="cy-GB"/>
              </w:rPr>
              <w:t>1,571</w:t>
            </w:r>
          </w:p>
        </w:tc>
      </w:tr>
      <w:tr w:rsidR="00B30620" w14:paraId="4077EF60" w14:textId="77777777" w:rsidTr="002A1628">
        <w:trPr>
          <w:trHeight w:val="335"/>
        </w:trPr>
        <w:tc>
          <w:tcPr>
            <w:tcW w:w="2766" w:type="dxa"/>
            <w:tcBorders>
              <w:top w:val="single" w:sz="12" w:space="0" w:color="auto"/>
              <w:left w:val="single" w:sz="8" w:space="0" w:color="FFFFFF" w:themeColor="background1"/>
              <w:bottom w:val="single" w:sz="8" w:space="0" w:color="FFFFFF" w:themeColor="background1"/>
              <w:right w:val="single" w:sz="8" w:space="0" w:color="FFFFFF" w:themeColor="background1"/>
            </w:tcBorders>
            <w:vAlign w:val="center"/>
            <w:hideMark/>
          </w:tcPr>
          <w:p w14:paraId="4077EF5C" w14:textId="77777777" w:rsidR="002B4590" w:rsidRPr="006A6F04" w:rsidRDefault="00AE6A71" w:rsidP="002B4590">
            <w:pPr>
              <w:spacing w:after="0" w:line="240" w:lineRule="auto"/>
              <w:rPr>
                <w:rFonts w:eastAsia="Times New Roman" w:cs="Arial"/>
                <w:color w:val="000000"/>
                <w:sz w:val="18"/>
                <w:szCs w:val="18"/>
                <w:lang w:eastAsia="en-GB"/>
              </w:rPr>
            </w:pPr>
            <w:r w:rsidRPr="006A6F04">
              <w:rPr>
                <w:rFonts w:eastAsia="Times New Roman" w:cs="Arial"/>
                <w:color w:val="000000"/>
                <w:sz w:val="18"/>
                <w:szCs w:val="18"/>
                <w:lang w:val="cy-GB" w:eastAsia="en-GB"/>
              </w:rPr>
              <w:t> </w:t>
            </w:r>
          </w:p>
        </w:tc>
        <w:tc>
          <w:tcPr>
            <w:tcW w:w="568" w:type="dxa"/>
            <w:tcBorders>
              <w:top w:val="single" w:sz="12" w:space="0" w:color="auto"/>
              <w:left w:val="nil"/>
              <w:bottom w:val="single" w:sz="8" w:space="0" w:color="FFFFFF" w:themeColor="background1"/>
              <w:right w:val="single" w:sz="8" w:space="0" w:color="FFFFFF" w:themeColor="background1"/>
            </w:tcBorders>
            <w:vAlign w:val="center"/>
            <w:hideMark/>
          </w:tcPr>
          <w:p w14:paraId="4077EF5D" w14:textId="77777777" w:rsidR="002B4590" w:rsidRPr="006A6F04" w:rsidRDefault="00AE6A71" w:rsidP="002B4590">
            <w:pPr>
              <w:spacing w:after="0" w:line="240" w:lineRule="auto"/>
              <w:rPr>
                <w:rFonts w:eastAsia="Times New Roman" w:cs="Arial"/>
                <w:color w:val="000000"/>
                <w:sz w:val="18"/>
                <w:szCs w:val="18"/>
                <w:lang w:eastAsia="en-GB"/>
              </w:rPr>
            </w:pPr>
            <w:r w:rsidRPr="006A6F04">
              <w:rPr>
                <w:rFonts w:eastAsia="Times New Roman" w:cs="Arial"/>
                <w:color w:val="000000"/>
                <w:sz w:val="18"/>
                <w:szCs w:val="18"/>
                <w:lang w:val="cy-GB" w:eastAsia="en-GB"/>
              </w:rPr>
              <w:t> </w:t>
            </w:r>
          </w:p>
        </w:tc>
        <w:tc>
          <w:tcPr>
            <w:tcW w:w="1045" w:type="dxa"/>
            <w:tcBorders>
              <w:top w:val="single" w:sz="12" w:space="0" w:color="auto"/>
              <w:left w:val="nil"/>
              <w:bottom w:val="single" w:sz="8" w:space="0" w:color="FFFFFF" w:themeColor="background1"/>
              <w:right w:val="single" w:sz="8" w:space="0" w:color="FFFFFF" w:themeColor="background1"/>
            </w:tcBorders>
            <w:noWrap/>
            <w:vAlign w:val="center"/>
            <w:hideMark/>
          </w:tcPr>
          <w:p w14:paraId="4077EF5E" w14:textId="77777777" w:rsidR="002B4590" w:rsidRPr="006A6F04" w:rsidRDefault="00AE6A71" w:rsidP="002B4590">
            <w:pPr>
              <w:spacing w:after="0" w:line="240" w:lineRule="auto"/>
              <w:jc w:val="right"/>
              <w:rPr>
                <w:rFonts w:eastAsia="Times New Roman" w:cs="Arial"/>
                <w:b/>
                <w:bCs/>
                <w:color w:val="000000"/>
                <w:sz w:val="18"/>
                <w:szCs w:val="18"/>
                <w:lang w:eastAsia="en-GB"/>
              </w:rPr>
            </w:pPr>
            <w:r w:rsidRPr="006A6F04">
              <w:rPr>
                <w:rFonts w:eastAsia="Times New Roman" w:cs="Arial"/>
                <w:b/>
                <w:bCs/>
                <w:color w:val="000000"/>
                <w:sz w:val="18"/>
                <w:szCs w:val="18"/>
                <w:lang w:val="cy-GB" w:eastAsia="en-GB"/>
              </w:rPr>
              <w:t> </w:t>
            </w:r>
          </w:p>
        </w:tc>
        <w:tc>
          <w:tcPr>
            <w:tcW w:w="1045" w:type="dxa"/>
            <w:tcBorders>
              <w:top w:val="single" w:sz="12" w:space="0" w:color="auto"/>
              <w:left w:val="nil"/>
              <w:bottom w:val="single" w:sz="8" w:space="0" w:color="FFFFFF" w:themeColor="background1"/>
              <w:right w:val="single" w:sz="8" w:space="0" w:color="FFFFFF" w:themeColor="background1"/>
            </w:tcBorders>
            <w:noWrap/>
            <w:vAlign w:val="center"/>
            <w:hideMark/>
          </w:tcPr>
          <w:p w14:paraId="4077EF5F" w14:textId="77777777" w:rsidR="002B4590" w:rsidRPr="006A6F04" w:rsidRDefault="00AE6A71" w:rsidP="002B4590">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 </w:t>
            </w:r>
          </w:p>
        </w:tc>
      </w:tr>
      <w:tr w:rsidR="00B30620" w14:paraId="4077EF65" w14:textId="77777777" w:rsidTr="002A1628">
        <w:trPr>
          <w:trHeight w:val="527"/>
        </w:trPr>
        <w:tc>
          <w:tcPr>
            <w:tcW w:w="2766"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4077EF61" w14:textId="77777777" w:rsidR="002B4590" w:rsidRPr="006A6F04" w:rsidRDefault="00AE6A71" w:rsidP="002B4590">
            <w:pPr>
              <w:spacing w:after="0" w:line="240" w:lineRule="auto"/>
              <w:rPr>
                <w:rFonts w:eastAsia="Times New Roman" w:cs="Arial"/>
                <w:b/>
                <w:bCs/>
                <w:color w:val="000000"/>
                <w:sz w:val="18"/>
                <w:szCs w:val="18"/>
                <w:lang w:eastAsia="en-GB"/>
              </w:rPr>
            </w:pPr>
            <w:r w:rsidRPr="006A6F04">
              <w:rPr>
                <w:rFonts w:eastAsia="Times New Roman" w:cs="Arial"/>
                <w:b/>
                <w:bCs/>
                <w:color w:val="000000"/>
                <w:sz w:val="18"/>
                <w:szCs w:val="18"/>
                <w:lang w:val="cy-GB" w:eastAsia="en-GB"/>
              </w:rPr>
              <w:t>Staff yr Heddlu:</w:t>
            </w:r>
          </w:p>
        </w:tc>
        <w:tc>
          <w:tcPr>
            <w:tcW w:w="568" w:type="dxa"/>
            <w:tcBorders>
              <w:top w:val="nil"/>
              <w:left w:val="nil"/>
              <w:bottom w:val="single" w:sz="8" w:space="0" w:color="FFFFFF" w:themeColor="background1"/>
              <w:right w:val="single" w:sz="8" w:space="0" w:color="FFFFFF" w:themeColor="background1"/>
            </w:tcBorders>
            <w:vAlign w:val="center"/>
            <w:hideMark/>
          </w:tcPr>
          <w:p w14:paraId="4077EF62" w14:textId="77777777" w:rsidR="002B4590" w:rsidRPr="006A6F04" w:rsidRDefault="00AE6A71" w:rsidP="002B4590">
            <w:pPr>
              <w:spacing w:after="0" w:line="240" w:lineRule="auto"/>
              <w:rPr>
                <w:rFonts w:eastAsia="Times New Roman" w:cs="Arial"/>
                <w:b/>
                <w:bCs/>
                <w:color w:val="000000"/>
                <w:sz w:val="18"/>
                <w:szCs w:val="18"/>
                <w:lang w:eastAsia="en-GB"/>
              </w:rPr>
            </w:pPr>
            <w:r w:rsidRPr="006A6F04">
              <w:rPr>
                <w:rFonts w:eastAsia="Times New Roman" w:cs="Arial"/>
                <w:b/>
                <w:bCs/>
                <w:color w:val="000000"/>
                <w:sz w:val="18"/>
                <w:szCs w:val="18"/>
                <w:lang w:val="cy-GB" w:eastAsia="en-GB"/>
              </w:rPr>
              <w:t> </w:t>
            </w:r>
          </w:p>
        </w:tc>
        <w:tc>
          <w:tcPr>
            <w:tcW w:w="1045" w:type="dxa"/>
            <w:tcBorders>
              <w:top w:val="nil"/>
              <w:left w:val="nil"/>
              <w:bottom w:val="single" w:sz="8" w:space="0" w:color="FFFFFF" w:themeColor="background1"/>
              <w:right w:val="single" w:sz="8" w:space="0" w:color="FFFFFF" w:themeColor="background1"/>
            </w:tcBorders>
            <w:noWrap/>
            <w:vAlign w:val="center"/>
            <w:hideMark/>
          </w:tcPr>
          <w:p w14:paraId="4077EF63" w14:textId="77777777" w:rsidR="002B4590" w:rsidRPr="006A6F04" w:rsidRDefault="00AE6A71" w:rsidP="002B4590">
            <w:pPr>
              <w:spacing w:after="0" w:line="240" w:lineRule="auto"/>
              <w:jc w:val="right"/>
              <w:rPr>
                <w:rFonts w:eastAsia="Times New Roman" w:cs="Arial"/>
                <w:b/>
                <w:bCs/>
                <w:color w:val="000000"/>
                <w:sz w:val="18"/>
                <w:szCs w:val="18"/>
                <w:lang w:eastAsia="en-GB"/>
              </w:rPr>
            </w:pPr>
            <w:r w:rsidRPr="006A6F04">
              <w:rPr>
                <w:rFonts w:eastAsia="Times New Roman" w:cs="Arial"/>
                <w:b/>
                <w:bCs/>
                <w:color w:val="000000"/>
                <w:sz w:val="18"/>
                <w:szCs w:val="18"/>
                <w:lang w:val="cy-GB" w:eastAsia="en-GB"/>
              </w:rPr>
              <w:t> </w:t>
            </w:r>
          </w:p>
        </w:tc>
        <w:tc>
          <w:tcPr>
            <w:tcW w:w="1045" w:type="dxa"/>
            <w:tcBorders>
              <w:top w:val="nil"/>
              <w:left w:val="nil"/>
              <w:bottom w:val="single" w:sz="8" w:space="0" w:color="FFFFFF" w:themeColor="background1"/>
              <w:right w:val="single" w:sz="8" w:space="0" w:color="FFFFFF" w:themeColor="background1"/>
            </w:tcBorders>
            <w:noWrap/>
            <w:vAlign w:val="center"/>
            <w:hideMark/>
          </w:tcPr>
          <w:p w14:paraId="4077EF64" w14:textId="77777777" w:rsidR="002B4590" w:rsidRPr="006A6F04" w:rsidRDefault="00AE6A71" w:rsidP="002B4590">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 </w:t>
            </w:r>
          </w:p>
        </w:tc>
      </w:tr>
      <w:tr w:rsidR="00B30620" w14:paraId="4077EF6A" w14:textId="77777777" w:rsidTr="002A1628">
        <w:trPr>
          <w:trHeight w:val="335"/>
        </w:trPr>
        <w:tc>
          <w:tcPr>
            <w:tcW w:w="2766"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4077EF66" w14:textId="77777777" w:rsidR="00CD4FC3" w:rsidRPr="006A6F04" w:rsidRDefault="00AE6A71" w:rsidP="00CD4FC3">
            <w:pPr>
              <w:spacing w:after="0" w:line="240" w:lineRule="auto"/>
              <w:rPr>
                <w:rFonts w:eastAsia="Times New Roman" w:cs="Arial"/>
                <w:color w:val="000000"/>
                <w:sz w:val="18"/>
                <w:szCs w:val="18"/>
                <w:lang w:eastAsia="en-GB"/>
              </w:rPr>
            </w:pPr>
            <w:r w:rsidRPr="006A6F04">
              <w:rPr>
                <w:rFonts w:eastAsia="Times New Roman" w:cs="Arial"/>
                <w:color w:val="000000"/>
                <w:sz w:val="18"/>
                <w:szCs w:val="18"/>
                <w:lang w:val="cy-GB" w:eastAsia="en-GB"/>
              </w:rPr>
              <w:t>Amser llawn</w:t>
            </w:r>
          </w:p>
        </w:tc>
        <w:tc>
          <w:tcPr>
            <w:tcW w:w="568" w:type="dxa"/>
            <w:tcBorders>
              <w:top w:val="nil"/>
              <w:left w:val="nil"/>
              <w:bottom w:val="nil"/>
              <w:right w:val="nil"/>
            </w:tcBorders>
            <w:vAlign w:val="center"/>
            <w:hideMark/>
          </w:tcPr>
          <w:p w14:paraId="4077EF67" w14:textId="77777777" w:rsidR="00CD4FC3" w:rsidRPr="006A6F04" w:rsidRDefault="00CD4FC3" w:rsidP="00CD4FC3">
            <w:pPr>
              <w:spacing w:after="0" w:line="240" w:lineRule="auto"/>
              <w:rPr>
                <w:rFonts w:eastAsia="Times New Roman" w:cs="Arial"/>
                <w:color w:val="000000"/>
                <w:sz w:val="18"/>
                <w:szCs w:val="18"/>
                <w:lang w:eastAsia="en-GB"/>
              </w:rPr>
            </w:pPr>
          </w:p>
        </w:tc>
        <w:tc>
          <w:tcPr>
            <w:tcW w:w="1045" w:type="dxa"/>
            <w:tcBorders>
              <w:top w:val="nil"/>
              <w:left w:val="nil"/>
              <w:bottom w:val="nil"/>
              <w:right w:val="nil"/>
            </w:tcBorders>
            <w:noWrap/>
            <w:vAlign w:val="center"/>
            <w:hideMark/>
          </w:tcPr>
          <w:p w14:paraId="4077EF68" w14:textId="77777777" w:rsidR="00CD4FC3" w:rsidRPr="006A6F04" w:rsidRDefault="00AE6A71" w:rsidP="00CD4FC3">
            <w:pPr>
              <w:spacing w:after="0" w:line="240" w:lineRule="auto"/>
              <w:jc w:val="right"/>
              <w:rPr>
                <w:rFonts w:eastAsia="Times New Roman" w:cs="Arial"/>
                <w:color w:val="000000"/>
                <w:sz w:val="18"/>
                <w:szCs w:val="18"/>
                <w:lang w:eastAsia="en-GB"/>
              </w:rPr>
            </w:pPr>
            <w:r>
              <w:rPr>
                <w:rFonts w:cs="Arial"/>
                <w:color w:val="000000"/>
                <w:sz w:val="18"/>
                <w:szCs w:val="18"/>
                <w:lang w:val="cy-GB"/>
              </w:rPr>
              <w:t>921</w:t>
            </w:r>
          </w:p>
        </w:tc>
        <w:tc>
          <w:tcPr>
            <w:tcW w:w="1045" w:type="dxa"/>
            <w:tcBorders>
              <w:top w:val="nil"/>
              <w:left w:val="nil"/>
              <w:bottom w:val="nil"/>
              <w:right w:val="nil"/>
            </w:tcBorders>
            <w:noWrap/>
            <w:vAlign w:val="center"/>
          </w:tcPr>
          <w:p w14:paraId="4077EF69" w14:textId="77777777" w:rsidR="00CD4FC3" w:rsidRPr="006A6F04" w:rsidRDefault="00AE6A71" w:rsidP="00CD4FC3">
            <w:pPr>
              <w:spacing w:after="0" w:line="240" w:lineRule="auto"/>
              <w:jc w:val="right"/>
              <w:rPr>
                <w:rFonts w:eastAsia="Times New Roman" w:cs="Arial"/>
                <w:color w:val="000000"/>
                <w:sz w:val="18"/>
                <w:szCs w:val="18"/>
                <w:lang w:eastAsia="en-GB"/>
              </w:rPr>
            </w:pPr>
            <w:r w:rsidRPr="282EC577">
              <w:rPr>
                <w:rFonts w:eastAsia="Times New Roman" w:cs="Arial"/>
                <w:color w:val="000000" w:themeColor="text1"/>
                <w:sz w:val="18"/>
                <w:szCs w:val="18"/>
                <w:lang w:val="cy-GB" w:eastAsia="en-GB"/>
              </w:rPr>
              <w:t>750</w:t>
            </w:r>
          </w:p>
        </w:tc>
      </w:tr>
      <w:tr w:rsidR="00B30620" w14:paraId="4077EF6F" w14:textId="77777777" w:rsidTr="002A1628">
        <w:trPr>
          <w:trHeight w:val="335"/>
        </w:trPr>
        <w:tc>
          <w:tcPr>
            <w:tcW w:w="2766" w:type="dxa"/>
            <w:tcBorders>
              <w:top w:val="nil"/>
              <w:left w:val="single" w:sz="8" w:space="0" w:color="FFFFFF" w:themeColor="background1"/>
              <w:bottom w:val="single" w:sz="8" w:space="0" w:color="auto"/>
              <w:right w:val="single" w:sz="8" w:space="0" w:color="FFFFFF" w:themeColor="background1"/>
            </w:tcBorders>
            <w:vAlign w:val="center"/>
            <w:hideMark/>
          </w:tcPr>
          <w:p w14:paraId="4077EF6B" w14:textId="77777777" w:rsidR="00CD4FC3" w:rsidRPr="006A6F04" w:rsidRDefault="00AE6A71" w:rsidP="00CD4FC3">
            <w:pPr>
              <w:spacing w:after="0" w:line="240" w:lineRule="auto"/>
              <w:rPr>
                <w:rFonts w:eastAsia="Times New Roman" w:cs="Arial"/>
                <w:color w:val="000000"/>
                <w:sz w:val="18"/>
                <w:szCs w:val="18"/>
                <w:lang w:eastAsia="en-GB"/>
              </w:rPr>
            </w:pPr>
            <w:r w:rsidRPr="006A6F04">
              <w:rPr>
                <w:rFonts w:eastAsia="Times New Roman" w:cs="Arial"/>
                <w:color w:val="000000"/>
                <w:sz w:val="18"/>
                <w:szCs w:val="18"/>
                <w:lang w:val="cy-GB" w:eastAsia="en-GB"/>
              </w:rPr>
              <w:t>Rhan amser</w:t>
            </w:r>
          </w:p>
        </w:tc>
        <w:tc>
          <w:tcPr>
            <w:tcW w:w="568" w:type="dxa"/>
            <w:tcBorders>
              <w:top w:val="nil"/>
              <w:left w:val="nil"/>
              <w:bottom w:val="single" w:sz="8" w:space="0" w:color="auto"/>
              <w:right w:val="nil"/>
            </w:tcBorders>
            <w:vAlign w:val="center"/>
            <w:hideMark/>
          </w:tcPr>
          <w:p w14:paraId="4077EF6C" w14:textId="77777777" w:rsidR="00CD4FC3" w:rsidRPr="006A6F04" w:rsidRDefault="00CD4FC3" w:rsidP="00CD4FC3">
            <w:pPr>
              <w:spacing w:after="0" w:line="240" w:lineRule="auto"/>
              <w:rPr>
                <w:rFonts w:eastAsia="Times New Roman" w:cs="Arial"/>
                <w:color w:val="000000"/>
                <w:sz w:val="18"/>
                <w:szCs w:val="18"/>
                <w:lang w:eastAsia="en-GB"/>
              </w:rPr>
            </w:pPr>
          </w:p>
        </w:tc>
        <w:tc>
          <w:tcPr>
            <w:tcW w:w="1045" w:type="dxa"/>
            <w:tcBorders>
              <w:top w:val="nil"/>
              <w:left w:val="nil"/>
              <w:bottom w:val="single" w:sz="8" w:space="0" w:color="auto"/>
              <w:right w:val="nil"/>
            </w:tcBorders>
            <w:noWrap/>
            <w:vAlign w:val="center"/>
            <w:hideMark/>
          </w:tcPr>
          <w:p w14:paraId="4077EF6D" w14:textId="77777777" w:rsidR="00CD4FC3" w:rsidRPr="006A6F04" w:rsidRDefault="00AE6A71" w:rsidP="00CD4FC3">
            <w:pPr>
              <w:spacing w:after="0" w:line="240" w:lineRule="auto"/>
              <w:jc w:val="right"/>
              <w:rPr>
                <w:rFonts w:eastAsia="Times New Roman" w:cs="Arial"/>
                <w:color w:val="000000"/>
                <w:sz w:val="18"/>
                <w:szCs w:val="18"/>
                <w:lang w:eastAsia="en-GB"/>
              </w:rPr>
            </w:pPr>
            <w:r>
              <w:rPr>
                <w:rFonts w:cs="Arial"/>
                <w:color w:val="000000"/>
                <w:sz w:val="18"/>
                <w:szCs w:val="18"/>
                <w:lang w:val="cy-GB"/>
              </w:rPr>
              <w:t>92</w:t>
            </w:r>
          </w:p>
        </w:tc>
        <w:tc>
          <w:tcPr>
            <w:tcW w:w="1045" w:type="dxa"/>
            <w:tcBorders>
              <w:top w:val="nil"/>
              <w:left w:val="nil"/>
              <w:bottom w:val="single" w:sz="8" w:space="0" w:color="auto"/>
              <w:right w:val="nil"/>
            </w:tcBorders>
            <w:noWrap/>
            <w:vAlign w:val="center"/>
          </w:tcPr>
          <w:p w14:paraId="4077EF6E" w14:textId="77777777" w:rsidR="00CD4FC3" w:rsidRPr="006A6F04" w:rsidRDefault="00AE6A71" w:rsidP="00CD4FC3">
            <w:pPr>
              <w:spacing w:after="0" w:line="240" w:lineRule="auto"/>
              <w:jc w:val="right"/>
              <w:rPr>
                <w:rFonts w:eastAsia="Times New Roman" w:cs="Arial"/>
                <w:color w:val="000000"/>
                <w:sz w:val="18"/>
                <w:szCs w:val="18"/>
                <w:lang w:eastAsia="en-GB"/>
              </w:rPr>
            </w:pPr>
            <w:r w:rsidRPr="282EC577">
              <w:rPr>
                <w:rFonts w:eastAsia="Times New Roman" w:cs="Arial"/>
                <w:color w:val="000000" w:themeColor="text1"/>
                <w:sz w:val="18"/>
                <w:szCs w:val="18"/>
                <w:lang w:val="cy-GB" w:eastAsia="en-GB"/>
              </w:rPr>
              <w:t>133</w:t>
            </w:r>
          </w:p>
        </w:tc>
      </w:tr>
      <w:tr w:rsidR="00B30620" w14:paraId="4077EF74" w14:textId="77777777" w:rsidTr="002A1628">
        <w:trPr>
          <w:trHeight w:val="335"/>
        </w:trPr>
        <w:tc>
          <w:tcPr>
            <w:tcW w:w="2766" w:type="dxa"/>
            <w:tcBorders>
              <w:top w:val="single" w:sz="8" w:space="0" w:color="auto"/>
              <w:left w:val="single" w:sz="8" w:space="0" w:color="FFFFFF" w:themeColor="background1"/>
              <w:bottom w:val="single" w:sz="12" w:space="0" w:color="auto"/>
              <w:right w:val="single" w:sz="8" w:space="0" w:color="FFFFFF" w:themeColor="background1"/>
            </w:tcBorders>
            <w:noWrap/>
            <w:vAlign w:val="center"/>
            <w:hideMark/>
          </w:tcPr>
          <w:p w14:paraId="4077EF70" w14:textId="77777777" w:rsidR="00CD4FC3" w:rsidRPr="006A6F04" w:rsidRDefault="00AE6A71" w:rsidP="00CD4FC3">
            <w:pPr>
              <w:spacing w:after="0" w:line="240" w:lineRule="auto"/>
              <w:rPr>
                <w:rFonts w:eastAsia="Times New Roman" w:cs="Arial"/>
                <w:b/>
                <w:bCs/>
                <w:color w:val="000000"/>
                <w:sz w:val="18"/>
                <w:szCs w:val="18"/>
                <w:lang w:eastAsia="en-GB"/>
              </w:rPr>
            </w:pPr>
            <w:r w:rsidRPr="006A6F04">
              <w:rPr>
                <w:rFonts w:eastAsia="Times New Roman" w:cs="Arial"/>
                <w:b/>
                <w:bCs/>
                <w:color w:val="000000"/>
                <w:sz w:val="18"/>
                <w:szCs w:val="18"/>
                <w:lang w:val="cy-GB" w:eastAsia="en-GB"/>
              </w:rPr>
              <w:t>Cyfanswm</w:t>
            </w:r>
          </w:p>
        </w:tc>
        <w:tc>
          <w:tcPr>
            <w:tcW w:w="568" w:type="dxa"/>
            <w:tcBorders>
              <w:top w:val="single" w:sz="8" w:space="0" w:color="auto"/>
              <w:left w:val="nil"/>
              <w:bottom w:val="single" w:sz="12" w:space="0" w:color="auto"/>
              <w:right w:val="single" w:sz="8" w:space="0" w:color="FFFFFF" w:themeColor="background1"/>
            </w:tcBorders>
            <w:noWrap/>
            <w:vAlign w:val="center"/>
            <w:hideMark/>
          </w:tcPr>
          <w:p w14:paraId="4077EF71" w14:textId="77777777" w:rsidR="00CD4FC3" w:rsidRPr="006A6F04" w:rsidRDefault="00AE6A71" w:rsidP="00CD4FC3">
            <w:pPr>
              <w:spacing w:after="0" w:line="240" w:lineRule="auto"/>
              <w:rPr>
                <w:rFonts w:eastAsia="Times New Roman" w:cs="Arial"/>
                <w:b/>
                <w:bCs/>
                <w:color w:val="000000"/>
                <w:sz w:val="18"/>
                <w:szCs w:val="18"/>
                <w:lang w:eastAsia="en-GB"/>
              </w:rPr>
            </w:pPr>
            <w:r w:rsidRPr="006A6F04">
              <w:rPr>
                <w:rFonts w:eastAsia="Times New Roman" w:cs="Arial"/>
                <w:b/>
                <w:bCs/>
                <w:color w:val="000000"/>
                <w:sz w:val="18"/>
                <w:szCs w:val="18"/>
                <w:lang w:val="cy-GB" w:eastAsia="en-GB"/>
              </w:rPr>
              <w:t> </w:t>
            </w:r>
          </w:p>
        </w:tc>
        <w:tc>
          <w:tcPr>
            <w:tcW w:w="1045" w:type="dxa"/>
            <w:tcBorders>
              <w:top w:val="single" w:sz="8" w:space="0" w:color="auto"/>
              <w:left w:val="nil"/>
              <w:bottom w:val="single" w:sz="12" w:space="0" w:color="auto"/>
              <w:right w:val="single" w:sz="8" w:space="0" w:color="FFFFFF" w:themeColor="background1"/>
            </w:tcBorders>
            <w:noWrap/>
            <w:vAlign w:val="center"/>
            <w:hideMark/>
          </w:tcPr>
          <w:p w14:paraId="4077EF72" w14:textId="77777777" w:rsidR="00CD4FC3" w:rsidRPr="006A6F04" w:rsidRDefault="00AE6A71" w:rsidP="00CD4FC3">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1,013</w:t>
            </w:r>
          </w:p>
        </w:tc>
        <w:tc>
          <w:tcPr>
            <w:tcW w:w="1045" w:type="dxa"/>
            <w:tcBorders>
              <w:top w:val="single" w:sz="8" w:space="0" w:color="auto"/>
              <w:left w:val="nil"/>
              <w:bottom w:val="single" w:sz="12" w:space="0" w:color="auto"/>
              <w:right w:val="single" w:sz="8" w:space="0" w:color="FFFFFF" w:themeColor="background1"/>
            </w:tcBorders>
            <w:noWrap/>
            <w:vAlign w:val="center"/>
          </w:tcPr>
          <w:p w14:paraId="4077EF73" w14:textId="77777777" w:rsidR="00CD4FC3" w:rsidRPr="006A6F04" w:rsidRDefault="00AE6A71" w:rsidP="00CD4FC3">
            <w:pPr>
              <w:spacing w:after="0" w:line="240" w:lineRule="auto"/>
              <w:jc w:val="right"/>
              <w:rPr>
                <w:rFonts w:eastAsia="Times New Roman" w:cs="Arial"/>
                <w:b/>
                <w:bCs/>
                <w:color w:val="000000"/>
                <w:sz w:val="18"/>
                <w:szCs w:val="18"/>
                <w:lang w:eastAsia="en-GB"/>
              </w:rPr>
            </w:pPr>
            <w:r w:rsidRPr="282EC577">
              <w:rPr>
                <w:rFonts w:eastAsia="Times New Roman" w:cs="Arial"/>
                <w:b/>
                <w:bCs/>
                <w:color w:val="000000" w:themeColor="text1"/>
                <w:sz w:val="18"/>
                <w:szCs w:val="18"/>
                <w:lang w:val="cy-GB" w:eastAsia="en-GB"/>
              </w:rPr>
              <w:t>883</w:t>
            </w:r>
          </w:p>
        </w:tc>
      </w:tr>
    </w:tbl>
    <w:p w14:paraId="4077EF75" w14:textId="77777777" w:rsidR="00FA12FA" w:rsidRDefault="00FA12FA" w:rsidP="00667865">
      <w:pPr>
        <w:spacing w:after="0"/>
      </w:pPr>
    </w:p>
    <w:p w14:paraId="4077EF76" w14:textId="77777777" w:rsidR="004206F7" w:rsidRPr="004206F7" w:rsidRDefault="00AE6A71" w:rsidP="004206F7">
      <w:pPr>
        <w:spacing w:after="0"/>
        <w:rPr>
          <w:sz w:val="18"/>
          <w:szCs w:val="18"/>
          <w:lang w:val="en-US"/>
        </w:rPr>
      </w:pPr>
      <w:r w:rsidRPr="004206F7">
        <w:rPr>
          <w:sz w:val="18"/>
          <w:szCs w:val="18"/>
          <w:lang w:val="cy-GB"/>
        </w:rPr>
        <w:t>Y rhifau uchod yw’r rhifau ar 31Mawrth 2025.</w:t>
      </w:r>
    </w:p>
    <w:p w14:paraId="4077EF77" w14:textId="77777777" w:rsidR="004206F7" w:rsidRPr="004206F7" w:rsidRDefault="004206F7" w:rsidP="004206F7">
      <w:pPr>
        <w:spacing w:after="0"/>
        <w:rPr>
          <w:lang w:val="en-US"/>
        </w:rPr>
      </w:pPr>
    </w:p>
    <w:p w14:paraId="4077EF78" w14:textId="77777777" w:rsidR="004206F7" w:rsidRPr="004206F7" w:rsidRDefault="00AE6A71" w:rsidP="004206F7">
      <w:pPr>
        <w:spacing w:after="0"/>
        <w:rPr>
          <w:b/>
          <w:sz w:val="18"/>
          <w:szCs w:val="18"/>
          <w:lang w:val="en-US"/>
        </w:rPr>
      </w:pPr>
      <w:r>
        <w:rPr>
          <w:b/>
          <w:bCs/>
          <w:sz w:val="18"/>
          <w:szCs w:val="18"/>
          <w:lang w:val="cy-GB"/>
        </w:rPr>
        <w:t>Tâl a dderbyniwyd</w:t>
      </w:r>
    </w:p>
    <w:p w14:paraId="4077EF79" w14:textId="77777777" w:rsidR="004206F7" w:rsidRPr="004206F7" w:rsidRDefault="004206F7" w:rsidP="004206F7">
      <w:pPr>
        <w:spacing w:after="0"/>
        <w:rPr>
          <w:lang w:val="en-US"/>
        </w:rPr>
      </w:pPr>
    </w:p>
    <w:p w14:paraId="4077EF7A" w14:textId="77777777" w:rsidR="004206F7" w:rsidRPr="004206F7" w:rsidRDefault="00AE6A71" w:rsidP="004206F7">
      <w:pPr>
        <w:spacing w:after="0"/>
        <w:jc w:val="both"/>
        <w:rPr>
          <w:sz w:val="18"/>
          <w:szCs w:val="18"/>
          <w:lang w:val="en-US"/>
        </w:rPr>
      </w:pPr>
      <w:r w:rsidRPr="004206F7">
        <w:rPr>
          <w:sz w:val="18"/>
          <w:szCs w:val="18"/>
          <w:lang w:val="cy-GB"/>
        </w:rPr>
        <w:t>Yr hyn a nodir isod yw nifer y Swyddogion a'r Staff a gyflogwyd gan Gomisiynydd yr Heddlu a Throseddu, ond sydd o dan gyfarwyddyd a rheolaeth y Prif Gwnstabl, a dderbyniodd dâl dros £60,000 yn ystod y flwyddyn. Mae'r tabl yn dangos lluosrifau mewn bandiau o £5,000. Mae'r diffiniad o dâl yn cynnwys cyflogau a lwfansau blynyddol, a didyniadau aberthu cyflog, ond nid yw'n cynnwys cyfraniadau pensiwn y cyflogwr. Mae'r ffigurau'n cynnwys Swyddogion y manylir ar eu swyddi yn y nodyn Datgelu Tâl.</w:t>
      </w:r>
    </w:p>
    <w:tbl>
      <w:tblPr>
        <w:tblW w:w="5260" w:type="dxa"/>
        <w:tblLook w:val="04A0" w:firstRow="1" w:lastRow="0" w:firstColumn="1" w:lastColumn="0" w:noHBand="0" w:noVBand="1"/>
      </w:tblPr>
      <w:tblGrid>
        <w:gridCol w:w="1120"/>
        <w:gridCol w:w="1339"/>
        <w:gridCol w:w="276"/>
        <w:gridCol w:w="1343"/>
        <w:gridCol w:w="960"/>
        <w:gridCol w:w="222"/>
      </w:tblGrid>
      <w:tr w:rsidR="00B30620" w14:paraId="4077EF7E" w14:textId="77777777" w:rsidTr="002A1628">
        <w:trPr>
          <w:gridAfter w:val="1"/>
          <w:wAfter w:w="222" w:type="dxa"/>
          <w:trHeight w:val="433"/>
        </w:trPr>
        <w:tc>
          <w:tcPr>
            <w:tcW w:w="1120" w:type="dxa"/>
            <w:vMerge w:val="restart"/>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FFFFFF" w:themeFill="background1"/>
            <w:vAlign w:val="center"/>
            <w:hideMark/>
          </w:tcPr>
          <w:p w14:paraId="4077EF7B" w14:textId="77777777" w:rsidR="00564D7B" w:rsidRPr="00564D7B" w:rsidRDefault="00AE6A71" w:rsidP="00564D7B">
            <w:pPr>
              <w:spacing w:after="0" w:line="240" w:lineRule="auto"/>
              <w:jc w:val="right"/>
              <w:rPr>
                <w:rFonts w:eastAsia="Times New Roman" w:cs="Arial"/>
                <w:b/>
                <w:bCs/>
                <w:color w:val="000000"/>
                <w:sz w:val="18"/>
                <w:szCs w:val="18"/>
                <w:lang w:eastAsia="en-GB"/>
              </w:rPr>
            </w:pPr>
            <w:r w:rsidRPr="00564D7B">
              <w:rPr>
                <w:rFonts w:eastAsia="Times New Roman" w:cs="Arial"/>
                <w:b/>
                <w:bCs/>
                <w:color w:val="000000"/>
                <w:sz w:val="18"/>
                <w:szCs w:val="18"/>
                <w:lang w:val="cy-GB" w:eastAsia="en-GB"/>
              </w:rPr>
              <w:t>2023/24</w:t>
            </w:r>
          </w:p>
        </w:tc>
        <w:tc>
          <w:tcPr>
            <w:tcW w:w="2958" w:type="dxa"/>
            <w:gridSpan w:val="3"/>
            <w:vMerge w:val="restart"/>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FFFFFF" w:themeFill="background1"/>
            <w:vAlign w:val="center"/>
            <w:hideMark/>
          </w:tcPr>
          <w:p w14:paraId="4077EF7C" w14:textId="77777777" w:rsidR="00564D7B" w:rsidRPr="00564D7B" w:rsidRDefault="00AE6A71" w:rsidP="00564D7B">
            <w:pPr>
              <w:spacing w:after="0" w:line="240" w:lineRule="auto"/>
              <w:jc w:val="center"/>
              <w:rPr>
                <w:rFonts w:eastAsia="Times New Roman" w:cs="Arial"/>
                <w:b/>
                <w:bCs/>
                <w:color w:val="000000"/>
                <w:sz w:val="18"/>
                <w:szCs w:val="18"/>
                <w:lang w:eastAsia="en-GB"/>
              </w:rPr>
            </w:pPr>
            <w:r w:rsidRPr="00564D7B">
              <w:rPr>
                <w:rFonts w:eastAsia="Times New Roman" w:cs="Arial"/>
                <w:b/>
                <w:bCs/>
                <w:color w:val="000000"/>
                <w:sz w:val="18"/>
                <w:szCs w:val="18"/>
                <w:lang w:val="cy-GB" w:eastAsia="en-GB"/>
              </w:rPr>
              <w:t>Band Cyflog</w:t>
            </w:r>
          </w:p>
        </w:tc>
        <w:tc>
          <w:tcPr>
            <w:tcW w:w="960" w:type="dxa"/>
            <w:vMerge w:val="restart"/>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FFFFFF" w:themeFill="background1"/>
            <w:vAlign w:val="center"/>
            <w:hideMark/>
          </w:tcPr>
          <w:p w14:paraId="4077EF7D" w14:textId="47ECECE1" w:rsidR="00564D7B" w:rsidRPr="00564D7B" w:rsidRDefault="00AE6A71" w:rsidP="00564D7B">
            <w:pPr>
              <w:spacing w:after="0" w:line="240" w:lineRule="auto"/>
              <w:jc w:val="right"/>
              <w:rPr>
                <w:rFonts w:eastAsia="Times New Roman" w:cs="Arial"/>
                <w:b/>
                <w:bCs/>
                <w:color w:val="000000"/>
                <w:sz w:val="18"/>
                <w:szCs w:val="18"/>
                <w:lang w:eastAsia="en-GB"/>
              </w:rPr>
            </w:pPr>
            <w:r w:rsidRPr="00564D7B">
              <w:rPr>
                <w:rFonts w:eastAsia="Times New Roman" w:cs="Arial"/>
                <w:b/>
                <w:bCs/>
                <w:color w:val="000000"/>
                <w:sz w:val="18"/>
                <w:szCs w:val="18"/>
                <w:lang w:val="cy-GB" w:eastAsia="en-GB"/>
              </w:rPr>
              <w:t>2024/</w:t>
            </w:r>
            <w:r w:rsidR="00916827">
              <w:rPr>
                <w:rFonts w:eastAsia="Times New Roman" w:cs="Arial"/>
                <w:b/>
                <w:bCs/>
                <w:color w:val="000000"/>
                <w:sz w:val="18"/>
                <w:szCs w:val="18"/>
                <w:lang w:val="cy-GB" w:eastAsia="en-GB"/>
              </w:rPr>
              <w:t>2</w:t>
            </w:r>
            <w:r w:rsidRPr="00564D7B">
              <w:rPr>
                <w:rFonts w:eastAsia="Times New Roman" w:cs="Arial"/>
                <w:b/>
                <w:bCs/>
                <w:color w:val="000000"/>
                <w:sz w:val="18"/>
                <w:szCs w:val="18"/>
                <w:lang w:val="cy-GB" w:eastAsia="en-GB"/>
              </w:rPr>
              <w:t>5</w:t>
            </w:r>
          </w:p>
        </w:tc>
      </w:tr>
      <w:tr w:rsidR="00B30620" w14:paraId="4077EF83" w14:textId="77777777" w:rsidTr="002A1628">
        <w:trPr>
          <w:trHeight w:val="330"/>
        </w:trPr>
        <w:tc>
          <w:tcPr>
            <w:tcW w:w="1120" w:type="dxa"/>
            <w:vMerge/>
            <w:vAlign w:val="center"/>
            <w:hideMark/>
          </w:tcPr>
          <w:p w14:paraId="4077EF7F" w14:textId="77777777" w:rsidR="00564D7B" w:rsidRPr="00564D7B" w:rsidRDefault="00564D7B" w:rsidP="00564D7B">
            <w:pPr>
              <w:spacing w:after="0" w:line="240" w:lineRule="auto"/>
              <w:rPr>
                <w:rFonts w:eastAsia="Times New Roman" w:cs="Arial"/>
                <w:b/>
                <w:bCs/>
                <w:color w:val="000000"/>
                <w:sz w:val="18"/>
                <w:szCs w:val="18"/>
                <w:lang w:eastAsia="en-GB"/>
              </w:rPr>
            </w:pPr>
          </w:p>
        </w:tc>
        <w:tc>
          <w:tcPr>
            <w:tcW w:w="2958" w:type="dxa"/>
            <w:gridSpan w:val="3"/>
            <w:vMerge/>
            <w:vAlign w:val="center"/>
            <w:hideMark/>
          </w:tcPr>
          <w:p w14:paraId="4077EF80" w14:textId="77777777" w:rsidR="00564D7B" w:rsidRPr="00564D7B" w:rsidRDefault="00564D7B" w:rsidP="00564D7B">
            <w:pPr>
              <w:spacing w:after="0" w:line="240" w:lineRule="auto"/>
              <w:rPr>
                <w:rFonts w:eastAsia="Times New Roman" w:cs="Arial"/>
                <w:b/>
                <w:bCs/>
                <w:color w:val="000000"/>
                <w:sz w:val="18"/>
                <w:szCs w:val="18"/>
                <w:lang w:eastAsia="en-GB"/>
              </w:rPr>
            </w:pPr>
          </w:p>
        </w:tc>
        <w:tc>
          <w:tcPr>
            <w:tcW w:w="960" w:type="dxa"/>
            <w:vMerge/>
            <w:vAlign w:val="center"/>
            <w:hideMark/>
          </w:tcPr>
          <w:p w14:paraId="4077EF81" w14:textId="77777777" w:rsidR="00564D7B" w:rsidRPr="00564D7B" w:rsidRDefault="00564D7B" w:rsidP="00564D7B">
            <w:pPr>
              <w:spacing w:after="0" w:line="240" w:lineRule="auto"/>
              <w:rPr>
                <w:rFonts w:eastAsia="Times New Roman" w:cs="Arial"/>
                <w:b/>
                <w:bCs/>
                <w:color w:val="000000"/>
                <w:sz w:val="18"/>
                <w:szCs w:val="18"/>
                <w:lang w:eastAsia="en-GB"/>
              </w:rPr>
            </w:pPr>
          </w:p>
        </w:tc>
        <w:tc>
          <w:tcPr>
            <w:tcW w:w="222" w:type="dxa"/>
            <w:tcBorders>
              <w:top w:val="nil"/>
              <w:left w:val="nil"/>
              <w:bottom w:val="nil"/>
              <w:right w:val="nil"/>
            </w:tcBorders>
            <w:noWrap/>
            <w:vAlign w:val="bottom"/>
            <w:hideMark/>
          </w:tcPr>
          <w:p w14:paraId="4077EF82" w14:textId="77777777" w:rsidR="00564D7B" w:rsidRPr="00564D7B" w:rsidRDefault="00564D7B" w:rsidP="00564D7B">
            <w:pPr>
              <w:spacing w:after="0" w:line="240" w:lineRule="auto"/>
              <w:jc w:val="right"/>
              <w:rPr>
                <w:rFonts w:eastAsia="Times New Roman" w:cs="Arial"/>
                <w:b/>
                <w:bCs/>
                <w:color w:val="000000"/>
                <w:sz w:val="18"/>
                <w:szCs w:val="18"/>
                <w:lang w:eastAsia="en-GB"/>
              </w:rPr>
            </w:pPr>
          </w:p>
        </w:tc>
      </w:tr>
      <w:tr w:rsidR="00B30620" w14:paraId="4077EF8A" w14:textId="77777777" w:rsidTr="00E45A00">
        <w:trPr>
          <w:trHeight w:val="284"/>
        </w:trPr>
        <w:tc>
          <w:tcPr>
            <w:tcW w:w="1120" w:type="dxa"/>
            <w:tcBorders>
              <w:top w:val="nil"/>
              <w:left w:val="nil"/>
              <w:bottom w:val="nil"/>
              <w:right w:val="nil"/>
            </w:tcBorders>
            <w:noWrap/>
            <w:vAlign w:val="center"/>
            <w:hideMark/>
          </w:tcPr>
          <w:p w14:paraId="4077EF84"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72</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4077EF85"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£60,000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4077EF86" w14:textId="77777777" w:rsidR="00B31408" w:rsidRPr="00564D7B" w:rsidRDefault="00AE6A71"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4077EF87" w14:textId="77777777" w:rsidR="00B31408" w:rsidRPr="00564D7B" w:rsidRDefault="00AE6A71" w:rsidP="00E45A00">
            <w:pPr>
              <w:spacing w:after="0" w:line="240" w:lineRule="auto"/>
              <w:rPr>
                <w:rFonts w:eastAsia="Times New Roman" w:cs="Arial"/>
                <w:color w:val="000000"/>
                <w:sz w:val="18"/>
                <w:szCs w:val="18"/>
                <w:lang w:eastAsia="en-GB"/>
              </w:rPr>
            </w:pPr>
            <w:r w:rsidRPr="00564D7B">
              <w:rPr>
                <w:rFonts w:eastAsia="Times New Roman" w:cs="Arial"/>
                <w:color w:val="000000"/>
                <w:sz w:val="18"/>
                <w:szCs w:val="18"/>
                <w:lang w:val="cy-GB" w:eastAsia="en-GB"/>
              </w:rPr>
              <w:t>£64,999</w:t>
            </w:r>
          </w:p>
        </w:tc>
        <w:tc>
          <w:tcPr>
            <w:tcW w:w="960" w:type="dxa"/>
            <w:tcBorders>
              <w:top w:val="nil"/>
              <w:left w:val="nil"/>
              <w:bottom w:val="nil"/>
              <w:right w:val="nil"/>
            </w:tcBorders>
            <w:noWrap/>
            <w:vAlign w:val="center"/>
          </w:tcPr>
          <w:p w14:paraId="4077EF88" w14:textId="77777777" w:rsidR="00B31408" w:rsidRPr="00564D7B" w:rsidRDefault="00AE6A71" w:rsidP="00B31408">
            <w:pPr>
              <w:spacing w:after="0" w:line="240" w:lineRule="auto"/>
              <w:jc w:val="right"/>
              <w:rPr>
                <w:rFonts w:eastAsia="Times New Roman" w:cs="Arial"/>
                <w:color w:val="000000"/>
                <w:sz w:val="18"/>
                <w:szCs w:val="18"/>
                <w:lang w:eastAsia="en-GB"/>
              </w:rPr>
            </w:pPr>
            <w:r w:rsidRPr="282EC577">
              <w:rPr>
                <w:rFonts w:eastAsia="Times New Roman" w:cs="Arial"/>
                <w:color w:val="000000" w:themeColor="text1"/>
                <w:sz w:val="18"/>
                <w:szCs w:val="18"/>
                <w:lang w:val="cy-GB" w:eastAsia="en-GB"/>
              </w:rPr>
              <w:t>103</w:t>
            </w:r>
          </w:p>
        </w:tc>
        <w:tc>
          <w:tcPr>
            <w:tcW w:w="222" w:type="dxa"/>
            <w:vAlign w:val="center"/>
            <w:hideMark/>
          </w:tcPr>
          <w:p w14:paraId="4077EF89"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0620" w14:paraId="4077EF91" w14:textId="77777777" w:rsidTr="00E45A00">
        <w:trPr>
          <w:trHeight w:val="284"/>
        </w:trPr>
        <w:tc>
          <w:tcPr>
            <w:tcW w:w="1120" w:type="dxa"/>
            <w:tcBorders>
              <w:top w:val="nil"/>
              <w:left w:val="nil"/>
              <w:bottom w:val="nil"/>
              <w:right w:val="nil"/>
            </w:tcBorders>
            <w:noWrap/>
            <w:vAlign w:val="center"/>
            <w:hideMark/>
          </w:tcPr>
          <w:p w14:paraId="4077EF8B"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28</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4077EF8C"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£65,000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4077EF8D" w14:textId="77777777" w:rsidR="00B31408" w:rsidRPr="00564D7B" w:rsidRDefault="00AE6A71"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4077EF8E" w14:textId="77777777" w:rsidR="00B31408" w:rsidRPr="00564D7B" w:rsidRDefault="00AE6A71" w:rsidP="00E45A00">
            <w:pPr>
              <w:spacing w:after="0" w:line="240" w:lineRule="auto"/>
              <w:rPr>
                <w:rFonts w:eastAsia="Times New Roman" w:cs="Arial"/>
                <w:color w:val="000000"/>
                <w:sz w:val="18"/>
                <w:szCs w:val="18"/>
                <w:lang w:eastAsia="en-GB"/>
              </w:rPr>
            </w:pPr>
            <w:r w:rsidRPr="00564D7B">
              <w:rPr>
                <w:rFonts w:eastAsia="Times New Roman" w:cs="Arial"/>
                <w:color w:val="000000"/>
                <w:sz w:val="18"/>
                <w:szCs w:val="18"/>
                <w:lang w:val="cy-GB" w:eastAsia="en-GB"/>
              </w:rPr>
              <w:t>£69,999</w:t>
            </w:r>
          </w:p>
        </w:tc>
        <w:tc>
          <w:tcPr>
            <w:tcW w:w="960" w:type="dxa"/>
            <w:tcBorders>
              <w:top w:val="nil"/>
              <w:left w:val="nil"/>
              <w:bottom w:val="nil"/>
              <w:right w:val="nil"/>
            </w:tcBorders>
            <w:noWrap/>
            <w:vAlign w:val="center"/>
          </w:tcPr>
          <w:p w14:paraId="4077EF8F" w14:textId="77777777" w:rsidR="00B31408" w:rsidRPr="0012441A" w:rsidRDefault="00AE6A71" w:rsidP="00B31408">
            <w:pPr>
              <w:spacing w:after="0" w:line="240" w:lineRule="auto"/>
              <w:jc w:val="right"/>
              <w:rPr>
                <w:rFonts w:eastAsia="Times New Roman" w:cs="Arial"/>
                <w:color w:val="000000"/>
                <w:sz w:val="18"/>
                <w:szCs w:val="18"/>
                <w:highlight w:val="yellow"/>
                <w:lang w:eastAsia="en-GB"/>
              </w:rPr>
            </w:pPr>
            <w:r w:rsidRPr="00FE3AD5">
              <w:rPr>
                <w:rFonts w:eastAsia="Times New Roman" w:cs="Arial"/>
                <w:color w:val="000000" w:themeColor="text1"/>
                <w:sz w:val="18"/>
                <w:szCs w:val="18"/>
                <w:lang w:val="cy-GB" w:eastAsia="en-GB"/>
              </w:rPr>
              <w:t>61</w:t>
            </w:r>
          </w:p>
        </w:tc>
        <w:tc>
          <w:tcPr>
            <w:tcW w:w="222" w:type="dxa"/>
            <w:vAlign w:val="center"/>
            <w:hideMark/>
          </w:tcPr>
          <w:p w14:paraId="4077EF90" w14:textId="77777777" w:rsidR="00B31408" w:rsidRPr="0012441A" w:rsidRDefault="00B31408" w:rsidP="00B31408">
            <w:pPr>
              <w:spacing w:after="0" w:line="240" w:lineRule="auto"/>
              <w:rPr>
                <w:rFonts w:ascii="Times New Roman" w:eastAsia="Times New Roman" w:hAnsi="Times New Roman" w:cs="Times New Roman"/>
                <w:sz w:val="20"/>
                <w:szCs w:val="20"/>
                <w:highlight w:val="yellow"/>
                <w:lang w:eastAsia="en-GB"/>
              </w:rPr>
            </w:pPr>
          </w:p>
        </w:tc>
      </w:tr>
      <w:tr w:rsidR="00B30620" w14:paraId="4077EF98" w14:textId="77777777" w:rsidTr="00E45A00">
        <w:trPr>
          <w:trHeight w:val="284"/>
        </w:trPr>
        <w:tc>
          <w:tcPr>
            <w:tcW w:w="1120" w:type="dxa"/>
            <w:tcBorders>
              <w:top w:val="nil"/>
              <w:left w:val="nil"/>
              <w:bottom w:val="nil"/>
              <w:right w:val="nil"/>
            </w:tcBorders>
            <w:noWrap/>
            <w:vAlign w:val="center"/>
            <w:hideMark/>
          </w:tcPr>
          <w:p w14:paraId="4077EF92"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4</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4077EF93"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£70,000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4077EF94" w14:textId="77777777" w:rsidR="00B31408" w:rsidRPr="00564D7B" w:rsidRDefault="00AE6A71"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4077EF95" w14:textId="77777777" w:rsidR="00B31408" w:rsidRPr="00564D7B" w:rsidRDefault="00AE6A71" w:rsidP="00E45A00">
            <w:pPr>
              <w:spacing w:after="0" w:line="240" w:lineRule="auto"/>
              <w:rPr>
                <w:rFonts w:eastAsia="Times New Roman" w:cs="Arial"/>
                <w:color w:val="000000"/>
                <w:sz w:val="18"/>
                <w:szCs w:val="18"/>
                <w:lang w:eastAsia="en-GB"/>
              </w:rPr>
            </w:pPr>
            <w:r w:rsidRPr="00564D7B">
              <w:rPr>
                <w:rFonts w:eastAsia="Times New Roman" w:cs="Arial"/>
                <w:color w:val="000000"/>
                <w:sz w:val="18"/>
                <w:szCs w:val="18"/>
                <w:lang w:val="cy-GB" w:eastAsia="en-GB"/>
              </w:rPr>
              <w:t>£74,999</w:t>
            </w:r>
          </w:p>
        </w:tc>
        <w:tc>
          <w:tcPr>
            <w:tcW w:w="960" w:type="dxa"/>
            <w:tcBorders>
              <w:top w:val="nil"/>
              <w:left w:val="nil"/>
              <w:bottom w:val="nil"/>
              <w:right w:val="nil"/>
            </w:tcBorders>
            <w:noWrap/>
            <w:vAlign w:val="center"/>
          </w:tcPr>
          <w:p w14:paraId="4077EF96" w14:textId="77777777" w:rsidR="00B31408" w:rsidRPr="00564D7B" w:rsidRDefault="00AE6A71" w:rsidP="00B31408">
            <w:pPr>
              <w:spacing w:after="0" w:line="240" w:lineRule="auto"/>
              <w:jc w:val="right"/>
              <w:rPr>
                <w:rFonts w:eastAsia="Times New Roman" w:cs="Arial"/>
                <w:color w:val="000000"/>
                <w:sz w:val="18"/>
                <w:szCs w:val="18"/>
                <w:lang w:eastAsia="en-GB"/>
              </w:rPr>
            </w:pPr>
            <w:r w:rsidRPr="282EC577">
              <w:rPr>
                <w:rFonts w:eastAsia="Times New Roman" w:cs="Arial"/>
                <w:color w:val="000000" w:themeColor="text1"/>
                <w:sz w:val="18"/>
                <w:szCs w:val="18"/>
                <w:lang w:val="cy-GB" w:eastAsia="en-GB"/>
              </w:rPr>
              <w:t>14</w:t>
            </w:r>
          </w:p>
        </w:tc>
        <w:tc>
          <w:tcPr>
            <w:tcW w:w="222" w:type="dxa"/>
            <w:vAlign w:val="center"/>
            <w:hideMark/>
          </w:tcPr>
          <w:p w14:paraId="4077EF97"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0620" w14:paraId="4077EF9F" w14:textId="77777777" w:rsidTr="00E45A00">
        <w:trPr>
          <w:trHeight w:val="284"/>
        </w:trPr>
        <w:tc>
          <w:tcPr>
            <w:tcW w:w="1120" w:type="dxa"/>
            <w:tcBorders>
              <w:top w:val="nil"/>
              <w:left w:val="nil"/>
              <w:bottom w:val="nil"/>
              <w:right w:val="nil"/>
            </w:tcBorders>
            <w:noWrap/>
            <w:vAlign w:val="center"/>
            <w:hideMark/>
          </w:tcPr>
          <w:p w14:paraId="4077EF99"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8</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4077EF9A"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£75,000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4077EF9B" w14:textId="77777777" w:rsidR="00B31408" w:rsidRPr="00564D7B" w:rsidRDefault="00AE6A71"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4077EF9C" w14:textId="77777777" w:rsidR="00B31408" w:rsidRPr="00564D7B" w:rsidRDefault="00AE6A71" w:rsidP="00E45A00">
            <w:pPr>
              <w:spacing w:after="0" w:line="240" w:lineRule="auto"/>
              <w:rPr>
                <w:rFonts w:eastAsia="Times New Roman" w:cs="Arial"/>
                <w:color w:val="000000"/>
                <w:sz w:val="18"/>
                <w:szCs w:val="18"/>
                <w:lang w:eastAsia="en-GB"/>
              </w:rPr>
            </w:pPr>
            <w:r w:rsidRPr="00564D7B">
              <w:rPr>
                <w:rFonts w:eastAsia="Times New Roman" w:cs="Arial"/>
                <w:color w:val="000000"/>
                <w:sz w:val="18"/>
                <w:szCs w:val="18"/>
                <w:lang w:val="cy-GB" w:eastAsia="en-GB"/>
              </w:rPr>
              <w:t>£79,999</w:t>
            </w:r>
          </w:p>
        </w:tc>
        <w:tc>
          <w:tcPr>
            <w:tcW w:w="960" w:type="dxa"/>
            <w:tcBorders>
              <w:top w:val="nil"/>
              <w:left w:val="nil"/>
              <w:bottom w:val="nil"/>
              <w:right w:val="nil"/>
            </w:tcBorders>
            <w:noWrap/>
            <w:vAlign w:val="center"/>
          </w:tcPr>
          <w:p w14:paraId="4077EF9D" w14:textId="77777777" w:rsidR="00B31408" w:rsidRPr="00564D7B" w:rsidRDefault="00AE6A71" w:rsidP="00B31408">
            <w:pPr>
              <w:spacing w:after="0" w:line="240" w:lineRule="auto"/>
              <w:jc w:val="right"/>
              <w:rPr>
                <w:rFonts w:eastAsia="Times New Roman" w:cs="Arial"/>
                <w:color w:val="000000"/>
                <w:sz w:val="18"/>
                <w:szCs w:val="18"/>
                <w:lang w:eastAsia="en-GB"/>
              </w:rPr>
            </w:pPr>
            <w:r w:rsidRPr="282EC577">
              <w:rPr>
                <w:rFonts w:eastAsia="Times New Roman" w:cs="Arial"/>
                <w:color w:val="000000" w:themeColor="text1"/>
                <w:sz w:val="18"/>
                <w:szCs w:val="18"/>
                <w:lang w:val="cy-GB" w:eastAsia="en-GB"/>
              </w:rPr>
              <w:t>5</w:t>
            </w:r>
          </w:p>
        </w:tc>
        <w:tc>
          <w:tcPr>
            <w:tcW w:w="222" w:type="dxa"/>
            <w:vAlign w:val="center"/>
            <w:hideMark/>
          </w:tcPr>
          <w:p w14:paraId="4077EF9E"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0620" w14:paraId="4077EFA6" w14:textId="77777777" w:rsidTr="00E45A00">
        <w:trPr>
          <w:trHeight w:val="284"/>
        </w:trPr>
        <w:tc>
          <w:tcPr>
            <w:tcW w:w="1120" w:type="dxa"/>
            <w:tcBorders>
              <w:top w:val="nil"/>
              <w:left w:val="nil"/>
              <w:bottom w:val="nil"/>
              <w:right w:val="nil"/>
            </w:tcBorders>
            <w:noWrap/>
            <w:vAlign w:val="center"/>
            <w:hideMark/>
          </w:tcPr>
          <w:p w14:paraId="4077EFA0"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3</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4077EFA1"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£80,000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4077EFA2" w14:textId="77777777" w:rsidR="00B31408" w:rsidRPr="00564D7B" w:rsidRDefault="00AE6A71"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4077EFA3" w14:textId="77777777" w:rsidR="00B31408" w:rsidRPr="00564D7B" w:rsidRDefault="00AE6A71" w:rsidP="00E45A00">
            <w:pPr>
              <w:spacing w:after="0" w:line="240" w:lineRule="auto"/>
              <w:rPr>
                <w:rFonts w:eastAsia="Times New Roman" w:cs="Arial"/>
                <w:color w:val="000000"/>
                <w:sz w:val="18"/>
                <w:szCs w:val="18"/>
                <w:lang w:eastAsia="en-GB"/>
              </w:rPr>
            </w:pPr>
            <w:r w:rsidRPr="00564D7B">
              <w:rPr>
                <w:rFonts w:eastAsia="Times New Roman" w:cs="Arial"/>
                <w:color w:val="000000"/>
                <w:sz w:val="18"/>
                <w:szCs w:val="18"/>
                <w:lang w:val="cy-GB" w:eastAsia="en-GB"/>
              </w:rPr>
              <w:t>£84,999</w:t>
            </w:r>
          </w:p>
        </w:tc>
        <w:tc>
          <w:tcPr>
            <w:tcW w:w="960" w:type="dxa"/>
            <w:tcBorders>
              <w:top w:val="nil"/>
              <w:left w:val="nil"/>
              <w:bottom w:val="nil"/>
              <w:right w:val="nil"/>
            </w:tcBorders>
            <w:noWrap/>
            <w:vAlign w:val="center"/>
          </w:tcPr>
          <w:p w14:paraId="4077EFA4" w14:textId="77777777" w:rsidR="00B31408" w:rsidRPr="00564D7B" w:rsidRDefault="00AE6A71" w:rsidP="00B31408">
            <w:pPr>
              <w:spacing w:after="0" w:line="240" w:lineRule="auto"/>
              <w:jc w:val="right"/>
              <w:rPr>
                <w:rFonts w:eastAsia="Times New Roman" w:cs="Arial"/>
                <w:color w:val="000000"/>
                <w:sz w:val="18"/>
                <w:szCs w:val="18"/>
                <w:lang w:eastAsia="en-GB"/>
              </w:rPr>
            </w:pPr>
            <w:r w:rsidRPr="282EC577">
              <w:rPr>
                <w:rFonts w:eastAsia="Times New Roman" w:cs="Arial"/>
                <w:color w:val="000000" w:themeColor="text1"/>
                <w:sz w:val="18"/>
                <w:szCs w:val="18"/>
                <w:lang w:val="cy-GB" w:eastAsia="en-GB"/>
              </w:rPr>
              <w:t>8</w:t>
            </w:r>
          </w:p>
        </w:tc>
        <w:tc>
          <w:tcPr>
            <w:tcW w:w="222" w:type="dxa"/>
            <w:vAlign w:val="center"/>
            <w:hideMark/>
          </w:tcPr>
          <w:p w14:paraId="4077EFA5"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0620" w14:paraId="4077EFAD" w14:textId="77777777" w:rsidTr="00E45A00">
        <w:trPr>
          <w:trHeight w:val="284"/>
        </w:trPr>
        <w:tc>
          <w:tcPr>
            <w:tcW w:w="1120" w:type="dxa"/>
            <w:tcBorders>
              <w:top w:val="nil"/>
              <w:left w:val="nil"/>
              <w:bottom w:val="nil"/>
              <w:right w:val="nil"/>
            </w:tcBorders>
            <w:noWrap/>
            <w:vAlign w:val="center"/>
            <w:hideMark/>
          </w:tcPr>
          <w:p w14:paraId="4077EFA7"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0</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4077EFA8"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£85,000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4077EFA9" w14:textId="77777777" w:rsidR="00B31408" w:rsidRPr="00564D7B" w:rsidRDefault="00AE6A71"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4077EFAA" w14:textId="77777777" w:rsidR="00B31408" w:rsidRPr="00564D7B" w:rsidRDefault="00AE6A71" w:rsidP="00E45A00">
            <w:pPr>
              <w:spacing w:after="0" w:line="240" w:lineRule="auto"/>
              <w:rPr>
                <w:rFonts w:eastAsia="Times New Roman" w:cs="Arial"/>
                <w:color w:val="000000"/>
                <w:sz w:val="18"/>
                <w:szCs w:val="18"/>
                <w:lang w:eastAsia="en-GB"/>
              </w:rPr>
            </w:pPr>
            <w:r w:rsidRPr="00564D7B">
              <w:rPr>
                <w:rFonts w:eastAsia="Times New Roman" w:cs="Arial"/>
                <w:color w:val="000000"/>
                <w:sz w:val="18"/>
                <w:szCs w:val="18"/>
                <w:lang w:val="cy-GB" w:eastAsia="en-GB"/>
              </w:rPr>
              <w:t>£89,999</w:t>
            </w:r>
          </w:p>
        </w:tc>
        <w:tc>
          <w:tcPr>
            <w:tcW w:w="960" w:type="dxa"/>
            <w:tcBorders>
              <w:top w:val="nil"/>
              <w:left w:val="nil"/>
              <w:bottom w:val="nil"/>
              <w:right w:val="nil"/>
            </w:tcBorders>
            <w:noWrap/>
            <w:vAlign w:val="center"/>
          </w:tcPr>
          <w:p w14:paraId="4077EFAB" w14:textId="77777777" w:rsidR="00B31408" w:rsidRPr="00564D7B" w:rsidRDefault="00AE6A71" w:rsidP="00B31408">
            <w:pPr>
              <w:spacing w:after="0" w:line="240" w:lineRule="auto"/>
              <w:jc w:val="right"/>
              <w:rPr>
                <w:rFonts w:eastAsia="Times New Roman" w:cs="Arial"/>
                <w:color w:val="000000"/>
                <w:sz w:val="18"/>
                <w:szCs w:val="18"/>
                <w:lang w:eastAsia="en-GB"/>
              </w:rPr>
            </w:pPr>
            <w:r w:rsidRPr="282EC577">
              <w:rPr>
                <w:rFonts w:eastAsia="Times New Roman" w:cs="Arial"/>
                <w:color w:val="000000" w:themeColor="text1"/>
                <w:sz w:val="18"/>
                <w:szCs w:val="18"/>
                <w:lang w:val="cy-GB" w:eastAsia="en-GB"/>
              </w:rPr>
              <w:t>5</w:t>
            </w:r>
          </w:p>
        </w:tc>
        <w:tc>
          <w:tcPr>
            <w:tcW w:w="222" w:type="dxa"/>
            <w:vAlign w:val="center"/>
            <w:hideMark/>
          </w:tcPr>
          <w:p w14:paraId="4077EFAC"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0620" w14:paraId="4077EFB4" w14:textId="77777777" w:rsidTr="00E45A00">
        <w:trPr>
          <w:trHeight w:val="284"/>
        </w:trPr>
        <w:tc>
          <w:tcPr>
            <w:tcW w:w="1120" w:type="dxa"/>
            <w:tcBorders>
              <w:top w:val="nil"/>
              <w:left w:val="nil"/>
              <w:bottom w:val="nil"/>
              <w:right w:val="nil"/>
            </w:tcBorders>
            <w:noWrap/>
            <w:vAlign w:val="center"/>
            <w:hideMark/>
          </w:tcPr>
          <w:p w14:paraId="4077EFAE"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4</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4077EFAF"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£90,000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4077EFB0" w14:textId="77777777" w:rsidR="00B31408" w:rsidRPr="00564D7B" w:rsidRDefault="00AE6A71"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4077EFB1" w14:textId="77777777" w:rsidR="00B31408" w:rsidRPr="00564D7B" w:rsidRDefault="00AE6A71" w:rsidP="00E45A00">
            <w:pPr>
              <w:spacing w:after="0" w:line="240" w:lineRule="auto"/>
              <w:rPr>
                <w:rFonts w:eastAsia="Times New Roman" w:cs="Arial"/>
                <w:color w:val="000000"/>
                <w:sz w:val="18"/>
                <w:szCs w:val="18"/>
                <w:lang w:eastAsia="en-GB"/>
              </w:rPr>
            </w:pPr>
            <w:r w:rsidRPr="00564D7B">
              <w:rPr>
                <w:rFonts w:eastAsia="Times New Roman" w:cs="Arial"/>
                <w:color w:val="000000"/>
                <w:sz w:val="18"/>
                <w:szCs w:val="18"/>
                <w:lang w:val="cy-GB" w:eastAsia="en-GB"/>
              </w:rPr>
              <w:t>£94,999</w:t>
            </w:r>
          </w:p>
        </w:tc>
        <w:tc>
          <w:tcPr>
            <w:tcW w:w="960" w:type="dxa"/>
            <w:tcBorders>
              <w:top w:val="nil"/>
              <w:left w:val="nil"/>
              <w:bottom w:val="nil"/>
              <w:right w:val="nil"/>
            </w:tcBorders>
            <w:noWrap/>
            <w:vAlign w:val="center"/>
          </w:tcPr>
          <w:p w14:paraId="4077EFB2" w14:textId="77777777" w:rsidR="00B31408" w:rsidRPr="00564D7B" w:rsidRDefault="00AE6A71" w:rsidP="00B31408">
            <w:pPr>
              <w:spacing w:after="0" w:line="240" w:lineRule="auto"/>
              <w:jc w:val="right"/>
              <w:rPr>
                <w:rFonts w:eastAsia="Times New Roman" w:cs="Arial"/>
                <w:color w:val="000000"/>
                <w:sz w:val="18"/>
                <w:szCs w:val="18"/>
                <w:lang w:eastAsia="en-GB"/>
              </w:rPr>
            </w:pPr>
            <w:r w:rsidRPr="282EC577">
              <w:rPr>
                <w:rFonts w:eastAsia="Times New Roman" w:cs="Arial"/>
                <w:color w:val="000000" w:themeColor="text1"/>
                <w:sz w:val="18"/>
                <w:szCs w:val="18"/>
                <w:lang w:val="cy-GB" w:eastAsia="en-GB"/>
              </w:rPr>
              <w:t>5</w:t>
            </w:r>
          </w:p>
        </w:tc>
        <w:tc>
          <w:tcPr>
            <w:tcW w:w="222" w:type="dxa"/>
            <w:vAlign w:val="center"/>
            <w:hideMark/>
          </w:tcPr>
          <w:p w14:paraId="4077EFB3"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0620" w14:paraId="4077EFBB" w14:textId="77777777" w:rsidTr="00E45A00">
        <w:trPr>
          <w:trHeight w:val="284"/>
        </w:trPr>
        <w:tc>
          <w:tcPr>
            <w:tcW w:w="1120" w:type="dxa"/>
            <w:tcBorders>
              <w:top w:val="nil"/>
              <w:left w:val="nil"/>
              <w:bottom w:val="nil"/>
              <w:right w:val="nil"/>
            </w:tcBorders>
            <w:noWrap/>
            <w:vAlign w:val="center"/>
            <w:hideMark/>
          </w:tcPr>
          <w:p w14:paraId="4077EFB5"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3</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4077EFB6"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£95,000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4077EFB7" w14:textId="77777777" w:rsidR="00B31408" w:rsidRPr="00564D7B" w:rsidRDefault="00AE6A71"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4077EFB8" w14:textId="77777777" w:rsidR="00B31408" w:rsidRPr="00564D7B" w:rsidRDefault="00AE6A71" w:rsidP="00E45A00">
            <w:pPr>
              <w:spacing w:after="0" w:line="240" w:lineRule="auto"/>
              <w:rPr>
                <w:rFonts w:eastAsia="Times New Roman" w:cs="Arial"/>
                <w:color w:val="000000"/>
                <w:sz w:val="18"/>
                <w:szCs w:val="18"/>
                <w:lang w:eastAsia="en-GB"/>
              </w:rPr>
            </w:pPr>
            <w:r w:rsidRPr="00564D7B">
              <w:rPr>
                <w:rFonts w:eastAsia="Times New Roman" w:cs="Arial"/>
                <w:color w:val="000000"/>
                <w:sz w:val="18"/>
                <w:szCs w:val="18"/>
                <w:lang w:val="cy-GB" w:eastAsia="en-GB"/>
              </w:rPr>
              <w:t>£99,999</w:t>
            </w:r>
          </w:p>
        </w:tc>
        <w:tc>
          <w:tcPr>
            <w:tcW w:w="960" w:type="dxa"/>
            <w:tcBorders>
              <w:top w:val="nil"/>
              <w:left w:val="nil"/>
              <w:bottom w:val="nil"/>
              <w:right w:val="nil"/>
            </w:tcBorders>
            <w:noWrap/>
            <w:vAlign w:val="center"/>
          </w:tcPr>
          <w:p w14:paraId="4077EFB9" w14:textId="77777777" w:rsidR="00B31408" w:rsidRPr="00564D7B" w:rsidRDefault="00AE6A71" w:rsidP="00B31408">
            <w:pPr>
              <w:spacing w:after="0" w:line="240" w:lineRule="auto"/>
              <w:jc w:val="right"/>
              <w:rPr>
                <w:rFonts w:eastAsia="Times New Roman" w:cs="Arial"/>
                <w:color w:val="000000"/>
                <w:sz w:val="18"/>
                <w:szCs w:val="18"/>
                <w:lang w:eastAsia="en-GB"/>
              </w:rPr>
            </w:pPr>
            <w:r w:rsidRPr="282EC577">
              <w:rPr>
                <w:rFonts w:eastAsia="Times New Roman" w:cs="Arial"/>
                <w:color w:val="000000" w:themeColor="text1"/>
                <w:sz w:val="18"/>
                <w:szCs w:val="18"/>
                <w:lang w:val="cy-GB" w:eastAsia="en-GB"/>
              </w:rPr>
              <w:t>5</w:t>
            </w:r>
          </w:p>
        </w:tc>
        <w:tc>
          <w:tcPr>
            <w:tcW w:w="222" w:type="dxa"/>
            <w:vAlign w:val="center"/>
            <w:hideMark/>
          </w:tcPr>
          <w:p w14:paraId="4077EFBA"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0620" w14:paraId="4077EFC2" w14:textId="77777777" w:rsidTr="00E45A00">
        <w:trPr>
          <w:trHeight w:val="284"/>
        </w:trPr>
        <w:tc>
          <w:tcPr>
            <w:tcW w:w="1120" w:type="dxa"/>
            <w:tcBorders>
              <w:top w:val="nil"/>
              <w:left w:val="nil"/>
              <w:bottom w:val="nil"/>
              <w:right w:val="nil"/>
            </w:tcBorders>
            <w:noWrap/>
            <w:vAlign w:val="center"/>
            <w:hideMark/>
          </w:tcPr>
          <w:p w14:paraId="4077EFBC"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3</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4077EFBD"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£100,000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4077EFBE" w14:textId="77777777" w:rsidR="00B31408" w:rsidRPr="00564D7B" w:rsidRDefault="00AE6A71"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4077EFBF" w14:textId="77777777" w:rsidR="00B31408" w:rsidRPr="00564D7B" w:rsidRDefault="00AE6A71" w:rsidP="00E45A00">
            <w:pPr>
              <w:spacing w:after="0" w:line="240" w:lineRule="auto"/>
              <w:rPr>
                <w:rFonts w:eastAsia="Times New Roman" w:cs="Arial"/>
                <w:color w:val="000000"/>
                <w:sz w:val="18"/>
                <w:szCs w:val="18"/>
                <w:lang w:eastAsia="en-GB"/>
              </w:rPr>
            </w:pPr>
            <w:r w:rsidRPr="00564D7B">
              <w:rPr>
                <w:rFonts w:eastAsia="Times New Roman" w:cs="Arial"/>
                <w:color w:val="000000"/>
                <w:sz w:val="18"/>
                <w:szCs w:val="18"/>
                <w:lang w:val="cy-GB" w:eastAsia="en-GB"/>
              </w:rPr>
              <w:t>£104,999</w:t>
            </w:r>
          </w:p>
        </w:tc>
        <w:tc>
          <w:tcPr>
            <w:tcW w:w="960" w:type="dxa"/>
            <w:tcBorders>
              <w:top w:val="nil"/>
              <w:left w:val="nil"/>
              <w:bottom w:val="nil"/>
              <w:right w:val="nil"/>
            </w:tcBorders>
            <w:noWrap/>
            <w:vAlign w:val="center"/>
          </w:tcPr>
          <w:p w14:paraId="4077EFC0" w14:textId="77777777" w:rsidR="00B31408" w:rsidRPr="00564D7B" w:rsidRDefault="00AE6A71" w:rsidP="00B31408">
            <w:pPr>
              <w:spacing w:after="0" w:line="240" w:lineRule="auto"/>
              <w:jc w:val="right"/>
              <w:rPr>
                <w:rFonts w:eastAsia="Times New Roman" w:cs="Arial"/>
                <w:color w:val="000000"/>
                <w:sz w:val="18"/>
                <w:szCs w:val="18"/>
                <w:lang w:eastAsia="en-GB"/>
              </w:rPr>
            </w:pPr>
            <w:r w:rsidRPr="282EC577">
              <w:rPr>
                <w:rFonts w:eastAsia="Times New Roman" w:cs="Arial"/>
                <w:color w:val="000000" w:themeColor="text1"/>
                <w:sz w:val="18"/>
                <w:szCs w:val="18"/>
                <w:lang w:val="cy-GB" w:eastAsia="en-GB"/>
              </w:rPr>
              <w:t>1</w:t>
            </w:r>
          </w:p>
        </w:tc>
        <w:tc>
          <w:tcPr>
            <w:tcW w:w="222" w:type="dxa"/>
            <w:vAlign w:val="center"/>
            <w:hideMark/>
          </w:tcPr>
          <w:p w14:paraId="4077EFC1"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0620" w14:paraId="4077EFC9" w14:textId="77777777" w:rsidTr="00E45A00">
        <w:trPr>
          <w:trHeight w:val="284"/>
        </w:trPr>
        <w:tc>
          <w:tcPr>
            <w:tcW w:w="1120" w:type="dxa"/>
            <w:tcBorders>
              <w:top w:val="nil"/>
              <w:left w:val="nil"/>
              <w:bottom w:val="nil"/>
              <w:right w:val="nil"/>
            </w:tcBorders>
            <w:noWrap/>
            <w:vAlign w:val="center"/>
            <w:hideMark/>
          </w:tcPr>
          <w:p w14:paraId="4077EFC3"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4077EFC4"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£105,000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4077EFC5" w14:textId="77777777" w:rsidR="00B31408" w:rsidRPr="00564D7B" w:rsidRDefault="00AE6A71"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4077EFC6" w14:textId="77777777" w:rsidR="00B31408" w:rsidRPr="00564D7B" w:rsidRDefault="00AE6A71" w:rsidP="00E45A00">
            <w:pPr>
              <w:spacing w:after="0" w:line="240" w:lineRule="auto"/>
              <w:rPr>
                <w:rFonts w:eastAsia="Times New Roman" w:cs="Arial"/>
                <w:color w:val="000000"/>
                <w:sz w:val="18"/>
                <w:szCs w:val="18"/>
                <w:lang w:eastAsia="en-GB"/>
              </w:rPr>
            </w:pPr>
            <w:r w:rsidRPr="00564D7B">
              <w:rPr>
                <w:rFonts w:eastAsia="Times New Roman" w:cs="Arial"/>
                <w:color w:val="000000"/>
                <w:sz w:val="18"/>
                <w:szCs w:val="18"/>
                <w:lang w:val="cy-GB" w:eastAsia="en-GB"/>
              </w:rPr>
              <w:t>£109,999</w:t>
            </w:r>
          </w:p>
        </w:tc>
        <w:tc>
          <w:tcPr>
            <w:tcW w:w="960" w:type="dxa"/>
            <w:tcBorders>
              <w:top w:val="nil"/>
              <w:left w:val="nil"/>
              <w:bottom w:val="nil"/>
              <w:right w:val="nil"/>
            </w:tcBorders>
            <w:noWrap/>
            <w:vAlign w:val="center"/>
          </w:tcPr>
          <w:p w14:paraId="4077EFC7" w14:textId="77777777" w:rsidR="00B31408" w:rsidRPr="00FE3AD5" w:rsidRDefault="00AE6A71" w:rsidP="00B3140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2</w:t>
            </w:r>
          </w:p>
        </w:tc>
        <w:tc>
          <w:tcPr>
            <w:tcW w:w="222" w:type="dxa"/>
            <w:vAlign w:val="center"/>
            <w:hideMark/>
          </w:tcPr>
          <w:p w14:paraId="4077EFC8" w14:textId="77777777" w:rsidR="00B31408" w:rsidRPr="00FE3AD5" w:rsidRDefault="00B31408" w:rsidP="00B31408">
            <w:pPr>
              <w:spacing w:after="0" w:line="240" w:lineRule="auto"/>
              <w:rPr>
                <w:rFonts w:ascii="Times New Roman" w:eastAsia="Times New Roman" w:hAnsi="Times New Roman" w:cs="Times New Roman"/>
                <w:sz w:val="20"/>
                <w:szCs w:val="20"/>
                <w:lang w:eastAsia="en-GB"/>
              </w:rPr>
            </w:pPr>
          </w:p>
        </w:tc>
      </w:tr>
      <w:tr w:rsidR="00B30620" w14:paraId="4077EFD0" w14:textId="77777777" w:rsidTr="00E45A00">
        <w:trPr>
          <w:trHeight w:val="284"/>
        </w:trPr>
        <w:tc>
          <w:tcPr>
            <w:tcW w:w="1120" w:type="dxa"/>
            <w:tcBorders>
              <w:top w:val="nil"/>
              <w:left w:val="nil"/>
              <w:bottom w:val="nil"/>
              <w:right w:val="nil"/>
            </w:tcBorders>
            <w:noWrap/>
            <w:vAlign w:val="center"/>
            <w:hideMark/>
          </w:tcPr>
          <w:p w14:paraId="4077EFCA"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4077EFCB"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£110,000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4077EFCC" w14:textId="77777777" w:rsidR="00B31408" w:rsidRPr="00564D7B" w:rsidRDefault="00AE6A71"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4077EFCD" w14:textId="77777777" w:rsidR="00B31408" w:rsidRPr="00564D7B" w:rsidRDefault="00AE6A71" w:rsidP="00E45A00">
            <w:pPr>
              <w:spacing w:after="0" w:line="240" w:lineRule="auto"/>
              <w:rPr>
                <w:rFonts w:eastAsia="Times New Roman" w:cs="Arial"/>
                <w:color w:val="000000"/>
                <w:sz w:val="18"/>
                <w:szCs w:val="18"/>
                <w:lang w:eastAsia="en-GB"/>
              </w:rPr>
            </w:pPr>
            <w:r w:rsidRPr="00564D7B">
              <w:rPr>
                <w:rFonts w:eastAsia="Times New Roman" w:cs="Arial"/>
                <w:color w:val="000000"/>
                <w:sz w:val="18"/>
                <w:szCs w:val="18"/>
                <w:lang w:val="cy-GB" w:eastAsia="en-GB"/>
              </w:rPr>
              <w:t>£114,999</w:t>
            </w:r>
          </w:p>
        </w:tc>
        <w:tc>
          <w:tcPr>
            <w:tcW w:w="960" w:type="dxa"/>
            <w:tcBorders>
              <w:top w:val="nil"/>
              <w:left w:val="nil"/>
              <w:bottom w:val="nil"/>
              <w:right w:val="nil"/>
            </w:tcBorders>
            <w:noWrap/>
            <w:vAlign w:val="center"/>
          </w:tcPr>
          <w:p w14:paraId="4077EFCE" w14:textId="77777777" w:rsidR="00B31408" w:rsidRPr="00FE3AD5" w:rsidRDefault="00AE6A71" w:rsidP="00B31408">
            <w:pPr>
              <w:spacing w:after="0" w:line="240" w:lineRule="auto"/>
              <w:jc w:val="right"/>
              <w:rPr>
                <w:rFonts w:eastAsia="Times New Roman" w:cs="Arial"/>
                <w:color w:val="000000"/>
                <w:sz w:val="18"/>
                <w:szCs w:val="18"/>
                <w:lang w:eastAsia="en-GB"/>
              </w:rPr>
            </w:pPr>
            <w:r w:rsidRPr="00FE3AD5">
              <w:rPr>
                <w:rFonts w:eastAsia="Times New Roman" w:cs="Arial"/>
                <w:color w:val="000000"/>
                <w:sz w:val="18"/>
                <w:szCs w:val="18"/>
                <w:lang w:val="cy-GB" w:eastAsia="en-GB"/>
              </w:rPr>
              <w:t>3</w:t>
            </w:r>
          </w:p>
        </w:tc>
        <w:tc>
          <w:tcPr>
            <w:tcW w:w="222" w:type="dxa"/>
            <w:vAlign w:val="center"/>
            <w:hideMark/>
          </w:tcPr>
          <w:p w14:paraId="4077EFCF" w14:textId="77777777" w:rsidR="00B31408" w:rsidRPr="00FE3AD5" w:rsidRDefault="00B31408" w:rsidP="00B31408">
            <w:pPr>
              <w:spacing w:after="0" w:line="240" w:lineRule="auto"/>
              <w:rPr>
                <w:rFonts w:ascii="Times New Roman" w:eastAsia="Times New Roman" w:hAnsi="Times New Roman" w:cs="Times New Roman"/>
                <w:sz w:val="20"/>
                <w:szCs w:val="20"/>
                <w:lang w:eastAsia="en-GB"/>
              </w:rPr>
            </w:pPr>
          </w:p>
        </w:tc>
      </w:tr>
      <w:tr w:rsidR="00B30620" w14:paraId="4077EFD7" w14:textId="77777777" w:rsidTr="00E45A00">
        <w:trPr>
          <w:trHeight w:val="284"/>
        </w:trPr>
        <w:tc>
          <w:tcPr>
            <w:tcW w:w="1120" w:type="dxa"/>
            <w:tcBorders>
              <w:top w:val="nil"/>
              <w:left w:val="nil"/>
              <w:bottom w:val="nil"/>
              <w:right w:val="nil"/>
            </w:tcBorders>
            <w:noWrap/>
            <w:vAlign w:val="center"/>
            <w:hideMark/>
          </w:tcPr>
          <w:p w14:paraId="4077EFD1"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4077EFD2"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£115,000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4077EFD3" w14:textId="77777777" w:rsidR="00B31408" w:rsidRPr="00564D7B" w:rsidRDefault="00AE6A71"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4077EFD4" w14:textId="77777777" w:rsidR="00B31408" w:rsidRPr="00564D7B" w:rsidRDefault="00AE6A71" w:rsidP="00E45A00">
            <w:pPr>
              <w:spacing w:after="0" w:line="240" w:lineRule="auto"/>
              <w:rPr>
                <w:rFonts w:eastAsia="Times New Roman" w:cs="Arial"/>
                <w:color w:val="000000"/>
                <w:sz w:val="18"/>
                <w:szCs w:val="18"/>
                <w:lang w:eastAsia="en-GB"/>
              </w:rPr>
            </w:pPr>
            <w:r w:rsidRPr="00564D7B">
              <w:rPr>
                <w:rFonts w:eastAsia="Times New Roman" w:cs="Arial"/>
                <w:color w:val="000000"/>
                <w:sz w:val="18"/>
                <w:szCs w:val="18"/>
                <w:lang w:val="cy-GB" w:eastAsia="en-GB"/>
              </w:rPr>
              <w:t>£119,999</w:t>
            </w:r>
          </w:p>
        </w:tc>
        <w:tc>
          <w:tcPr>
            <w:tcW w:w="960" w:type="dxa"/>
            <w:tcBorders>
              <w:top w:val="nil"/>
              <w:left w:val="nil"/>
              <w:bottom w:val="nil"/>
              <w:right w:val="nil"/>
            </w:tcBorders>
            <w:noWrap/>
            <w:vAlign w:val="center"/>
          </w:tcPr>
          <w:p w14:paraId="4077EFD5" w14:textId="77777777" w:rsidR="00B31408" w:rsidRPr="00564D7B" w:rsidRDefault="00AE6A71" w:rsidP="00B31408">
            <w:pPr>
              <w:spacing w:after="0" w:line="240" w:lineRule="auto"/>
              <w:jc w:val="right"/>
              <w:rPr>
                <w:rFonts w:eastAsia="Times New Roman" w:cs="Arial"/>
                <w:color w:val="000000"/>
                <w:sz w:val="18"/>
                <w:szCs w:val="18"/>
                <w:lang w:eastAsia="en-GB"/>
              </w:rPr>
            </w:pPr>
            <w:r w:rsidRPr="7E46A247">
              <w:rPr>
                <w:rFonts w:eastAsia="Times New Roman" w:cs="Arial"/>
                <w:color w:val="000000" w:themeColor="text1"/>
                <w:sz w:val="18"/>
                <w:szCs w:val="18"/>
                <w:lang w:val="cy-GB" w:eastAsia="en-GB"/>
              </w:rPr>
              <w:t>1</w:t>
            </w:r>
          </w:p>
        </w:tc>
        <w:tc>
          <w:tcPr>
            <w:tcW w:w="222" w:type="dxa"/>
            <w:vAlign w:val="center"/>
            <w:hideMark/>
          </w:tcPr>
          <w:p w14:paraId="4077EFD6"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0620" w14:paraId="4077EFDE" w14:textId="77777777" w:rsidTr="00E45A00">
        <w:trPr>
          <w:trHeight w:val="284"/>
        </w:trPr>
        <w:tc>
          <w:tcPr>
            <w:tcW w:w="1120" w:type="dxa"/>
            <w:tcBorders>
              <w:top w:val="nil"/>
              <w:left w:val="nil"/>
              <w:bottom w:val="nil"/>
              <w:right w:val="nil"/>
            </w:tcBorders>
            <w:noWrap/>
            <w:vAlign w:val="center"/>
            <w:hideMark/>
          </w:tcPr>
          <w:p w14:paraId="4077EFD8"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4077EFD9"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£120,000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4077EFDA" w14:textId="77777777" w:rsidR="00B31408" w:rsidRPr="00564D7B" w:rsidRDefault="00AE6A71"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4077EFDB" w14:textId="77777777" w:rsidR="00B31408" w:rsidRPr="00564D7B" w:rsidRDefault="00AE6A71" w:rsidP="00E45A00">
            <w:pPr>
              <w:spacing w:after="0" w:line="240" w:lineRule="auto"/>
              <w:rPr>
                <w:rFonts w:eastAsia="Times New Roman" w:cs="Arial"/>
                <w:color w:val="000000"/>
                <w:sz w:val="18"/>
                <w:szCs w:val="18"/>
                <w:lang w:eastAsia="en-GB"/>
              </w:rPr>
            </w:pPr>
            <w:r w:rsidRPr="00564D7B">
              <w:rPr>
                <w:rFonts w:eastAsia="Times New Roman" w:cs="Arial"/>
                <w:color w:val="000000"/>
                <w:sz w:val="18"/>
                <w:szCs w:val="18"/>
                <w:lang w:val="cy-GB" w:eastAsia="en-GB"/>
              </w:rPr>
              <w:t>£124,999</w:t>
            </w:r>
          </w:p>
        </w:tc>
        <w:tc>
          <w:tcPr>
            <w:tcW w:w="960" w:type="dxa"/>
            <w:tcBorders>
              <w:top w:val="nil"/>
              <w:left w:val="nil"/>
              <w:bottom w:val="nil"/>
              <w:right w:val="nil"/>
            </w:tcBorders>
            <w:noWrap/>
            <w:vAlign w:val="center"/>
          </w:tcPr>
          <w:p w14:paraId="4077EFDC" w14:textId="77777777" w:rsidR="00B31408" w:rsidRPr="00564D7B" w:rsidRDefault="00AE6A71" w:rsidP="00B3140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222" w:type="dxa"/>
            <w:vAlign w:val="center"/>
            <w:hideMark/>
          </w:tcPr>
          <w:p w14:paraId="4077EFDD"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0620" w14:paraId="4077EFE5" w14:textId="77777777" w:rsidTr="00E45A00">
        <w:trPr>
          <w:trHeight w:val="284"/>
        </w:trPr>
        <w:tc>
          <w:tcPr>
            <w:tcW w:w="1120" w:type="dxa"/>
            <w:tcBorders>
              <w:top w:val="nil"/>
              <w:left w:val="nil"/>
              <w:bottom w:val="nil"/>
              <w:right w:val="nil"/>
            </w:tcBorders>
            <w:noWrap/>
            <w:vAlign w:val="center"/>
            <w:hideMark/>
          </w:tcPr>
          <w:p w14:paraId="4077EFDF"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0</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4077EFE0"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£125,000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4077EFE1" w14:textId="77777777" w:rsidR="00B31408" w:rsidRPr="00564D7B" w:rsidRDefault="00AE6A71"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4077EFE2" w14:textId="77777777" w:rsidR="00B31408" w:rsidRPr="00564D7B" w:rsidRDefault="00AE6A71" w:rsidP="00E45A00">
            <w:pPr>
              <w:spacing w:after="0" w:line="240" w:lineRule="auto"/>
              <w:rPr>
                <w:rFonts w:eastAsia="Times New Roman" w:cs="Arial"/>
                <w:color w:val="000000"/>
                <w:sz w:val="18"/>
                <w:szCs w:val="18"/>
                <w:lang w:eastAsia="en-GB"/>
              </w:rPr>
            </w:pPr>
            <w:r w:rsidRPr="00564D7B">
              <w:rPr>
                <w:rFonts w:eastAsia="Times New Roman" w:cs="Arial"/>
                <w:color w:val="000000"/>
                <w:sz w:val="18"/>
                <w:szCs w:val="18"/>
                <w:lang w:val="cy-GB" w:eastAsia="en-GB"/>
              </w:rPr>
              <w:t>£129,999</w:t>
            </w:r>
          </w:p>
        </w:tc>
        <w:tc>
          <w:tcPr>
            <w:tcW w:w="960" w:type="dxa"/>
            <w:tcBorders>
              <w:top w:val="nil"/>
              <w:left w:val="nil"/>
              <w:bottom w:val="nil"/>
              <w:right w:val="nil"/>
            </w:tcBorders>
            <w:noWrap/>
            <w:vAlign w:val="center"/>
          </w:tcPr>
          <w:p w14:paraId="4077EFE3" w14:textId="77777777" w:rsidR="00B31408" w:rsidRPr="00564D7B" w:rsidRDefault="00AE6A71" w:rsidP="00B31408">
            <w:pPr>
              <w:spacing w:after="0" w:line="240" w:lineRule="auto"/>
              <w:jc w:val="right"/>
              <w:rPr>
                <w:rFonts w:eastAsia="Times New Roman" w:cs="Arial"/>
                <w:color w:val="000000"/>
                <w:sz w:val="18"/>
                <w:szCs w:val="18"/>
                <w:lang w:eastAsia="en-GB"/>
              </w:rPr>
            </w:pPr>
            <w:r w:rsidRPr="7E46A247">
              <w:rPr>
                <w:rFonts w:eastAsia="Times New Roman" w:cs="Arial"/>
                <w:color w:val="000000" w:themeColor="text1"/>
                <w:sz w:val="18"/>
                <w:szCs w:val="18"/>
                <w:lang w:val="cy-GB" w:eastAsia="en-GB"/>
              </w:rPr>
              <w:t>2</w:t>
            </w:r>
          </w:p>
        </w:tc>
        <w:tc>
          <w:tcPr>
            <w:tcW w:w="222" w:type="dxa"/>
            <w:vAlign w:val="center"/>
            <w:hideMark/>
          </w:tcPr>
          <w:p w14:paraId="4077EFE4"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0620" w14:paraId="4077EFEC" w14:textId="77777777" w:rsidTr="00E45A00">
        <w:trPr>
          <w:trHeight w:val="284"/>
        </w:trPr>
        <w:tc>
          <w:tcPr>
            <w:tcW w:w="1120" w:type="dxa"/>
            <w:tcBorders>
              <w:top w:val="nil"/>
              <w:left w:val="nil"/>
              <w:bottom w:val="nil"/>
              <w:right w:val="nil"/>
            </w:tcBorders>
            <w:noWrap/>
            <w:vAlign w:val="center"/>
            <w:hideMark/>
          </w:tcPr>
          <w:p w14:paraId="4077EFE6"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4077EFE7"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£130,000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4077EFE8" w14:textId="77777777" w:rsidR="00B31408" w:rsidRPr="00564D7B" w:rsidRDefault="00AE6A71"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4077EFE9" w14:textId="77777777" w:rsidR="00B31408" w:rsidRPr="00564D7B" w:rsidRDefault="00AE6A71" w:rsidP="00E45A00">
            <w:pPr>
              <w:spacing w:after="0" w:line="240" w:lineRule="auto"/>
              <w:rPr>
                <w:rFonts w:eastAsia="Times New Roman" w:cs="Arial"/>
                <w:color w:val="000000"/>
                <w:sz w:val="18"/>
                <w:szCs w:val="18"/>
                <w:lang w:eastAsia="en-GB"/>
              </w:rPr>
            </w:pPr>
            <w:r w:rsidRPr="00564D7B">
              <w:rPr>
                <w:rFonts w:eastAsia="Times New Roman" w:cs="Arial"/>
                <w:color w:val="000000"/>
                <w:sz w:val="18"/>
                <w:szCs w:val="18"/>
                <w:lang w:val="cy-GB" w:eastAsia="en-GB"/>
              </w:rPr>
              <w:t>£134,999</w:t>
            </w:r>
          </w:p>
        </w:tc>
        <w:tc>
          <w:tcPr>
            <w:tcW w:w="960" w:type="dxa"/>
            <w:tcBorders>
              <w:top w:val="nil"/>
              <w:left w:val="nil"/>
              <w:bottom w:val="nil"/>
              <w:right w:val="nil"/>
            </w:tcBorders>
            <w:noWrap/>
            <w:vAlign w:val="center"/>
          </w:tcPr>
          <w:p w14:paraId="4077EFEA" w14:textId="77777777" w:rsidR="00B31408" w:rsidRPr="00564D7B" w:rsidRDefault="00AE6A71" w:rsidP="00B3140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222" w:type="dxa"/>
            <w:vAlign w:val="center"/>
            <w:hideMark/>
          </w:tcPr>
          <w:p w14:paraId="4077EFEB"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0620" w14:paraId="4077EFF3" w14:textId="77777777" w:rsidTr="00E45A00">
        <w:trPr>
          <w:trHeight w:val="284"/>
        </w:trPr>
        <w:tc>
          <w:tcPr>
            <w:tcW w:w="1120" w:type="dxa"/>
            <w:tcBorders>
              <w:top w:val="nil"/>
              <w:left w:val="nil"/>
              <w:bottom w:val="nil"/>
              <w:right w:val="nil"/>
            </w:tcBorders>
            <w:noWrap/>
            <w:vAlign w:val="center"/>
            <w:hideMark/>
          </w:tcPr>
          <w:p w14:paraId="4077EFED"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0</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4077EFEE"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£135,000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4077EFEF" w14:textId="77777777" w:rsidR="00B31408" w:rsidRPr="00564D7B" w:rsidRDefault="00AE6A71"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4077EFF0" w14:textId="77777777" w:rsidR="00B31408" w:rsidRPr="00564D7B" w:rsidRDefault="00AE6A71" w:rsidP="00E45A00">
            <w:pPr>
              <w:spacing w:after="0" w:line="240" w:lineRule="auto"/>
              <w:rPr>
                <w:rFonts w:eastAsia="Times New Roman" w:cs="Arial"/>
                <w:color w:val="000000"/>
                <w:sz w:val="18"/>
                <w:szCs w:val="18"/>
                <w:lang w:eastAsia="en-GB"/>
              </w:rPr>
            </w:pPr>
            <w:r w:rsidRPr="00564D7B">
              <w:rPr>
                <w:rFonts w:eastAsia="Times New Roman" w:cs="Arial"/>
                <w:color w:val="000000"/>
                <w:sz w:val="18"/>
                <w:szCs w:val="18"/>
                <w:lang w:val="cy-GB" w:eastAsia="en-GB"/>
              </w:rPr>
              <w:t>£139,999</w:t>
            </w:r>
          </w:p>
        </w:tc>
        <w:tc>
          <w:tcPr>
            <w:tcW w:w="960" w:type="dxa"/>
            <w:tcBorders>
              <w:top w:val="nil"/>
              <w:left w:val="nil"/>
              <w:bottom w:val="nil"/>
              <w:right w:val="nil"/>
            </w:tcBorders>
            <w:noWrap/>
            <w:vAlign w:val="center"/>
          </w:tcPr>
          <w:p w14:paraId="4077EFF1" w14:textId="77777777" w:rsidR="00B31408" w:rsidRPr="00564D7B" w:rsidRDefault="00AE6A71" w:rsidP="00B31408">
            <w:pPr>
              <w:spacing w:after="0" w:line="240" w:lineRule="auto"/>
              <w:jc w:val="right"/>
              <w:rPr>
                <w:rFonts w:eastAsia="Times New Roman" w:cs="Arial"/>
                <w:color w:val="000000"/>
                <w:sz w:val="18"/>
                <w:szCs w:val="18"/>
                <w:lang w:eastAsia="en-GB"/>
              </w:rPr>
            </w:pPr>
            <w:r w:rsidRPr="7E46A247">
              <w:rPr>
                <w:rFonts w:eastAsia="Times New Roman" w:cs="Arial"/>
                <w:color w:val="000000" w:themeColor="text1"/>
                <w:sz w:val="18"/>
                <w:szCs w:val="18"/>
                <w:lang w:val="cy-GB" w:eastAsia="en-GB"/>
              </w:rPr>
              <w:t>1</w:t>
            </w:r>
          </w:p>
        </w:tc>
        <w:tc>
          <w:tcPr>
            <w:tcW w:w="222" w:type="dxa"/>
            <w:vAlign w:val="center"/>
            <w:hideMark/>
          </w:tcPr>
          <w:p w14:paraId="4077EFF2"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0620" w14:paraId="4077EFFA" w14:textId="77777777" w:rsidTr="00E45A00">
        <w:trPr>
          <w:trHeight w:val="284"/>
        </w:trPr>
        <w:tc>
          <w:tcPr>
            <w:tcW w:w="1120" w:type="dxa"/>
            <w:tcBorders>
              <w:top w:val="nil"/>
              <w:left w:val="nil"/>
              <w:bottom w:val="nil"/>
              <w:right w:val="nil"/>
            </w:tcBorders>
            <w:noWrap/>
            <w:vAlign w:val="center"/>
            <w:hideMark/>
          </w:tcPr>
          <w:p w14:paraId="4077EFF4"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0</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4077EFF5"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£140,000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4077EFF6" w14:textId="77777777" w:rsidR="00B31408" w:rsidRPr="00564D7B" w:rsidRDefault="00AE6A71"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4077EFF7" w14:textId="77777777" w:rsidR="00B31408" w:rsidRPr="00564D7B" w:rsidRDefault="00AE6A71" w:rsidP="00E45A00">
            <w:pPr>
              <w:spacing w:after="0" w:line="240" w:lineRule="auto"/>
              <w:rPr>
                <w:rFonts w:eastAsia="Times New Roman" w:cs="Arial"/>
                <w:color w:val="000000"/>
                <w:sz w:val="18"/>
                <w:szCs w:val="18"/>
                <w:lang w:eastAsia="en-GB"/>
              </w:rPr>
            </w:pPr>
            <w:r w:rsidRPr="00564D7B">
              <w:rPr>
                <w:rFonts w:eastAsia="Times New Roman" w:cs="Arial"/>
                <w:color w:val="000000"/>
                <w:sz w:val="18"/>
                <w:szCs w:val="18"/>
                <w:lang w:val="cy-GB" w:eastAsia="en-GB"/>
              </w:rPr>
              <w:t>£144,999</w:t>
            </w:r>
          </w:p>
        </w:tc>
        <w:tc>
          <w:tcPr>
            <w:tcW w:w="960" w:type="dxa"/>
            <w:tcBorders>
              <w:top w:val="nil"/>
              <w:left w:val="nil"/>
              <w:bottom w:val="nil"/>
              <w:right w:val="nil"/>
            </w:tcBorders>
            <w:noWrap/>
            <w:vAlign w:val="center"/>
          </w:tcPr>
          <w:p w14:paraId="4077EFF8" w14:textId="77777777" w:rsidR="00B31408" w:rsidRPr="00564D7B" w:rsidRDefault="00AE6A71" w:rsidP="00B3140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222" w:type="dxa"/>
            <w:vAlign w:val="center"/>
            <w:hideMark/>
          </w:tcPr>
          <w:p w14:paraId="4077EFF9"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0620" w14:paraId="4077F001" w14:textId="77777777" w:rsidTr="00E45A00">
        <w:trPr>
          <w:trHeight w:val="284"/>
        </w:trPr>
        <w:tc>
          <w:tcPr>
            <w:tcW w:w="1120" w:type="dxa"/>
            <w:tcBorders>
              <w:top w:val="nil"/>
              <w:left w:val="nil"/>
              <w:bottom w:val="nil"/>
              <w:right w:val="nil"/>
            </w:tcBorders>
            <w:noWrap/>
            <w:vAlign w:val="center"/>
            <w:hideMark/>
          </w:tcPr>
          <w:p w14:paraId="4077EFFB"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0</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4077EFFC"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£145,000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4077EFFD" w14:textId="77777777" w:rsidR="00B31408" w:rsidRPr="00564D7B" w:rsidRDefault="00AE6A71"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4077EFFE" w14:textId="77777777" w:rsidR="00B31408" w:rsidRPr="00564D7B" w:rsidRDefault="00AE6A71" w:rsidP="00E45A00">
            <w:pPr>
              <w:spacing w:after="0" w:line="240" w:lineRule="auto"/>
              <w:rPr>
                <w:rFonts w:eastAsia="Times New Roman" w:cs="Arial"/>
                <w:color w:val="000000"/>
                <w:sz w:val="18"/>
                <w:szCs w:val="18"/>
                <w:lang w:eastAsia="en-GB"/>
              </w:rPr>
            </w:pPr>
            <w:r w:rsidRPr="00564D7B">
              <w:rPr>
                <w:rFonts w:eastAsia="Times New Roman" w:cs="Arial"/>
                <w:color w:val="000000"/>
                <w:sz w:val="18"/>
                <w:szCs w:val="18"/>
                <w:lang w:val="cy-GB" w:eastAsia="en-GB"/>
              </w:rPr>
              <w:t>£149,999</w:t>
            </w:r>
          </w:p>
        </w:tc>
        <w:tc>
          <w:tcPr>
            <w:tcW w:w="960" w:type="dxa"/>
            <w:tcBorders>
              <w:top w:val="nil"/>
              <w:left w:val="nil"/>
              <w:bottom w:val="nil"/>
              <w:right w:val="nil"/>
            </w:tcBorders>
            <w:noWrap/>
            <w:vAlign w:val="center"/>
          </w:tcPr>
          <w:p w14:paraId="4077EFFF" w14:textId="77777777" w:rsidR="00B31408" w:rsidRPr="00564D7B" w:rsidRDefault="00AE6A71" w:rsidP="00B3140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222" w:type="dxa"/>
            <w:vAlign w:val="center"/>
            <w:hideMark/>
          </w:tcPr>
          <w:p w14:paraId="4077F000"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0620" w14:paraId="4077F008" w14:textId="77777777" w:rsidTr="00E45A00">
        <w:trPr>
          <w:trHeight w:val="284"/>
        </w:trPr>
        <w:tc>
          <w:tcPr>
            <w:tcW w:w="1120" w:type="dxa"/>
            <w:tcBorders>
              <w:top w:val="nil"/>
              <w:left w:val="nil"/>
              <w:bottom w:val="nil"/>
              <w:right w:val="nil"/>
            </w:tcBorders>
            <w:noWrap/>
            <w:vAlign w:val="center"/>
            <w:hideMark/>
          </w:tcPr>
          <w:p w14:paraId="4077F002"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0</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4077F003"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£150,000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4077F004" w14:textId="77777777" w:rsidR="00B31408" w:rsidRPr="00564D7B" w:rsidRDefault="00AE6A71"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4077F005" w14:textId="77777777" w:rsidR="00B31408" w:rsidRPr="00564D7B" w:rsidRDefault="00AE6A71" w:rsidP="00E45A00">
            <w:pPr>
              <w:spacing w:after="0" w:line="240" w:lineRule="auto"/>
              <w:rPr>
                <w:rFonts w:eastAsia="Times New Roman" w:cs="Arial"/>
                <w:color w:val="000000"/>
                <w:sz w:val="18"/>
                <w:szCs w:val="18"/>
                <w:lang w:eastAsia="en-GB"/>
              </w:rPr>
            </w:pPr>
            <w:r w:rsidRPr="00564D7B">
              <w:rPr>
                <w:rFonts w:eastAsia="Times New Roman" w:cs="Arial"/>
                <w:color w:val="000000"/>
                <w:sz w:val="18"/>
                <w:szCs w:val="18"/>
                <w:lang w:val="cy-GB" w:eastAsia="en-GB"/>
              </w:rPr>
              <w:t>£154,999</w:t>
            </w:r>
          </w:p>
        </w:tc>
        <w:tc>
          <w:tcPr>
            <w:tcW w:w="960" w:type="dxa"/>
            <w:tcBorders>
              <w:top w:val="nil"/>
              <w:left w:val="nil"/>
              <w:bottom w:val="nil"/>
              <w:right w:val="nil"/>
            </w:tcBorders>
            <w:noWrap/>
            <w:vAlign w:val="center"/>
          </w:tcPr>
          <w:p w14:paraId="4077F006" w14:textId="77777777" w:rsidR="00B31408" w:rsidRPr="00564D7B" w:rsidRDefault="00AE6A71" w:rsidP="00B3140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222" w:type="dxa"/>
            <w:vAlign w:val="center"/>
            <w:hideMark/>
          </w:tcPr>
          <w:p w14:paraId="4077F007"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0620" w14:paraId="4077F00F" w14:textId="77777777" w:rsidTr="00E45A00">
        <w:trPr>
          <w:trHeight w:val="284"/>
        </w:trPr>
        <w:tc>
          <w:tcPr>
            <w:tcW w:w="1120" w:type="dxa"/>
            <w:tcBorders>
              <w:top w:val="nil"/>
              <w:left w:val="nil"/>
              <w:bottom w:val="nil"/>
              <w:right w:val="nil"/>
            </w:tcBorders>
            <w:noWrap/>
            <w:vAlign w:val="center"/>
            <w:hideMark/>
          </w:tcPr>
          <w:p w14:paraId="4077F009"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0</w:t>
            </w:r>
          </w:p>
        </w:tc>
        <w:tc>
          <w:tcPr>
            <w:tcW w:w="133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4077F00A"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£155,000</w:t>
            </w:r>
          </w:p>
        </w:tc>
        <w:tc>
          <w:tcPr>
            <w:tcW w:w="276"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4077F00B" w14:textId="77777777" w:rsidR="00B31408" w:rsidRPr="00564D7B" w:rsidRDefault="00AE6A71"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343"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4077F00C" w14:textId="77777777" w:rsidR="00B31408" w:rsidRPr="00564D7B" w:rsidRDefault="00AE6A71" w:rsidP="00E45A00">
            <w:pPr>
              <w:spacing w:after="0" w:line="240" w:lineRule="auto"/>
              <w:rPr>
                <w:rFonts w:eastAsia="Times New Roman" w:cs="Arial"/>
                <w:color w:val="000000"/>
                <w:sz w:val="18"/>
                <w:szCs w:val="18"/>
                <w:lang w:eastAsia="en-GB"/>
              </w:rPr>
            </w:pPr>
            <w:r w:rsidRPr="00564D7B">
              <w:rPr>
                <w:rFonts w:eastAsia="Times New Roman" w:cs="Arial"/>
                <w:color w:val="000000"/>
                <w:sz w:val="18"/>
                <w:szCs w:val="18"/>
                <w:lang w:val="cy-GB" w:eastAsia="en-GB"/>
              </w:rPr>
              <w:t>£159,999</w:t>
            </w:r>
          </w:p>
        </w:tc>
        <w:tc>
          <w:tcPr>
            <w:tcW w:w="960" w:type="dxa"/>
            <w:tcBorders>
              <w:top w:val="nil"/>
              <w:left w:val="nil"/>
              <w:bottom w:val="nil"/>
              <w:right w:val="nil"/>
            </w:tcBorders>
            <w:noWrap/>
            <w:vAlign w:val="center"/>
          </w:tcPr>
          <w:p w14:paraId="4077F00D" w14:textId="77777777" w:rsidR="00B31408" w:rsidRPr="00564D7B" w:rsidRDefault="00AE6A71" w:rsidP="00B31408">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222" w:type="dxa"/>
            <w:vAlign w:val="center"/>
            <w:hideMark/>
          </w:tcPr>
          <w:p w14:paraId="4077F00E"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r w:rsidR="00B30620" w14:paraId="4077F016" w14:textId="77777777" w:rsidTr="00E45A00">
        <w:trPr>
          <w:trHeight w:val="284"/>
        </w:trPr>
        <w:tc>
          <w:tcPr>
            <w:tcW w:w="1120" w:type="dxa"/>
            <w:tcBorders>
              <w:top w:val="nil"/>
              <w:left w:val="nil"/>
              <w:bottom w:val="nil"/>
              <w:right w:val="nil"/>
            </w:tcBorders>
            <w:noWrap/>
            <w:vAlign w:val="center"/>
            <w:hideMark/>
          </w:tcPr>
          <w:p w14:paraId="4077F010"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w:t>
            </w:r>
          </w:p>
        </w:tc>
        <w:tc>
          <w:tcPr>
            <w:tcW w:w="1339" w:type="dxa"/>
            <w:tcBorders>
              <w:top w:val="nil"/>
              <w:left w:val="nil"/>
              <w:bottom w:val="nil"/>
              <w:right w:val="nil"/>
            </w:tcBorders>
            <w:shd w:val="clear" w:color="auto" w:fill="FFFFFF" w:themeFill="background1"/>
            <w:noWrap/>
            <w:vAlign w:val="center"/>
            <w:hideMark/>
          </w:tcPr>
          <w:p w14:paraId="4077F011" w14:textId="77777777" w:rsidR="00B31408" w:rsidRPr="00564D7B" w:rsidRDefault="00AE6A71" w:rsidP="00B31408">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£160,000</w:t>
            </w:r>
          </w:p>
        </w:tc>
        <w:tc>
          <w:tcPr>
            <w:tcW w:w="276" w:type="dxa"/>
            <w:tcBorders>
              <w:top w:val="nil"/>
              <w:left w:val="nil"/>
              <w:bottom w:val="nil"/>
              <w:right w:val="nil"/>
            </w:tcBorders>
            <w:shd w:val="clear" w:color="auto" w:fill="FFFFFF" w:themeFill="background1"/>
            <w:noWrap/>
            <w:vAlign w:val="center"/>
            <w:hideMark/>
          </w:tcPr>
          <w:p w14:paraId="4077F012" w14:textId="77777777" w:rsidR="00B31408" w:rsidRPr="00564D7B" w:rsidRDefault="00AE6A71" w:rsidP="00B31408">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343" w:type="dxa"/>
            <w:tcBorders>
              <w:top w:val="nil"/>
              <w:left w:val="nil"/>
              <w:bottom w:val="nil"/>
              <w:right w:val="nil"/>
            </w:tcBorders>
            <w:shd w:val="clear" w:color="auto" w:fill="FFFFFF" w:themeFill="background1"/>
            <w:vAlign w:val="center"/>
            <w:hideMark/>
          </w:tcPr>
          <w:p w14:paraId="4077F013" w14:textId="77777777" w:rsidR="00B31408" w:rsidRPr="00564D7B" w:rsidRDefault="00AE6A71" w:rsidP="00E45A00">
            <w:pPr>
              <w:spacing w:after="0" w:line="240" w:lineRule="auto"/>
              <w:rPr>
                <w:rFonts w:eastAsia="Times New Roman" w:cs="Arial"/>
                <w:color w:val="000000"/>
                <w:sz w:val="18"/>
                <w:szCs w:val="18"/>
                <w:lang w:eastAsia="en-GB"/>
              </w:rPr>
            </w:pPr>
            <w:r w:rsidRPr="00564D7B">
              <w:rPr>
                <w:rFonts w:eastAsia="Times New Roman" w:cs="Arial"/>
                <w:color w:val="000000"/>
                <w:sz w:val="18"/>
                <w:szCs w:val="18"/>
                <w:lang w:val="cy-GB" w:eastAsia="en-GB"/>
              </w:rPr>
              <w:t>£164,999</w:t>
            </w:r>
          </w:p>
        </w:tc>
        <w:tc>
          <w:tcPr>
            <w:tcW w:w="960" w:type="dxa"/>
            <w:tcBorders>
              <w:top w:val="nil"/>
              <w:left w:val="nil"/>
              <w:bottom w:val="nil"/>
              <w:right w:val="nil"/>
            </w:tcBorders>
            <w:noWrap/>
            <w:vAlign w:val="center"/>
          </w:tcPr>
          <w:p w14:paraId="4077F014" w14:textId="77777777" w:rsidR="00B31408" w:rsidRPr="00564D7B" w:rsidRDefault="00AE6A71" w:rsidP="00B31408">
            <w:pPr>
              <w:spacing w:after="0" w:line="240" w:lineRule="auto"/>
              <w:jc w:val="right"/>
              <w:rPr>
                <w:rFonts w:eastAsia="Times New Roman" w:cs="Arial"/>
                <w:color w:val="000000"/>
                <w:sz w:val="18"/>
                <w:szCs w:val="18"/>
                <w:lang w:eastAsia="en-GB"/>
              </w:rPr>
            </w:pPr>
            <w:r w:rsidRPr="7E46A247">
              <w:rPr>
                <w:rFonts w:eastAsia="Times New Roman" w:cs="Arial"/>
                <w:color w:val="000000" w:themeColor="text1"/>
                <w:sz w:val="18"/>
                <w:szCs w:val="18"/>
                <w:lang w:val="cy-GB" w:eastAsia="en-GB"/>
              </w:rPr>
              <w:t>1</w:t>
            </w:r>
          </w:p>
        </w:tc>
        <w:tc>
          <w:tcPr>
            <w:tcW w:w="222" w:type="dxa"/>
            <w:vAlign w:val="center"/>
            <w:hideMark/>
          </w:tcPr>
          <w:p w14:paraId="4077F015" w14:textId="77777777" w:rsidR="00B31408" w:rsidRPr="00564D7B" w:rsidRDefault="00B31408" w:rsidP="00B31408">
            <w:pPr>
              <w:spacing w:after="0" w:line="240" w:lineRule="auto"/>
              <w:rPr>
                <w:rFonts w:ascii="Times New Roman" w:eastAsia="Times New Roman" w:hAnsi="Times New Roman" w:cs="Times New Roman"/>
                <w:sz w:val="20"/>
                <w:szCs w:val="20"/>
                <w:lang w:eastAsia="en-GB"/>
              </w:rPr>
            </w:pPr>
          </w:p>
        </w:tc>
      </w:tr>
    </w:tbl>
    <w:p w14:paraId="4077F017" w14:textId="77777777" w:rsidR="007773FE" w:rsidRDefault="007773FE" w:rsidP="2A9ABD15">
      <w:pPr>
        <w:spacing w:after="0"/>
      </w:pPr>
    </w:p>
    <w:p w14:paraId="4077F018" w14:textId="77777777" w:rsidR="005B0712" w:rsidRDefault="005B0712" w:rsidP="00346028">
      <w:pPr>
        <w:spacing w:after="0"/>
        <w:rPr>
          <w:b/>
          <w:sz w:val="24"/>
          <w:szCs w:val="24"/>
          <w:lang w:val="en-US"/>
        </w:rPr>
      </w:pPr>
    </w:p>
    <w:p w14:paraId="4077F019" w14:textId="77777777" w:rsidR="005B0712" w:rsidRDefault="005B0712" w:rsidP="00346028">
      <w:pPr>
        <w:spacing w:after="0"/>
        <w:rPr>
          <w:b/>
          <w:sz w:val="24"/>
          <w:szCs w:val="24"/>
          <w:lang w:val="en-US"/>
        </w:rPr>
      </w:pPr>
    </w:p>
    <w:p w14:paraId="5BFD36A0" w14:textId="77777777" w:rsidR="00916827" w:rsidRDefault="00916827" w:rsidP="00346028">
      <w:pPr>
        <w:spacing w:after="0"/>
        <w:rPr>
          <w:b/>
          <w:sz w:val="24"/>
          <w:szCs w:val="24"/>
          <w:lang w:val="en-US"/>
        </w:rPr>
      </w:pPr>
    </w:p>
    <w:p w14:paraId="4077F01A" w14:textId="77777777" w:rsidR="005B0712" w:rsidRDefault="005B0712" w:rsidP="00346028">
      <w:pPr>
        <w:spacing w:after="0"/>
        <w:rPr>
          <w:b/>
          <w:sz w:val="24"/>
          <w:szCs w:val="24"/>
          <w:lang w:val="en-US"/>
        </w:rPr>
      </w:pPr>
    </w:p>
    <w:p w14:paraId="4077F01B" w14:textId="77777777" w:rsidR="00346028" w:rsidRPr="00346028" w:rsidRDefault="00AE6A71" w:rsidP="00346028">
      <w:pPr>
        <w:spacing w:after="0"/>
        <w:rPr>
          <w:b/>
          <w:sz w:val="24"/>
          <w:szCs w:val="24"/>
          <w:lang w:val="en-US"/>
        </w:rPr>
      </w:pPr>
      <w:r w:rsidRPr="005846D4">
        <w:rPr>
          <w:b/>
          <w:bCs/>
          <w:sz w:val="24"/>
          <w:szCs w:val="24"/>
          <w:lang w:val="cy-GB"/>
        </w:rPr>
        <w:lastRenderedPageBreak/>
        <w:t>Perthynas Tâl</w:t>
      </w:r>
    </w:p>
    <w:p w14:paraId="4077F01C" w14:textId="77777777" w:rsidR="00346028" w:rsidRPr="00346028" w:rsidRDefault="00346028" w:rsidP="00346028">
      <w:pPr>
        <w:spacing w:after="0"/>
        <w:rPr>
          <w:b/>
          <w:lang w:val="en-US"/>
        </w:rPr>
      </w:pPr>
    </w:p>
    <w:p w14:paraId="4077F01D" w14:textId="77777777" w:rsidR="00346028" w:rsidRPr="00346028" w:rsidRDefault="00AE6A71" w:rsidP="00346028">
      <w:pPr>
        <w:spacing w:after="0"/>
        <w:jc w:val="both"/>
        <w:rPr>
          <w:sz w:val="18"/>
          <w:szCs w:val="18"/>
          <w:lang w:val="en-US"/>
        </w:rPr>
      </w:pPr>
      <w:r w:rsidRPr="00346028">
        <w:rPr>
          <w:sz w:val="18"/>
          <w:szCs w:val="18"/>
          <w:lang w:val="cy-GB"/>
        </w:rPr>
        <w:t>Mae'n ofynnol i gyrff adrodd ddatgelu'r berthynas rhwng y 'Swyddog Gweithredol' sy’n ennill y cyflog mwyaf yn y sefydliad a thâl canolrifol gweithlu'r sefydliad yn ystod blwyddyn y cyfrifon. Mae tâl yn seiliedig ar dâl blynyddol llawn amser taladwy, ac fe'i pennir ar sail y cyflog ar 31 Mawrth 2025 ynghyd â'r buddion mewn nwyddau a thaliadau eraill a wnaed yn ystod y cyfnod.</w:t>
      </w:r>
    </w:p>
    <w:p w14:paraId="4077F01E" w14:textId="77777777" w:rsidR="00346028" w:rsidRPr="00346028" w:rsidRDefault="00346028" w:rsidP="00346028">
      <w:pPr>
        <w:spacing w:after="0"/>
        <w:rPr>
          <w:lang w:val="en-US"/>
        </w:rPr>
      </w:pPr>
    </w:p>
    <w:tbl>
      <w:tblPr>
        <w:tblW w:w="7879" w:type="dxa"/>
        <w:tblLook w:val="04A0" w:firstRow="1" w:lastRow="0" w:firstColumn="1" w:lastColumn="0" w:noHBand="0" w:noVBand="1"/>
      </w:tblPr>
      <w:tblGrid>
        <w:gridCol w:w="3959"/>
        <w:gridCol w:w="1260"/>
        <w:gridCol w:w="441"/>
        <w:gridCol w:w="284"/>
        <w:gridCol w:w="990"/>
        <w:gridCol w:w="945"/>
      </w:tblGrid>
      <w:tr w:rsidR="00B30620" w14:paraId="4077F025" w14:textId="77777777" w:rsidTr="002A1628">
        <w:trPr>
          <w:trHeight w:val="300"/>
        </w:trPr>
        <w:tc>
          <w:tcPr>
            <w:tcW w:w="3959" w:type="dxa"/>
            <w:tcBorders>
              <w:top w:val="single" w:sz="8" w:space="0" w:color="FFFFFF" w:themeColor="background1"/>
              <w:left w:val="single" w:sz="8" w:space="0" w:color="FFFFFF" w:themeColor="background1"/>
              <w:bottom w:val="nil"/>
              <w:right w:val="single" w:sz="8" w:space="0" w:color="FFFFFF" w:themeColor="background1"/>
            </w:tcBorders>
            <w:shd w:val="clear" w:color="auto" w:fill="FFFFFF" w:themeFill="background1"/>
            <w:vAlign w:val="center"/>
            <w:hideMark/>
          </w:tcPr>
          <w:p w14:paraId="4077F01F" w14:textId="77777777" w:rsidR="00727BC8" w:rsidRPr="00727BC8" w:rsidRDefault="00AE6A71" w:rsidP="00727BC8">
            <w:pPr>
              <w:spacing w:after="0" w:line="240" w:lineRule="auto"/>
              <w:rPr>
                <w:rFonts w:eastAsia="Times New Roman" w:cs="Arial"/>
                <w:b/>
                <w:bCs/>
                <w:color w:val="000000"/>
                <w:sz w:val="18"/>
                <w:szCs w:val="18"/>
                <w:lang w:eastAsia="en-GB"/>
              </w:rPr>
            </w:pPr>
            <w:r w:rsidRPr="00727BC8">
              <w:rPr>
                <w:rFonts w:eastAsia="Times New Roman" w:cs="Arial"/>
                <w:b/>
                <w:bCs/>
                <w:color w:val="000000"/>
                <w:sz w:val="18"/>
                <w:szCs w:val="18"/>
                <w:lang w:val="cy-GB" w:eastAsia="en-GB"/>
              </w:rPr>
              <w:t> </w:t>
            </w:r>
          </w:p>
        </w:tc>
        <w:tc>
          <w:tcPr>
            <w:tcW w:w="1260" w:type="dxa"/>
            <w:tcBorders>
              <w:top w:val="nil"/>
              <w:left w:val="nil"/>
              <w:bottom w:val="nil"/>
              <w:right w:val="nil"/>
            </w:tcBorders>
            <w:noWrap/>
            <w:vAlign w:val="bottom"/>
            <w:hideMark/>
          </w:tcPr>
          <w:p w14:paraId="4077F020" w14:textId="77777777" w:rsidR="00727BC8" w:rsidRPr="00727BC8" w:rsidRDefault="00727BC8" w:rsidP="00727BC8">
            <w:pPr>
              <w:spacing w:after="0" w:line="240" w:lineRule="auto"/>
              <w:rPr>
                <w:rFonts w:eastAsia="Times New Roman" w:cs="Arial"/>
                <w:b/>
                <w:bCs/>
                <w:color w:val="000000"/>
                <w:sz w:val="18"/>
                <w:szCs w:val="18"/>
                <w:lang w:eastAsia="en-GB"/>
              </w:rPr>
            </w:pPr>
          </w:p>
        </w:tc>
        <w:tc>
          <w:tcPr>
            <w:tcW w:w="441" w:type="dxa"/>
            <w:tcBorders>
              <w:top w:val="nil"/>
              <w:left w:val="nil"/>
              <w:bottom w:val="nil"/>
              <w:right w:val="nil"/>
            </w:tcBorders>
            <w:noWrap/>
            <w:vAlign w:val="bottom"/>
            <w:hideMark/>
          </w:tcPr>
          <w:p w14:paraId="4077F021" w14:textId="77777777" w:rsidR="00727BC8" w:rsidRPr="00727BC8" w:rsidRDefault="00727BC8" w:rsidP="00727BC8">
            <w:pPr>
              <w:spacing w:after="0" w:line="240" w:lineRule="auto"/>
              <w:rPr>
                <w:rFonts w:ascii="Times New Roman" w:eastAsia="Times New Roman" w:hAnsi="Times New Roman" w:cs="Times New Roman"/>
                <w:sz w:val="20"/>
                <w:szCs w:val="20"/>
                <w:lang w:eastAsia="en-GB"/>
              </w:rPr>
            </w:pPr>
          </w:p>
        </w:tc>
        <w:tc>
          <w:tcPr>
            <w:tcW w:w="284" w:type="dxa"/>
            <w:tcBorders>
              <w:top w:val="nil"/>
              <w:left w:val="nil"/>
              <w:bottom w:val="nil"/>
              <w:right w:val="nil"/>
            </w:tcBorders>
            <w:noWrap/>
            <w:vAlign w:val="bottom"/>
            <w:hideMark/>
          </w:tcPr>
          <w:p w14:paraId="4077F022" w14:textId="77777777" w:rsidR="00727BC8" w:rsidRPr="00727BC8" w:rsidRDefault="00727BC8" w:rsidP="00727BC8">
            <w:pPr>
              <w:spacing w:after="0" w:line="240" w:lineRule="auto"/>
              <w:rPr>
                <w:rFonts w:ascii="Times New Roman" w:eastAsia="Times New Roman" w:hAnsi="Times New Roman" w:cs="Times New Roman"/>
                <w:sz w:val="20"/>
                <w:szCs w:val="20"/>
                <w:lang w:eastAsia="en-GB"/>
              </w:rPr>
            </w:pPr>
          </w:p>
        </w:tc>
        <w:tc>
          <w:tcPr>
            <w:tcW w:w="990" w:type="dxa"/>
            <w:tcBorders>
              <w:top w:val="single" w:sz="8" w:space="0" w:color="FFFFFF" w:themeColor="background1"/>
              <w:left w:val="single" w:sz="8" w:space="0" w:color="FFFFFF" w:themeColor="background1"/>
              <w:bottom w:val="nil"/>
              <w:right w:val="single" w:sz="8" w:space="0" w:color="FFFFFF" w:themeColor="background1"/>
            </w:tcBorders>
            <w:shd w:val="clear" w:color="auto" w:fill="FFFFFF" w:themeFill="background1"/>
            <w:vAlign w:val="center"/>
            <w:hideMark/>
          </w:tcPr>
          <w:p w14:paraId="4077F023" w14:textId="77777777" w:rsidR="00727BC8" w:rsidRPr="00727BC8" w:rsidRDefault="00AE6A71" w:rsidP="00727BC8">
            <w:pPr>
              <w:spacing w:after="0" w:line="240" w:lineRule="auto"/>
              <w:jc w:val="right"/>
              <w:rPr>
                <w:rFonts w:eastAsia="Times New Roman" w:cs="Arial"/>
                <w:b/>
                <w:bCs/>
                <w:color w:val="000000"/>
                <w:sz w:val="18"/>
                <w:szCs w:val="18"/>
                <w:lang w:eastAsia="en-GB"/>
              </w:rPr>
            </w:pPr>
            <w:r w:rsidRPr="00727BC8">
              <w:rPr>
                <w:rFonts w:eastAsia="Times New Roman" w:cs="Arial"/>
                <w:b/>
                <w:bCs/>
                <w:color w:val="000000"/>
                <w:sz w:val="18"/>
                <w:szCs w:val="18"/>
                <w:lang w:val="cy-GB" w:eastAsia="en-GB"/>
              </w:rPr>
              <w:t>2023/24</w:t>
            </w:r>
          </w:p>
        </w:tc>
        <w:tc>
          <w:tcPr>
            <w:tcW w:w="945" w:type="dxa"/>
            <w:tcBorders>
              <w:top w:val="single" w:sz="8" w:space="0" w:color="FFFFFF" w:themeColor="background1"/>
              <w:left w:val="nil"/>
              <w:bottom w:val="nil"/>
              <w:right w:val="single" w:sz="8" w:space="0" w:color="FFFFFF" w:themeColor="background1"/>
            </w:tcBorders>
            <w:shd w:val="clear" w:color="auto" w:fill="FFFFFF" w:themeFill="background1"/>
            <w:vAlign w:val="center"/>
            <w:hideMark/>
          </w:tcPr>
          <w:p w14:paraId="4077F024" w14:textId="77777777" w:rsidR="00727BC8" w:rsidRPr="00727BC8" w:rsidRDefault="00AE6A71" w:rsidP="00727BC8">
            <w:pPr>
              <w:spacing w:after="0" w:line="240" w:lineRule="auto"/>
              <w:jc w:val="right"/>
              <w:rPr>
                <w:rFonts w:eastAsia="Times New Roman" w:cs="Arial"/>
                <w:b/>
                <w:bCs/>
                <w:color w:val="000000"/>
                <w:sz w:val="18"/>
                <w:szCs w:val="18"/>
                <w:lang w:eastAsia="en-GB"/>
              </w:rPr>
            </w:pPr>
            <w:r w:rsidRPr="00727BC8">
              <w:rPr>
                <w:rFonts w:eastAsia="Times New Roman" w:cs="Arial"/>
                <w:b/>
                <w:bCs/>
                <w:color w:val="000000"/>
                <w:sz w:val="18"/>
                <w:szCs w:val="18"/>
                <w:lang w:val="cy-GB" w:eastAsia="en-GB"/>
              </w:rPr>
              <w:t>2024/25</w:t>
            </w:r>
          </w:p>
        </w:tc>
      </w:tr>
      <w:tr w:rsidR="00B30620" w14:paraId="4077F02C" w14:textId="77777777" w:rsidTr="002A1628">
        <w:trPr>
          <w:trHeight w:val="315"/>
        </w:trPr>
        <w:tc>
          <w:tcPr>
            <w:tcW w:w="395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4077F026" w14:textId="77777777" w:rsidR="00574A8F" w:rsidRPr="00727BC8" w:rsidRDefault="00AE6A71" w:rsidP="00574A8F">
            <w:pPr>
              <w:spacing w:after="0" w:line="240" w:lineRule="auto"/>
              <w:rPr>
                <w:rFonts w:eastAsia="Times New Roman" w:cs="Arial"/>
                <w:color w:val="000000"/>
                <w:sz w:val="18"/>
                <w:szCs w:val="18"/>
                <w:lang w:eastAsia="en-GB"/>
              </w:rPr>
            </w:pPr>
            <w:r w:rsidRPr="00727BC8">
              <w:rPr>
                <w:rFonts w:eastAsia="Times New Roman" w:cs="Arial"/>
                <w:color w:val="000000"/>
                <w:sz w:val="18"/>
                <w:szCs w:val="18"/>
                <w:lang w:val="cy-GB" w:eastAsia="en-GB"/>
              </w:rPr>
              <w:t>Tâl y Prif Gwnstabl</w:t>
            </w:r>
          </w:p>
        </w:tc>
        <w:tc>
          <w:tcPr>
            <w:tcW w:w="1260" w:type="dxa"/>
            <w:tcBorders>
              <w:top w:val="nil"/>
              <w:left w:val="nil"/>
              <w:bottom w:val="nil"/>
              <w:right w:val="nil"/>
            </w:tcBorders>
            <w:noWrap/>
            <w:vAlign w:val="bottom"/>
            <w:hideMark/>
          </w:tcPr>
          <w:p w14:paraId="4077F027" w14:textId="77777777" w:rsidR="00574A8F" w:rsidRPr="00727BC8" w:rsidRDefault="00574A8F" w:rsidP="00574A8F">
            <w:pPr>
              <w:spacing w:after="0" w:line="240" w:lineRule="auto"/>
              <w:rPr>
                <w:rFonts w:eastAsia="Times New Roman" w:cs="Arial"/>
                <w:color w:val="000000"/>
                <w:sz w:val="18"/>
                <w:szCs w:val="18"/>
                <w:lang w:eastAsia="en-GB"/>
              </w:rPr>
            </w:pPr>
          </w:p>
        </w:tc>
        <w:tc>
          <w:tcPr>
            <w:tcW w:w="441" w:type="dxa"/>
            <w:tcBorders>
              <w:top w:val="nil"/>
              <w:left w:val="nil"/>
              <w:bottom w:val="nil"/>
              <w:right w:val="nil"/>
            </w:tcBorders>
            <w:noWrap/>
            <w:vAlign w:val="bottom"/>
            <w:hideMark/>
          </w:tcPr>
          <w:p w14:paraId="4077F028" w14:textId="77777777" w:rsidR="00574A8F" w:rsidRPr="00727BC8" w:rsidRDefault="00574A8F" w:rsidP="00574A8F">
            <w:pPr>
              <w:spacing w:after="0" w:line="240" w:lineRule="auto"/>
              <w:rPr>
                <w:rFonts w:ascii="Times New Roman" w:eastAsia="Times New Roman" w:hAnsi="Times New Roman" w:cs="Times New Roman"/>
                <w:sz w:val="20"/>
                <w:szCs w:val="20"/>
                <w:lang w:eastAsia="en-GB"/>
              </w:rPr>
            </w:pPr>
          </w:p>
        </w:tc>
        <w:tc>
          <w:tcPr>
            <w:tcW w:w="284" w:type="dxa"/>
            <w:tcBorders>
              <w:top w:val="nil"/>
              <w:left w:val="nil"/>
              <w:bottom w:val="nil"/>
              <w:right w:val="nil"/>
            </w:tcBorders>
            <w:noWrap/>
            <w:vAlign w:val="bottom"/>
            <w:hideMark/>
          </w:tcPr>
          <w:p w14:paraId="4077F029" w14:textId="77777777" w:rsidR="00574A8F" w:rsidRPr="00727BC8" w:rsidRDefault="00574A8F" w:rsidP="00574A8F">
            <w:pPr>
              <w:spacing w:after="0" w:line="240" w:lineRule="auto"/>
              <w:rPr>
                <w:rFonts w:ascii="Times New Roman" w:eastAsia="Times New Roman" w:hAnsi="Times New Roman" w:cs="Times New Roman"/>
                <w:sz w:val="20"/>
                <w:szCs w:val="20"/>
                <w:lang w:eastAsia="en-GB"/>
              </w:rPr>
            </w:pPr>
          </w:p>
        </w:tc>
        <w:tc>
          <w:tcPr>
            <w:tcW w:w="990" w:type="dxa"/>
            <w:tcBorders>
              <w:top w:val="nil"/>
              <w:left w:val="nil"/>
              <w:bottom w:val="nil"/>
              <w:right w:val="nil"/>
            </w:tcBorders>
            <w:noWrap/>
            <w:vAlign w:val="center"/>
            <w:hideMark/>
          </w:tcPr>
          <w:p w14:paraId="4077F02A" w14:textId="77777777" w:rsidR="00574A8F" w:rsidRPr="00727BC8" w:rsidRDefault="00AE6A71" w:rsidP="00574A8F">
            <w:pPr>
              <w:spacing w:after="0" w:line="240" w:lineRule="auto"/>
              <w:jc w:val="right"/>
              <w:rPr>
                <w:rFonts w:eastAsia="Times New Roman" w:cs="Arial"/>
                <w:color w:val="000000"/>
                <w:sz w:val="18"/>
                <w:szCs w:val="18"/>
                <w:lang w:eastAsia="en-GB"/>
              </w:rPr>
            </w:pPr>
            <w:r>
              <w:rPr>
                <w:rFonts w:cs="Arial"/>
                <w:color w:val="000000"/>
                <w:sz w:val="18"/>
                <w:szCs w:val="18"/>
                <w:lang w:val="cy-GB"/>
              </w:rPr>
              <w:t>169,102</w:t>
            </w:r>
          </w:p>
        </w:tc>
        <w:tc>
          <w:tcPr>
            <w:tcW w:w="945" w:type="dxa"/>
            <w:tcBorders>
              <w:top w:val="nil"/>
              <w:left w:val="nil"/>
              <w:bottom w:val="nil"/>
              <w:right w:val="nil"/>
            </w:tcBorders>
            <w:noWrap/>
            <w:vAlign w:val="center"/>
          </w:tcPr>
          <w:p w14:paraId="4077F02B" w14:textId="77777777" w:rsidR="00574A8F" w:rsidRPr="00727BC8" w:rsidRDefault="00AE6A71" w:rsidP="00574A8F">
            <w:pPr>
              <w:spacing w:after="0" w:line="240" w:lineRule="auto"/>
              <w:jc w:val="right"/>
              <w:rPr>
                <w:rFonts w:eastAsia="Times New Roman" w:cs="Arial"/>
                <w:color w:val="000000"/>
                <w:sz w:val="18"/>
                <w:szCs w:val="18"/>
                <w:lang w:eastAsia="en-GB"/>
              </w:rPr>
            </w:pPr>
            <w:r w:rsidRPr="35939EFD">
              <w:rPr>
                <w:rFonts w:eastAsia="Times New Roman" w:cs="Arial"/>
                <w:color w:val="000000" w:themeColor="text1"/>
                <w:sz w:val="18"/>
                <w:szCs w:val="18"/>
                <w:lang w:val="cy-GB" w:eastAsia="en-GB"/>
              </w:rPr>
              <w:t>175,851</w:t>
            </w:r>
          </w:p>
        </w:tc>
      </w:tr>
      <w:tr w:rsidR="00B30620" w14:paraId="4077F033" w14:textId="77777777" w:rsidTr="002A1628">
        <w:trPr>
          <w:trHeight w:val="315"/>
        </w:trPr>
        <w:tc>
          <w:tcPr>
            <w:tcW w:w="395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4077F02D" w14:textId="77777777" w:rsidR="00574A8F" w:rsidRPr="00727BC8" w:rsidRDefault="00AE6A71" w:rsidP="00574A8F">
            <w:pPr>
              <w:spacing w:after="0" w:line="240" w:lineRule="auto"/>
              <w:rPr>
                <w:rFonts w:eastAsia="Times New Roman" w:cs="Arial"/>
                <w:color w:val="000000"/>
                <w:sz w:val="18"/>
                <w:szCs w:val="18"/>
                <w:lang w:eastAsia="en-GB"/>
              </w:rPr>
            </w:pPr>
            <w:r w:rsidRPr="00727BC8">
              <w:rPr>
                <w:rFonts w:eastAsia="Times New Roman" w:cs="Arial"/>
                <w:color w:val="000000"/>
                <w:sz w:val="18"/>
                <w:szCs w:val="18"/>
                <w:lang w:val="cy-GB" w:eastAsia="en-GB"/>
              </w:rPr>
              <w:t>Tâl Canolrifol Staff y Prif Gwnstabl</w:t>
            </w:r>
          </w:p>
        </w:tc>
        <w:tc>
          <w:tcPr>
            <w:tcW w:w="1260" w:type="dxa"/>
            <w:tcBorders>
              <w:top w:val="nil"/>
              <w:left w:val="nil"/>
              <w:bottom w:val="nil"/>
              <w:right w:val="nil"/>
            </w:tcBorders>
            <w:noWrap/>
            <w:vAlign w:val="bottom"/>
            <w:hideMark/>
          </w:tcPr>
          <w:p w14:paraId="4077F02E" w14:textId="77777777" w:rsidR="00574A8F" w:rsidRPr="00727BC8" w:rsidRDefault="00574A8F" w:rsidP="00574A8F">
            <w:pPr>
              <w:spacing w:after="0" w:line="240" w:lineRule="auto"/>
              <w:rPr>
                <w:rFonts w:eastAsia="Times New Roman" w:cs="Arial"/>
                <w:color w:val="000000"/>
                <w:sz w:val="18"/>
                <w:szCs w:val="18"/>
                <w:lang w:eastAsia="en-GB"/>
              </w:rPr>
            </w:pPr>
          </w:p>
        </w:tc>
        <w:tc>
          <w:tcPr>
            <w:tcW w:w="441" w:type="dxa"/>
            <w:tcBorders>
              <w:top w:val="nil"/>
              <w:left w:val="nil"/>
              <w:bottom w:val="nil"/>
              <w:right w:val="nil"/>
            </w:tcBorders>
            <w:noWrap/>
            <w:vAlign w:val="bottom"/>
            <w:hideMark/>
          </w:tcPr>
          <w:p w14:paraId="4077F02F" w14:textId="77777777" w:rsidR="00574A8F" w:rsidRPr="00727BC8" w:rsidRDefault="00574A8F" w:rsidP="00574A8F">
            <w:pPr>
              <w:spacing w:after="0" w:line="240" w:lineRule="auto"/>
              <w:rPr>
                <w:rFonts w:ascii="Times New Roman" w:eastAsia="Times New Roman" w:hAnsi="Times New Roman" w:cs="Times New Roman"/>
                <w:sz w:val="20"/>
                <w:szCs w:val="20"/>
                <w:lang w:eastAsia="en-GB"/>
              </w:rPr>
            </w:pPr>
          </w:p>
        </w:tc>
        <w:tc>
          <w:tcPr>
            <w:tcW w:w="284" w:type="dxa"/>
            <w:tcBorders>
              <w:top w:val="nil"/>
              <w:left w:val="nil"/>
              <w:bottom w:val="nil"/>
              <w:right w:val="nil"/>
            </w:tcBorders>
            <w:noWrap/>
            <w:vAlign w:val="bottom"/>
            <w:hideMark/>
          </w:tcPr>
          <w:p w14:paraId="4077F030" w14:textId="77777777" w:rsidR="00574A8F" w:rsidRPr="00727BC8" w:rsidRDefault="00574A8F" w:rsidP="00574A8F">
            <w:pPr>
              <w:spacing w:after="0" w:line="240" w:lineRule="auto"/>
              <w:rPr>
                <w:rFonts w:ascii="Times New Roman" w:eastAsia="Times New Roman" w:hAnsi="Times New Roman" w:cs="Times New Roman"/>
                <w:sz w:val="20"/>
                <w:szCs w:val="20"/>
                <w:lang w:eastAsia="en-GB"/>
              </w:rPr>
            </w:pPr>
          </w:p>
        </w:tc>
        <w:tc>
          <w:tcPr>
            <w:tcW w:w="990" w:type="dxa"/>
            <w:tcBorders>
              <w:top w:val="nil"/>
              <w:left w:val="nil"/>
              <w:bottom w:val="nil"/>
              <w:right w:val="nil"/>
            </w:tcBorders>
            <w:noWrap/>
            <w:vAlign w:val="center"/>
            <w:hideMark/>
          </w:tcPr>
          <w:p w14:paraId="4077F031" w14:textId="77777777" w:rsidR="00574A8F" w:rsidRPr="00727BC8" w:rsidRDefault="00AE6A71" w:rsidP="00574A8F">
            <w:pPr>
              <w:spacing w:after="0" w:line="240" w:lineRule="auto"/>
              <w:jc w:val="right"/>
              <w:rPr>
                <w:rFonts w:eastAsia="Times New Roman" w:cs="Arial"/>
                <w:color w:val="000000"/>
                <w:sz w:val="18"/>
                <w:szCs w:val="18"/>
                <w:lang w:eastAsia="en-GB"/>
              </w:rPr>
            </w:pPr>
            <w:r>
              <w:rPr>
                <w:rFonts w:cs="Arial"/>
                <w:color w:val="000000"/>
                <w:sz w:val="18"/>
                <w:szCs w:val="18"/>
                <w:lang w:val="cy-GB"/>
              </w:rPr>
              <w:t>34,575</w:t>
            </w:r>
          </w:p>
        </w:tc>
        <w:tc>
          <w:tcPr>
            <w:tcW w:w="945" w:type="dxa"/>
            <w:tcBorders>
              <w:top w:val="nil"/>
              <w:left w:val="nil"/>
              <w:bottom w:val="nil"/>
              <w:right w:val="nil"/>
            </w:tcBorders>
            <w:noWrap/>
            <w:vAlign w:val="center"/>
          </w:tcPr>
          <w:p w14:paraId="4077F032" w14:textId="77777777" w:rsidR="00574A8F" w:rsidRPr="00727BC8" w:rsidRDefault="00AE6A71" w:rsidP="00574A8F">
            <w:pPr>
              <w:spacing w:after="0" w:line="240" w:lineRule="auto"/>
              <w:jc w:val="right"/>
              <w:rPr>
                <w:rFonts w:eastAsia="Times New Roman" w:cs="Arial"/>
                <w:color w:val="000000"/>
                <w:sz w:val="18"/>
                <w:szCs w:val="18"/>
                <w:lang w:eastAsia="en-GB"/>
              </w:rPr>
            </w:pPr>
            <w:r w:rsidRPr="35939EFD">
              <w:rPr>
                <w:rFonts w:eastAsia="Times New Roman" w:cs="Arial"/>
                <w:color w:val="000000" w:themeColor="text1"/>
                <w:sz w:val="18"/>
                <w:szCs w:val="18"/>
                <w:lang w:val="cy-GB" w:eastAsia="en-GB"/>
              </w:rPr>
              <w:t>36,216</w:t>
            </w:r>
          </w:p>
        </w:tc>
      </w:tr>
      <w:tr w:rsidR="00B30620" w14:paraId="4077F03A" w14:textId="77777777" w:rsidTr="002A1628">
        <w:trPr>
          <w:trHeight w:val="315"/>
        </w:trPr>
        <w:tc>
          <w:tcPr>
            <w:tcW w:w="3959"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4077F034" w14:textId="77777777" w:rsidR="00574A8F" w:rsidRPr="00727BC8" w:rsidRDefault="00AE6A71" w:rsidP="00574A8F">
            <w:pPr>
              <w:spacing w:after="0" w:line="240" w:lineRule="auto"/>
              <w:rPr>
                <w:rFonts w:eastAsia="Times New Roman" w:cs="Arial"/>
                <w:color w:val="000000"/>
                <w:sz w:val="18"/>
                <w:szCs w:val="18"/>
                <w:lang w:eastAsia="en-GB"/>
              </w:rPr>
            </w:pPr>
            <w:r w:rsidRPr="00727BC8">
              <w:rPr>
                <w:rFonts w:eastAsia="Times New Roman" w:cs="Arial"/>
                <w:color w:val="000000"/>
                <w:sz w:val="18"/>
                <w:szCs w:val="18"/>
                <w:lang w:val="cy-GB" w:eastAsia="en-GB"/>
              </w:rPr>
              <w:t>Cymhareb Tâl Canolrifol</w:t>
            </w:r>
          </w:p>
        </w:tc>
        <w:tc>
          <w:tcPr>
            <w:tcW w:w="1260" w:type="dxa"/>
            <w:tcBorders>
              <w:top w:val="nil"/>
              <w:left w:val="nil"/>
              <w:bottom w:val="nil"/>
              <w:right w:val="nil"/>
            </w:tcBorders>
            <w:noWrap/>
            <w:vAlign w:val="bottom"/>
            <w:hideMark/>
          </w:tcPr>
          <w:p w14:paraId="4077F035" w14:textId="77777777" w:rsidR="00574A8F" w:rsidRPr="00727BC8" w:rsidRDefault="00574A8F" w:rsidP="00574A8F">
            <w:pPr>
              <w:spacing w:after="0" w:line="240" w:lineRule="auto"/>
              <w:rPr>
                <w:rFonts w:eastAsia="Times New Roman" w:cs="Arial"/>
                <w:color w:val="000000"/>
                <w:sz w:val="18"/>
                <w:szCs w:val="18"/>
                <w:lang w:eastAsia="en-GB"/>
              </w:rPr>
            </w:pPr>
          </w:p>
        </w:tc>
        <w:tc>
          <w:tcPr>
            <w:tcW w:w="441" w:type="dxa"/>
            <w:tcBorders>
              <w:top w:val="nil"/>
              <w:left w:val="nil"/>
              <w:bottom w:val="nil"/>
              <w:right w:val="nil"/>
            </w:tcBorders>
            <w:noWrap/>
            <w:vAlign w:val="bottom"/>
            <w:hideMark/>
          </w:tcPr>
          <w:p w14:paraId="4077F036" w14:textId="77777777" w:rsidR="00574A8F" w:rsidRPr="00727BC8" w:rsidRDefault="00574A8F" w:rsidP="00574A8F">
            <w:pPr>
              <w:spacing w:after="0" w:line="240" w:lineRule="auto"/>
              <w:rPr>
                <w:rFonts w:ascii="Times New Roman" w:eastAsia="Times New Roman" w:hAnsi="Times New Roman" w:cs="Times New Roman"/>
                <w:sz w:val="20"/>
                <w:szCs w:val="20"/>
                <w:lang w:eastAsia="en-GB"/>
              </w:rPr>
            </w:pPr>
          </w:p>
        </w:tc>
        <w:tc>
          <w:tcPr>
            <w:tcW w:w="284" w:type="dxa"/>
            <w:tcBorders>
              <w:top w:val="nil"/>
              <w:left w:val="nil"/>
              <w:bottom w:val="nil"/>
              <w:right w:val="nil"/>
            </w:tcBorders>
            <w:noWrap/>
            <w:vAlign w:val="bottom"/>
            <w:hideMark/>
          </w:tcPr>
          <w:p w14:paraId="4077F037" w14:textId="77777777" w:rsidR="00574A8F" w:rsidRPr="00727BC8" w:rsidRDefault="00574A8F" w:rsidP="00574A8F">
            <w:pPr>
              <w:spacing w:after="0" w:line="240" w:lineRule="auto"/>
              <w:rPr>
                <w:rFonts w:ascii="Times New Roman" w:eastAsia="Times New Roman" w:hAnsi="Times New Roman" w:cs="Times New Roman"/>
                <w:sz w:val="20"/>
                <w:szCs w:val="20"/>
                <w:lang w:eastAsia="en-GB"/>
              </w:rPr>
            </w:pPr>
          </w:p>
        </w:tc>
        <w:tc>
          <w:tcPr>
            <w:tcW w:w="990" w:type="dxa"/>
            <w:tcBorders>
              <w:top w:val="single" w:sz="8" w:space="0" w:color="FFFFFF" w:themeColor="background1"/>
              <w:left w:val="nil"/>
              <w:bottom w:val="single" w:sz="8" w:space="0" w:color="FFFFFF" w:themeColor="background1"/>
              <w:right w:val="single" w:sz="8" w:space="0" w:color="FFFFFF" w:themeColor="background1"/>
            </w:tcBorders>
            <w:shd w:val="clear" w:color="auto" w:fill="FFFFFF" w:themeFill="background1"/>
            <w:noWrap/>
            <w:vAlign w:val="center"/>
            <w:hideMark/>
          </w:tcPr>
          <w:p w14:paraId="4077F038" w14:textId="77777777" w:rsidR="00574A8F" w:rsidRPr="00727BC8" w:rsidRDefault="00AE6A71" w:rsidP="00574A8F">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4.89</w:t>
            </w:r>
          </w:p>
        </w:tc>
        <w:tc>
          <w:tcPr>
            <w:tcW w:w="945" w:type="dxa"/>
            <w:tcBorders>
              <w:top w:val="single" w:sz="8" w:space="0" w:color="FFFFFF" w:themeColor="background1"/>
              <w:left w:val="nil"/>
              <w:bottom w:val="single" w:sz="8" w:space="0" w:color="FFFFFF" w:themeColor="background1"/>
              <w:right w:val="single" w:sz="8" w:space="0" w:color="FFFFFF" w:themeColor="background1"/>
            </w:tcBorders>
            <w:shd w:val="clear" w:color="auto" w:fill="FFFFFF" w:themeFill="background1"/>
            <w:noWrap/>
            <w:vAlign w:val="center"/>
          </w:tcPr>
          <w:p w14:paraId="4077F039" w14:textId="77777777" w:rsidR="00574A8F" w:rsidRPr="00727BC8" w:rsidRDefault="00AE6A71" w:rsidP="00574A8F">
            <w:pPr>
              <w:spacing w:after="0" w:line="240" w:lineRule="auto"/>
              <w:jc w:val="right"/>
              <w:rPr>
                <w:rFonts w:eastAsia="Times New Roman" w:cs="Arial"/>
                <w:b/>
                <w:bCs/>
                <w:color w:val="000000"/>
                <w:sz w:val="18"/>
                <w:szCs w:val="18"/>
                <w:lang w:eastAsia="en-GB"/>
              </w:rPr>
            </w:pPr>
            <w:r w:rsidRPr="53D060E9">
              <w:rPr>
                <w:rFonts w:eastAsia="Times New Roman" w:cs="Arial"/>
                <w:b/>
                <w:bCs/>
                <w:color w:val="000000" w:themeColor="text1"/>
                <w:sz w:val="18"/>
                <w:szCs w:val="18"/>
                <w:lang w:val="cy-GB" w:eastAsia="en-GB"/>
              </w:rPr>
              <w:t>4.86</w:t>
            </w:r>
          </w:p>
        </w:tc>
      </w:tr>
    </w:tbl>
    <w:p w14:paraId="4077F03B" w14:textId="77777777" w:rsidR="001165C2" w:rsidRDefault="001165C2" w:rsidP="00667865">
      <w:pPr>
        <w:spacing w:after="0"/>
      </w:pPr>
    </w:p>
    <w:p w14:paraId="4077F03C" w14:textId="77777777" w:rsidR="006E44D0" w:rsidRPr="006E44D0" w:rsidRDefault="00AE6A71" w:rsidP="006E44D0">
      <w:pPr>
        <w:spacing w:after="0"/>
        <w:rPr>
          <w:b/>
          <w:sz w:val="24"/>
          <w:szCs w:val="24"/>
          <w:lang w:val="en-US"/>
        </w:rPr>
      </w:pPr>
      <w:r w:rsidRPr="006E44D0">
        <w:rPr>
          <w:b/>
          <w:bCs/>
          <w:sz w:val="24"/>
          <w:szCs w:val="24"/>
          <w:lang w:val="cy-GB"/>
        </w:rPr>
        <w:t>Datgelu Tâl</w:t>
      </w:r>
    </w:p>
    <w:p w14:paraId="4077F03D" w14:textId="77777777" w:rsidR="006E44D0" w:rsidRPr="006E44D0" w:rsidRDefault="006E44D0" w:rsidP="006E44D0">
      <w:pPr>
        <w:spacing w:after="0"/>
        <w:rPr>
          <w:b/>
          <w:lang w:val="en-US"/>
        </w:rPr>
      </w:pPr>
    </w:p>
    <w:p w14:paraId="4077F03E" w14:textId="77777777" w:rsidR="006E44D0" w:rsidRPr="006E44D0" w:rsidRDefault="00AE6A71" w:rsidP="006E44D0">
      <w:pPr>
        <w:spacing w:after="0"/>
        <w:jc w:val="both"/>
        <w:rPr>
          <w:sz w:val="18"/>
          <w:szCs w:val="18"/>
          <w:lang w:val="en-US"/>
        </w:rPr>
      </w:pPr>
      <w:r w:rsidRPr="006E44D0">
        <w:rPr>
          <w:sz w:val="18"/>
          <w:szCs w:val="18"/>
          <w:lang w:val="cy-GB"/>
        </w:rPr>
        <w:t>Mae'r tabl canlynol yn nodi'r datgeliad tâl ar gyfer Swyddogion yr Heddlu perthnasol (safle Prif Swyddog) a Staff Uwch (safle sy’n cyfateb i Brif Swyddog), sydd â chyflog o £60,000 y flwyddyn neu fwy. Mae'r rheoliad yn ei gwneud yn ofynnol i enwi unigolion sydd â chyflog dros £150,000 y flwyddyn.</w:t>
      </w:r>
    </w:p>
    <w:p w14:paraId="4077F03F" w14:textId="77777777" w:rsidR="006E44D0" w:rsidRPr="006E44D0" w:rsidRDefault="006E44D0" w:rsidP="006E44D0">
      <w:pPr>
        <w:spacing w:after="0"/>
        <w:jc w:val="both"/>
        <w:rPr>
          <w:sz w:val="18"/>
          <w:szCs w:val="18"/>
          <w:lang w:val="en-US"/>
        </w:rPr>
      </w:pPr>
    </w:p>
    <w:p w14:paraId="4077F040" w14:textId="77777777" w:rsidR="006E44D0" w:rsidRDefault="00AE6A71" w:rsidP="006E44D0">
      <w:pPr>
        <w:spacing w:after="0"/>
        <w:jc w:val="both"/>
        <w:rPr>
          <w:sz w:val="18"/>
          <w:szCs w:val="18"/>
          <w:lang w:val="en-US"/>
        </w:rPr>
      </w:pPr>
      <w:r w:rsidRPr="006E44D0">
        <w:rPr>
          <w:sz w:val="18"/>
          <w:szCs w:val="18"/>
          <w:lang w:val="cy-GB"/>
        </w:rPr>
        <w:t>Mae lwfansau treuliau yn cynnwys lwfans cyfandaliad ar gyfer car "defnyddiwr hanfodol", ac mae buddiant mewn nwyddau yn cynnwys gwerth arian buddion sy’n cael eu derbyn nad ydynt yn arian parod e.e. defnydd preifat o un o asedau’r Heddlu. Mae taliadau eraill yn cynnwys lwfansau sy'n berthnasol i Swyddogion yr Heddlu yn unig, fel lwfans rhent a grant digolledu. Yn ystod y flwyddyn, ni thalwyd unrhyw symiau mewn perthynas ag iawndal am golli gwaith. Mae datgeliad cyfatebol wedi'i ddarparu ar gyfer y flwyddyn flaenorol 2023/24.</w:t>
      </w:r>
    </w:p>
    <w:p w14:paraId="4077F041" w14:textId="77777777" w:rsidR="00D41EE2" w:rsidRDefault="00D41EE2" w:rsidP="006E44D0">
      <w:pPr>
        <w:spacing w:after="0"/>
        <w:jc w:val="both"/>
        <w:rPr>
          <w:sz w:val="18"/>
          <w:szCs w:val="18"/>
          <w:lang w:val="en-US"/>
        </w:rPr>
      </w:pPr>
    </w:p>
    <w:p w14:paraId="4077F042" w14:textId="77777777" w:rsidR="00DA2DAA" w:rsidRPr="00DA2DAA" w:rsidRDefault="00AE6A71" w:rsidP="00DA2DAA">
      <w:pPr>
        <w:rPr>
          <w:sz w:val="24"/>
          <w:szCs w:val="24"/>
        </w:rPr>
      </w:pPr>
      <w:r w:rsidRPr="00DA2DAA">
        <w:rPr>
          <w:b/>
          <w:bCs/>
          <w:sz w:val="24"/>
          <w:szCs w:val="24"/>
          <w:lang w:val="cy-GB"/>
        </w:rPr>
        <w:t>Tâl Uwch Swyddogion yr Heddlu ac Uwch Aelodau Staff yr Heddlu Perthnasol</w:t>
      </w:r>
    </w:p>
    <w:p w14:paraId="4077F043" w14:textId="77777777" w:rsidR="00DA2DAA" w:rsidRPr="00DA2DAA" w:rsidRDefault="00AE6A71" w:rsidP="00DA2DAA">
      <w:pPr>
        <w:spacing w:after="0"/>
        <w:rPr>
          <w:sz w:val="18"/>
          <w:szCs w:val="18"/>
          <w:lang w:val="en-US"/>
        </w:rPr>
      </w:pPr>
      <w:r w:rsidRPr="00DA2DAA">
        <w:rPr>
          <w:sz w:val="18"/>
          <w:szCs w:val="18"/>
          <w:lang w:val="cy-GB"/>
        </w:rPr>
        <w:t>Tâl Uwch Swyddogion yr Heddlu ac Uwch Aelodau Staff yr Heddlu Perthnasol am y flwyddyn a ddaeth i ben 31 Mawrth 2025.</w:t>
      </w:r>
    </w:p>
    <w:p w14:paraId="4077F044" w14:textId="77777777" w:rsidR="00A1137D" w:rsidRDefault="00A1137D" w:rsidP="00667865">
      <w:pPr>
        <w:spacing w:after="0"/>
        <w:rPr>
          <w:sz w:val="18"/>
          <w:szCs w:val="18"/>
        </w:rPr>
      </w:pPr>
    </w:p>
    <w:p w14:paraId="4077F045" w14:textId="77777777" w:rsidR="00575A47" w:rsidRPr="003D2D68" w:rsidRDefault="00AE6A71" w:rsidP="003D2D68">
      <w:pPr>
        <w:spacing w:after="0" w:line="240" w:lineRule="auto"/>
        <w:rPr>
          <w:rFonts w:eastAsia="Times New Roman" w:cs="Arial"/>
          <w:b/>
          <w:bCs/>
          <w:color w:val="000000"/>
          <w:sz w:val="18"/>
          <w:szCs w:val="18"/>
          <w:lang w:eastAsia="en-GB"/>
        </w:rPr>
      </w:pPr>
      <w:r w:rsidRPr="003D2D68">
        <w:rPr>
          <w:rFonts w:eastAsia="Times New Roman" w:cs="Arial"/>
          <w:b/>
          <w:bCs/>
          <w:color w:val="000000"/>
          <w:sz w:val="18"/>
          <w:szCs w:val="18"/>
          <w:lang w:val="cy-GB" w:eastAsia="en-GB"/>
        </w:rPr>
        <w:t>2024/25</w:t>
      </w:r>
    </w:p>
    <w:p w14:paraId="4077F046" w14:textId="77777777" w:rsidR="003D2D68" w:rsidRDefault="003D2D68" w:rsidP="00667865">
      <w:pPr>
        <w:spacing w:after="0"/>
        <w:rPr>
          <w:sz w:val="18"/>
          <w:szCs w:val="18"/>
        </w:rPr>
      </w:pPr>
    </w:p>
    <w:tbl>
      <w:tblPr>
        <w:tblW w:w="10910" w:type="dxa"/>
        <w:tblLook w:val="04A0" w:firstRow="1" w:lastRow="0" w:firstColumn="1" w:lastColumn="0" w:noHBand="0" w:noVBand="1"/>
      </w:tblPr>
      <w:tblGrid>
        <w:gridCol w:w="3060"/>
        <w:gridCol w:w="630"/>
        <w:gridCol w:w="983"/>
        <w:gridCol w:w="771"/>
        <w:gridCol w:w="505"/>
        <w:gridCol w:w="567"/>
        <w:gridCol w:w="675"/>
        <w:gridCol w:w="767"/>
        <w:gridCol w:w="968"/>
        <w:gridCol w:w="850"/>
        <w:gridCol w:w="1134"/>
      </w:tblGrid>
      <w:tr w:rsidR="00B30620" w14:paraId="4077F052" w14:textId="77777777" w:rsidTr="00916827">
        <w:trPr>
          <w:trHeight w:val="1781"/>
        </w:trPr>
        <w:tc>
          <w:tcPr>
            <w:tcW w:w="3060"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4077F047" w14:textId="77777777" w:rsidR="005F4EBE" w:rsidRPr="005F4EBE" w:rsidRDefault="00AE6A71"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Gwybodaeth Deiliad y Swydd (Teitl Swydd)</w:t>
            </w:r>
          </w:p>
        </w:tc>
        <w:tc>
          <w:tcPr>
            <w:tcW w:w="630" w:type="dxa"/>
            <w:tcBorders>
              <w:top w:val="single" w:sz="4" w:space="0" w:color="auto"/>
              <w:left w:val="nil"/>
              <w:bottom w:val="single" w:sz="4" w:space="0" w:color="auto"/>
              <w:right w:val="single" w:sz="4" w:space="0" w:color="auto"/>
            </w:tcBorders>
            <w:shd w:val="clear" w:color="auto" w:fill="D9E1F2"/>
            <w:textDirection w:val="btLr"/>
            <w:vAlign w:val="bottom"/>
            <w:hideMark/>
          </w:tcPr>
          <w:p w14:paraId="4077F048" w14:textId="77777777" w:rsidR="005F4EBE" w:rsidRPr="005F4EBE" w:rsidRDefault="00AE6A71"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Nodyn</w:t>
            </w:r>
          </w:p>
        </w:tc>
        <w:tc>
          <w:tcPr>
            <w:tcW w:w="983" w:type="dxa"/>
            <w:tcBorders>
              <w:top w:val="single" w:sz="4" w:space="0" w:color="auto"/>
              <w:left w:val="nil"/>
              <w:bottom w:val="single" w:sz="4" w:space="0" w:color="auto"/>
              <w:right w:val="single" w:sz="4" w:space="0" w:color="auto"/>
            </w:tcBorders>
            <w:shd w:val="clear" w:color="auto" w:fill="D9E1F2"/>
            <w:textDirection w:val="btLr"/>
            <w:vAlign w:val="center"/>
            <w:hideMark/>
          </w:tcPr>
          <w:p w14:paraId="4077F049" w14:textId="77777777" w:rsidR="005F4EBE" w:rsidRPr="005F4EBE" w:rsidRDefault="00AE6A71"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Cyflog</w:t>
            </w:r>
          </w:p>
        </w:tc>
        <w:tc>
          <w:tcPr>
            <w:tcW w:w="771" w:type="dxa"/>
            <w:tcBorders>
              <w:top w:val="single" w:sz="4" w:space="0" w:color="auto"/>
              <w:left w:val="nil"/>
              <w:bottom w:val="single" w:sz="4" w:space="0" w:color="auto"/>
              <w:right w:val="single" w:sz="4" w:space="0" w:color="auto"/>
            </w:tcBorders>
            <w:shd w:val="clear" w:color="auto" w:fill="D9E1F2"/>
            <w:textDirection w:val="btLr"/>
            <w:vAlign w:val="center"/>
            <w:hideMark/>
          </w:tcPr>
          <w:p w14:paraId="4077F04A" w14:textId="77777777" w:rsidR="005F4EBE" w:rsidRPr="005F4EBE" w:rsidRDefault="00AE6A71"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Tâl Cysylltiedig â Swydd</w:t>
            </w:r>
          </w:p>
        </w:tc>
        <w:tc>
          <w:tcPr>
            <w:tcW w:w="505" w:type="dxa"/>
            <w:tcBorders>
              <w:top w:val="single" w:sz="4" w:space="0" w:color="auto"/>
              <w:left w:val="nil"/>
              <w:bottom w:val="single" w:sz="4" w:space="0" w:color="auto"/>
              <w:right w:val="single" w:sz="4" w:space="0" w:color="auto"/>
            </w:tcBorders>
            <w:shd w:val="clear" w:color="auto" w:fill="D9E1F2"/>
            <w:textDirection w:val="btLr"/>
            <w:vAlign w:val="center"/>
            <w:hideMark/>
          </w:tcPr>
          <w:p w14:paraId="4077F04B" w14:textId="77777777" w:rsidR="005F4EBE" w:rsidRPr="005F4EBE" w:rsidRDefault="00AE6A71"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Bonws</w:t>
            </w:r>
          </w:p>
        </w:tc>
        <w:tc>
          <w:tcPr>
            <w:tcW w:w="567" w:type="dxa"/>
            <w:tcBorders>
              <w:top w:val="single" w:sz="4" w:space="0" w:color="auto"/>
              <w:left w:val="nil"/>
              <w:bottom w:val="single" w:sz="4" w:space="0" w:color="auto"/>
              <w:right w:val="single" w:sz="4" w:space="0" w:color="auto"/>
            </w:tcBorders>
            <w:shd w:val="clear" w:color="auto" w:fill="D9E1F2"/>
            <w:textDirection w:val="btLr"/>
            <w:vAlign w:val="center"/>
            <w:hideMark/>
          </w:tcPr>
          <w:p w14:paraId="4077F04C" w14:textId="77777777" w:rsidR="005F4EBE" w:rsidRPr="005F4EBE" w:rsidRDefault="00AE6A71"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Treuliau</w:t>
            </w:r>
          </w:p>
        </w:tc>
        <w:tc>
          <w:tcPr>
            <w:tcW w:w="675" w:type="dxa"/>
            <w:tcBorders>
              <w:top w:val="single" w:sz="4" w:space="0" w:color="auto"/>
              <w:left w:val="nil"/>
              <w:bottom w:val="single" w:sz="4" w:space="0" w:color="auto"/>
              <w:right w:val="single" w:sz="4" w:space="0" w:color="auto"/>
            </w:tcBorders>
            <w:shd w:val="clear" w:color="auto" w:fill="D9E1F2"/>
            <w:textDirection w:val="btLr"/>
            <w:vAlign w:val="center"/>
            <w:hideMark/>
          </w:tcPr>
          <w:p w14:paraId="4077F04D" w14:textId="77777777" w:rsidR="005F4EBE" w:rsidRPr="005F4EBE" w:rsidRDefault="00AE6A71"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Buddion mewn Nwyddau</w:t>
            </w:r>
          </w:p>
        </w:tc>
        <w:tc>
          <w:tcPr>
            <w:tcW w:w="767" w:type="dxa"/>
            <w:tcBorders>
              <w:top w:val="single" w:sz="4" w:space="0" w:color="auto"/>
              <w:left w:val="nil"/>
              <w:bottom w:val="single" w:sz="4" w:space="0" w:color="auto"/>
              <w:right w:val="single" w:sz="4" w:space="0" w:color="auto"/>
            </w:tcBorders>
            <w:shd w:val="clear" w:color="auto" w:fill="D9E1F2"/>
            <w:textDirection w:val="btLr"/>
            <w:vAlign w:val="center"/>
            <w:hideMark/>
          </w:tcPr>
          <w:p w14:paraId="4077F04E" w14:textId="77777777" w:rsidR="005F4EBE" w:rsidRPr="005F4EBE" w:rsidRDefault="00AE6A71"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Arall</w:t>
            </w:r>
          </w:p>
        </w:tc>
        <w:tc>
          <w:tcPr>
            <w:tcW w:w="968" w:type="dxa"/>
            <w:tcBorders>
              <w:top w:val="single" w:sz="4" w:space="0" w:color="auto"/>
              <w:left w:val="nil"/>
              <w:bottom w:val="single" w:sz="4" w:space="0" w:color="auto"/>
              <w:right w:val="single" w:sz="4" w:space="0" w:color="auto"/>
            </w:tcBorders>
            <w:shd w:val="clear" w:color="auto" w:fill="D9E1F2"/>
            <w:textDirection w:val="btLr"/>
            <w:vAlign w:val="center"/>
            <w:hideMark/>
          </w:tcPr>
          <w:p w14:paraId="4077F04F" w14:textId="77777777" w:rsidR="005F4EBE" w:rsidRPr="005F4EBE" w:rsidRDefault="00AE6A71"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Cyfanswm Tâl ac eithrio Cyfraniadau Pensiwn</w:t>
            </w:r>
          </w:p>
        </w:tc>
        <w:tc>
          <w:tcPr>
            <w:tcW w:w="850" w:type="dxa"/>
            <w:tcBorders>
              <w:top w:val="single" w:sz="4" w:space="0" w:color="auto"/>
              <w:left w:val="nil"/>
              <w:bottom w:val="single" w:sz="4" w:space="0" w:color="auto"/>
              <w:right w:val="single" w:sz="4" w:space="0" w:color="auto"/>
            </w:tcBorders>
            <w:shd w:val="clear" w:color="auto" w:fill="D9E1F2"/>
            <w:textDirection w:val="btLr"/>
            <w:vAlign w:val="center"/>
            <w:hideMark/>
          </w:tcPr>
          <w:p w14:paraId="4077F050" w14:textId="77777777" w:rsidR="005F4EBE" w:rsidRPr="005F4EBE" w:rsidRDefault="00AE6A71"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Cyfraniadau pensiwn y cyflogwr</w:t>
            </w:r>
          </w:p>
        </w:tc>
        <w:tc>
          <w:tcPr>
            <w:tcW w:w="1134" w:type="dxa"/>
            <w:tcBorders>
              <w:top w:val="single" w:sz="4" w:space="0" w:color="auto"/>
              <w:left w:val="nil"/>
              <w:bottom w:val="single" w:sz="4" w:space="0" w:color="auto"/>
              <w:right w:val="single" w:sz="4" w:space="0" w:color="auto"/>
            </w:tcBorders>
            <w:shd w:val="clear" w:color="auto" w:fill="D9E1F2"/>
            <w:textDirection w:val="btLr"/>
            <w:vAlign w:val="center"/>
            <w:hideMark/>
          </w:tcPr>
          <w:p w14:paraId="4077F051" w14:textId="77777777" w:rsidR="005F4EBE" w:rsidRPr="005F4EBE" w:rsidRDefault="00AE6A71"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Cyfanswm Tâl yn cynnwys Cyfraniadau Pensiwn</w:t>
            </w:r>
          </w:p>
        </w:tc>
      </w:tr>
      <w:tr w:rsidR="00B30620" w14:paraId="4077F05E" w14:textId="77777777" w:rsidTr="00916827">
        <w:trPr>
          <w:trHeight w:val="289"/>
        </w:trPr>
        <w:tc>
          <w:tcPr>
            <w:tcW w:w="3060" w:type="dxa"/>
            <w:tcBorders>
              <w:top w:val="nil"/>
              <w:left w:val="single" w:sz="4" w:space="0" w:color="auto"/>
              <w:bottom w:val="single" w:sz="4" w:space="0" w:color="auto"/>
              <w:right w:val="single" w:sz="4" w:space="0" w:color="auto"/>
            </w:tcBorders>
            <w:shd w:val="clear" w:color="auto" w:fill="D9E1F2"/>
            <w:noWrap/>
            <w:vAlign w:val="bottom"/>
            <w:hideMark/>
          </w:tcPr>
          <w:p w14:paraId="4077F053" w14:textId="77777777" w:rsidR="005F4EBE" w:rsidRPr="005F4EBE" w:rsidRDefault="00AE6A71"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 </w:t>
            </w:r>
          </w:p>
        </w:tc>
        <w:tc>
          <w:tcPr>
            <w:tcW w:w="630" w:type="dxa"/>
            <w:tcBorders>
              <w:top w:val="nil"/>
              <w:left w:val="nil"/>
              <w:bottom w:val="single" w:sz="4" w:space="0" w:color="auto"/>
              <w:right w:val="single" w:sz="4" w:space="0" w:color="auto"/>
            </w:tcBorders>
            <w:shd w:val="clear" w:color="auto" w:fill="D9E1F2"/>
            <w:noWrap/>
            <w:vAlign w:val="bottom"/>
            <w:hideMark/>
          </w:tcPr>
          <w:p w14:paraId="4077F054" w14:textId="77777777" w:rsidR="005F4EBE" w:rsidRPr="005F4EBE" w:rsidRDefault="00AE6A71"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 </w:t>
            </w:r>
          </w:p>
        </w:tc>
        <w:tc>
          <w:tcPr>
            <w:tcW w:w="983" w:type="dxa"/>
            <w:tcBorders>
              <w:top w:val="nil"/>
              <w:left w:val="nil"/>
              <w:bottom w:val="single" w:sz="4" w:space="0" w:color="auto"/>
              <w:right w:val="single" w:sz="4" w:space="0" w:color="auto"/>
            </w:tcBorders>
            <w:shd w:val="clear" w:color="auto" w:fill="D9E1F2"/>
            <w:noWrap/>
            <w:vAlign w:val="bottom"/>
            <w:hideMark/>
          </w:tcPr>
          <w:p w14:paraId="4077F055" w14:textId="77777777" w:rsidR="005F4EBE" w:rsidRPr="005F4EBE" w:rsidRDefault="00AE6A71"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w:t>
            </w:r>
          </w:p>
        </w:tc>
        <w:tc>
          <w:tcPr>
            <w:tcW w:w="771" w:type="dxa"/>
            <w:tcBorders>
              <w:top w:val="nil"/>
              <w:left w:val="nil"/>
              <w:bottom w:val="single" w:sz="4" w:space="0" w:color="auto"/>
              <w:right w:val="single" w:sz="4" w:space="0" w:color="auto"/>
            </w:tcBorders>
            <w:shd w:val="clear" w:color="auto" w:fill="D9E1F2"/>
            <w:noWrap/>
            <w:vAlign w:val="bottom"/>
            <w:hideMark/>
          </w:tcPr>
          <w:p w14:paraId="4077F056" w14:textId="77777777" w:rsidR="005F4EBE" w:rsidRPr="005F4EBE" w:rsidRDefault="00AE6A71"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w:t>
            </w:r>
          </w:p>
        </w:tc>
        <w:tc>
          <w:tcPr>
            <w:tcW w:w="505" w:type="dxa"/>
            <w:tcBorders>
              <w:top w:val="nil"/>
              <w:left w:val="nil"/>
              <w:bottom w:val="single" w:sz="4" w:space="0" w:color="auto"/>
              <w:right w:val="single" w:sz="4" w:space="0" w:color="auto"/>
            </w:tcBorders>
            <w:shd w:val="clear" w:color="auto" w:fill="D9E1F2"/>
            <w:noWrap/>
            <w:vAlign w:val="bottom"/>
            <w:hideMark/>
          </w:tcPr>
          <w:p w14:paraId="4077F057" w14:textId="77777777" w:rsidR="005F4EBE" w:rsidRPr="005F4EBE" w:rsidRDefault="00AE6A71"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w:t>
            </w:r>
          </w:p>
        </w:tc>
        <w:tc>
          <w:tcPr>
            <w:tcW w:w="567" w:type="dxa"/>
            <w:tcBorders>
              <w:top w:val="nil"/>
              <w:left w:val="nil"/>
              <w:bottom w:val="single" w:sz="4" w:space="0" w:color="auto"/>
              <w:right w:val="single" w:sz="4" w:space="0" w:color="auto"/>
            </w:tcBorders>
            <w:shd w:val="clear" w:color="auto" w:fill="D9E1F2"/>
            <w:noWrap/>
            <w:vAlign w:val="bottom"/>
            <w:hideMark/>
          </w:tcPr>
          <w:p w14:paraId="4077F058" w14:textId="77777777" w:rsidR="005F4EBE" w:rsidRPr="005F4EBE" w:rsidRDefault="00AE6A71"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w:t>
            </w:r>
          </w:p>
        </w:tc>
        <w:tc>
          <w:tcPr>
            <w:tcW w:w="675" w:type="dxa"/>
            <w:tcBorders>
              <w:top w:val="nil"/>
              <w:left w:val="nil"/>
              <w:bottom w:val="single" w:sz="4" w:space="0" w:color="auto"/>
              <w:right w:val="single" w:sz="4" w:space="0" w:color="auto"/>
            </w:tcBorders>
            <w:shd w:val="clear" w:color="auto" w:fill="D9E1F2"/>
            <w:noWrap/>
            <w:vAlign w:val="bottom"/>
            <w:hideMark/>
          </w:tcPr>
          <w:p w14:paraId="4077F059" w14:textId="77777777" w:rsidR="005F4EBE" w:rsidRPr="005F4EBE" w:rsidRDefault="00AE6A71"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w:t>
            </w:r>
          </w:p>
        </w:tc>
        <w:tc>
          <w:tcPr>
            <w:tcW w:w="767" w:type="dxa"/>
            <w:tcBorders>
              <w:top w:val="nil"/>
              <w:left w:val="nil"/>
              <w:bottom w:val="single" w:sz="4" w:space="0" w:color="auto"/>
              <w:right w:val="single" w:sz="4" w:space="0" w:color="auto"/>
            </w:tcBorders>
            <w:shd w:val="clear" w:color="auto" w:fill="D9E1F2"/>
            <w:noWrap/>
            <w:vAlign w:val="bottom"/>
            <w:hideMark/>
          </w:tcPr>
          <w:p w14:paraId="4077F05A" w14:textId="77777777" w:rsidR="005F4EBE" w:rsidRPr="005F4EBE" w:rsidRDefault="00AE6A71"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w:t>
            </w:r>
          </w:p>
        </w:tc>
        <w:tc>
          <w:tcPr>
            <w:tcW w:w="968" w:type="dxa"/>
            <w:tcBorders>
              <w:top w:val="nil"/>
              <w:left w:val="nil"/>
              <w:bottom w:val="single" w:sz="4" w:space="0" w:color="auto"/>
              <w:right w:val="single" w:sz="4" w:space="0" w:color="auto"/>
            </w:tcBorders>
            <w:shd w:val="clear" w:color="auto" w:fill="D9E1F2"/>
            <w:noWrap/>
            <w:vAlign w:val="bottom"/>
            <w:hideMark/>
          </w:tcPr>
          <w:p w14:paraId="4077F05B" w14:textId="77777777" w:rsidR="005F4EBE" w:rsidRPr="005F4EBE" w:rsidRDefault="00AE6A71"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w:t>
            </w:r>
          </w:p>
        </w:tc>
        <w:tc>
          <w:tcPr>
            <w:tcW w:w="850" w:type="dxa"/>
            <w:tcBorders>
              <w:top w:val="nil"/>
              <w:left w:val="nil"/>
              <w:bottom w:val="single" w:sz="4" w:space="0" w:color="auto"/>
              <w:right w:val="single" w:sz="4" w:space="0" w:color="auto"/>
            </w:tcBorders>
            <w:shd w:val="clear" w:color="auto" w:fill="D9E1F2"/>
            <w:noWrap/>
            <w:vAlign w:val="bottom"/>
            <w:hideMark/>
          </w:tcPr>
          <w:p w14:paraId="4077F05C" w14:textId="77777777" w:rsidR="005F4EBE" w:rsidRPr="005F4EBE" w:rsidRDefault="00AE6A71"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w:t>
            </w:r>
          </w:p>
        </w:tc>
        <w:tc>
          <w:tcPr>
            <w:tcW w:w="1134" w:type="dxa"/>
            <w:tcBorders>
              <w:top w:val="nil"/>
              <w:left w:val="nil"/>
              <w:bottom w:val="single" w:sz="4" w:space="0" w:color="auto"/>
              <w:right w:val="single" w:sz="4" w:space="0" w:color="auto"/>
            </w:tcBorders>
            <w:shd w:val="clear" w:color="auto" w:fill="D9E1F2"/>
            <w:noWrap/>
            <w:vAlign w:val="bottom"/>
            <w:hideMark/>
          </w:tcPr>
          <w:p w14:paraId="4077F05D" w14:textId="77777777" w:rsidR="005F4EBE" w:rsidRPr="005F4EBE" w:rsidRDefault="00AE6A71"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w:t>
            </w:r>
          </w:p>
        </w:tc>
      </w:tr>
      <w:tr w:rsidR="00B30620" w14:paraId="4077F06A" w14:textId="77777777" w:rsidTr="00916827">
        <w:trPr>
          <w:trHeight w:val="300"/>
        </w:trPr>
        <w:tc>
          <w:tcPr>
            <w:tcW w:w="3060" w:type="dxa"/>
            <w:tcBorders>
              <w:top w:val="nil"/>
              <w:left w:val="single" w:sz="4" w:space="0" w:color="auto"/>
              <w:bottom w:val="nil"/>
              <w:right w:val="single" w:sz="4" w:space="0" w:color="auto"/>
            </w:tcBorders>
            <w:vAlign w:val="bottom"/>
            <w:hideMark/>
          </w:tcPr>
          <w:p w14:paraId="4077F05F" w14:textId="77777777" w:rsidR="003E556B" w:rsidRPr="005F4EBE" w:rsidRDefault="00AE6A71" w:rsidP="004F2045">
            <w:pPr>
              <w:spacing w:after="0" w:line="276" w:lineRule="auto"/>
              <w:rPr>
                <w:rFonts w:eastAsia="Times New Roman" w:cs="Arial"/>
                <w:color w:val="000000"/>
                <w:sz w:val="18"/>
                <w:szCs w:val="18"/>
                <w:lang w:eastAsia="en-GB"/>
              </w:rPr>
            </w:pPr>
            <w:r w:rsidRPr="56FB98EC">
              <w:rPr>
                <w:rFonts w:eastAsia="Times New Roman" w:cs="Arial"/>
                <w:color w:val="000000" w:themeColor="text1"/>
                <w:sz w:val="18"/>
                <w:szCs w:val="18"/>
                <w:lang w:val="cy-GB" w:eastAsia="en-GB"/>
              </w:rPr>
              <w:t>Prif Gwnstabl (1)</w:t>
            </w:r>
          </w:p>
        </w:tc>
        <w:tc>
          <w:tcPr>
            <w:tcW w:w="630" w:type="dxa"/>
            <w:tcBorders>
              <w:top w:val="nil"/>
              <w:left w:val="nil"/>
              <w:bottom w:val="nil"/>
              <w:right w:val="single" w:sz="4" w:space="0" w:color="auto"/>
            </w:tcBorders>
            <w:vAlign w:val="bottom"/>
          </w:tcPr>
          <w:p w14:paraId="4077F060" w14:textId="77777777" w:rsidR="005F4EBE" w:rsidRPr="005F4EBE" w:rsidRDefault="00AE6A71" w:rsidP="6DC3F32D">
            <w:pPr>
              <w:spacing w:after="0" w:line="240" w:lineRule="auto"/>
              <w:rPr>
                <w:rFonts w:eastAsia="Times New Roman" w:cs="Arial"/>
                <w:color w:val="000000"/>
                <w:sz w:val="18"/>
                <w:szCs w:val="18"/>
                <w:lang w:eastAsia="en-GB"/>
              </w:rPr>
            </w:pPr>
            <w:r w:rsidRPr="6DC3F32D">
              <w:rPr>
                <w:rFonts w:eastAsia="Times New Roman" w:cs="Arial"/>
                <w:color w:val="000000" w:themeColor="text1"/>
                <w:sz w:val="18"/>
                <w:szCs w:val="18"/>
                <w:lang w:val="cy-GB" w:eastAsia="en-GB"/>
              </w:rPr>
              <w:t>1</w:t>
            </w:r>
          </w:p>
        </w:tc>
        <w:tc>
          <w:tcPr>
            <w:tcW w:w="983" w:type="dxa"/>
            <w:tcBorders>
              <w:top w:val="nil"/>
              <w:left w:val="nil"/>
              <w:bottom w:val="nil"/>
              <w:right w:val="single" w:sz="4" w:space="0" w:color="auto"/>
            </w:tcBorders>
            <w:noWrap/>
            <w:vAlign w:val="center"/>
          </w:tcPr>
          <w:p w14:paraId="4077F061" w14:textId="77777777" w:rsidR="005F4EBE" w:rsidRPr="005F4EBE" w:rsidRDefault="00AE6A71" w:rsidP="62820E70">
            <w:pPr>
              <w:spacing w:after="0" w:line="240" w:lineRule="auto"/>
              <w:jc w:val="right"/>
              <w:rPr>
                <w:rFonts w:eastAsia="Times New Roman" w:cs="Arial"/>
                <w:color w:val="000000"/>
                <w:sz w:val="18"/>
                <w:szCs w:val="18"/>
                <w:lang w:eastAsia="en-GB"/>
              </w:rPr>
            </w:pPr>
            <w:r w:rsidRPr="6DC3F32D">
              <w:rPr>
                <w:rFonts w:eastAsia="Times New Roman" w:cs="Arial"/>
                <w:color w:val="000000" w:themeColor="text1"/>
                <w:sz w:val="18"/>
                <w:szCs w:val="18"/>
                <w:lang w:val="cy-GB" w:eastAsia="en-GB"/>
              </w:rPr>
              <w:t>81,065</w:t>
            </w:r>
          </w:p>
        </w:tc>
        <w:tc>
          <w:tcPr>
            <w:tcW w:w="771" w:type="dxa"/>
            <w:tcBorders>
              <w:top w:val="nil"/>
              <w:left w:val="nil"/>
              <w:bottom w:val="nil"/>
              <w:right w:val="single" w:sz="4" w:space="0" w:color="auto"/>
            </w:tcBorders>
            <w:noWrap/>
            <w:vAlign w:val="center"/>
          </w:tcPr>
          <w:p w14:paraId="4077F062" w14:textId="77777777" w:rsidR="005F4EBE" w:rsidRPr="005F4EBE" w:rsidRDefault="005F4EBE" w:rsidP="62820E70">
            <w:pPr>
              <w:spacing w:after="0" w:line="240" w:lineRule="auto"/>
              <w:jc w:val="right"/>
              <w:rPr>
                <w:rFonts w:eastAsia="Times New Roman" w:cs="Arial"/>
                <w:color w:val="000000"/>
                <w:sz w:val="18"/>
                <w:szCs w:val="18"/>
                <w:lang w:eastAsia="en-GB"/>
              </w:rPr>
            </w:pPr>
          </w:p>
        </w:tc>
        <w:tc>
          <w:tcPr>
            <w:tcW w:w="505" w:type="dxa"/>
            <w:tcBorders>
              <w:top w:val="nil"/>
              <w:left w:val="nil"/>
              <w:bottom w:val="nil"/>
              <w:right w:val="single" w:sz="4" w:space="0" w:color="auto"/>
            </w:tcBorders>
            <w:noWrap/>
            <w:vAlign w:val="center"/>
          </w:tcPr>
          <w:p w14:paraId="4077F063" w14:textId="77777777" w:rsidR="005F4EBE" w:rsidRPr="005F4EBE" w:rsidRDefault="005F4EBE" w:rsidP="62820E70">
            <w:pPr>
              <w:spacing w:after="0" w:line="240" w:lineRule="auto"/>
              <w:jc w:val="right"/>
              <w:rPr>
                <w:rFonts w:eastAsia="Times New Roman" w:cs="Arial"/>
                <w:color w:val="000000"/>
                <w:sz w:val="18"/>
                <w:szCs w:val="18"/>
                <w:lang w:eastAsia="en-GB"/>
              </w:rPr>
            </w:pPr>
          </w:p>
        </w:tc>
        <w:tc>
          <w:tcPr>
            <w:tcW w:w="567" w:type="dxa"/>
            <w:tcBorders>
              <w:top w:val="nil"/>
              <w:left w:val="nil"/>
              <w:bottom w:val="nil"/>
              <w:right w:val="single" w:sz="4" w:space="0" w:color="auto"/>
            </w:tcBorders>
            <w:noWrap/>
            <w:vAlign w:val="center"/>
          </w:tcPr>
          <w:p w14:paraId="4077F064" w14:textId="77777777" w:rsidR="005F4EBE" w:rsidRPr="005F4EBE" w:rsidRDefault="005F4EBE" w:rsidP="62820E70">
            <w:pPr>
              <w:spacing w:after="0" w:line="240" w:lineRule="auto"/>
              <w:jc w:val="right"/>
              <w:rPr>
                <w:rFonts w:eastAsia="Times New Roman" w:cs="Arial"/>
                <w:color w:val="000000"/>
                <w:sz w:val="18"/>
                <w:szCs w:val="18"/>
                <w:lang w:eastAsia="en-GB"/>
              </w:rPr>
            </w:pPr>
          </w:p>
        </w:tc>
        <w:tc>
          <w:tcPr>
            <w:tcW w:w="675" w:type="dxa"/>
            <w:tcBorders>
              <w:top w:val="nil"/>
              <w:left w:val="nil"/>
              <w:bottom w:val="nil"/>
              <w:right w:val="single" w:sz="4" w:space="0" w:color="auto"/>
            </w:tcBorders>
            <w:noWrap/>
            <w:vAlign w:val="center"/>
          </w:tcPr>
          <w:p w14:paraId="4077F065" w14:textId="77777777" w:rsidR="005F4EBE" w:rsidRPr="005F4EBE" w:rsidRDefault="00AE6A71" w:rsidP="62820E70">
            <w:pPr>
              <w:spacing w:after="0" w:line="240" w:lineRule="auto"/>
              <w:jc w:val="right"/>
              <w:rPr>
                <w:rFonts w:eastAsia="Times New Roman" w:cs="Arial"/>
                <w:color w:val="000000"/>
                <w:sz w:val="18"/>
                <w:szCs w:val="18"/>
                <w:lang w:eastAsia="en-GB"/>
              </w:rPr>
            </w:pPr>
            <w:r w:rsidRPr="7EF96259">
              <w:rPr>
                <w:rFonts w:eastAsia="Times New Roman" w:cs="Arial"/>
                <w:color w:val="000000" w:themeColor="text1"/>
                <w:sz w:val="18"/>
                <w:szCs w:val="18"/>
                <w:lang w:val="cy-GB" w:eastAsia="en-GB"/>
              </w:rPr>
              <w:t>406</w:t>
            </w:r>
          </w:p>
        </w:tc>
        <w:tc>
          <w:tcPr>
            <w:tcW w:w="767" w:type="dxa"/>
            <w:tcBorders>
              <w:top w:val="nil"/>
              <w:left w:val="nil"/>
              <w:bottom w:val="nil"/>
              <w:right w:val="single" w:sz="4" w:space="0" w:color="auto"/>
            </w:tcBorders>
            <w:noWrap/>
            <w:vAlign w:val="center"/>
          </w:tcPr>
          <w:p w14:paraId="4077F066" w14:textId="77777777" w:rsidR="005F4EBE" w:rsidRPr="005F4EBE" w:rsidRDefault="00AE6A71" w:rsidP="62820E70">
            <w:pPr>
              <w:spacing w:after="0" w:line="240" w:lineRule="auto"/>
              <w:jc w:val="right"/>
              <w:rPr>
                <w:rFonts w:eastAsia="Times New Roman" w:cs="Arial"/>
                <w:color w:val="000000"/>
                <w:sz w:val="18"/>
                <w:szCs w:val="18"/>
                <w:lang w:eastAsia="en-GB"/>
              </w:rPr>
            </w:pPr>
            <w:r w:rsidRPr="6DC3F32D">
              <w:rPr>
                <w:rFonts w:eastAsia="Times New Roman" w:cs="Arial"/>
                <w:color w:val="000000" w:themeColor="text1"/>
                <w:sz w:val="18"/>
                <w:szCs w:val="18"/>
                <w:lang w:val="cy-GB" w:eastAsia="en-GB"/>
              </w:rPr>
              <w:t>2,665</w:t>
            </w:r>
          </w:p>
        </w:tc>
        <w:tc>
          <w:tcPr>
            <w:tcW w:w="968" w:type="dxa"/>
            <w:tcBorders>
              <w:top w:val="nil"/>
              <w:left w:val="nil"/>
              <w:bottom w:val="nil"/>
              <w:right w:val="single" w:sz="4" w:space="0" w:color="auto"/>
            </w:tcBorders>
            <w:noWrap/>
            <w:vAlign w:val="center"/>
          </w:tcPr>
          <w:p w14:paraId="4077F067" w14:textId="77777777" w:rsidR="005F4EBE" w:rsidRPr="005F4EBE" w:rsidRDefault="00AE6A71" w:rsidP="62820E70">
            <w:pPr>
              <w:spacing w:after="0" w:line="240" w:lineRule="auto"/>
              <w:jc w:val="right"/>
              <w:rPr>
                <w:rFonts w:eastAsia="Times New Roman" w:cs="Arial"/>
                <w:b/>
                <w:bCs/>
                <w:color w:val="000000"/>
                <w:sz w:val="18"/>
                <w:szCs w:val="18"/>
                <w:lang w:eastAsia="en-GB"/>
              </w:rPr>
            </w:pPr>
            <w:r w:rsidRPr="6DC3F32D">
              <w:rPr>
                <w:rFonts w:eastAsia="Times New Roman" w:cs="Arial"/>
                <w:b/>
                <w:bCs/>
                <w:color w:val="000000" w:themeColor="text1"/>
                <w:sz w:val="18"/>
                <w:szCs w:val="18"/>
                <w:lang w:val="cy-GB" w:eastAsia="en-GB"/>
              </w:rPr>
              <w:t>84,136</w:t>
            </w:r>
          </w:p>
        </w:tc>
        <w:tc>
          <w:tcPr>
            <w:tcW w:w="850" w:type="dxa"/>
            <w:tcBorders>
              <w:top w:val="nil"/>
              <w:left w:val="nil"/>
              <w:bottom w:val="nil"/>
              <w:right w:val="single" w:sz="4" w:space="0" w:color="auto"/>
            </w:tcBorders>
            <w:noWrap/>
            <w:vAlign w:val="center"/>
          </w:tcPr>
          <w:p w14:paraId="4077F068" w14:textId="77777777" w:rsidR="005F4EBE" w:rsidRPr="005F4EBE" w:rsidRDefault="00AE6A71" w:rsidP="62820E70">
            <w:pPr>
              <w:spacing w:after="0" w:line="240" w:lineRule="auto"/>
              <w:jc w:val="right"/>
              <w:rPr>
                <w:rFonts w:eastAsia="Times New Roman" w:cs="Arial"/>
                <w:color w:val="000000"/>
                <w:sz w:val="18"/>
                <w:szCs w:val="18"/>
                <w:lang w:eastAsia="en-GB"/>
              </w:rPr>
            </w:pPr>
            <w:r w:rsidRPr="6DC3F32D">
              <w:rPr>
                <w:rFonts w:eastAsia="Times New Roman" w:cs="Arial"/>
                <w:color w:val="000000" w:themeColor="text1"/>
                <w:sz w:val="18"/>
                <w:szCs w:val="18"/>
                <w:lang w:val="cy-GB" w:eastAsia="en-GB"/>
              </w:rPr>
              <w:t>28,616</w:t>
            </w:r>
          </w:p>
        </w:tc>
        <w:tc>
          <w:tcPr>
            <w:tcW w:w="1134" w:type="dxa"/>
            <w:tcBorders>
              <w:top w:val="nil"/>
              <w:left w:val="nil"/>
              <w:bottom w:val="nil"/>
              <w:right w:val="single" w:sz="4" w:space="0" w:color="auto"/>
            </w:tcBorders>
            <w:noWrap/>
            <w:vAlign w:val="center"/>
          </w:tcPr>
          <w:p w14:paraId="4077F069" w14:textId="77777777" w:rsidR="005F4EBE" w:rsidRPr="005F4EBE" w:rsidRDefault="00AE6A71" w:rsidP="62820E70">
            <w:pPr>
              <w:spacing w:after="0" w:line="240" w:lineRule="auto"/>
              <w:jc w:val="right"/>
              <w:rPr>
                <w:rFonts w:eastAsia="Times New Roman" w:cs="Arial"/>
                <w:b/>
                <w:bCs/>
                <w:color w:val="000000"/>
                <w:sz w:val="18"/>
                <w:szCs w:val="18"/>
                <w:lang w:eastAsia="en-GB"/>
              </w:rPr>
            </w:pPr>
            <w:r w:rsidRPr="6DC3F32D">
              <w:rPr>
                <w:rFonts w:eastAsia="Times New Roman" w:cs="Arial"/>
                <w:b/>
                <w:bCs/>
                <w:color w:val="000000" w:themeColor="text1"/>
                <w:sz w:val="18"/>
                <w:szCs w:val="18"/>
                <w:lang w:val="cy-GB" w:eastAsia="en-GB"/>
              </w:rPr>
              <w:t>112,752</w:t>
            </w:r>
          </w:p>
        </w:tc>
      </w:tr>
      <w:tr w:rsidR="00B30620" w14:paraId="4077F076" w14:textId="77777777" w:rsidTr="00916827">
        <w:trPr>
          <w:trHeight w:val="300"/>
        </w:trPr>
        <w:tc>
          <w:tcPr>
            <w:tcW w:w="3060" w:type="dxa"/>
            <w:tcBorders>
              <w:top w:val="nil"/>
              <w:left w:val="single" w:sz="4" w:space="0" w:color="auto"/>
              <w:bottom w:val="nil"/>
              <w:right w:val="single" w:sz="4" w:space="0" w:color="auto"/>
            </w:tcBorders>
            <w:vAlign w:val="center"/>
            <w:hideMark/>
          </w:tcPr>
          <w:p w14:paraId="4077F06B" w14:textId="77777777" w:rsidR="006E3747" w:rsidRPr="005F4EBE" w:rsidRDefault="00AE6A71" w:rsidP="004F2045">
            <w:pPr>
              <w:spacing w:after="0" w:line="276" w:lineRule="auto"/>
              <w:rPr>
                <w:rFonts w:eastAsia="Times New Roman" w:cs="Arial"/>
                <w:color w:val="000000"/>
                <w:sz w:val="18"/>
                <w:szCs w:val="18"/>
                <w:lang w:eastAsia="en-GB"/>
              </w:rPr>
            </w:pPr>
            <w:r w:rsidRPr="14E9799A">
              <w:rPr>
                <w:rFonts w:eastAsia="Times New Roman" w:cs="Arial"/>
                <w:color w:val="000000" w:themeColor="text1"/>
                <w:sz w:val="18"/>
                <w:szCs w:val="18"/>
                <w:lang w:val="cy-GB" w:eastAsia="en-GB"/>
              </w:rPr>
              <w:t>Prif Gwnstabl (2)</w:t>
            </w:r>
          </w:p>
        </w:tc>
        <w:tc>
          <w:tcPr>
            <w:tcW w:w="630" w:type="dxa"/>
            <w:tcBorders>
              <w:top w:val="nil"/>
              <w:left w:val="nil"/>
              <w:bottom w:val="nil"/>
              <w:right w:val="single" w:sz="4" w:space="0" w:color="auto"/>
            </w:tcBorders>
            <w:vAlign w:val="center"/>
          </w:tcPr>
          <w:p w14:paraId="4077F06C" w14:textId="77777777" w:rsidR="006E3747" w:rsidRPr="005F4EBE" w:rsidRDefault="00AE6A71" w:rsidP="051ABB54">
            <w:pPr>
              <w:spacing w:after="0" w:line="240" w:lineRule="auto"/>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2</w:t>
            </w:r>
          </w:p>
        </w:tc>
        <w:tc>
          <w:tcPr>
            <w:tcW w:w="983" w:type="dxa"/>
            <w:tcBorders>
              <w:top w:val="nil"/>
              <w:left w:val="nil"/>
              <w:bottom w:val="nil"/>
              <w:right w:val="single" w:sz="4" w:space="0" w:color="auto"/>
            </w:tcBorders>
            <w:noWrap/>
            <w:vAlign w:val="center"/>
          </w:tcPr>
          <w:p w14:paraId="4077F06D" w14:textId="77777777" w:rsidR="006E3747" w:rsidRPr="005F4EBE" w:rsidRDefault="00AE6A7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110,252</w:t>
            </w:r>
          </w:p>
        </w:tc>
        <w:tc>
          <w:tcPr>
            <w:tcW w:w="771" w:type="dxa"/>
            <w:tcBorders>
              <w:top w:val="nil"/>
              <w:left w:val="nil"/>
              <w:bottom w:val="nil"/>
              <w:right w:val="single" w:sz="4" w:space="0" w:color="auto"/>
            </w:tcBorders>
            <w:noWrap/>
            <w:vAlign w:val="center"/>
          </w:tcPr>
          <w:p w14:paraId="4077F06E" w14:textId="77777777" w:rsidR="006E3747" w:rsidRPr="005F4EBE" w:rsidRDefault="006E3747" w:rsidP="62820E70">
            <w:pPr>
              <w:spacing w:after="0" w:line="240" w:lineRule="auto"/>
              <w:jc w:val="right"/>
              <w:rPr>
                <w:rFonts w:eastAsia="Times New Roman" w:cs="Arial"/>
                <w:color w:val="000000"/>
                <w:sz w:val="18"/>
                <w:szCs w:val="18"/>
                <w:lang w:eastAsia="en-GB"/>
              </w:rPr>
            </w:pPr>
          </w:p>
        </w:tc>
        <w:tc>
          <w:tcPr>
            <w:tcW w:w="505" w:type="dxa"/>
            <w:tcBorders>
              <w:top w:val="nil"/>
              <w:left w:val="nil"/>
              <w:bottom w:val="nil"/>
              <w:right w:val="single" w:sz="4" w:space="0" w:color="auto"/>
            </w:tcBorders>
            <w:noWrap/>
            <w:vAlign w:val="center"/>
          </w:tcPr>
          <w:p w14:paraId="4077F06F" w14:textId="77777777" w:rsidR="006E3747" w:rsidRPr="005F4EBE" w:rsidRDefault="006E3747" w:rsidP="62820E70">
            <w:pPr>
              <w:spacing w:after="0" w:line="240" w:lineRule="auto"/>
              <w:jc w:val="right"/>
              <w:rPr>
                <w:rFonts w:eastAsia="Times New Roman" w:cs="Arial"/>
                <w:color w:val="000000"/>
                <w:sz w:val="18"/>
                <w:szCs w:val="18"/>
                <w:lang w:eastAsia="en-GB"/>
              </w:rPr>
            </w:pPr>
          </w:p>
        </w:tc>
        <w:tc>
          <w:tcPr>
            <w:tcW w:w="567" w:type="dxa"/>
            <w:tcBorders>
              <w:top w:val="nil"/>
              <w:left w:val="nil"/>
              <w:bottom w:val="nil"/>
              <w:right w:val="single" w:sz="4" w:space="0" w:color="auto"/>
            </w:tcBorders>
            <w:noWrap/>
            <w:vAlign w:val="center"/>
          </w:tcPr>
          <w:p w14:paraId="4077F070" w14:textId="77777777" w:rsidR="006E3747" w:rsidRPr="005F4EBE" w:rsidRDefault="006E3747" w:rsidP="62820E70">
            <w:pPr>
              <w:spacing w:after="0" w:line="240" w:lineRule="auto"/>
              <w:jc w:val="right"/>
              <w:rPr>
                <w:rFonts w:eastAsia="Times New Roman" w:cs="Arial"/>
                <w:color w:val="000000"/>
                <w:sz w:val="18"/>
                <w:szCs w:val="18"/>
                <w:lang w:eastAsia="en-GB"/>
              </w:rPr>
            </w:pPr>
          </w:p>
        </w:tc>
        <w:tc>
          <w:tcPr>
            <w:tcW w:w="675" w:type="dxa"/>
            <w:tcBorders>
              <w:top w:val="nil"/>
              <w:left w:val="nil"/>
              <w:bottom w:val="nil"/>
              <w:right w:val="single" w:sz="4" w:space="0" w:color="auto"/>
            </w:tcBorders>
            <w:noWrap/>
            <w:vAlign w:val="center"/>
          </w:tcPr>
          <w:p w14:paraId="4077F071" w14:textId="77777777" w:rsidR="006E3747" w:rsidRPr="005F4EBE" w:rsidRDefault="00AE6A7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898</w:t>
            </w:r>
          </w:p>
        </w:tc>
        <w:tc>
          <w:tcPr>
            <w:tcW w:w="767" w:type="dxa"/>
            <w:tcBorders>
              <w:top w:val="nil"/>
              <w:left w:val="nil"/>
              <w:bottom w:val="nil"/>
              <w:right w:val="single" w:sz="4" w:space="0" w:color="auto"/>
            </w:tcBorders>
            <w:noWrap/>
            <w:vAlign w:val="center"/>
          </w:tcPr>
          <w:p w14:paraId="4077F072" w14:textId="77777777" w:rsidR="006E3747" w:rsidRPr="005F4EBE" w:rsidRDefault="006E3747" w:rsidP="62820E70">
            <w:pPr>
              <w:spacing w:after="0" w:line="240" w:lineRule="auto"/>
              <w:jc w:val="right"/>
              <w:rPr>
                <w:rFonts w:eastAsia="Times New Roman" w:cs="Arial"/>
                <w:color w:val="000000"/>
                <w:sz w:val="18"/>
                <w:szCs w:val="18"/>
                <w:lang w:eastAsia="en-GB"/>
              </w:rPr>
            </w:pPr>
          </w:p>
        </w:tc>
        <w:tc>
          <w:tcPr>
            <w:tcW w:w="968" w:type="dxa"/>
            <w:tcBorders>
              <w:top w:val="nil"/>
              <w:left w:val="nil"/>
              <w:bottom w:val="nil"/>
              <w:right w:val="single" w:sz="4" w:space="0" w:color="auto"/>
            </w:tcBorders>
            <w:noWrap/>
            <w:vAlign w:val="center"/>
          </w:tcPr>
          <w:p w14:paraId="4077F073" w14:textId="77777777" w:rsidR="006E3747" w:rsidRPr="005F4EBE" w:rsidRDefault="00AE6A71" w:rsidP="62820E70">
            <w:pPr>
              <w:spacing w:after="0" w:line="240" w:lineRule="auto"/>
              <w:jc w:val="right"/>
              <w:rPr>
                <w:rFonts w:eastAsia="Times New Roman" w:cs="Arial"/>
                <w:b/>
                <w:bCs/>
                <w:color w:val="000000"/>
                <w:sz w:val="18"/>
                <w:szCs w:val="18"/>
                <w:lang w:eastAsia="en-GB"/>
              </w:rPr>
            </w:pPr>
            <w:r w:rsidRPr="051ABB54">
              <w:rPr>
                <w:rFonts w:eastAsia="Times New Roman" w:cs="Arial"/>
                <w:b/>
                <w:bCs/>
                <w:color w:val="000000" w:themeColor="text1"/>
                <w:sz w:val="18"/>
                <w:szCs w:val="18"/>
                <w:lang w:val="cy-GB" w:eastAsia="en-GB"/>
              </w:rPr>
              <w:t>111,150</w:t>
            </w:r>
          </w:p>
        </w:tc>
        <w:tc>
          <w:tcPr>
            <w:tcW w:w="850" w:type="dxa"/>
            <w:tcBorders>
              <w:top w:val="nil"/>
              <w:left w:val="nil"/>
              <w:bottom w:val="nil"/>
              <w:right w:val="single" w:sz="4" w:space="0" w:color="auto"/>
            </w:tcBorders>
            <w:noWrap/>
            <w:vAlign w:val="center"/>
          </w:tcPr>
          <w:p w14:paraId="4077F074" w14:textId="77777777" w:rsidR="006E3747" w:rsidRPr="005F4EBE" w:rsidRDefault="00AE6A7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38,919</w:t>
            </w:r>
          </w:p>
        </w:tc>
        <w:tc>
          <w:tcPr>
            <w:tcW w:w="1134" w:type="dxa"/>
            <w:tcBorders>
              <w:top w:val="nil"/>
              <w:left w:val="nil"/>
              <w:bottom w:val="nil"/>
              <w:right w:val="single" w:sz="4" w:space="0" w:color="auto"/>
            </w:tcBorders>
            <w:noWrap/>
            <w:vAlign w:val="center"/>
          </w:tcPr>
          <w:p w14:paraId="4077F075" w14:textId="77777777" w:rsidR="006E3747" w:rsidRPr="005F4EBE" w:rsidRDefault="00AE6A71" w:rsidP="62820E70">
            <w:pPr>
              <w:spacing w:after="0" w:line="240" w:lineRule="auto"/>
              <w:jc w:val="right"/>
              <w:rPr>
                <w:rFonts w:eastAsia="Times New Roman" w:cs="Arial"/>
                <w:b/>
                <w:bCs/>
                <w:color w:val="000000"/>
                <w:sz w:val="18"/>
                <w:szCs w:val="18"/>
                <w:lang w:eastAsia="en-GB"/>
              </w:rPr>
            </w:pPr>
            <w:r w:rsidRPr="051ABB54">
              <w:rPr>
                <w:rFonts w:eastAsia="Times New Roman" w:cs="Arial"/>
                <w:b/>
                <w:bCs/>
                <w:color w:val="000000" w:themeColor="text1"/>
                <w:sz w:val="18"/>
                <w:szCs w:val="18"/>
                <w:lang w:val="cy-GB" w:eastAsia="en-GB"/>
              </w:rPr>
              <w:t>150,068</w:t>
            </w:r>
          </w:p>
        </w:tc>
      </w:tr>
      <w:tr w:rsidR="00B30620" w14:paraId="4077F082" w14:textId="77777777" w:rsidTr="00916827">
        <w:trPr>
          <w:trHeight w:val="300"/>
        </w:trPr>
        <w:tc>
          <w:tcPr>
            <w:tcW w:w="3060" w:type="dxa"/>
            <w:tcBorders>
              <w:top w:val="nil"/>
              <w:left w:val="single" w:sz="4" w:space="0" w:color="auto"/>
              <w:bottom w:val="nil"/>
              <w:right w:val="single" w:sz="4" w:space="0" w:color="auto"/>
            </w:tcBorders>
            <w:vAlign w:val="center"/>
          </w:tcPr>
          <w:p w14:paraId="4077F077" w14:textId="77777777" w:rsidR="006E3747" w:rsidRPr="005F4EBE" w:rsidRDefault="00AE6A71" w:rsidP="004F2045">
            <w:pPr>
              <w:spacing w:after="0" w:line="276" w:lineRule="auto"/>
              <w:rPr>
                <w:rFonts w:eastAsia="Times New Roman" w:cs="Arial"/>
                <w:color w:val="000000"/>
                <w:sz w:val="18"/>
                <w:szCs w:val="18"/>
                <w:lang w:eastAsia="en-GB"/>
              </w:rPr>
            </w:pPr>
            <w:r w:rsidRPr="6DC3F32D">
              <w:rPr>
                <w:rFonts w:eastAsia="Times New Roman" w:cs="Arial"/>
                <w:color w:val="000000" w:themeColor="text1"/>
                <w:sz w:val="18"/>
                <w:szCs w:val="18"/>
                <w:lang w:val="cy-GB" w:eastAsia="en-GB"/>
              </w:rPr>
              <w:t>Dirprwy Brif Gwnstabl Dros Dro (2)</w:t>
            </w:r>
          </w:p>
        </w:tc>
        <w:tc>
          <w:tcPr>
            <w:tcW w:w="630" w:type="dxa"/>
            <w:tcBorders>
              <w:top w:val="nil"/>
              <w:left w:val="nil"/>
              <w:bottom w:val="nil"/>
              <w:right w:val="single" w:sz="4" w:space="0" w:color="auto"/>
            </w:tcBorders>
            <w:vAlign w:val="center"/>
          </w:tcPr>
          <w:p w14:paraId="4077F078" w14:textId="77777777" w:rsidR="006E3747" w:rsidRPr="005F4EBE" w:rsidRDefault="00AE6A71" w:rsidP="051ABB54">
            <w:pPr>
              <w:spacing w:after="0" w:line="240" w:lineRule="auto"/>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2</w:t>
            </w:r>
          </w:p>
        </w:tc>
        <w:tc>
          <w:tcPr>
            <w:tcW w:w="983" w:type="dxa"/>
            <w:tcBorders>
              <w:top w:val="nil"/>
              <w:left w:val="nil"/>
              <w:bottom w:val="nil"/>
              <w:right w:val="single" w:sz="4" w:space="0" w:color="auto"/>
            </w:tcBorders>
            <w:noWrap/>
            <w:vAlign w:val="center"/>
          </w:tcPr>
          <w:p w14:paraId="4077F079" w14:textId="77777777" w:rsidR="006E3747" w:rsidRPr="005F4EBE" w:rsidRDefault="00AE6A7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43,258</w:t>
            </w:r>
          </w:p>
        </w:tc>
        <w:tc>
          <w:tcPr>
            <w:tcW w:w="771" w:type="dxa"/>
            <w:tcBorders>
              <w:top w:val="nil"/>
              <w:left w:val="nil"/>
              <w:bottom w:val="nil"/>
              <w:right w:val="single" w:sz="4" w:space="0" w:color="auto"/>
            </w:tcBorders>
            <w:noWrap/>
            <w:vAlign w:val="center"/>
          </w:tcPr>
          <w:p w14:paraId="4077F07A" w14:textId="77777777" w:rsidR="006E3747" w:rsidRPr="005F4EBE" w:rsidRDefault="006E3747" w:rsidP="62820E70">
            <w:pPr>
              <w:spacing w:after="0" w:line="240" w:lineRule="auto"/>
              <w:jc w:val="right"/>
              <w:rPr>
                <w:rFonts w:eastAsia="Times New Roman" w:cs="Arial"/>
                <w:color w:val="000000"/>
                <w:sz w:val="18"/>
                <w:szCs w:val="18"/>
                <w:lang w:eastAsia="en-GB"/>
              </w:rPr>
            </w:pPr>
          </w:p>
        </w:tc>
        <w:tc>
          <w:tcPr>
            <w:tcW w:w="505" w:type="dxa"/>
            <w:tcBorders>
              <w:top w:val="nil"/>
              <w:left w:val="nil"/>
              <w:bottom w:val="nil"/>
              <w:right w:val="single" w:sz="4" w:space="0" w:color="auto"/>
            </w:tcBorders>
            <w:noWrap/>
            <w:vAlign w:val="center"/>
          </w:tcPr>
          <w:p w14:paraId="4077F07B" w14:textId="77777777" w:rsidR="006E3747" w:rsidRPr="005F4EBE" w:rsidRDefault="006E3747" w:rsidP="62820E70">
            <w:pPr>
              <w:spacing w:after="0" w:line="240" w:lineRule="auto"/>
              <w:jc w:val="right"/>
              <w:rPr>
                <w:rFonts w:eastAsia="Times New Roman" w:cs="Arial"/>
                <w:color w:val="000000"/>
                <w:sz w:val="18"/>
                <w:szCs w:val="18"/>
                <w:lang w:eastAsia="en-GB"/>
              </w:rPr>
            </w:pPr>
          </w:p>
        </w:tc>
        <w:tc>
          <w:tcPr>
            <w:tcW w:w="567" w:type="dxa"/>
            <w:tcBorders>
              <w:top w:val="nil"/>
              <w:left w:val="nil"/>
              <w:bottom w:val="nil"/>
              <w:right w:val="single" w:sz="4" w:space="0" w:color="auto"/>
            </w:tcBorders>
            <w:noWrap/>
            <w:vAlign w:val="center"/>
          </w:tcPr>
          <w:p w14:paraId="4077F07C" w14:textId="77777777" w:rsidR="006E3747" w:rsidRPr="005F4EBE" w:rsidRDefault="006E3747" w:rsidP="62820E70">
            <w:pPr>
              <w:spacing w:after="0" w:line="240" w:lineRule="auto"/>
              <w:jc w:val="right"/>
              <w:rPr>
                <w:rFonts w:eastAsia="Times New Roman" w:cs="Arial"/>
                <w:color w:val="000000"/>
                <w:sz w:val="18"/>
                <w:szCs w:val="18"/>
                <w:lang w:eastAsia="en-GB"/>
              </w:rPr>
            </w:pPr>
          </w:p>
        </w:tc>
        <w:tc>
          <w:tcPr>
            <w:tcW w:w="675" w:type="dxa"/>
            <w:tcBorders>
              <w:top w:val="nil"/>
              <w:left w:val="nil"/>
              <w:bottom w:val="nil"/>
              <w:right w:val="single" w:sz="4" w:space="0" w:color="auto"/>
            </w:tcBorders>
            <w:noWrap/>
            <w:vAlign w:val="center"/>
          </w:tcPr>
          <w:p w14:paraId="4077F07D" w14:textId="77777777" w:rsidR="006E3747" w:rsidRPr="005F4EBE" w:rsidRDefault="006E3747" w:rsidP="62820E70">
            <w:pPr>
              <w:spacing w:after="0" w:line="240" w:lineRule="auto"/>
              <w:jc w:val="right"/>
              <w:rPr>
                <w:rFonts w:eastAsia="Times New Roman" w:cs="Arial"/>
                <w:color w:val="000000"/>
                <w:sz w:val="18"/>
                <w:szCs w:val="18"/>
                <w:lang w:eastAsia="en-GB"/>
              </w:rPr>
            </w:pPr>
          </w:p>
        </w:tc>
        <w:tc>
          <w:tcPr>
            <w:tcW w:w="767" w:type="dxa"/>
            <w:tcBorders>
              <w:top w:val="nil"/>
              <w:left w:val="nil"/>
              <w:bottom w:val="nil"/>
              <w:right w:val="single" w:sz="4" w:space="0" w:color="auto"/>
            </w:tcBorders>
            <w:noWrap/>
            <w:vAlign w:val="center"/>
          </w:tcPr>
          <w:p w14:paraId="4077F07E" w14:textId="77777777" w:rsidR="006E3747" w:rsidRPr="005F4EBE" w:rsidRDefault="00AE6A7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487</w:t>
            </w:r>
          </w:p>
        </w:tc>
        <w:tc>
          <w:tcPr>
            <w:tcW w:w="968" w:type="dxa"/>
            <w:tcBorders>
              <w:top w:val="nil"/>
              <w:left w:val="nil"/>
              <w:bottom w:val="nil"/>
              <w:right w:val="single" w:sz="4" w:space="0" w:color="auto"/>
            </w:tcBorders>
            <w:noWrap/>
            <w:vAlign w:val="center"/>
          </w:tcPr>
          <w:p w14:paraId="4077F07F" w14:textId="77777777" w:rsidR="006E3747" w:rsidRPr="005F4EBE" w:rsidRDefault="00AE6A71" w:rsidP="62820E70">
            <w:pPr>
              <w:spacing w:after="0" w:line="240" w:lineRule="auto"/>
              <w:jc w:val="right"/>
              <w:rPr>
                <w:rFonts w:eastAsia="Times New Roman" w:cs="Arial"/>
                <w:b/>
                <w:bCs/>
                <w:color w:val="000000"/>
                <w:sz w:val="18"/>
                <w:szCs w:val="18"/>
                <w:lang w:eastAsia="en-GB"/>
              </w:rPr>
            </w:pPr>
            <w:r w:rsidRPr="051ABB54">
              <w:rPr>
                <w:rFonts w:eastAsia="Times New Roman" w:cs="Arial"/>
                <w:b/>
                <w:bCs/>
                <w:color w:val="000000" w:themeColor="text1"/>
                <w:sz w:val="18"/>
                <w:szCs w:val="18"/>
                <w:lang w:val="cy-GB" w:eastAsia="en-GB"/>
              </w:rPr>
              <w:t>43,744</w:t>
            </w:r>
          </w:p>
        </w:tc>
        <w:tc>
          <w:tcPr>
            <w:tcW w:w="850" w:type="dxa"/>
            <w:tcBorders>
              <w:top w:val="nil"/>
              <w:left w:val="nil"/>
              <w:bottom w:val="nil"/>
              <w:right w:val="single" w:sz="4" w:space="0" w:color="auto"/>
            </w:tcBorders>
            <w:noWrap/>
            <w:vAlign w:val="center"/>
          </w:tcPr>
          <w:p w14:paraId="4077F080" w14:textId="77777777" w:rsidR="006E3747" w:rsidRPr="005F4EBE" w:rsidRDefault="00AE6A7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15,270</w:t>
            </w:r>
          </w:p>
        </w:tc>
        <w:tc>
          <w:tcPr>
            <w:tcW w:w="1134" w:type="dxa"/>
            <w:tcBorders>
              <w:top w:val="nil"/>
              <w:left w:val="nil"/>
              <w:bottom w:val="nil"/>
              <w:right w:val="single" w:sz="4" w:space="0" w:color="auto"/>
            </w:tcBorders>
            <w:noWrap/>
            <w:vAlign w:val="center"/>
          </w:tcPr>
          <w:p w14:paraId="4077F081" w14:textId="77777777" w:rsidR="006E3747" w:rsidRPr="005F4EBE" w:rsidRDefault="00AE6A71" w:rsidP="62820E70">
            <w:pPr>
              <w:spacing w:after="0" w:line="240" w:lineRule="auto"/>
              <w:jc w:val="right"/>
              <w:rPr>
                <w:rFonts w:eastAsia="Times New Roman" w:cs="Arial"/>
                <w:b/>
                <w:bCs/>
                <w:color w:val="000000"/>
                <w:sz w:val="18"/>
                <w:szCs w:val="18"/>
                <w:lang w:eastAsia="en-GB"/>
              </w:rPr>
            </w:pPr>
            <w:r w:rsidRPr="051ABB54">
              <w:rPr>
                <w:rFonts w:eastAsia="Times New Roman" w:cs="Arial"/>
                <w:b/>
                <w:bCs/>
                <w:color w:val="000000" w:themeColor="text1"/>
                <w:sz w:val="18"/>
                <w:szCs w:val="18"/>
                <w:lang w:val="cy-GB" w:eastAsia="en-GB"/>
              </w:rPr>
              <w:t>59,014</w:t>
            </w:r>
          </w:p>
        </w:tc>
      </w:tr>
      <w:tr w:rsidR="00B30620" w14:paraId="4077F08E" w14:textId="77777777" w:rsidTr="00916827">
        <w:trPr>
          <w:trHeight w:val="300"/>
        </w:trPr>
        <w:tc>
          <w:tcPr>
            <w:tcW w:w="3060" w:type="dxa"/>
            <w:tcBorders>
              <w:top w:val="nil"/>
              <w:left w:val="single" w:sz="4" w:space="0" w:color="auto"/>
              <w:bottom w:val="nil"/>
              <w:right w:val="single" w:sz="4" w:space="0" w:color="auto"/>
            </w:tcBorders>
            <w:vAlign w:val="center"/>
          </w:tcPr>
          <w:p w14:paraId="4077F083" w14:textId="77777777" w:rsidR="006E3747" w:rsidRPr="005F4EBE" w:rsidRDefault="00AE6A71" w:rsidP="004F2045">
            <w:pPr>
              <w:spacing w:after="0" w:line="276" w:lineRule="auto"/>
              <w:rPr>
                <w:rFonts w:eastAsia="Times New Roman" w:cs="Arial"/>
                <w:color w:val="000000"/>
                <w:sz w:val="18"/>
                <w:szCs w:val="18"/>
                <w:lang w:eastAsia="en-GB"/>
              </w:rPr>
            </w:pPr>
            <w:r w:rsidRPr="6DC3F32D">
              <w:rPr>
                <w:rFonts w:eastAsia="Times New Roman" w:cs="Arial"/>
                <w:color w:val="000000" w:themeColor="text1"/>
                <w:sz w:val="18"/>
                <w:szCs w:val="18"/>
                <w:lang w:val="cy-GB" w:eastAsia="en-GB"/>
              </w:rPr>
              <w:t>Prif Gwnstabl Cynorthwyol (2)</w:t>
            </w:r>
          </w:p>
        </w:tc>
        <w:tc>
          <w:tcPr>
            <w:tcW w:w="630" w:type="dxa"/>
            <w:tcBorders>
              <w:top w:val="nil"/>
              <w:left w:val="nil"/>
              <w:bottom w:val="nil"/>
              <w:right w:val="single" w:sz="4" w:space="0" w:color="auto"/>
            </w:tcBorders>
            <w:vAlign w:val="center"/>
          </w:tcPr>
          <w:p w14:paraId="4077F084" w14:textId="77777777" w:rsidR="006E3747" w:rsidRPr="005F4EBE" w:rsidRDefault="00AE6A71" w:rsidP="051ABB54">
            <w:pPr>
              <w:spacing w:after="0" w:line="240" w:lineRule="auto"/>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2</w:t>
            </w:r>
          </w:p>
        </w:tc>
        <w:tc>
          <w:tcPr>
            <w:tcW w:w="983" w:type="dxa"/>
            <w:tcBorders>
              <w:top w:val="nil"/>
              <w:left w:val="nil"/>
              <w:bottom w:val="nil"/>
              <w:right w:val="single" w:sz="4" w:space="0" w:color="auto"/>
            </w:tcBorders>
            <w:noWrap/>
            <w:vAlign w:val="center"/>
          </w:tcPr>
          <w:p w14:paraId="4077F085" w14:textId="77777777" w:rsidR="006E3747" w:rsidRPr="005F4EBE" w:rsidRDefault="00AE6A7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7,200</w:t>
            </w:r>
          </w:p>
        </w:tc>
        <w:tc>
          <w:tcPr>
            <w:tcW w:w="771" w:type="dxa"/>
            <w:tcBorders>
              <w:top w:val="nil"/>
              <w:left w:val="nil"/>
              <w:bottom w:val="nil"/>
              <w:right w:val="single" w:sz="4" w:space="0" w:color="auto"/>
            </w:tcBorders>
            <w:noWrap/>
            <w:vAlign w:val="center"/>
          </w:tcPr>
          <w:p w14:paraId="4077F086" w14:textId="77777777" w:rsidR="006E3747" w:rsidRPr="005F4EBE" w:rsidRDefault="006E3747" w:rsidP="62820E70">
            <w:pPr>
              <w:spacing w:after="0" w:line="240" w:lineRule="auto"/>
              <w:jc w:val="right"/>
              <w:rPr>
                <w:rFonts w:eastAsia="Times New Roman" w:cs="Arial"/>
                <w:color w:val="000000"/>
                <w:sz w:val="18"/>
                <w:szCs w:val="18"/>
                <w:lang w:eastAsia="en-GB"/>
              </w:rPr>
            </w:pPr>
          </w:p>
        </w:tc>
        <w:tc>
          <w:tcPr>
            <w:tcW w:w="505" w:type="dxa"/>
            <w:tcBorders>
              <w:top w:val="nil"/>
              <w:left w:val="nil"/>
              <w:bottom w:val="nil"/>
              <w:right w:val="single" w:sz="4" w:space="0" w:color="auto"/>
            </w:tcBorders>
            <w:noWrap/>
            <w:vAlign w:val="center"/>
          </w:tcPr>
          <w:p w14:paraId="4077F087" w14:textId="77777777" w:rsidR="006E3747" w:rsidRPr="005F4EBE" w:rsidRDefault="006E3747" w:rsidP="62820E70">
            <w:pPr>
              <w:spacing w:after="0" w:line="240" w:lineRule="auto"/>
              <w:jc w:val="right"/>
              <w:rPr>
                <w:rFonts w:eastAsia="Times New Roman" w:cs="Arial"/>
                <w:color w:val="000000"/>
                <w:sz w:val="18"/>
                <w:szCs w:val="18"/>
                <w:lang w:eastAsia="en-GB"/>
              </w:rPr>
            </w:pPr>
          </w:p>
        </w:tc>
        <w:tc>
          <w:tcPr>
            <w:tcW w:w="567" w:type="dxa"/>
            <w:tcBorders>
              <w:top w:val="nil"/>
              <w:left w:val="nil"/>
              <w:bottom w:val="nil"/>
              <w:right w:val="single" w:sz="4" w:space="0" w:color="auto"/>
            </w:tcBorders>
            <w:noWrap/>
            <w:vAlign w:val="center"/>
          </w:tcPr>
          <w:p w14:paraId="4077F088" w14:textId="77777777" w:rsidR="006E3747" w:rsidRPr="005F4EBE" w:rsidRDefault="006E3747" w:rsidP="62820E70">
            <w:pPr>
              <w:spacing w:after="0" w:line="240" w:lineRule="auto"/>
              <w:jc w:val="right"/>
              <w:rPr>
                <w:rFonts w:eastAsia="Times New Roman" w:cs="Arial"/>
                <w:color w:val="000000"/>
                <w:sz w:val="18"/>
                <w:szCs w:val="18"/>
                <w:lang w:eastAsia="en-GB"/>
              </w:rPr>
            </w:pPr>
          </w:p>
        </w:tc>
        <w:tc>
          <w:tcPr>
            <w:tcW w:w="675" w:type="dxa"/>
            <w:tcBorders>
              <w:top w:val="nil"/>
              <w:left w:val="nil"/>
              <w:bottom w:val="nil"/>
              <w:right w:val="single" w:sz="4" w:space="0" w:color="auto"/>
            </w:tcBorders>
            <w:noWrap/>
            <w:vAlign w:val="center"/>
          </w:tcPr>
          <w:p w14:paraId="4077F089" w14:textId="77777777" w:rsidR="006E3747" w:rsidRPr="005F4EBE" w:rsidRDefault="006E3747" w:rsidP="62820E70">
            <w:pPr>
              <w:spacing w:after="0" w:line="240" w:lineRule="auto"/>
              <w:jc w:val="right"/>
              <w:rPr>
                <w:rFonts w:eastAsia="Times New Roman" w:cs="Arial"/>
                <w:color w:val="000000"/>
                <w:sz w:val="18"/>
                <w:szCs w:val="18"/>
                <w:lang w:eastAsia="en-GB"/>
              </w:rPr>
            </w:pPr>
          </w:p>
        </w:tc>
        <w:tc>
          <w:tcPr>
            <w:tcW w:w="767" w:type="dxa"/>
            <w:tcBorders>
              <w:top w:val="nil"/>
              <w:left w:val="nil"/>
              <w:bottom w:val="nil"/>
              <w:right w:val="single" w:sz="4" w:space="0" w:color="auto"/>
            </w:tcBorders>
            <w:noWrap/>
            <w:vAlign w:val="center"/>
          </w:tcPr>
          <w:p w14:paraId="4077F08A" w14:textId="77777777" w:rsidR="006E3747" w:rsidRPr="005F4EBE" w:rsidRDefault="006E3747" w:rsidP="62820E70">
            <w:pPr>
              <w:spacing w:after="0" w:line="240" w:lineRule="auto"/>
              <w:jc w:val="right"/>
              <w:rPr>
                <w:rFonts w:eastAsia="Times New Roman" w:cs="Arial"/>
                <w:color w:val="000000"/>
                <w:sz w:val="18"/>
                <w:szCs w:val="18"/>
                <w:lang w:eastAsia="en-GB"/>
              </w:rPr>
            </w:pPr>
          </w:p>
        </w:tc>
        <w:tc>
          <w:tcPr>
            <w:tcW w:w="968" w:type="dxa"/>
            <w:tcBorders>
              <w:top w:val="nil"/>
              <w:left w:val="nil"/>
              <w:bottom w:val="nil"/>
              <w:right w:val="single" w:sz="4" w:space="0" w:color="auto"/>
            </w:tcBorders>
            <w:noWrap/>
            <w:vAlign w:val="center"/>
          </w:tcPr>
          <w:p w14:paraId="4077F08B" w14:textId="77777777" w:rsidR="006E3747" w:rsidRPr="005F4EBE" w:rsidRDefault="00AE6A71" w:rsidP="62820E70">
            <w:pPr>
              <w:spacing w:after="0" w:line="240" w:lineRule="auto"/>
              <w:jc w:val="right"/>
              <w:rPr>
                <w:rFonts w:eastAsia="Times New Roman" w:cs="Arial"/>
                <w:b/>
                <w:bCs/>
                <w:color w:val="000000"/>
                <w:sz w:val="18"/>
                <w:szCs w:val="18"/>
                <w:lang w:eastAsia="en-GB"/>
              </w:rPr>
            </w:pPr>
            <w:r w:rsidRPr="051ABB54">
              <w:rPr>
                <w:rFonts w:eastAsia="Times New Roman" w:cs="Arial"/>
                <w:b/>
                <w:bCs/>
                <w:color w:val="000000" w:themeColor="text1"/>
                <w:sz w:val="18"/>
                <w:szCs w:val="18"/>
                <w:lang w:val="cy-GB" w:eastAsia="en-GB"/>
              </w:rPr>
              <w:t>7,200</w:t>
            </w:r>
          </w:p>
        </w:tc>
        <w:tc>
          <w:tcPr>
            <w:tcW w:w="850" w:type="dxa"/>
            <w:tcBorders>
              <w:top w:val="nil"/>
              <w:left w:val="nil"/>
              <w:bottom w:val="nil"/>
              <w:right w:val="single" w:sz="4" w:space="0" w:color="auto"/>
            </w:tcBorders>
            <w:noWrap/>
            <w:vAlign w:val="center"/>
          </w:tcPr>
          <w:p w14:paraId="4077F08C" w14:textId="77777777" w:rsidR="006E3747" w:rsidRPr="005F4EBE" w:rsidRDefault="00AE6A7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2,542</w:t>
            </w:r>
          </w:p>
        </w:tc>
        <w:tc>
          <w:tcPr>
            <w:tcW w:w="1134" w:type="dxa"/>
            <w:tcBorders>
              <w:top w:val="nil"/>
              <w:left w:val="nil"/>
              <w:bottom w:val="nil"/>
              <w:right w:val="single" w:sz="4" w:space="0" w:color="auto"/>
            </w:tcBorders>
            <w:noWrap/>
            <w:vAlign w:val="center"/>
          </w:tcPr>
          <w:p w14:paraId="4077F08D" w14:textId="77777777" w:rsidR="006E3747" w:rsidRPr="005F4EBE" w:rsidRDefault="00AE6A71" w:rsidP="62820E70">
            <w:pPr>
              <w:spacing w:after="0" w:line="240" w:lineRule="auto"/>
              <w:jc w:val="right"/>
              <w:rPr>
                <w:rFonts w:eastAsia="Times New Roman" w:cs="Arial"/>
                <w:b/>
                <w:bCs/>
                <w:color w:val="000000"/>
                <w:sz w:val="18"/>
                <w:szCs w:val="18"/>
                <w:lang w:eastAsia="en-GB"/>
              </w:rPr>
            </w:pPr>
            <w:r w:rsidRPr="051ABB54">
              <w:rPr>
                <w:rFonts w:eastAsia="Times New Roman" w:cs="Arial"/>
                <w:b/>
                <w:bCs/>
                <w:color w:val="000000" w:themeColor="text1"/>
                <w:sz w:val="18"/>
                <w:szCs w:val="18"/>
                <w:lang w:val="cy-GB" w:eastAsia="en-GB"/>
              </w:rPr>
              <w:t>9,742</w:t>
            </w:r>
          </w:p>
        </w:tc>
      </w:tr>
      <w:tr w:rsidR="00B30620" w14:paraId="4077F09A" w14:textId="77777777" w:rsidTr="00916827">
        <w:trPr>
          <w:trHeight w:val="300"/>
        </w:trPr>
        <w:tc>
          <w:tcPr>
            <w:tcW w:w="3060" w:type="dxa"/>
            <w:tcBorders>
              <w:top w:val="nil"/>
              <w:left w:val="single" w:sz="4" w:space="0" w:color="auto"/>
              <w:bottom w:val="nil"/>
              <w:right w:val="single" w:sz="4" w:space="0" w:color="auto"/>
            </w:tcBorders>
            <w:vAlign w:val="center"/>
          </w:tcPr>
          <w:p w14:paraId="4077F08F" w14:textId="77777777" w:rsidR="006E3747" w:rsidRPr="005F4EBE" w:rsidRDefault="00AE6A71" w:rsidP="004F2045">
            <w:pPr>
              <w:spacing w:after="0" w:line="276" w:lineRule="auto"/>
              <w:rPr>
                <w:rFonts w:eastAsia="Times New Roman" w:cs="Arial"/>
                <w:color w:val="000000"/>
                <w:sz w:val="18"/>
                <w:szCs w:val="18"/>
                <w:lang w:eastAsia="en-GB"/>
              </w:rPr>
            </w:pPr>
            <w:r w:rsidRPr="6DC3F32D">
              <w:rPr>
                <w:rFonts w:eastAsia="Times New Roman" w:cs="Arial"/>
                <w:color w:val="000000" w:themeColor="text1"/>
                <w:sz w:val="18"/>
                <w:szCs w:val="18"/>
                <w:lang w:val="cy-GB" w:eastAsia="en-GB"/>
              </w:rPr>
              <w:t>Dirprwy Brif Gwnstabl (5)</w:t>
            </w:r>
          </w:p>
        </w:tc>
        <w:tc>
          <w:tcPr>
            <w:tcW w:w="630" w:type="dxa"/>
            <w:tcBorders>
              <w:top w:val="nil"/>
              <w:left w:val="nil"/>
              <w:bottom w:val="nil"/>
              <w:right w:val="single" w:sz="4" w:space="0" w:color="auto"/>
            </w:tcBorders>
            <w:vAlign w:val="center"/>
          </w:tcPr>
          <w:p w14:paraId="4077F090" w14:textId="77777777" w:rsidR="006E3747" w:rsidRPr="005F4EBE" w:rsidRDefault="00AE6A71" w:rsidP="051ABB54">
            <w:pPr>
              <w:spacing w:after="0" w:line="240" w:lineRule="auto"/>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8</w:t>
            </w:r>
          </w:p>
        </w:tc>
        <w:tc>
          <w:tcPr>
            <w:tcW w:w="983" w:type="dxa"/>
            <w:tcBorders>
              <w:top w:val="nil"/>
              <w:left w:val="nil"/>
              <w:bottom w:val="nil"/>
              <w:right w:val="single" w:sz="4" w:space="0" w:color="auto"/>
            </w:tcBorders>
            <w:noWrap/>
            <w:vAlign w:val="center"/>
          </w:tcPr>
          <w:p w14:paraId="4077F091" w14:textId="77777777" w:rsidR="006E3747" w:rsidRPr="005F4EBE" w:rsidRDefault="00AE6A7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20,584</w:t>
            </w:r>
          </w:p>
        </w:tc>
        <w:tc>
          <w:tcPr>
            <w:tcW w:w="771" w:type="dxa"/>
            <w:tcBorders>
              <w:top w:val="nil"/>
              <w:left w:val="nil"/>
              <w:bottom w:val="nil"/>
              <w:right w:val="single" w:sz="4" w:space="0" w:color="auto"/>
            </w:tcBorders>
            <w:noWrap/>
            <w:vAlign w:val="center"/>
          </w:tcPr>
          <w:p w14:paraId="4077F092" w14:textId="77777777" w:rsidR="006E3747" w:rsidRPr="005F4EBE" w:rsidRDefault="006E3747" w:rsidP="62820E70">
            <w:pPr>
              <w:spacing w:after="0" w:line="240" w:lineRule="auto"/>
              <w:jc w:val="right"/>
              <w:rPr>
                <w:rFonts w:eastAsia="Times New Roman" w:cs="Arial"/>
                <w:color w:val="000000"/>
                <w:sz w:val="18"/>
                <w:szCs w:val="18"/>
                <w:lang w:eastAsia="en-GB"/>
              </w:rPr>
            </w:pPr>
          </w:p>
        </w:tc>
        <w:tc>
          <w:tcPr>
            <w:tcW w:w="505" w:type="dxa"/>
            <w:tcBorders>
              <w:top w:val="nil"/>
              <w:left w:val="nil"/>
              <w:bottom w:val="nil"/>
              <w:right w:val="single" w:sz="4" w:space="0" w:color="auto"/>
            </w:tcBorders>
            <w:noWrap/>
            <w:vAlign w:val="center"/>
          </w:tcPr>
          <w:p w14:paraId="4077F093" w14:textId="77777777" w:rsidR="006E3747" w:rsidRPr="005F4EBE" w:rsidRDefault="006E3747" w:rsidP="62820E70">
            <w:pPr>
              <w:spacing w:after="0" w:line="240" w:lineRule="auto"/>
              <w:jc w:val="right"/>
              <w:rPr>
                <w:rFonts w:eastAsia="Times New Roman" w:cs="Arial"/>
                <w:color w:val="000000"/>
                <w:sz w:val="18"/>
                <w:szCs w:val="18"/>
                <w:lang w:eastAsia="en-GB"/>
              </w:rPr>
            </w:pPr>
          </w:p>
        </w:tc>
        <w:tc>
          <w:tcPr>
            <w:tcW w:w="567" w:type="dxa"/>
            <w:tcBorders>
              <w:top w:val="nil"/>
              <w:left w:val="nil"/>
              <w:bottom w:val="nil"/>
              <w:right w:val="single" w:sz="4" w:space="0" w:color="auto"/>
            </w:tcBorders>
            <w:noWrap/>
            <w:vAlign w:val="center"/>
          </w:tcPr>
          <w:p w14:paraId="4077F094" w14:textId="77777777" w:rsidR="006E3747" w:rsidRPr="005F4EBE" w:rsidRDefault="00AE6A7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42</w:t>
            </w:r>
          </w:p>
        </w:tc>
        <w:tc>
          <w:tcPr>
            <w:tcW w:w="675" w:type="dxa"/>
            <w:tcBorders>
              <w:top w:val="nil"/>
              <w:left w:val="nil"/>
              <w:bottom w:val="nil"/>
              <w:right w:val="single" w:sz="4" w:space="0" w:color="auto"/>
            </w:tcBorders>
            <w:noWrap/>
            <w:vAlign w:val="center"/>
          </w:tcPr>
          <w:p w14:paraId="4077F095" w14:textId="77777777" w:rsidR="006E3747" w:rsidRPr="005F4EBE" w:rsidRDefault="00AE6A7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127</w:t>
            </w:r>
          </w:p>
        </w:tc>
        <w:tc>
          <w:tcPr>
            <w:tcW w:w="767" w:type="dxa"/>
            <w:tcBorders>
              <w:top w:val="nil"/>
              <w:left w:val="nil"/>
              <w:bottom w:val="nil"/>
              <w:right w:val="single" w:sz="4" w:space="0" w:color="auto"/>
            </w:tcBorders>
            <w:noWrap/>
            <w:vAlign w:val="center"/>
          </w:tcPr>
          <w:p w14:paraId="4077F096" w14:textId="77777777" w:rsidR="006E3747" w:rsidRPr="005F4EBE" w:rsidRDefault="00AE6A71" w:rsidP="62820E70">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4,120</w:t>
            </w:r>
          </w:p>
        </w:tc>
        <w:tc>
          <w:tcPr>
            <w:tcW w:w="968" w:type="dxa"/>
            <w:tcBorders>
              <w:top w:val="nil"/>
              <w:left w:val="nil"/>
              <w:bottom w:val="nil"/>
              <w:right w:val="single" w:sz="4" w:space="0" w:color="auto"/>
            </w:tcBorders>
            <w:noWrap/>
            <w:vAlign w:val="center"/>
          </w:tcPr>
          <w:p w14:paraId="4077F097" w14:textId="77777777" w:rsidR="006E3747" w:rsidRPr="005F4EBE" w:rsidRDefault="00AE6A71" w:rsidP="62820E70">
            <w:pPr>
              <w:spacing w:after="0" w:line="240" w:lineRule="auto"/>
              <w:jc w:val="right"/>
              <w:rPr>
                <w:rFonts w:eastAsia="Times New Roman" w:cs="Arial"/>
                <w:b/>
                <w:bCs/>
                <w:color w:val="000000"/>
                <w:sz w:val="18"/>
                <w:szCs w:val="18"/>
                <w:lang w:eastAsia="en-GB"/>
              </w:rPr>
            </w:pPr>
            <w:r w:rsidRPr="051ABB54">
              <w:rPr>
                <w:rFonts w:eastAsia="Times New Roman" w:cs="Arial"/>
                <w:b/>
                <w:bCs/>
                <w:color w:val="000000" w:themeColor="text1"/>
                <w:sz w:val="18"/>
                <w:szCs w:val="18"/>
                <w:lang w:val="cy-GB" w:eastAsia="en-GB"/>
              </w:rPr>
              <w:t>24,873</w:t>
            </w:r>
          </w:p>
        </w:tc>
        <w:tc>
          <w:tcPr>
            <w:tcW w:w="850" w:type="dxa"/>
            <w:tcBorders>
              <w:top w:val="nil"/>
              <w:left w:val="nil"/>
              <w:bottom w:val="nil"/>
              <w:right w:val="single" w:sz="4" w:space="0" w:color="auto"/>
            </w:tcBorders>
            <w:noWrap/>
            <w:vAlign w:val="center"/>
          </w:tcPr>
          <w:p w14:paraId="4077F098" w14:textId="77777777" w:rsidR="006E3747" w:rsidRPr="005F4EBE" w:rsidRDefault="00AE6A7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7,266</w:t>
            </w:r>
          </w:p>
        </w:tc>
        <w:tc>
          <w:tcPr>
            <w:tcW w:w="1134" w:type="dxa"/>
            <w:tcBorders>
              <w:top w:val="nil"/>
              <w:left w:val="nil"/>
              <w:bottom w:val="nil"/>
              <w:right w:val="single" w:sz="4" w:space="0" w:color="auto"/>
            </w:tcBorders>
            <w:noWrap/>
            <w:vAlign w:val="center"/>
          </w:tcPr>
          <w:p w14:paraId="4077F099" w14:textId="77777777" w:rsidR="006E3747" w:rsidRPr="005F4EBE" w:rsidRDefault="00AE6A71" w:rsidP="62820E70">
            <w:pPr>
              <w:spacing w:after="0" w:line="240" w:lineRule="auto"/>
              <w:jc w:val="right"/>
              <w:rPr>
                <w:rFonts w:eastAsia="Times New Roman" w:cs="Arial"/>
                <w:b/>
                <w:bCs/>
                <w:color w:val="000000"/>
                <w:sz w:val="18"/>
                <w:szCs w:val="18"/>
                <w:lang w:eastAsia="en-GB"/>
              </w:rPr>
            </w:pPr>
            <w:r w:rsidRPr="051ABB54">
              <w:rPr>
                <w:rFonts w:eastAsia="Times New Roman" w:cs="Arial"/>
                <w:b/>
                <w:bCs/>
                <w:color w:val="000000" w:themeColor="text1"/>
                <w:sz w:val="18"/>
                <w:szCs w:val="18"/>
                <w:lang w:val="cy-GB" w:eastAsia="en-GB"/>
              </w:rPr>
              <w:t>32,140</w:t>
            </w:r>
          </w:p>
        </w:tc>
      </w:tr>
      <w:tr w:rsidR="00B30620" w14:paraId="4077F0A6" w14:textId="77777777" w:rsidTr="00916827">
        <w:trPr>
          <w:trHeight w:val="300"/>
        </w:trPr>
        <w:tc>
          <w:tcPr>
            <w:tcW w:w="3060" w:type="dxa"/>
            <w:tcBorders>
              <w:top w:val="nil"/>
              <w:left w:val="single" w:sz="4" w:space="0" w:color="auto"/>
              <w:right w:val="single" w:sz="4" w:space="0" w:color="auto"/>
            </w:tcBorders>
            <w:vAlign w:val="center"/>
          </w:tcPr>
          <w:p w14:paraId="4077F09B" w14:textId="77777777" w:rsidR="006E3747" w:rsidRPr="005F4EBE" w:rsidRDefault="00AE6A71" w:rsidP="004F2045">
            <w:pPr>
              <w:spacing w:after="0" w:line="276" w:lineRule="auto"/>
              <w:rPr>
                <w:rFonts w:eastAsia="Times New Roman" w:cs="Arial"/>
                <w:color w:val="000000"/>
                <w:sz w:val="18"/>
                <w:szCs w:val="18"/>
                <w:lang w:eastAsia="en-GB"/>
              </w:rPr>
            </w:pPr>
            <w:r w:rsidRPr="6DC3F32D">
              <w:rPr>
                <w:rFonts w:eastAsia="Times New Roman" w:cs="Arial"/>
                <w:color w:val="000000" w:themeColor="text1"/>
                <w:sz w:val="18"/>
                <w:szCs w:val="18"/>
                <w:lang w:val="cy-GB" w:eastAsia="en-GB"/>
              </w:rPr>
              <w:t>Dirprwy Brif Gwnstabl (3)</w:t>
            </w:r>
          </w:p>
        </w:tc>
        <w:tc>
          <w:tcPr>
            <w:tcW w:w="630" w:type="dxa"/>
            <w:tcBorders>
              <w:top w:val="nil"/>
              <w:left w:val="nil"/>
              <w:right w:val="single" w:sz="4" w:space="0" w:color="auto"/>
            </w:tcBorders>
            <w:vAlign w:val="center"/>
          </w:tcPr>
          <w:p w14:paraId="4077F09C" w14:textId="77777777" w:rsidR="006E3747" w:rsidRPr="005F4EBE" w:rsidRDefault="00AE6A71" w:rsidP="051ABB54">
            <w:pPr>
              <w:spacing w:after="0" w:line="240" w:lineRule="auto"/>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3</w:t>
            </w:r>
          </w:p>
        </w:tc>
        <w:tc>
          <w:tcPr>
            <w:tcW w:w="983" w:type="dxa"/>
            <w:tcBorders>
              <w:top w:val="nil"/>
              <w:left w:val="nil"/>
              <w:right w:val="single" w:sz="4" w:space="0" w:color="auto"/>
            </w:tcBorders>
            <w:noWrap/>
            <w:vAlign w:val="center"/>
          </w:tcPr>
          <w:p w14:paraId="4077F09D" w14:textId="77777777" w:rsidR="006E3747" w:rsidRPr="005F4EBE" w:rsidRDefault="00AE6A7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91,072</w:t>
            </w:r>
          </w:p>
        </w:tc>
        <w:tc>
          <w:tcPr>
            <w:tcW w:w="771" w:type="dxa"/>
            <w:tcBorders>
              <w:top w:val="nil"/>
              <w:left w:val="nil"/>
              <w:right w:val="single" w:sz="4" w:space="0" w:color="auto"/>
            </w:tcBorders>
            <w:noWrap/>
            <w:vAlign w:val="center"/>
          </w:tcPr>
          <w:p w14:paraId="4077F09E" w14:textId="77777777" w:rsidR="006E3747" w:rsidRPr="005F4EBE" w:rsidRDefault="006E3747" w:rsidP="62820E70">
            <w:pPr>
              <w:spacing w:after="0" w:line="240" w:lineRule="auto"/>
              <w:jc w:val="right"/>
              <w:rPr>
                <w:rFonts w:eastAsia="Times New Roman" w:cs="Arial"/>
                <w:color w:val="000000"/>
                <w:sz w:val="18"/>
                <w:szCs w:val="18"/>
                <w:lang w:eastAsia="en-GB"/>
              </w:rPr>
            </w:pPr>
          </w:p>
        </w:tc>
        <w:tc>
          <w:tcPr>
            <w:tcW w:w="505" w:type="dxa"/>
            <w:tcBorders>
              <w:top w:val="nil"/>
              <w:left w:val="nil"/>
              <w:right w:val="single" w:sz="4" w:space="0" w:color="auto"/>
            </w:tcBorders>
            <w:noWrap/>
            <w:vAlign w:val="center"/>
          </w:tcPr>
          <w:p w14:paraId="4077F09F" w14:textId="77777777" w:rsidR="006E3747" w:rsidRPr="005F4EBE" w:rsidRDefault="006E3747" w:rsidP="62820E70">
            <w:pPr>
              <w:spacing w:after="0" w:line="240" w:lineRule="auto"/>
              <w:jc w:val="right"/>
              <w:rPr>
                <w:rFonts w:eastAsia="Times New Roman" w:cs="Arial"/>
                <w:color w:val="000000"/>
                <w:sz w:val="18"/>
                <w:szCs w:val="18"/>
                <w:lang w:eastAsia="en-GB"/>
              </w:rPr>
            </w:pPr>
          </w:p>
        </w:tc>
        <w:tc>
          <w:tcPr>
            <w:tcW w:w="567" w:type="dxa"/>
            <w:tcBorders>
              <w:top w:val="nil"/>
              <w:left w:val="nil"/>
              <w:right w:val="single" w:sz="4" w:space="0" w:color="auto"/>
            </w:tcBorders>
            <w:noWrap/>
            <w:vAlign w:val="center"/>
          </w:tcPr>
          <w:p w14:paraId="4077F0A0" w14:textId="77777777" w:rsidR="006E3747" w:rsidRPr="005F4EBE" w:rsidRDefault="006E3747" w:rsidP="62820E70">
            <w:pPr>
              <w:spacing w:after="0" w:line="240" w:lineRule="auto"/>
              <w:jc w:val="right"/>
              <w:rPr>
                <w:rFonts w:eastAsia="Times New Roman" w:cs="Arial"/>
                <w:color w:val="000000"/>
                <w:sz w:val="18"/>
                <w:szCs w:val="18"/>
                <w:lang w:eastAsia="en-GB"/>
              </w:rPr>
            </w:pPr>
          </w:p>
        </w:tc>
        <w:tc>
          <w:tcPr>
            <w:tcW w:w="675" w:type="dxa"/>
            <w:tcBorders>
              <w:top w:val="nil"/>
              <w:left w:val="nil"/>
              <w:right w:val="single" w:sz="4" w:space="0" w:color="auto"/>
            </w:tcBorders>
            <w:noWrap/>
            <w:vAlign w:val="center"/>
          </w:tcPr>
          <w:p w14:paraId="4077F0A1" w14:textId="77777777" w:rsidR="006E3747" w:rsidRPr="005F4EBE" w:rsidRDefault="006E3747" w:rsidP="62820E70">
            <w:pPr>
              <w:spacing w:after="0" w:line="240" w:lineRule="auto"/>
              <w:jc w:val="right"/>
              <w:rPr>
                <w:rFonts w:eastAsia="Times New Roman" w:cs="Arial"/>
                <w:color w:val="000000"/>
                <w:sz w:val="18"/>
                <w:szCs w:val="18"/>
                <w:lang w:eastAsia="en-GB"/>
              </w:rPr>
            </w:pPr>
          </w:p>
        </w:tc>
        <w:tc>
          <w:tcPr>
            <w:tcW w:w="767" w:type="dxa"/>
            <w:tcBorders>
              <w:top w:val="nil"/>
              <w:left w:val="nil"/>
              <w:right w:val="single" w:sz="4" w:space="0" w:color="auto"/>
            </w:tcBorders>
            <w:noWrap/>
            <w:vAlign w:val="center"/>
          </w:tcPr>
          <w:p w14:paraId="4077F0A2" w14:textId="77777777" w:rsidR="006E3747" w:rsidRPr="005F4EBE" w:rsidRDefault="006E3747" w:rsidP="62820E70">
            <w:pPr>
              <w:spacing w:after="0" w:line="240" w:lineRule="auto"/>
              <w:jc w:val="right"/>
              <w:rPr>
                <w:rFonts w:eastAsia="Times New Roman" w:cs="Arial"/>
                <w:color w:val="000000"/>
                <w:sz w:val="18"/>
                <w:szCs w:val="18"/>
                <w:lang w:eastAsia="en-GB"/>
              </w:rPr>
            </w:pPr>
          </w:p>
        </w:tc>
        <w:tc>
          <w:tcPr>
            <w:tcW w:w="968" w:type="dxa"/>
            <w:tcBorders>
              <w:top w:val="nil"/>
              <w:left w:val="nil"/>
              <w:right w:val="single" w:sz="4" w:space="0" w:color="auto"/>
            </w:tcBorders>
            <w:noWrap/>
            <w:vAlign w:val="center"/>
          </w:tcPr>
          <w:p w14:paraId="4077F0A3" w14:textId="77777777" w:rsidR="006E3747" w:rsidRPr="005F4EBE" w:rsidRDefault="00AE6A71" w:rsidP="62820E70">
            <w:pPr>
              <w:spacing w:after="0" w:line="240" w:lineRule="auto"/>
              <w:jc w:val="right"/>
              <w:rPr>
                <w:rFonts w:eastAsia="Times New Roman" w:cs="Arial"/>
                <w:b/>
                <w:bCs/>
                <w:color w:val="000000"/>
                <w:sz w:val="18"/>
                <w:szCs w:val="18"/>
                <w:lang w:eastAsia="en-GB"/>
              </w:rPr>
            </w:pPr>
            <w:r w:rsidRPr="051ABB54">
              <w:rPr>
                <w:rFonts w:eastAsia="Times New Roman" w:cs="Arial"/>
                <w:b/>
                <w:bCs/>
                <w:color w:val="000000" w:themeColor="text1"/>
                <w:sz w:val="18"/>
                <w:szCs w:val="18"/>
                <w:lang w:val="cy-GB" w:eastAsia="en-GB"/>
              </w:rPr>
              <w:t>91,072</w:t>
            </w:r>
          </w:p>
        </w:tc>
        <w:tc>
          <w:tcPr>
            <w:tcW w:w="850" w:type="dxa"/>
            <w:tcBorders>
              <w:top w:val="nil"/>
              <w:left w:val="nil"/>
              <w:right w:val="single" w:sz="4" w:space="0" w:color="auto"/>
            </w:tcBorders>
            <w:noWrap/>
            <w:vAlign w:val="center"/>
          </w:tcPr>
          <w:p w14:paraId="4077F0A4" w14:textId="77777777" w:rsidR="006E3747" w:rsidRPr="005F4EBE" w:rsidRDefault="00AE6A7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32,149</w:t>
            </w:r>
          </w:p>
        </w:tc>
        <w:tc>
          <w:tcPr>
            <w:tcW w:w="1134" w:type="dxa"/>
            <w:tcBorders>
              <w:top w:val="nil"/>
              <w:left w:val="nil"/>
              <w:right w:val="single" w:sz="4" w:space="0" w:color="auto"/>
            </w:tcBorders>
            <w:noWrap/>
            <w:vAlign w:val="center"/>
          </w:tcPr>
          <w:p w14:paraId="4077F0A5" w14:textId="77777777" w:rsidR="006E3747" w:rsidRPr="005F4EBE" w:rsidRDefault="00AE6A71" w:rsidP="62820E70">
            <w:pPr>
              <w:spacing w:after="0" w:line="240" w:lineRule="auto"/>
              <w:jc w:val="right"/>
              <w:rPr>
                <w:rFonts w:eastAsia="Times New Roman" w:cs="Arial"/>
                <w:b/>
                <w:bCs/>
                <w:color w:val="000000"/>
                <w:sz w:val="18"/>
                <w:szCs w:val="18"/>
                <w:lang w:eastAsia="en-GB"/>
              </w:rPr>
            </w:pPr>
            <w:r w:rsidRPr="051ABB54">
              <w:rPr>
                <w:rFonts w:eastAsia="Times New Roman" w:cs="Arial"/>
                <w:b/>
                <w:bCs/>
                <w:color w:val="000000" w:themeColor="text1"/>
                <w:sz w:val="18"/>
                <w:szCs w:val="18"/>
                <w:lang w:val="cy-GB" w:eastAsia="en-GB"/>
              </w:rPr>
              <w:t>123,221</w:t>
            </w:r>
          </w:p>
        </w:tc>
      </w:tr>
      <w:tr w:rsidR="00B30620" w14:paraId="4077F0B2" w14:textId="77777777" w:rsidTr="00916827">
        <w:trPr>
          <w:trHeight w:val="300"/>
        </w:trPr>
        <w:tc>
          <w:tcPr>
            <w:tcW w:w="3060" w:type="dxa"/>
            <w:tcBorders>
              <w:top w:val="nil"/>
              <w:left w:val="single" w:sz="4" w:space="0" w:color="auto"/>
              <w:right w:val="single" w:sz="4" w:space="0" w:color="auto"/>
            </w:tcBorders>
            <w:vAlign w:val="center"/>
          </w:tcPr>
          <w:p w14:paraId="4077F0A7" w14:textId="77777777" w:rsidR="000A58E0" w:rsidRDefault="00AE6A71" w:rsidP="004F2045">
            <w:pPr>
              <w:spacing w:after="0" w:line="276" w:lineRule="auto"/>
              <w:rPr>
                <w:rFonts w:eastAsia="Times New Roman" w:cs="Arial"/>
                <w:color w:val="000000"/>
                <w:sz w:val="18"/>
                <w:szCs w:val="18"/>
                <w:lang w:eastAsia="en-GB"/>
              </w:rPr>
            </w:pPr>
            <w:r w:rsidRPr="6DC3F32D">
              <w:rPr>
                <w:rFonts w:eastAsia="Times New Roman" w:cs="Arial"/>
                <w:color w:val="000000" w:themeColor="text1"/>
                <w:sz w:val="18"/>
                <w:szCs w:val="18"/>
                <w:lang w:val="cy-GB" w:eastAsia="en-GB"/>
              </w:rPr>
              <w:t>Prif Gwnstabl Cynorthwyol Dros Dro (1)</w:t>
            </w:r>
          </w:p>
        </w:tc>
        <w:tc>
          <w:tcPr>
            <w:tcW w:w="630" w:type="dxa"/>
            <w:tcBorders>
              <w:top w:val="nil"/>
              <w:left w:val="single" w:sz="4" w:space="0" w:color="auto"/>
              <w:right w:val="single" w:sz="4" w:space="0" w:color="auto"/>
            </w:tcBorders>
            <w:vAlign w:val="center"/>
          </w:tcPr>
          <w:p w14:paraId="4077F0A8" w14:textId="77777777" w:rsidR="000A58E0" w:rsidRPr="005F4EBE" w:rsidRDefault="00AE6A71" w:rsidP="051ABB54">
            <w:pPr>
              <w:spacing w:after="0" w:line="240" w:lineRule="auto"/>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3</w:t>
            </w:r>
          </w:p>
        </w:tc>
        <w:tc>
          <w:tcPr>
            <w:tcW w:w="983" w:type="dxa"/>
            <w:tcBorders>
              <w:top w:val="nil"/>
              <w:left w:val="single" w:sz="4" w:space="0" w:color="auto"/>
              <w:right w:val="single" w:sz="4" w:space="0" w:color="auto"/>
            </w:tcBorders>
            <w:noWrap/>
            <w:vAlign w:val="center"/>
          </w:tcPr>
          <w:p w14:paraId="4077F0A9" w14:textId="77777777" w:rsidR="000A58E0" w:rsidRPr="005F4EBE" w:rsidRDefault="00AE6A7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36,281</w:t>
            </w:r>
          </w:p>
        </w:tc>
        <w:tc>
          <w:tcPr>
            <w:tcW w:w="771" w:type="dxa"/>
            <w:tcBorders>
              <w:top w:val="nil"/>
              <w:left w:val="single" w:sz="4" w:space="0" w:color="auto"/>
              <w:right w:val="single" w:sz="4" w:space="0" w:color="auto"/>
            </w:tcBorders>
            <w:noWrap/>
            <w:vAlign w:val="center"/>
          </w:tcPr>
          <w:p w14:paraId="4077F0AA" w14:textId="77777777" w:rsidR="000A58E0" w:rsidRPr="00FE3AD5" w:rsidRDefault="000A58E0" w:rsidP="62820E70">
            <w:pPr>
              <w:spacing w:after="0" w:line="240" w:lineRule="auto"/>
              <w:jc w:val="right"/>
              <w:rPr>
                <w:rFonts w:eastAsia="Times New Roman" w:cs="Arial"/>
                <w:color w:val="000000"/>
                <w:sz w:val="18"/>
                <w:szCs w:val="18"/>
                <w:lang w:eastAsia="en-GB"/>
              </w:rPr>
            </w:pPr>
          </w:p>
        </w:tc>
        <w:tc>
          <w:tcPr>
            <w:tcW w:w="505" w:type="dxa"/>
            <w:tcBorders>
              <w:top w:val="nil"/>
              <w:left w:val="single" w:sz="4" w:space="0" w:color="auto"/>
              <w:right w:val="single" w:sz="4" w:space="0" w:color="auto"/>
            </w:tcBorders>
            <w:noWrap/>
            <w:vAlign w:val="center"/>
          </w:tcPr>
          <w:p w14:paraId="4077F0AB" w14:textId="77777777" w:rsidR="000A58E0" w:rsidRPr="005F4EBE" w:rsidRDefault="000A58E0" w:rsidP="62820E70">
            <w:pPr>
              <w:spacing w:after="0" w:line="240" w:lineRule="auto"/>
              <w:jc w:val="right"/>
              <w:rPr>
                <w:rFonts w:eastAsia="Times New Roman" w:cs="Arial"/>
                <w:color w:val="000000"/>
                <w:sz w:val="18"/>
                <w:szCs w:val="18"/>
                <w:lang w:eastAsia="en-GB"/>
              </w:rPr>
            </w:pPr>
          </w:p>
        </w:tc>
        <w:tc>
          <w:tcPr>
            <w:tcW w:w="567" w:type="dxa"/>
            <w:tcBorders>
              <w:top w:val="nil"/>
              <w:left w:val="single" w:sz="4" w:space="0" w:color="auto"/>
              <w:right w:val="single" w:sz="4" w:space="0" w:color="auto"/>
            </w:tcBorders>
            <w:noWrap/>
            <w:vAlign w:val="center"/>
          </w:tcPr>
          <w:p w14:paraId="4077F0AC" w14:textId="77777777" w:rsidR="000A58E0" w:rsidRPr="005F4EBE" w:rsidRDefault="000A58E0" w:rsidP="62820E70">
            <w:pPr>
              <w:spacing w:after="0" w:line="240" w:lineRule="auto"/>
              <w:jc w:val="right"/>
              <w:rPr>
                <w:rFonts w:eastAsia="Times New Roman" w:cs="Arial"/>
                <w:color w:val="000000"/>
                <w:sz w:val="18"/>
                <w:szCs w:val="18"/>
                <w:lang w:eastAsia="en-GB"/>
              </w:rPr>
            </w:pPr>
          </w:p>
        </w:tc>
        <w:tc>
          <w:tcPr>
            <w:tcW w:w="675" w:type="dxa"/>
            <w:tcBorders>
              <w:top w:val="nil"/>
              <w:left w:val="single" w:sz="4" w:space="0" w:color="auto"/>
              <w:right w:val="single" w:sz="4" w:space="0" w:color="auto"/>
            </w:tcBorders>
            <w:noWrap/>
            <w:vAlign w:val="center"/>
          </w:tcPr>
          <w:p w14:paraId="4077F0AD" w14:textId="77777777" w:rsidR="000A58E0" w:rsidRPr="005F4EBE" w:rsidRDefault="000A58E0" w:rsidP="62820E70">
            <w:pPr>
              <w:spacing w:after="0" w:line="240" w:lineRule="auto"/>
              <w:jc w:val="right"/>
              <w:rPr>
                <w:rFonts w:eastAsia="Times New Roman" w:cs="Arial"/>
                <w:color w:val="000000"/>
                <w:sz w:val="18"/>
                <w:szCs w:val="18"/>
                <w:lang w:eastAsia="en-GB"/>
              </w:rPr>
            </w:pPr>
          </w:p>
        </w:tc>
        <w:tc>
          <w:tcPr>
            <w:tcW w:w="767" w:type="dxa"/>
            <w:tcBorders>
              <w:top w:val="nil"/>
              <w:left w:val="single" w:sz="4" w:space="0" w:color="auto"/>
              <w:right w:val="single" w:sz="4" w:space="0" w:color="auto"/>
            </w:tcBorders>
            <w:noWrap/>
            <w:vAlign w:val="center"/>
          </w:tcPr>
          <w:p w14:paraId="4077F0AE" w14:textId="77777777" w:rsidR="000A58E0" w:rsidRPr="005F4EBE" w:rsidRDefault="00AE6A7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4,570</w:t>
            </w:r>
          </w:p>
        </w:tc>
        <w:tc>
          <w:tcPr>
            <w:tcW w:w="968" w:type="dxa"/>
            <w:tcBorders>
              <w:top w:val="nil"/>
              <w:left w:val="single" w:sz="4" w:space="0" w:color="auto"/>
              <w:right w:val="single" w:sz="4" w:space="0" w:color="auto"/>
            </w:tcBorders>
            <w:noWrap/>
            <w:vAlign w:val="center"/>
          </w:tcPr>
          <w:p w14:paraId="4077F0AF" w14:textId="77777777" w:rsidR="000A58E0" w:rsidRPr="005F4EBE" w:rsidRDefault="00AE6A71" w:rsidP="62820E70">
            <w:pPr>
              <w:spacing w:after="0" w:line="240" w:lineRule="auto"/>
              <w:jc w:val="right"/>
              <w:rPr>
                <w:rFonts w:eastAsia="Times New Roman" w:cs="Arial"/>
                <w:b/>
                <w:bCs/>
                <w:color w:val="000000"/>
                <w:sz w:val="18"/>
                <w:szCs w:val="18"/>
                <w:lang w:eastAsia="en-GB"/>
              </w:rPr>
            </w:pPr>
            <w:r w:rsidRPr="051ABB54">
              <w:rPr>
                <w:rFonts w:eastAsia="Times New Roman" w:cs="Arial"/>
                <w:b/>
                <w:bCs/>
                <w:color w:val="000000" w:themeColor="text1"/>
                <w:sz w:val="18"/>
                <w:szCs w:val="18"/>
                <w:lang w:val="cy-GB" w:eastAsia="en-GB"/>
              </w:rPr>
              <w:t>40,851</w:t>
            </w:r>
          </w:p>
        </w:tc>
        <w:tc>
          <w:tcPr>
            <w:tcW w:w="850" w:type="dxa"/>
            <w:tcBorders>
              <w:top w:val="nil"/>
              <w:left w:val="single" w:sz="4" w:space="0" w:color="auto"/>
              <w:right w:val="single" w:sz="4" w:space="0" w:color="auto"/>
            </w:tcBorders>
            <w:noWrap/>
            <w:vAlign w:val="center"/>
          </w:tcPr>
          <w:p w14:paraId="4077F0B0" w14:textId="77777777" w:rsidR="000A58E0" w:rsidRPr="005F4EBE" w:rsidRDefault="00AE6A7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12,807</w:t>
            </w:r>
          </w:p>
        </w:tc>
        <w:tc>
          <w:tcPr>
            <w:tcW w:w="1134" w:type="dxa"/>
            <w:tcBorders>
              <w:top w:val="nil"/>
              <w:left w:val="single" w:sz="4" w:space="0" w:color="auto"/>
              <w:right w:val="single" w:sz="4" w:space="0" w:color="auto"/>
            </w:tcBorders>
            <w:noWrap/>
            <w:vAlign w:val="center"/>
          </w:tcPr>
          <w:p w14:paraId="4077F0B1" w14:textId="77777777" w:rsidR="000A58E0" w:rsidRPr="00FE3AD5" w:rsidRDefault="00AE6A71" w:rsidP="62820E70">
            <w:pPr>
              <w:spacing w:after="0" w:line="240" w:lineRule="auto"/>
              <w:jc w:val="right"/>
              <w:rPr>
                <w:rFonts w:eastAsia="Times New Roman" w:cs="Arial"/>
                <w:b/>
                <w:bCs/>
                <w:color w:val="000000"/>
                <w:sz w:val="18"/>
                <w:szCs w:val="18"/>
                <w:lang w:eastAsia="en-GB"/>
              </w:rPr>
            </w:pPr>
            <w:r w:rsidRPr="00FE3AD5">
              <w:rPr>
                <w:rFonts w:eastAsia="Times New Roman" w:cs="Arial"/>
                <w:b/>
                <w:bCs/>
                <w:color w:val="000000" w:themeColor="text1"/>
                <w:sz w:val="18"/>
                <w:szCs w:val="18"/>
                <w:lang w:val="cy-GB" w:eastAsia="en-GB"/>
              </w:rPr>
              <w:t>53,658</w:t>
            </w:r>
          </w:p>
        </w:tc>
      </w:tr>
      <w:tr w:rsidR="00B30620" w14:paraId="4077F0BE" w14:textId="77777777" w:rsidTr="00916827">
        <w:trPr>
          <w:trHeight w:val="300"/>
        </w:trPr>
        <w:tc>
          <w:tcPr>
            <w:tcW w:w="3060" w:type="dxa"/>
            <w:tcBorders>
              <w:top w:val="nil"/>
              <w:left w:val="single" w:sz="4" w:space="0" w:color="auto"/>
              <w:right w:val="single" w:sz="4" w:space="0" w:color="auto"/>
            </w:tcBorders>
            <w:vAlign w:val="center"/>
          </w:tcPr>
          <w:p w14:paraId="4077F0B3" w14:textId="77777777" w:rsidR="000A58E0" w:rsidRDefault="00AE6A71" w:rsidP="004F2045">
            <w:pPr>
              <w:spacing w:after="0" w:line="276" w:lineRule="auto"/>
              <w:rPr>
                <w:rFonts w:eastAsia="Times New Roman" w:cs="Arial"/>
                <w:color w:val="000000"/>
                <w:sz w:val="18"/>
                <w:szCs w:val="18"/>
                <w:lang w:eastAsia="en-GB"/>
              </w:rPr>
            </w:pPr>
            <w:r w:rsidRPr="6DC3F32D">
              <w:rPr>
                <w:rFonts w:eastAsia="Times New Roman" w:cs="Arial"/>
                <w:color w:val="000000" w:themeColor="text1"/>
                <w:sz w:val="18"/>
                <w:szCs w:val="18"/>
                <w:lang w:val="cy-GB" w:eastAsia="en-GB"/>
              </w:rPr>
              <w:t>Prif Gwnstabl Cynorthwyol (2)</w:t>
            </w:r>
          </w:p>
        </w:tc>
        <w:tc>
          <w:tcPr>
            <w:tcW w:w="630" w:type="dxa"/>
            <w:tcBorders>
              <w:top w:val="nil"/>
              <w:left w:val="single" w:sz="4" w:space="0" w:color="auto"/>
              <w:right w:val="single" w:sz="4" w:space="0" w:color="auto"/>
            </w:tcBorders>
            <w:vAlign w:val="center"/>
          </w:tcPr>
          <w:p w14:paraId="4077F0B4" w14:textId="77777777" w:rsidR="000A58E0" w:rsidRPr="005F4EBE" w:rsidRDefault="000A58E0" w:rsidP="051ABB54">
            <w:pPr>
              <w:spacing w:after="0" w:line="240" w:lineRule="auto"/>
              <w:rPr>
                <w:rFonts w:eastAsia="Times New Roman" w:cs="Arial"/>
                <w:color w:val="000000"/>
                <w:sz w:val="18"/>
                <w:szCs w:val="18"/>
                <w:lang w:eastAsia="en-GB"/>
              </w:rPr>
            </w:pPr>
          </w:p>
        </w:tc>
        <w:tc>
          <w:tcPr>
            <w:tcW w:w="983" w:type="dxa"/>
            <w:tcBorders>
              <w:top w:val="nil"/>
              <w:left w:val="single" w:sz="4" w:space="0" w:color="auto"/>
              <w:right w:val="single" w:sz="4" w:space="0" w:color="auto"/>
            </w:tcBorders>
            <w:noWrap/>
            <w:vAlign w:val="center"/>
          </w:tcPr>
          <w:p w14:paraId="4077F0B5" w14:textId="77777777" w:rsidR="000A58E0" w:rsidRPr="005F4EBE" w:rsidRDefault="00AE6A7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120,968</w:t>
            </w:r>
          </w:p>
        </w:tc>
        <w:tc>
          <w:tcPr>
            <w:tcW w:w="771" w:type="dxa"/>
            <w:tcBorders>
              <w:top w:val="nil"/>
              <w:left w:val="single" w:sz="4" w:space="0" w:color="auto"/>
              <w:right w:val="single" w:sz="4" w:space="0" w:color="auto"/>
            </w:tcBorders>
            <w:noWrap/>
            <w:vAlign w:val="center"/>
          </w:tcPr>
          <w:p w14:paraId="4077F0B6" w14:textId="77777777" w:rsidR="000A58E0" w:rsidRPr="00FE3AD5" w:rsidRDefault="000A58E0" w:rsidP="62820E70">
            <w:pPr>
              <w:spacing w:after="0" w:line="240" w:lineRule="auto"/>
              <w:jc w:val="right"/>
              <w:rPr>
                <w:rFonts w:eastAsia="Times New Roman" w:cs="Arial"/>
                <w:color w:val="000000"/>
                <w:sz w:val="18"/>
                <w:szCs w:val="18"/>
                <w:lang w:eastAsia="en-GB"/>
              </w:rPr>
            </w:pPr>
          </w:p>
        </w:tc>
        <w:tc>
          <w:tcPr>
            <w:tcW w:w="505" w:type="dxa"/>
            <w:tcBorders>
              <w:top w:val="nil"/>
              <w:left w:val="single" w:sz="4" w:space="0" w:color="auto"/>
              <w:right w:val="single" w:sz="4" w:space="0" w:color="auto"/>
            </w:tcBorders>
            <w:noWrap/>
            <w:vAlign w:val="center"/>
          </w:tcPr>
          <w:p w14:paraId="4077F0B7" w14:textId="77777777" w:rsidR="000A58E0" w:rsidRPr="005F4EBE" w:rsidRDefault="000A58E0" w:rsidP="62820E70">
            <w:pPr>
              <w:spacing w:after="0" w:line="240" w:lineRule="auto"/>
              <w:jc w:val="right"/>
              <w:rPr>
                <w:rFonts w:eastAsia="Times New Roman" w:cs="Arial"/>
                <w:color w:val="000000"/>
                <w:sz w:val="18"/>
                <w:szCs w:val="18"/>
                <w:lang w:eastAsia="en-GB"/>
              </w:rPr>
            </w:pPr>
          </w:p>
        </w:tc>
        <w:tc>
          <w:tcPr>
            <w:tcW w:w="567" w:type="dxa"/>
            <w:tcBorders>
              <w:top w:val="nil"/>
              <w:left w:val="single" w:sz="4" w:space="0" w:color="auto"/>
              <w:right w:val="single" w:sz="4" w:space="0" w:color="auto"/>
            </w:tcBorders>
            <w:noWrap/>
            <w:vAlign w:val="center"/>
          </w:tcPr>
          <w:p w14:paraId="4077F0B8" w14:textId="77777777" w:rsidR="000A58E0" w:rsidRPr="005F4EBE" w:rsidRDefault="000A58E0" w:rsidP="62820E70">
            <w:pPr>
              <w:spacing w:after="0" w:line="240" w:lineRule="auto"/>
              <w:jc w:val="right"/>
              <w:rPr>
                <w:rFonts w:eastAsia="Times New Roman" w:cs="Arial"/>
                <w:color w:val="000000"/>
                <w:sz w:val="18"/>
                <w:szCs w:val="18"/>
                <w:lang w:eastAsia="en-GB"/>
              </w:rPr>
            </w:pPr>
          </w:p>
        </w:tc>
        <w:tc>
          <w:tcPr>
            <w:tcW w:w="675" w:type="dxa"/>
            <w:tcBorders>
              <w:top w:val="nil"/>
              <w:left w:val="single" w:sz="4" w:space="0" w:color="auto"/>
              <w:right w:val="single" w:sz="4" w:space="0" w:color="auto"/>
            </w:tcBorders>
            <w:noWrap/>
            <w:vAlign w:val="center"/>
          </w:tcPr>
          <w:p w14:paraId="4077F0B9" w14:textId="77777777" w:rsidR="000A58E0" w:rsidRPr="005F4EBE" w:rsidRDefault="000A58E0" w:rsidP="62820E70">
            <w:pPr>
              <w:spacing w:after="0" w:line="240" w:lineRule="auto"/>
              <w:jc w:val="right"/>
              <w:rPr>
                <w:rFonts w:eastAsia="Times New Roman" w:cs="Arial"/>
                <w:color w:val="000000"/>
                <w:sz w:val="18"/>
                <w:szCs w:val="18"/>
                <w:lang w:eastAsia="en-GB"/>
              </w:rPr>
            </w:pPr>
          </w:p>
        </w:tc>
        <w:tc>
          <w:tcPr>
            <w:tcW w:w="767" w:type="dxa"/>
            <w:tcBorders>
              <w:top w:val="nil"/>
              <w:left w:val="single" w:sz="4" w:space="0" w:color="auto"/>
              <w:right w:val="single" w:sz="4" w:space="0" w:color="auto"/>
            </w:tcBorders>
            <w:noWrap/>
            <w:vAlign w:val="center"/>
          </w:tcPr>
          <w:p w14:paraId="4077F0BA" w14:textId="77777777" w:rsidR="000A58E0" w:rsidRPr="005F4EBE" w:rsidRDefault="00AE6A7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4,926</w:t>
            </w:r>
          </w:p>
        </w:tc>
        <w:tc>
          <w:tcPr>
            <w:tcW w:w="968" w:type="dxa"/>
            <w:tcBorders>
              <w:top w:val="nil"/>
              <w:left w:val="single" w:sz="4" w:space="0" w:color="auto"/>
              <w:right w:val="single" w:sz="4" w:space="0" w:color="auto"/>
            </w:tcBorders>
            <w:noWrap/>
            <w:vAlign w:val="center"/>
          </w:tcPr>
          <w:p w14:paraId="4077F0BB" w14:textId="77777777" w:rsidR="000A58E0" w:rsidRPr="005F4EBE" w:rsidRDefault="00AE6A71" w:rsidP="62820E70">
            <w:pPr>
              <w:spacing w:after="0" w:line="240" w:lineRule="auto"/>
              <w:jc w:val="right"/>
              <w:rPr>
                <w:rFonts w:eastAsia="Times New Roman" w:cs="Arial"/>
                <w:b/>
                <w:bCs/>
                <w:color w:val="000000"/>
                <w:sz w:val="18"/>
                <w:szCs w:val="18"/>
                <w:lang w:eastAsia="en-GB"/>
              </w:rPr>
            </w:pPr>
            <w:r w:rsidRPr="051ABB54">
              <w:rPr>
                <w:rFonts w:eastAsia="Times New Roman" w:cs="Arial"/>
                <w:b/>
                <w:bCs/>
                <w:color w:val="000000" w:themeColor="text1"/>
                <w:sz w:val="18"/>
                <w:szCs w:val="18"/>
                <w:lang w:val="cy-GB" w:eastAsia="en-GB"/>
              </w:rPr>
              <w:t>125,894</w:t>
            </w:r>
          </w:p>
        </w:tc>
        <w:tc>
          <w:tcPr>
            <w:tcW w:w="850" w:type="dxa"/>
            <w:tcBorders>
              <w:top w:val="nil"/>
              <w:left w:val="single" w:sz="4" w:space="0" w:color="auto"/>
              <w:right w:val="single" w:sz="4" w:space="0" w:color="auto"/>
            </w:tcBorders>
            <w:noWrap/>
            <w:vAlign w:val="center"/>
          </w:tcPr>
          <w:p w14:paraId="4077F0BC" w14:textId="77777777" w:rsidR="000A58E0" w:rsidRPr="005F4EBE" w:rsidRDefault="00AE6A7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42,702</w:t>
            </w:r>
          </w:p>
        </w:tc>
        <w:tc>
          <w:tcPr>
            <w:tcW w:w="1134" w:type="dxa"/>
            <w:tcBorders>
              <w:top w:val="nil"/>
              <w:left w:val="single" w:sz="4" w:space="0" w:color="auto"/>
              <w:right w:val="single" w:sz="4" w:space="0" w:color="auto"/>
            </w:tcBorders>
            <w:noWrap/>
            <w:vAlign w:val="center"/>
          </w:tcPr>
          <w:p w14:paraId="4077F0BD" w14:textId="77777777" w:rsidR="000A58E0" w:rsidRPr="00FE3AD5" w:rsidRDefault="00AE6A71" w:rsidP="62820E70">
            <w:pPr>
              <w:spacing w:after="0" w:line="240" w:lineRule="auto"/>
              <w:jc w:val="right"/>
              <w:rPr>
                <w:rFonts w:eastAsia="Times New Roman" w:cs="Arial"/>
                <w:b/>
                <w:bCs/>
                <w:color w:val="000000"/>
                <w:sz w:val="18"/>
                <w:szCs w:val="18"/>
                <w:lang w:eastAsia="en-GB"/>
              </w:rPr>
            </w:pPr>
            <w:r w:rsidRPr="00FE3AD5">
              <w:rPr>
                <w:rFonts w:eastAsia="Times New Roman" w:cs="Arial"/>
                <w:b/>
                <w:bCs/>
                <w:color w:val="000000" w:themeColor="text1"/>
                <w:sz w:val="18"/>
                <w:szCs w:val="18"/>
                <w:lang w:val="cy-GB" w:eastAsia="en-GB"/>
              </w:rPr>
              <w:t>168,595</w:t>
            </w:r>
          </w:p>
        </w:tc>
      </w:tr>
      <w:tr w:rsidR="00B30620" w14:paraId="4077F0CA" w14:textId="77777777" w:rsidTr="00916827">
        <w:trPr>
          <w:trHeight w:val="300"/>
        </w:trPr>
        <w:tc>
          <w:tcPr>
            <w:tcW w:w="3060" w:type="dxa"/>
            <w:tcBorders>
              <w:top w:val="nil"/>
              <w:left w:val="single" w:sz="4" w:space="0" w:color="auto"/>
              <w:right w:val="single" w:sz="4" w:space="0" w:color="auto"/>
            </w:tcBorders>
            <w:vAlign w:val="center"/>
          </w:tcPr>
          <w:p w14:paraId="4077F0BF" w14:textId="77777777" w:rsidR="00C24A11" w:rsidRDefault="00AE6A71" w:rsidP="004F2045">
            <w:pPr>
              <w:spacing w:after="0" w:line="276" w:lineRule="auto"/>
              <w:rPr>
                <w:rFonts w:eastAsia="Times New Roman" w:cs="Arial"/>
                <w:color w:val="000000"/>
                <w:sz w:val="18"/>
                <w:szCs w:val="18"/>
                <w:lang w:eastAsia="en-GB"/>
              </w:rPr>
            </w:pPr>
            <w:r w:rsidRPr="6DC3F32D">
              <w:rPr>
                <w:rFonts w:eastAsia="Times New Roman" w:cs="Arial"/>
                <w:color w:val="000000" w:themeColor="text1"/>
                <w:sz w:val="18"/>
                <w:szCs w:val="18"/>
                <w:lang w:val="cy-GB" w:eastAsia="en-GB"/>
              </w:rPr>
              <w:t>Prif Gwnstabl Cynorthwyol (3)</w:t>
            </w:r>
          </w:p>
        </w:tc>
        <w:tc>
          <w:tcPr>
            <w:tcW w:w="630" w:type="dxa"/>
            <w:tcBorders>
              <w:top w:val="nil"/>
              <w:left w:val="single" w:sz="4" w:space="0" w:color="auto"/>
              <w:right w:val="single" w:sz="4" w:space="0" w:color="auto"/>
            </w:tcBorders>
            <w:vAlign w:val="center"/>
          </w:tcPr>
          <w:p w14:paraId="4077F0C0" w14:textId="77777777" w:rsidR="00C24A11" w:rsidRPr="005F4EBE" w:rsidRDefault="00AE6A71" w:rsidP="051ABB54">
            <w:pPr>
              <w:spacing w:after="0" w:line="240" w:lineRule="auto"/>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4</w:t>
            </w:r>
          </w:p>
        </w:tc>
        <w:tc>
          <w:tcPr>
            <w:tcW w:w="983" w:type="dxa"/>
            <w:tcBorders>
              <w:top w:val="nil"/>
              <w:left w:val="single" w:sz="4" w:space="0" w:color="auto"/>
              <w:right w:val="single" w:sz="4" w:space="0" w:color="auto"/>
            </w:tcBorders>
            <w:noWrap/>
            <w:vAlign w:val="center"/>
          </w:tcPr>
          <w:p w14:paraId="4077F0C1" w14:textId="77777777" w:rsidR="00C24A11" w:rsidRPr="005F4EBE" w:rsidRDefault="00AE6A7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70,236</w:t>
            </w:r>
          </w:p>
        </w:tc>
        <w:tc>
          <w:tcPr>
            <w:tcW w:w="771" w:type="dxa"/>
            <w:tcBorders>
              <w:top w:val="nil"/>
              <w:left w:val="single" w:sz="4" w:space="0" w:color="auto"/>
              <w:right w:val="single" w:sz="4" w:space="0" w:color="auto"/>
            </w:tcBorders>
            <w:noWrap/>
            <w:vAlign w:val="center"/>
          </w:tcPr>
          <w:p w14:paraId="4077F0C2" w14:textId="77777777" w:rsidR="00C24A11" w:rsidRPr="005F4EBE" w:rsidRDefault="00C24A11" w:rsidP="62820E70">
            <w:pPr>
              <w:spacing w:after="0" w:line="240" w:lineRule="auto"/>
              <w:jc w:val="right"/>
              <w:rPr>
                <w:rFonts w:eastAsia="Times New Roman" w:cs="Arial"/>
                <w:color w:val="000000"/>
                <w:sz w:val="18"/>
                <w:szCs w:val="18"/>
                <w:lang w:eastAsia="en-GB"/>
              </w:rPr>
            </w:pPr>
          </w:p>
        </w:tc>
        <w:tc>
          <w:tcPr>
            <w:tcW w:w="505" w:type="dxa"/>
            <w:tcBorders>
              <w:top w:val="nil"/>
              <w:left w:val="single" w:sz="4" w:space="0" w:color="auto"/>
              <w:right w:val="single" w:sz="4" w:space="0" w:color="auto"/>
            </w:tcBorders>
            <w:noWrap/>
            <w:vAlign w:val="center"/>
          </w:tcPr>
          <w:p w14:paraId="4077F0C3" w14:textId="77777777" w:rsidR="00C24A11" w:rsidRPr="005F4EBE" w:rsidRDefault="00C24A11" w:rsidP="62820E70">
            <w:pPr>
              <w:spacing w:after="0" w:line="240" w:lineRule="auto"/>
              <w:jc w:val="right"/>
              <w:rPr>
                <w:rFonts w:eastAsia="Times New Roman" w:cs="Arial"/>
                <w:color w:val="000000"/>
                <w:sz w:val="18"/>
                <w:szCs w:val="18"/>
                <w:lang w:eastAsia="en-GB"/>
              </w:rPr>
            </w:pPr>
          </w:p>
        </w:tc>
        <w:tc>
          <w:tcPr>
            <w:tcW w:w="567" w:type="dxa"/>
            <w:tcBorders>
              <w:top w:val="nil"/>
              <w:left w:val="single" w:sz="4" w:space="0" w:color="auto"/>
              <w:right w:val="single" w:sz="4" w:space="0" w:color="auto"/>
            </w:tcBorders>
            <w:noWrap/>
            <w:vAlign w:val="center"/>
          </w:tcPr>
          <w:p w14:paraId="4077F0C4" w14:textId="77777777" w:rsidR="00C24A11" w:rsidRPr="005F4EBE" w:rsidRDefault="00C24A11" w:rsidP="62820E70">
            <w:pPr>
              <w:spacing w:after="0" w:line="240" w:lineRule="auto"/>
              <w:jc w:val="right"/>
              <w:rPr>
                <w:rFonts w:eastAsia="Times New Roman" w:cs="Arial"/>
                <w:color w:val="000000"/>
                <w:sz w:val="18"/>
                <w:szCs w:val="18"/>
                <w:lang w:eastAsia="en-GB"/>
              </w:rPr>
            </w:pPr>
          </w:p>
        </w:tc>
        <w:tc>
          <w:tcPr>
            <w:tcW w:w="675" w:type="dxa"/>
            <w:tcBorders>
              <w:top w:val="nil"/>
              <w:left w:val="single" w:sz="4" w:space="0" w:color="auto"/>
              <w:right w:val="single" w:sz="4" w:space="0" w:color="auto"/>
            </w:tcBorders>
            <w:noWrap/>
            <w:vAlign w:val="center"/>
          </w:tcPr>
          <w:p w14:paraId="4077F0C5" w14:textId="77777777" w:rsidR="00C24A11" w:rsidRPr="005F4EBE" w:rsidRDefault="00C24A11" w:rsidP="62820E70">
            <w:pPr>
              <w:spacing w:after="0" w:line="240" w:lineRule="auto"/>
              <w:jc w:val="right"/>
              <w:rPr>
                <w:rFonts w:eastAsia="Times New Roman" w:cs="Arial"/>
                <w:color w:val="000000"/>
                <w:sz w:val="18"/>
                <w:szCs w:val="18"/>
                <w:lang w:eastAsia="en-GB"/>
              </w:rPr>
            </w:pPr>
          </w:p>
        </w:tc>
        <w:tc>
          <w:tcPr>
            <w:tcW w:w="767" w:type="dxa"/>
            <w:tcBorders>
              <w:top w:val="nil"/>
              <w:left w:val="single" w:sz="4" w:space="0" w:color="auto"/>
              <w:right w:val="single" w:sz="4" w:space="0" w:color="auto"/>
            </w:tcBorders>
            <w:noWrap/>
            <w:vAlign w:val="center"/>
          </w:tcPr>
          <w:p w14:paraId="4077F0C6" w14:textId="77777777" w:rsidR="00C24A11" w:rsidRPr="005F4EBE" w:rsidRDefault="00AE6A7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7,139</w:t>
            </w:r>
          </w:p>
        </w:tc>
        <w:tc>
          <w:tcPr>
            <w:tcW w:w="968" w:type="dxa"/>
            <w:tcBorders>
              <w:top w:val="nil"/>
              <w:left w:val="single" w:sz="4" w:space="0" w:color="auto"/>
              <w:right w:val="single" w:sz="4" w:space="0" w:color="auto"/>
            </w:tcBorders>
            <w:noWrap/>
            <w:vAlign w:val="center"/>
          </w:tcPr>
          <w:p w14:paraId="4077F0C7" w14:textId="77777777" w:rsidR="00C24A11" w:rsidRPr="005F4EBE" w:rsidRDefault="00AE6A71" w:rsidP="62820E70">
            <w:pPr>
              <w:spacing w:after="0" w:line="240" w:lineRule="auto"/>
              <w:jc w:val="right"/>
              <w:rPr>
                <w:rFonts w:eastAsia="Times New Roman" w:cs="Arial"/>
                <w:b/>
                <w:bCs/>
                <w:color w:val="000000"/>
                <w:sz w:val="18"/>
                <w:szCs w:val="18"/>
                <w:lang w:eastAsia="en-GB"/>
              </w:rPr>
            </w:pPr>
            <w:r w:rsidRPr="051ABB54">
              <w:rPr>
                <w:rFonts w:eastAsia="Times New Roman" w:cs="Arial"/>
                <w:b/>
                <w:bCs/>
                <w:color w:val="000000" w:themeColor="text1"/>
                <w:sz w:val="18"/>
                <w:szCs w:val="18"/>
                <w:lang w:val="cy-GB" w:eastAsia="en-GB"/>
              </w:rPr>
              <w:t>77,375</w:t>
            </w:r>
          </w:p>
        </w:tc>
        <w:tc>
          <w:tcPr>
            <w:tcW w:w="850" w:type="dxa"/>
            <w:tcBorders>
              <w:top w:val="nil"/>
              <w:left w:val="single" w:sz="4" w:space="0" w:color="auto"/>
              <w:right w:val="single" w:sz="4" w:space="0" w:color="auto"/>
            </w:tcBorders>
            <w:noWrap/>
            <w:vAlign w:val="center"/>
          </w:tcPr>
          <w:p w14:paraId="4077F0C8" w14:textId="77777777" w:rsidR="00C24A11" w:rsidRPr="005F4EBE" w:rsidRDefault="00AE6A7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24,794</w:t>
            </w:r>
          </w:p>
        </w:tc>
        <w:tc>
          <w:tcPr>
            <w:tcW w:w="1134" w:type="dxa"/>
            <w:tcBorders>
              <w:top w:val="nil"/>
              <w:left w:val="single" w:sz="4" w:space="0" w:color="auto"/>
              <w:right w:val="single" w:sz="4" w:space="0" w:color="auto"/>
            </w:tcBorders>
            <w:noWrap/>
            <w:vAlign w:val="center"/>
          </w:tcPr>
          <w:p w14:paraId="4077F0C9" w14:textId="77777777" w:rsidR="00C24A11" w:rsidRPr="005F4EBE" w:rsidRDefault="00AE6A71" w:rsidP="62820E70">
            <w:pPr>
              <w:spacing w:after="0" w:line="240" w:lineRule="auto"/>
              <w:jc w:val="right"/>
              <w:rPr>
                <w:rFonts w:eastAsia="Times New Roman" w:cs="Arial"/>
                <w:b/>
                <w:bCs/>
                <w:color w:val="000000"/>
                <w:sz w:val="18"/>
                <w:szCs w:val="18"/>
                <w:lang w:eastAsia="en-GB"/>
              </w:rPr>
            </w:pPr>
            <w:r w:rsidRPr="051ABB54">
              <w:rPr>
                <w:rFonts w:eastAsia="Times New Roman" w:cs="Arial"/>
                <w:b/>
                <w:bCs/>
                <w:color w:val="000000" w:themeColor="text1"/>
                <w:sz w:val="18"/>
                <w:szCs w:val="18"/>
                <w:lang w:val="cy-GB" w:eastAsia="en-GB"/>
              </w:rPr>
              <w:t>102,169</w:t>
            </w:r>
          </w:p>
        </w:tc>
      </w:tr>
      <w:tr w:rsidR="00B30620" w14:paraId="4077F0D6" w14:textId="77777777" w:rsidTr="00916827">
        <w:trPr>
          <w:trHeight w:val="300"/>
        </w:trPr>
        <w:tc>
          <w:tcPr>
            <w:tcW w:w="3060" w:type="dxa"/>
            <w:tcBorders>
              <w:top w:val="nil"/>
              <w:left w:val="single" w:sz="4" w:space="0" w:color="auto"/>
              <w:right w:val="single" w:sz="4" w:space="0" w:color="auto"/>
            </w:tcBorders>
            <w:vAlign w:val="center"/>
          </w:tcPr>
          <w:p w14:paraId="4077F0CB" w14:textId="77777777" w:rsidR="00C24A11" w:rsidRDefault="00AE6A71" w:rsidP="004F2045">
            <w:pPr>
              <w:spacing w:after="0" w:line="276" w:lineRule="auto"/>
              <w:rPr>
                <w:rFonts w:eastAsia="Times New Roman" w:cs="Arial"/>
                <w:color w:val="000000"/>
                <w:sz w:val="18"/>
                <w:szCs w:val="18"/>
                <w:lang w:eastAsia="en-GB"/>
              </w:rPr>
            </w:pPr>
            <w:r w:rsidRPr="6DC3F32D">
              <w:rPr>
                <w:rFonts w:eastAsia="Times New Roman" w:cs="Arial"/>
                <w:color w:val="000000" w:themeColor="text1"/>
                <w:sz w:val="18"/>
                <w:szCs w:val="18"/>
                <w:lang w:val="cy-GB" w:eastAsia="en-GB"/>
              </w:rPr>
              <w:t>Prif Gwnstabl Cynorthwyol (4)</w:t>
            </w:r>
          </w:p>
        </w:tc>
        <w:tc>
          <w:tcPr>
            <w:tcW w:w="630" w:type="dxa"/>
            <w:tcBorders>
              <w:top w:val="nil"/>
              <w:left w:val="single" w:sz="4" w:space="0" w:color="auto"/>
              <w:right w:val="single" w:sz="4" w:space="0" w:color="auto"/>
            </w:tcBorders>
            <w:vAlign w:val="center"/>
          </w:tcPr>
          <w:p w14:paraId="4077F0CC" w14:textId="77777777" w:rsidR="00C24A11" w:rsidRPr="005F4EBE" w:rsidRDefault="00AE6A71" w:rsidP="051ABB54">
            <w:pPr>
              <w:spacing w:after="0" w:line="240" w:lineRule="auto"/>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5</w:t>
            </w:r>
          </w:p>
        </w:tc>
        <w:tc>
          <w:tcPr>
            <w:tcW w:w="983" w:type="dxa"/>
            <w:tcBorders>
              <w:top w:val="nil"/>
              <w:left w:val="single" w:sz="4" w:space="0" w:color="auto"/>
              <w:right w:val="single" w:sz="4" w:space="0" w:color="auto"/>
            </w:tcBorders>
            <w:noWrap/>
            <w:vAlign w:val="center"/>
          </w:tcPr>
          <w:p w14:paraId="4077F0CD" w14:textId="77777777" w:rsidR="00C24A11" w:rsidRPr="005F4EBE" w:rsidRDefault="00AE6A7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123,877</w:t>
            </w:r>
          </w:p>
        </w:tc>
        <w:tc>
          <w:tcPr>
            <w:tcW w:w="771" w:type="dxa"/>
            <w:tcBorders>
              <w:top w:val="nil"/>
              <w:left w:val="single" w:sz="4" w:space="0" w:color="auto"/>
              <w:right w:val="single" w:sz="4" w:space="0" w:color="auto"/>
            </w:tcBorders>
            <w:noWrap/>
            <w:vAlign w:val="center"/>
          </w:tcPr>
          <w:p w14:paraId="4077F0CE" w14:textId="77777777" w:rsidR="00C24A11" w:rsidRPr="005F4EBE" w:rsidRDefault="00C24A11" w:rsidP="62820E70">
            <w:pPr>
              <w:spacing w:after="0" w:line="240" w:lineRule="auto"/>
              <w:jc w:val="right"/>
              <w:rPr>
                <w:rFonts w:eastAsia="Times New Roman" w:cs="Arial"/>
                <w:color w:val="000000"/>
                <w:sz w:val="18"/>
                <w:szCs w:val="18"/>
                <w:lang w:eastAsia="en-GB"/>
              </w:rPr>
            </w:pPr>
          </w:p>
        </w:tc>
        <w:tc>
          <w:tcPr>
            <w:tcW w:w="505" w:type="dxa"/>
            <w:tcBorders>
              <w:top w:val="nil"/>
              <w:left w:val="single" w:sz="4" w:space="0" w:color="auto"/>
              <w:right w:val="single" w:sz="4" w:space="0" w:color="auto"/>
            </w:tcBorders>
            <w:noWrap/>
            <w:vAlign w:val="center"/>
          </w:tcPr>
          <w:p w14:paraId="4077F0CF" w14:textId="77777777" w:rsidR="00C24A11" w:rsidRPr="005F4EBE" w:rsidRDefault="00C24A11" w:rsidP="62820E70">
            <w:pPr>
              <w:spacing w:after="0" w:line="240" w:lineRule="auto"/>
              <w:jc w:val="right"/>
              <w:rPr>
                <w:rFonts w:eastAsia="Times New Roman" w:cs="Arial"/>
                <w:color w:val="000000"/>
                <w:sz w:val="18"/>
                <w:szCs w:val="18"/>
                <w:lang w:eastAsia="en-GB"/>
              </w:rPr>
            </w:pPr>
          </w:p>
        </w:tc>
        <w:tc>
          <w:tcPr>
            <w:tcW w:w="567" w:type="dxa"/>
            <w:tcBorders>
              <w:top w:val="nil"/>
              <w:left w:val="single" w:sz="4" w:space="0" w:color="auto"/>
              <w:right w:val="single" w:sz="4" w:space="0" w:color="auto"/>
            </w:tcBorders>
            <w:noWrap/>
            <w:vAlign w:val="center"/>
          </w:tcPr>
          <w:p w14:paraId="4077F0D0" w14:textId="77777777" w:rsidR="00C24A11" w:rsidRPr="005F4EBE" w:rsidRDefault="00C24A11" w:rsidP="62820E70">
            <w:pPr>
              <w:spacing w:after="0" w:line="240" w:lineRule="auto"/>
              <w:jc w:val="right"/>
              <w:rPr>
                <w:rFonts w:eastAsia="Times New Roman" w:cs="Arial"/>
                <w:color w:val="000000"/>
                <w:sz w:val="18"/>
                <w:szCs w:val="18"/>
                <w:lang w:eastAsia="en-GB"/>
              </w:rPr>
            </w:pPr>
          </w:p>
        </w:tc>
        <w:tc>
          <w:tcPr>
            <w:tcW w:w="675" w:type="dxa"/>
            <w:tcBorders>
              <w:top w:val="nil"/>
              <w:left w:val="single" w:sz="4" w:space="0" w:color="auto"/>
              <w:right w:val="single" w:sz="4" w:space="0" w:color="auto"/>
            </w:tcBorders>
            <w:noWrap/>
            <w:vAlign w:val="center"/>
          </w:tcPr>
          <w:p w14:paraId="4077F0D1" w14:textId="77777777" w:rsidR="00C24A11" w:rsidRPr="005F4EBE" w:rsidRDefault="00C24A11" w:rsidP="62820E70">
            <w:pPr>
              <w:spacing w:after="0" w:line="240" w:lineRule="auto"/>
              <w:jc w:val="right"/>
              <w:rPr>
                <w:rFonts w:eastAsia="Times New Roman" w:cs="Arial"/>
                <w:color w:val="000000"/>
                <w:sz w:val="18"/>
                <w:szCs w:val="18"/>
                <w:lang w:eastAsia="en-GB"/>
              </w:rPr>
            </w:pPr>
          </w:p>
        </w:tc>
        <w:tc>
          <w:tcPr>
            <w:tcW w:w="767" w:type="dxa"/>
            <w:tcBorders>
              <w:top w:val="nil"/>
              <w:left w:val="single" w:sz="4" w:space="0" w:color="auto"/>
              <w:right w:val="single" w:sz="4" w:space="0" w:color="auto"/>
            </w:tcBorders>
            <w:noWrap/>
            <w:vAlign w:val="center"/>
          </w:tcPr>
          <w:p w14:paraId="4077F0D2" w14:textId="77777777" w:rsidR="00C24A11" w:rsidRPr="005F4EBE" w:rsidRDefault="00AE6A7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10,589</w:t>
            </w:r>
          </w:p>
        </w:tc>
        <w:tc>
          <w:tcPr>
            <w:tcW w:w="968" w:type="dxa"/>
            <w:tcBorders>
              <w:top w:val="nil"/>
              <w:left w:val="single" w:sz="4" w:space="0" w:color="auto"/>
              <w:right w:val="single" w:sz="4" w:space="0" w:color="auto"/>
            </w:tcBorders>
            <w:noWrap/>
            <w:vAlign w:val="center"/>
          </w:tcPr>
          <w:p w14:paraId="4077F0D3" w14:textId="77777777" w:rsidR="00C24A11" w:rsidRPr="005F4EBE" w:rsidRDefault="00AE6A71" w:rsidP="62820E70">
            <w:pPr>
              <w:spacing w:after="0" w:line="240" w:lineRule="auto"/>
              <w:jc w:val="right"/>
              <w:rPr>
                <w:rFonts w:eastAsia="Times New Roman" w:cs="Arial"/>
                <w:b/>
                <w:bCs/>
                <w:color w:val="000000"/>
                <w:sz w:val="18"/>
                <w:szCs w:val="18"/>
                <w:lang w:eastAsia="en-GB"/>
              </w:rPr>
            </w:pPr>
            <w:r w:rsidRPr="051ABB54">
              <w:rPr>
                <w:rFonts w:eastAsia="Times New Roman" w:cs="Arial"/>
                <w:b/>
                <w:bCs/>
                <w:color w:val="000000" w:themeColor="text1"/>
                <w:sz w:val="18"/>
                <w:szCs w:val="18"/>
                <w:lang w:val="cy-GB" w:eastAsia="en-GB"/>
              </w:rPr>
              <w:t>134,466</w:t>
            </w:r>
          </w:p>
        </w:tc>
        <w:tc>
          <w:tcPr>
            <w:tcW w:w="850" w:type="dxa"/>
            <w:tcBorders>
              <w:top w:val="nil"/>
              <w:left w:val="single" w:sz="4" w:space="0" w:color="auto"/>
              <w:right w:val="single" w:sz="4" w:space="0" w:color="auto"/>
            </w:tcBorders>
            <w:noWrap/>
            <w:vAlign w:val="center"/>
          </w:tcPr>
          <w:p w14:paraId="4077F0D4" w14:textId="77777777" w:rsidR="00C24A11" w:rsidRPr="005F4EBE" w:rsidRDefault="00AE6A7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43,728</w:t>
            </w:r>
          </w:p>
        </w:tc>
        <w:tc>
          <w:tcPr>
            <w:tcW w:w="1134" w:type="dxa"/>
            <w:tcBorders>
              <w:top w:val="nil"/>
              <w:left w:val="single" w:sz="4" w:space="0" w:color="auto"/>
              <w:right w:val="single" w:sz="4" w:space="0" w:color="auto"/>
            </w:tcBorders>
            <w:noWrap/>
            <w:vAlign w:val="center"/>
          </w:tcPr>
          <w:p w14:paraId="4077F0D5" w14:textId="77777777" w:rsidR="00C24A11" w:rsidRPr="005F4EBE" w:rsidRDefault="00AE6A71" w:rsidP="62820E70">
            <w:pPr>
              <w:spacing w:after="0" w:line="240" w:lineRule="auto"/>
              <w:jc w:val="right"/>
              <w:rPr>
                <w:rFonts w:eastAsia="Times New Roman" w:cs="Arial"/>
                <w:b/>
                <w:bCs/>
                <w:color w:val="000000"/>
                <w:sz w:val="18"/>
                <w:szCs w:val="18"/>
                <w:lang w:eastAsia="en-GB"/>
              </w:rPr>
            </w:pPr>
            <w:r w:rsidRPr="051ABB54">
              <w:rPr>
                <w:rFonts w:eastAsia="Times New Roman" w:cs="Arial"/>
                <w:b/>
                <w:bCs/>
                <w:color w:val="000000" w:themeColor="text1"/>
                <w:sz w:val="18"/>
                <w:szCs w:val="18"/>
                <w:lang w:val="cy-GB" w:eastAsia="en-GB"/>
              </w:rPr>
              <w:t>178,194</w:t>
            </w:r>
          </w:p>
        </w:tc>
      </w:tr>
      <w:tr w:rsidR="00B30620" w14:paraId="4077F0E2" w14:textId="77777777" w:rsidTr="00916827">
        <w:trPr>
          <w:trHeight w:val="300"/>
        </w:trPr>
        <w:tc>
          <w:tcPr>
            <w:tcW w:w="3060" w:type="dxa"/>
            <w:tcBorders>
              <w:top w:val="nil"/>
              <w:left w:val="single" w:sz="4" w:space="0" w:color="auto"/>
              <w:right w:val="single" w:sz="4" w:space="0" w:color="auto"/>
            </w:tcBorders>
            <w:vAlign w:val="center"/>
          </w:tcPr>
          <w:p w14:paraId="4077F0D7" w14:textId="77777777" w:rsidR="005558F6" w:rsidRDefault="00AE6A71" w:rsidP="004F2045">
            <w:pPr>
              <w:spacing w:after="0" w:line="276" w:lineRule="auto"/>
              <w:rPr>
                <w:rFonts w:eastAsia="Times New Roman" w:cs="Arial"/>
                <w:color w:val="000000"/>
                <w:sz w:val="18"/>
                <w:szCs w:val="18"/>
                <w:lang w:eastAsia="en-GB"/>
              </w:rPr>
            </w:pPr>
            <w:r w:rsidRPr="6DC3F32D">
              <w:rPr>
                <w:rFonts w:eastAsia="Times New Roman" w:cs="Arial"/>
                <w:color w:val="000000" w:themeColor="text1"/>
                <w:sz w:val="18"/>
                <w:szCs w:val="18"/>
                <w:lang w:val="cy-GB" w:eastAsia="en-GB"/>
              </w:rPr>
              <w:t xml:space="preserve">Prif Swyddog Cynorthwyol (Adnoddau ) </w:t>
            </w:r>
          </w:p>
        </w:tc>
        <w:tc>
          <w:tcPr>
            <w:tcW w:w="630" w:type="dxa"/>
            <w:tcBorders>
              <w:top w:val="nil"/>
              <w:left w:val="single" w:sz="4" w:space="0" w:color="auto"/>
              <w:right w:val="single" w:sz="4" w:space="0" w:color="auto"/>
            </w:tcBorders>
            <w:vAlign w:val="center"/>
          </w:tcPr>
          <w:p w14:paraId="4077F0D8" w14:textId="77777777" w:rsidR="005558F6" w:rsidRPr="005F4EBE" w:rsidRDefault="00AE6A71" w:rsidP="051ABB54">
            <w:pPr>
              <w:spacing w:after="0" w:line="240" w:lineRule="auto"/>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6</w:t>
            </w:r>
          </w:p>
        </w:tc>
        <w:tc>
          <w:tcPr>
            <w:tcW w:w="983" w:type="dxa"/>
            <w:tcBorders>
              <w:top w:val="nil"/>
              <w:left w:val="single" w:sz="4" w:space="0" w:color="auto"/>
              <w:right w:val="single" w:sz="4" w:space="0" w:color="auto"/>
            </w:tcBorders>
            <w:noWrap/>
            <w:vAlign w:val="center"/>
          </w:tcPr>
          <w:p w14:paraId="4077F0D9" w14:textId="77777777" w:rsidR="005558F6" w:rsidRPr="005F4EBE" w:rsidRDefault="00AE6A7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10,260</w:t>
            </w:r>
          </w:p>
        </w:tc>
        <w:tc>
          <w:tcPr>
            <w:tcW w:w="771" w:type="dxa"/>
            <w:tcBorders>
              <w:top w:val="nil"/>
              <w:left w:val="single" w:sz="4" w:space="0" w:color="auto"/>
              <w:right w:val="single" w:sz="4" w:space="0" w:color="auto"/>
            </w:tcBorders>
            <w:noWrap/>
            <w:vAlign w:val="center"/>
          </w:tcPr>
          <w:p w14:paraId="4077F0DA" w14:textId="77777777" w:rsidR="005558F6" w:rsidRPr="005F4EBE" w:rsidRDefault="005558F6" w:rsidP="62820E70">
            <w:pPr>
              <w:spacing w:after="0" w:line="240" w:lineRule="auto"/>
              <w:jc w:val="right"/>
              <w:rPr>
                <w:rFonts w:eastAsia="Times New Roman" w:cs="Arial"/>
                <w:color w:val="000000"/>
                <w:sz w:val="18"/>
                <w:szCs w:val="18"/>
                <w:lang w:eastAsia="en-GB"/>
              </w:rPr>
            </w:pPr>
          </w:p>
        </w:tc>
        <w:tc>
          <w:tcPr>
            <w:tcW w:w="505" w:type="dxa"/>
            <w:tcBorders>
              <w:top w:val="nil"/>
              <w:left w:val="single" w:sz="4" w:space="0" w:color="auto"/>
              <w:right w:val="single" w:sz="4" w:space="0" w:color="auto"/>
            </w:tcBorders>
            <w:noWrap/>
            <w:vAlign w:val="center"/>
          </w:tcPr>
          <w:p w14:paraId="4077F0DB" w14:textId="77777777" w:rsidR="005558F6" w:rsidRPr="005F4EBE" w:rsidRDefault="005558F6" w:rsidP="62820E70">
            <w:pPr>
              <w:spacing w:after="0" w:line="240" w:lineRule="auto"/>
              <w:jc w:val="right"/>
              <w:rPr>
                <w:rFonts w:eastAsia="Times New Roman" w:cs="Arial"/>
                <w:color w:val="000000"/>
                <w:sz w:val="18"/>
                <w:szCs w:val="18"/>
                <w:lang w:eastAsia="en-GB"/>
              </w:rPr>
            </w:pPr>
          </w:p>
        </w:tc>
        <w:tc>
          <w:tcPr>
            <w:tcW w:w="567" w:type="dxa"/>
            <w:tcBorders>
              <w:top w:val="nil"/>
              <w:left w:val="single" w:sz="4" w:space="0" w:color="auto"/>
              <w:right w:val="single" w:sz="4" w:space="0" w:color="auto"/>
            </w:tcBorders>
            <w:noWrap/>
            <w:vAlign w:val="center"/>
          </w:tcPr>
          <w:p w14:paraId="4077F0DC" w14:textId="77777777" w:rsidR="005558F6" w:rsidRPr="005F4EBE" w:rsidRDefault="005558F6" w:rsidP="62820E70">
            <w:pPr>
              <w:spacing w:after="0" w:line="240" w:lineRule="auto"/>
              <w:jc w:val="right"/>
              <w:rPr>
                <w:rFonts w:eastAsia="Times New Roman" w:cs="Arial"/>
                <w:color w:val="000000"/>
                <w:sz w:val="18"/>
                <w:szCs w:val="18"/>
                <w:lang w:eastAsia="en-GB"/>
              </w:rPr>
            </w:pPr>
          </w:p>
        </w:tc>
        <w:tc>
          <w:tcPr>
            <w:tcW w:w="675" w:type="dxa"/>
            <w:tcBorders>
              <w:top w:val="nil"/>
              <w:left w:val="single" w:sz="4" w:space="0" w:color="auto"/>
              <w:right w:val="single" w:sz="4" w:space="0" w:color="auto"/>
            </w:tcBorders>
            <w:noWrap/>
            <w:vAlign w:val="center"/>
          </w:tcPr>
          <w:p w14:paraId="4077F0DD" w14:textId="77777777" w:rsidR="005558F6" w:rsidRPr="005F4EBE" w:rsidRDefault="005558F6" w:rsidP="62820E70">
            <w:pPr>
              <w:spacing w:after="0" w:line="240" w:lineRule="auto"/>
              <w:jc w:val="right"/>
              <w:rPr>
                <w:rFonts w:eastAsia="Times New Roman" w:cs="Arial"/>
                <w:color w:val="000000"/>
                <w:sz w:val="18"/>
                <w:szCs w:val="18"/>
                <w:lang w:eastAsia="en-GB"/>
              </w:rPr>
            </w:pPr>
          </w:p>
        </w:tc>
        <w:tc>
          <w:tcPr>
            <w:tcW w:w="767" w:type="dxa"/>
            <w:tcBorders>
              <w:top w:val="nil"/>
              <w:left w:val="single" w:sz="4" w:space="0" w:color="auto"/>
              <w:right w:val="single" w:sz="4" w:space="0" w:color="auto"/>
            </w:tcBorders>
            <w:noWrap/>
            <w:vAlign w:val="center"/>
          </w:tcPr>
          <w:p w14:paraId="4077F0DE" w14:textId="77777777" w:rsidR="005558F6" w:rsidRPr="005F4EBE" w:rsidRDefault="00AE6A7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177</w:t>
            </w:r>
          </w:p>
        </w:tc>
        <w:tc>
          <w:tcPr>
            <w:tcW w:w="968" w:type="dxa"/>
            <w:tcBorders>
              <w:top w:val="nil"/>
              <w:left w:val="single" w:sz="4" w:space="0" w:color="auto"/>
              <w:right w:val="single" w:sz="4" w:space="0" w:color="auto"/>
            </w:tcBorders>
            <w:noWrap/>
            <w:vAlign w:val="center"/>
          </w:tcPr>
          <w:p w14:paraId="4077F0DF" w14:textId="77777777" w:rsidR="005558F6" w:rsidRPr="005F4EBE" w:rsidRDefault="00AE6A71" w:rsidP="62820E70">
            <w:pPr>
              <w:spacing w:after="0" w:line="240" w:lineRule="auto"/>
              <w:jc w:val="right"/>
              <w:rPr>
                <w:rFonts w:eastAsia="Times New Roman" w:cs="Arial"/>
                <w:b/>
                <w:bCs/>
                <w:color w:val="000000"/>
                <w:sz w:val="18"/>
                <w:szCs w:val="18"/>
                <w:lang w:eastAsia="en-GB"/>
              </w:rPr>
            </w:pPr>
            <w:r w:rsidRPr="051ABB54">
              <w:rPr>
                <w:rFonts w:eastAsia="Times New Roman" w:cs="Arial"/>
                <w:b/>
                <w:bCs/>
                <w:color w:val="000000" w:themeColor="text1"/>
                <w:sz w:val="18"/>
                <w:szCs w:val="18"/>
                <w:lang w:val="cy-GB" w:eastAsia="en-GB"/>
              </w:rPr>
              <w:t>10,437</w:t>
            </w:r>
          </w:p>
        </w:tc>
        <w:tc>
          <w:tcPr>
            <w:tcW w:w="850" w:type="dxa"/>
            <w:tcBorders>
              <w:top w:val="nil"/>
              <w:left w:val="single" w:sz="4" w:space="0" w:color="auto"/>
              <w:right w:val="single" w:sz="4" w:space="0" w:color="auto"/>
            </w:tcBorders>
            <w:noWrap/>
            <w:vAlign w:val="center"/>
          </w:tcPr>
          <w:p w14:paraId="4077F0E0" w14:textId="77777777" w:rsidR="005558F6" w:rsidRPr="005F4EBE" w:rsidRDefault="00AE6A7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1,929</w:t>
            </w:r>
          </w:p>
        </w:tc>
        <w:tc>
          <w:tcPr>
            <w:tcW w:w="1134" w:type="dxa"/>
            <w:tcBorders>
              <w:top w:val="nil"/>
              <w:left w:val="single" w:sz="4" w:space="0" w:color="auto"/>
              <w:right w:val="single" w:sz="4" w:space="0" w:color="auto"/>
            </w:tcBorders>
            <w:noWrap/>
            <w:vAlign w:val="center"/>
          </w:tcPr>
          <w:p w14:paraId="4077F0E1" w14:textId="77777777" w:rsidR="005558F6" w:rsidRPr="005F4EBE" w:rsidRDefault="00AE6A71" w:rsidP="62820E70">
            <w:pPr>
              <w:spacing w:after="0" w:line="240" w:lineRule="auto"/>
              <w:jc w:val="right"/>
              <w:rPr>
                <w:rFonts w:eastAsia="Times New Roman" w:cs="Arial"/>
                <w:b/>
                <w:bCs/>
                <w:color w:val="000000"/>
                <w:sz w:val="18"/>
                <w:szCs w:val="18"/>
                <w:lang w:eastAsia="en-GB"/>
              </w:rPr>
            </w:pPr>
            <w:r w:rsidRPr="051ABB54">
              <w:rPr>
                <w:rFonts w:eastAsia="Times New Roman" w:cs="Arial"/>
                <w:b/>
                <w:bCs/>
                <w:color w:val="000000" w:themeColor="text1"/>
                <w:sz w:val="18"/>
                <w:szCs w:val="18"/>
                <w:lang w:val="cy-GB" w:eastAsia="en-GB"/>
              </w:rPr>
              <w:t>12,366</w:t>
            </w:r>
          </w:p>
        </w:tc>
      </w:tr>
      <w:tr w:rsidR="00B30620" w14:paraId="4077F0EE" w14:textId="77777777" w:rsidTr="00916827">
        <w:trPr>
          <w:trHeight w:val="300"/>
        </w:trPr>
        <w:tc>
          <w:tcPr>
            <w:tcW w:w="3060" w:type="dxa"/>
            <w:tcBorders>
              <w:left w:val="single" w:sz="4" w:space="0" w:color="auto"/>
              <w:bottom w:val="single" w:sz="4" w:space="0" w:color="auto"/>
              <w:right w:val="single" w:sz="4" w:space="0" w:color="auto"/>
            </w:tcBorders>
            <w:vAlign w:val="center"/>
          </w:tcPr>
          <w:p w14:paraId="4077F0E3" w14:textId="77777777" w:rsidR="000A58E0" w:rsidRDefault="00AE6A71" w:rsidP="004F2045">
            <w:pPr>
              <w:spacing w:after="0" w:line="276" w:lineRule="auto"/>
              <w:rPr>
                <w:rFonts w:eastAsia="Times New Roman" w:cs="Arial"/>
                <w:color w:val="000000"/>
                <w:sz w:val="18"/>
                <w:szCs w:val="18"/>
                <w:lang w:eastAsia="en-GB"/>
              </w:rPr>
            </w:pPr>
            <w:r w:rsidRPr="6DC3F32D">
              <w:rPr>
                <w:rFonts w:eastAsia="Times New Roman" w:cs="Arial"/>
                <w:color w:val="000000" w:themeColor="text1"/>
                <w:sz w:val="18"/>
                <w:szCs w:val="18"/>
                <w:lang w:val="cy-GB" w:eastAsia="en-GB"/>
              </w:rPr>
              <w:t>Prif Swyddog Cyllid</w:t>
            </w:r>
          </w:p>
        </w:tc>
        <w:tc>
          <w:tcPr>
            <w:tcW w:w="630" w:type="dxa"/>
            <w:tcBorders>
              <w:left w:val="nil"/>
              <w:bottom w:val="single" w:sz="4" w:space="0" w:color="auto"/>
              <w:right w:val="single" w:sz="4" w:space="0" w:color="auto"/>
            </w:tcBorders>
            <w:vAlign w:val="center"/>
          </w:tcPr>
          <w:p w14:paraId="4077F0E4" w14:textId="77777777" w:rsidR="000A58E0" w:rsidRPr="005F4EBE" w:rsidRDefault="00AE6A71" w:rsidP="051ABB54">
            <w:pPr>
              <w:spacing w:after="0" w:line="240" w:lineRule="auto"/>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7</w:t>
            </w:r>
          </w:p>
        </w:tc>
        <w:tc>
          <w:tcPr>
            <w:tcW w:w="983" w:type="dxa"/>
            <w:tcBorders>
              <w:left w:val="nil"/>
              <w:bottom w:val="single" w:sz="4" w:space="0" w:color="auto"/>
              <w:right w:val="single" w:sz="4" w:space="0" w:color="auto"/>
            </w:tcBorders>
            <w:noWrap/>
            <w:vAlign w:val="center"/>
          </w:tcPr>
          <w:p w14:paraId="4077F0E5" w14:textId="77777777" w:rsidR="000A58E0" w:rsidRPr="005F4EBE" w:rsidRDefault="00AE6A7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85,682</w:t>
            </w:r>
          </w:p>
        </w:tc>
        <w:tc>
          <w:tcPr>
            <w:tcW w:w="771" w:type="dxa"/>
            <w:tcBorders>
              <w:left w:val="nil"/>
              <w:bottom w:val="single" w:sz="4" w:space="0" w:color="auto"/>
              <w:right w:val="single" w:sz="4" w:space="0" w:color="auto"/>
            </w:tcBorders>
            <w:noWrap/>
            <w:vAlign w:val="center"/>
          </w:tcPr>
          <w:p w14:paraId="4077F0E6" w14:textId="77777777" w:rsidR="000A58E0" w:rsidRPr="005F4EBE" w:rsidRDefault="000A58E0" w:rsidP="62820E70">
            <w:pPr>
              <w:spacing w:after="0" w:line="240" w:lineRule="auto"/>
              <w:jc w:val="right"/>
              <w:rPr>
                <w:rFonts w:eastAsia="Times New Roman" w:cs="Arial"/>
                <w:color w:val="000000"/>
                <w:sz w:val="18"/>
                <w:szCs w:val="18"/>
                <w:lang w:eastAsia="en-GB"/>
              </w:rPr>
            </w:pPr>
          </w:p>
        </w:tc>
        <w:tc>
          <w:tcPr>
            <w:tcW w:w="505" w:type="dxa"/>
            <w:tcBorders>
              <w:left w:val="nil"/>
              <w:bottom w:val="single" w:sz="4" w:space="0" w:color="auto"/>
              <w:right w:val="single" w:sz="4" w:space="0" w:color="auto"/>
            </w:tcBorders>
            <w:noWrap/>
            <w:vAlign w:val="center"/>
          </w:tcPr>
          <w:p w14:paraId="4077F0E7" w14:textId="77777777" w:rsidR="000A58E0" w:rsidRPr="005F4EBE" w:rsidRDefault="000A58E0" w:rsidP="62820E70">
            <w:pPr>
              <w:spacing w:after="0" w:line="240" w:lineRule="auto"/>
              <w:jc w:val="right"/>
              <w:rPr>
                <w:rFonts w:eastAsia="Times New Roman" w:cs="Arial"/>
                <w:color w:val="000000"/>
                <w:sz w:val="18"/>
                <w:szCs w:val="18"/>
                <w:lang w:eastAsia="en-GB"/>
              </w:rPr>
            </w:pPr>
          </w:p>
        </w:tc>
        <w:tc>
          <w:tcPr>
            <w:tcW w:w="567" w:type="dxa"/>
            <w:tcBorders>
              <w:left w:val="nil"/>
              <w:bottom w:val="single" w:sz="4" w:space="0" w:color="auto"/>
              <w:right w:val="single" w:sz="4" w:space="0" w:color="auto"/>
            </w:tcBorders>
            <w:noWrap/>
            <w:vAlign w:val="center"/>
          </w:tcPr>
          <w:p w14:paraId="4077F0E8" w14:textId="77777777" w:rsidR="000A58E0" w:rsidRPr="005F4EBE" w:rsidRDefault="000A58E0" w:rsidP="62820E70">
            <w:pPr>
              <w:spacing w:after="0" w:line="240" w:lineRule="auto"/>
              <w:jc w:val="right"/>
              <w:rPr>
                <w:rFonts w:eastAsia="Times New Roman" w:cs="Arial"/>
                <w:color w:val="000000"/>
                <w:sz w:val="18"/>
                <w:szCs w:val="18"/>
                <w:lang w:eastAsia="en-GB"/>
              </w:rPr>
            </w:pPr>
          </w:p>
        </w:tc>
        <w:tc>
          <w:tcPr>
            <w:tcW w:w="675" w:type="dxa"/>
            <w:tcBorders>
              <w:left w:val="nil"/>
              <w:bottom w:val="single" w:sz="4" w:space="0" w:color="auto"/>
              <w:right w:val="single" w:sz="4" w:space="0" w:color="auto"/>
            </w:tcBorders>
            <w:noWrap/>
            <w:vAlign w:val="center"/>
          </w:tcPr>
          <w:p w14:paraId="4077F0E9" w14:textId="77777777" w:rsidR="000A58E0" w:rsidRPr="005F4EBE" w:rsidRDefault="000A58E0" w:rsidP="62820E70">
            <w:pPr>
              <w:spacing w:after="0" w:line="240" w:lineRule="auto"/>
              <w:jc w:val="right"/>
              <w:rPr>
                <w:rFonts w:eastAsia="Times New Roman" w:cs="Arial"/>
                <w:color w:val="000000"/>
                <w:sz w:val="18"/>
                <w:szCs w:val="18"/>
                <w:lang w:eastAsia="en-GB"/>
              </w:rPr>
            </w:pPr>
          </w:p>
        </w:tc>
        <w:tc>
          <w:tcPr>
            <w:tcW w:w="767" w:type="dxa"/>
            <w:tcBorders>
              <w:left w:val="nil"/>
              <w:bottom w:val="single" w:sz="4" w:space="0" w:color="auto"/>
              <w:right w:val="single" w:sz="4" w:space="0" w:color="auto"/>
            </w:tcBorders>
            <w:noWrap/>
            <w:vAlign w:val="center"/>
          </w:tcPr>
          <w:p w14:paraId="4077F0EA" w14:textId="77777777" w:rsidR="000A58E0" w:rsidRPr="005F4EBE" w:rsidRDefault="000A58E0" w:rsidP="62820E70">
            <w:pPr>
              <w:spacing w:after="0" w:line="240" w:lineRule="auto"/>
              <w:jc w:val="right"/>
              <w:rPr>
                <w:rFonts w:eastAsia="Times New Roman" w:cs="Arial"/>
                <w:color w:val="000000"/>
                <w:sz w:val="18"/>
                <w:szCs w:val="18"/>
                <w:lang w:eastAsia="en-GB"/>
              </w:rPr>
            </w:pPr>
          </w:p>
        </w:tc>
        <w:tc>
          <w:tcPr>
            <w:tcW w:w="968" w:type="dxa"/>
            <w:tcBorders>
              <w:left w:val="nil"/>
              <w:bottom w:val="single" w:sz="4" w:space="0" w:color="auto"/>
              <w:right w:val="single" w:sz="4" w:space="0" w:color="auto"/>
            </w:tcBorders>
            <w:noWrap/>
            <w:vAlign w:val="center"/>
          </w:tcPr>
          <w:p w14:paraId="4077F0EB" w14:textId="77777777" w:rsidR="000A58E0" w:rsidRPr="005F4EBE" w:rsidRDefault="00AE6A71" w:rsidP="62820E70">
            <w:pPr>
              <w:spacing w:after="0" w:line="240" w:lineRule="auto"/>
              <w:jc w:val="right"/>
              <w:rPr>
                <w:rFonts w:eastAsia="Times New Roman" w:cs="Arial"/>
                <w:b/>
                <w:bCs/>
                <w:color w:val="000000"/>
                <w:sz w:val="18"/>
                <w:szCs w:val="18"/>
                <w:lang w:eastAsia="en-GB"/>
              </w:rPr>
            </w:pPr>
            <w:r w:rsidRPr="051ABB54">
              <w:rPr>
                <w:rFonts w:eastAsia="Times New Roman" w:cs="Arial"/>
                <w:b/>
                <w:bCs/>
                <w:color w:val="000000" w:themeColor="text1"/>
                <w:sz w:val="18"/>
                <w:szCs w:val="18"/>
                <w:lang w:val="cy-GB" w:eastAsia="en-GB"/>
              </w:rPr>
              <w:t>85,682</w:t>
            </w:r>
          </w:p>
        </w:tc>
        <w:tc>
          <w:tcPr>
            <w:tcW w:w="850" w:type="dxa"/>
            <w:tcBorders>
              <w:left w:val="nil"/>
              <w:bottom w:val="single" w:sz="4" w:space="0" w:color="auto"/>
              <w:right w:val="single" w:sz="4" w:space="0" w:color="auto"/>
            </w:tcBorders>
            <w:noWrap/>
            <w:vAlign w:val="center"/>
          </w:tcPr>
          <w:p w14:paraId="4077F0EC" w14:textId="77777777" w:rsidR="000A58E0" w:rsidRPr="005F4EBE" w:rsidRDefault="00AE6A71" w:rsidP="62820E70">
            <w:pPr>
              <w:spacing w:after="0" w:line="240" w:lineRule="auto"/>
              <w:jc w:val="right"/>
              <w:rPr>
                <w:rFonts w:eastAsia="Times New Roman" w:cs="Arial"/>
                <w:color w:val="000000"/>
                <w:sz w:val="18"/>
                <w:szCs w:val="18"/>
                <w:lang w:eastAsia="en-GB"/>
              </w:rPr>
            </w:pPr>
            <w:r w:rsidRPr="051ABB54">
              <w:rPr>
                <w:rFonts w:eastAsia="Times New Roman" w:cs="Arial"/>
                <w:color w:val="000000" w:themeColor="text1"/>
                <w:sz w:val="18"/>
                <w:szCs w:val="18"/>
                <w:lang w:val="cy-GB" w:eastAsia="en-GB"/>
              </w:rPr>
              <w:t>16,108</w:t>
            </w:r>
          </w:p>
        </w:tc>
        <w:tc>
          <w:tcPr>
            <w:tcW w:w="1134" w:type="dxa"/>
            <w:tcBorders>
              <w:left w:val="nil"/>
              <w:bottom w:val="single" w:sz="4" w:space="0" w:color="auto"/>
              <w:right w:val="single" w:sz="4" w:space="0" w:color="auto"/>
            </w:tcBorders>
            <w:noWrap/>
            <w:vAlign w:val="center"/>
          </w:tcPr>
          <w:p w14:paraId="4077F0ED" w14:textId="77777777" w:rsidR="000A58E0" w:rsidRPr="005F4EBE" w:rsidRDefault="00AE6A71" w:rsidP="62820E70">
            <w:pPr>
              <w:spacing w:after="0" w:line="240" w:lineRule="auto"/>
              <w:jc w:val="right"/>
              <w:rPr>
                <w:rFonts w:eastAsia="Times New Roman" w:cs="Arial"/>
                <w:b/>
                <w:bCs/>
                <w:color w:val="000000"/>
                <w:sz w:val="18"/>
                <w:szCs w:val="18"/>
                <w:lang w:eastAsia="en-GB"/>
              </w:rPr>
            </w:pPr>
            <w:r w:rsidRPr="051ABB54">
              <w:rPr>
                <w:rFonts w:eastAsia="Times New Roman" w:cs="Arial"/>
                <w:b/>
                <w:bCs/>
                <w:color w:val="000000" w:themeColor="text1"/>
                <w:sz w:val="18"/>
                <w:szCs w:val="18"/>
                <w:lang w:val="cy-GB" w:eastAsia="en-GB"/>
              </w:rPr>
              <w:t>101,791</w:t>
            </w:r>
          </w:p>
        </w:tc>
      </w:tr>
    </w:tbl>
    <w:p w14:paraId="4077F0EF" w14:textId="77777777" w:rsidR="000412EA" w:rsidRDefault="000412EA" w:rsidP="00667865">
      <w:pPr>
        <w:spacing w:after="0"/>
        <w:rPr>
          <w:sz w:val="18"/>
          <w:szCs w:val="18"/>
        </w:rPr>
      </w:pPr>
    </w:p>
    <w:p w14:paraId="4077F0F0" w14:textId="77777777" w:rsidR="002C1BCC" w:rsidRDefault="002C1BCC" w:rsidP="00667865">
      <w:pPr>
        <w:spacing w:after="0"/>
        <w:rPr>
          <w:sz w:val="18"/>
          <w:szCs w:val="18"/>
        </w:rPr>
      </w:pPr>
    </w:p>
    <w:p w14:paraId="4077F0F1" w14:textId="77777777" w:rsidR="002C1BCC" w:rsidRDefault="002C1BCC" w:rsidP="00667865">
      <w:pPr>
        <w:spacing w:after="0"/>
        <w:rPr>
          <w:sz w:val="18"/>
          <w:szCs w:val="18"/>
        </w:rPr>
      </w:pPr>
    </w:p>
    <w:p w14:paraId="4077F0F2" w14:textId="77777777" w:rsidR="002C1BCC" w:rsidRDefault="002C1BCC" w:rsidP="00667865">
      <w:pPr>
        <w:spacing w:after="0"/>
        <w:rPr>
          <w:sz w:val="18"/>
          <w:szCs w:val="18"/>
        </w:rPr>
      </w:pPr>
    </w:p>
    <w:p w14:paraId="4077F0F3" w14:textId="77777777" w:rsidR="002C1BCC" w:rsidRDefault="002C1BCC" w:rsidP="00667865">
      <w:pPr>
        <w:spacing w:after="0"/>
        <w:rPr>
          <w:sz w:val="18"/>
          <w:szCs w:val="18"/>
        </w:rPr>
      </w:pPr>
    </w:p>
    <w:p w14:paraId="4077F0F4" w14:textId="77777777" w:rsidR="002C1BCC" w:rsidRDefault="002C1BCC" w:rsidP="00667865">
      <w:pPr>
        <w:spacing w:after="0"/>
        <w:rPr>
          <w:sz w:val="18"/>
          <w:szCs w:val="18"/>
        </w:rPr>
      </w:pPr>
    </w:p>
    <w:p w14:paraId="4077F0F5" w14:textId="77777777" w:rsidR="002C1BCC" w:rsidRDefault="002C1BCC" w:rsidP="00667865">
      <w:pPr>
        <w:spacing w:after="0"/>
        <w:rPr>
          <w:sz w:val="18"/>
          <w:szCs w:val="18"/>
        </w:rPr>
      </w:pPr>
    </w:p>
    <w:p w14:paraId="4077F0F6" w14:textId="77777777" w:rsidR="002C1BCC" w:rsidRDefault="002C1BCC" w:rsidP="00667865">
      <w:pPr>
        <w:spacing w:after="0"/>
        <w:rPr>
          <w:sz w:val="18"/>
          <w:szCs w:val="18"/>
        </w:rPr>
      </w:pPr>
    </w:p>
    <w:p w14:paraId="4077F0F7" w14:textId="77777777" w:rsidR="000412EA" w:rsidRDefault="000412EA" w:rsidP="00667865">
      <w:pPr>
        <w:spacing w:after="0"/>
        <w:rPr>
          <w:sz w:val="18"/>
          <w:szCs w:val="18"/>
        </w:rPr>
      </w:pPr>
    </w:p>
    <w:p w14:paraId="4077F0F8" w14:textId="77777777" w:rsidR="00713065" w:rsidRDefault="00AE6A71" w:rsidP="55F68F2A">
      <w:pPr>
        <w:spacing w:after="0"/>
        <w:rPr>
          <w:b/>
          <w:bCs/>
          <w:sz w:val="18"/>
          <w:szCs w:val="18"/>
          <w:u w:val="single"/>
        </w:rPr>
      </w:pPr>
      <w:r w:rsidRPr="55F68F2A">
        <w:rPr>
          <w:b/>
          <w:bCs/>
          <w:sz w:val="18"/>
          <w:szCs w:val="18"/>
          <w:u w:val="single"/>
          <w:lang w:val="cy-GB"/>
        </w:rPr>
        <w:lastRenderedPageBreak/>
        <w:t>Nodiadau</w:t>
      </w:r>
    </w:p>
    <w:p w14:paraId="4077F0F9" w14:textId="77777777" w:rsidR="00A820A8" w:rsidRDefault="00A820A8" w:rsidP="55F68F2A">
      <w:pPr>
        <w:spacing w:after="0"/>
        <w:rPr>
          <w:b/>
          <w:bCs/>
          <w:sz w:val="18"/>
          <w:szCs w:val="1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
        <w:gridCol w:w="10049"/>
      </w:tblGrid>
      <w:tr w:rsidR="00B30620" w14:paraId="4077F0FC" w14:textId="77777777" w:rsidTr="002A1628">
        <w:tc>
          <w:tcPr>
            <w:tcW w:w="279" w:type="dxa"/>
          </w:tcPr>
          <w:p w14:paraId="4077F0FA" w14:textId="77777777" w:rsidR="00904441" w:rsidRPr="003D025B" w:rsidRDefault="00AE6A71" w:rsidP="71D07238">
            <w:pPr>
              <w:rPr>
                <w:sz w:val="18"/>
                <w:szCs w:val="18"/>
                <w:u w:val="single"/>
              </w:rPr>
            </w:pPr>
            <w:r w:rsidRPr="003D025B">
              <w:rPr>
                <w:sz w:val="18"/>
                <w:szCs w:val="18"/>
                <w:u w:val="single"/>
                <w:lang w:val="cy-GB"/>
              </w:rPr>
              <w:t>1</w:t>
            </w:r>
          </w:p>
        </w:tc>
        <w:tc>
          <w:tcPr>
            <w:tcW w:w="10177" w:type="dxa"/>
          </w:tcPr>
          <w:p w14:paraId="4077F0FB" w14:textId="77777777" w:rsidR="00904441" w:rsidRPr="001D5539" w:rsidRDefault="00AE6A71" w:rsidP="71D07238">
            <w:pPr>
              <w:rPr>
                <w:rFonts w:eastAsia="Times New Roman" w:cs="Arial"/>
                <w:color w:val="000000" w:themeColor="text1"/>
                <w:sz w:val="18"/>
                <w:szCs w:val="18"/>
                <w:lang w:eastAsia="en-GB"/>
              </w:rPr>
            </w:pPr>
            <w:r w:rsidRPr="001D5539">
              <w:rPr>
                <w:rFonts w:eastAsia="Times New Roman" w:cs="Arial"/>
                <w:color w:val="000000" w:themeColor="text1"/>
                <w:sz w:val="18"/>
                <w:szCs w:val="18"/>
                <w:lang w:val="cy-GB" w:eastAsia="en-GB"/>
              </w:rPr>
              <w:t>Ymddeolodd Prif Gwnstabl (1) ar 19 Medi 2024.</w:t>
            </w:r>
          </w:p>
        </w:tc>
      </w:tr>
      <w:tr w:rsidR="00B30620" w14:paraId="4077F0FF" w14:textId="77777777" w:rsidTr="002A1628">
        <w:tc>
          <w:tcPr>
            <w:tcW w:w="279" w:type="dxa"/>
          </w:tcPr>
          <w:p w14:paraId="4077F0FD" w14:textId="77777777" w:rsidR="00AC0445" w:rsidRPr="003D025B" w:rsidRDefault="00AE6A71" w:rsidP="71D07238">
            <w:pPr>
              <w:rPr>
                <w:sz w:val="18"/>
                <w:szCs w:val="18"/>
                <w:u w:val="single"/>
              </w:rPr>
            </w:pPr>
            <w:r w:rsidRPr="003D025B">
              <w:rPr>
                <w:sz w:val="18"/>
                <w:szCs w:val="18"/>
                <w:u w:val="single"/>
                <w:lang w:val="cy-GB"/>
              </w:rPr>
              <w:t>2</w:t>
            </w:r>
          </w:p>
        </w:tc>
        <w:tc>
          <w:tcPr>
            <w:tcW w:w="10177" w:type="dxa"/>
          </w:tcPr>
          <w:p w14:paraId="4077F0FE" w14:textId="77777777" w:rsidR="00904441" w:rsidRPr="001D5539" w:rsidRDefault="00AE6A71" w:rsidP="71D07238">
            <w:pPr>
              <w:rPr>
                <w:rFonts w:eastAsia="Times New Roman" w:cs="Arial"/>
                <w:color w:val="000000" w:themeColor="text1"/>
                <w:sz w:val="18"/>
                <w:szCs w:val="18"/>
                <w:lang w:eastAsia="en-GB"/>
              </w:rPr>
            </w:pPr>
            <w:r w:rsidRPr="001D5539">
              <w:rPr>
                <w:rFonts w:eastAsia="Times New Roman" w:cs="Arial"/>
                <w:color w:val="000000" w:themeColor="text1"/>
                <w:sz w:val="18"/>
                <w:szCs w:val="18"/>
                <w:lang w:val="cy-GB" w:eastAsia="en-GB"/>
              </w:rPr>
              <w:t>Roedd Prif Gwnstabl (2) - yn Brif Gwnstabl Cynorthwyol tan 20 Ebrill 2024, cafodd ei ddyrchafu yn Ddirprwy Brif Gwnstabl Dros Dro o 21 Ebrill 2024 tan 14 Awst 2024 ac yna cafodd ei ddyrchafu yn Brif Gwnstabl Dros Dro ar 15 Awst 2024. Daeth y penodiad hwn yn barhaol ar 1 Hydref 2024</w:t>
            </w:r>
          </w:p>
        </w:tc>
      </w:tr>
      <w:tr w:rsidR="00B30620" w14:paraId="4077F102" w14:textId="77777777" w:rsidTr="002A1628">
        <w:tc>
          <w:tcPr>
            <w:tcW w:w="279" w:type="dxa"/>
          </w:tcPr>
          <w:p w14:paraId="4077F100" w14:textId="77777777" w:rsidR="00904441" w:rsidRPr="003D025B" w:rsidRDefault="00AE6A71" w:rsidP="71D07238">
            <w:pPr>
              <w:rPr>
                <w:sz w:val="18"/>
                <w:szCs w:val="18"/>
                <w:u w:val="single"/>
              </w:rPr>
            </w:pPr>
            <w:r w:rsidRPr="003D025B">
              <w:rPr>
                <w:sz w:val="18"/>
                <w:szCs w:val="18"/>
                <w:u w:val="single"/>
                <w:lang w:val="cy-GB"/>
              </w:rPr>
              <w:t>3</w:t>
            </w:r>
          </w:p>
        </w:tc>
        <w:tc>
          <w:tcPr>
            <w:tcW w:w="10177" w:type="dxa"/>
          </w:tcPr>
          <w:p w14:paraId="4077F101" w14:textId="77777777" w:rsidR="00904441" w:rsidRPr="001D5539" w:rsidRDefault="00AE6A71" w:rsidP="71D07238">
            <w:pPr>
              <w:rPr>
                <w:rFonts w:eastAsia="Times New Roman" w:cs="Arial"/>
                <w:color w:val="000000" w:themeColor="text1"/>
                <w:sz w:val="18"/>
                <w:szCs w:val="18"/>
                <w:lang w:eastAsia="en-GB"/>
              </w:rPr>
            </w:pPr>
            <w:r w:rsidRPr="001D5539">
              <w:rPr>
                <w:rFonts w:eastAsia="Times New Roman" w:cs="Arial"/>
                <w:color w:val="000000" w:themeColor="text1"/>
                <w:sz w:val="18"/>
                <w:szCs w:val="18"/>
                <w:lang w:val="cy-GB" w:eastAsia="en-GB"/>
              </w:rPr>
              <w:t>Dyrchafwyd Dirprwy Brif Gwnstabl (1) yn Brif Gwnstabl Cynorthwyol Dros Dro ar 20 Ebrill 2024 tan 14 Awst 2024, ac yna cafodd ei ddyrchafu yn Ddirprwy Brif Gwnstabl Dros Dro o 15 Awst 2024.</w:t>
            </w:r>
          </w:p>
        </w:tc>
      </w:tr>
      <w:tr w:rsidR="00B30620" w14:paraId="4077F105" w14:textId="77777777" w:rsidTr="002A1628">
        <w:tc>
          <w:tcPr>
            <w:tcW w:w="279" w:type="dxa"/>
          </w:tcPr>
          <w:p w14:paraId="4077F103" w14:textId="77777777" w:rsidR="00904441" w:rsidRPr="003D025B" w:rsidRDefault="00AE6A71" w:rsidP="71D07238">
            <w:pPr>
              <w:rPr>
                <w:sz w:val="18"/>
                <w:szCs w:val="18"/>
                <w:u w:val="single"/>
              </w:rPr>
            </w:pPr>
            <w:r w:rsidRPr="003D025B">
              <w:rPr>
                <w:sz w:val="18"/>
                <w:szCs w:val="18"/>
                <w:u w:val="single"/>
                <w:lang w:val="cy-GB"/>
              </w:rPr>
              <w:t>4</w:t>
            </w:r>
          </w:p>
        </w:tc>
        <w:tc>
          <w:tcPr>
            <w:tcW w:w="10177" w:type="dxa"/>
          </w:tcPr>
          <w:p w14:paraId="4077F104" w14:textId="77777777" w:rsidR="00904441" w:rsidRPr="001D5539" w:rsidRDefault="00AE6A71" w:rsidP="71D07238">
            <w:pPr>
              <w:rPr>
                <w:rFonts w:eastAsia="Times New Roman" w:cs="Arial"/>
                <w:color w:val="000000" w:themeColor="text1"/>
                <w:sz w:val="18"/>
                <w:szCs w:val="18"/>
                <w:lang w:eastAsia="en-GB"/>
              </w:rPr>
            </w:pPr>
            <w:r w:rsidRPr="001D5539">
              <w:rPr>
                <w:rFonts w:eastAsia="Times New Roman" w:cs="Arial"/>
                <w:color w:val="000000" w:themeColor="text1"/>
                <w:sz w:val="18"/>
                <w:szCs w:val="18"/>
                <w:lang w:val="cy-GB" w:eastAsia="en-GB"/>
              </w:rPr>
              <w:t>Dyrchafwyd Prif Gwnstabl Cynorthwyol (2) ar 2 Medi 2024.</w:t>
            </w:r>
          </w:p>
        </w:tc>
      </w:tr>
      <w:tr w:rsidR="00B30620" w14:paraId="4077F108" w14:textId="77777777" w:rsidTr="002A1628">
        <w:tc>
          <w:tcPr>
            <w:tcW w:w="279" w:type="dxa"/>
          </w:tcPr>
          <w:p w14:paraId="4077F106" w14:textId="77777777" w:rsidR="00904441" w:rsidRPr="003D025B" w:rsidRDefault="00AE6A71" w:rsidP="71D07238">
            <w:pPr>
              <w:rPr>
                <w:sz w:val="18"/>
                <w:szCs w:val="18"/>
                <w:u w:val="single"/>
              </w:rPr>
            </w:pPr>
            <w:r w:rsidRPr="003D025B">
              <w:rPr>
                <w:sz w:val="18"/>
                <w:szCs w:val="18"/>
                <w:u w:val="single"/>
                <w:lang w:val="cy-GB"/>
              </w:rPr>
              <w:t>5</w:t>
            </w:r>
          </w:p>
        </w:tc>
        <w:tc>
          <w:tcPr>
            <w:tcW w:w="10177" w:type="dxa"/>
          </w:tcPr>
          <w:p w14:paraId="4077F107" w14:textId="77777777" w:rsidR="00904441" w:rsidRPr="001D5539" w:rsidRDefault="00AE6A71" w:rsidP="71D07238">
            <w:pPr>
              <w:rPr>
                <w:rFonts w:eastAsia="Times New Roman" w:cs="Arial"/>
                <w:color w:val="000000" w:themeColor="text1"/>
                <w:sz w:val="18"/>
                <w:szCs w:val="18"/>
                <w:lang w:eastAsia="en-GB"/>
              </w:rPr>
            </w:pPr>
            <w:r w:rsidRPr="001D5539">
              <w:rPr>
                <w:rFonts w:eastAsia="Times New Roman" w:cs="Arial"/>
                <w:color w:val="000000" w:themeColor="text1"/>
                <w:sz w:val="18"/>
                <w:szCs w:val="18"/>
                <w:lang w:val="cy-GB" w:eastAsia="en-GB"/>
              </w:rPr>
              <w:t>Mae Prif Gwnstabl Cynorthwyol (3) ar secondiad i'r Coleg Plismona ar hyn o bryd.</w:t>
            </w:r>
          </w:p>
        </w:tc>
      </w:tr>
      <w:tr w:rsidR="00B30620" w14:paraId="4077F10B" w14:textId="77777777" w:rsidTr="002A1628">
        <w:tc>
          <w:tcPr>
            <w:tcW w:w="279" w:type="dxa"/>
          </w:tcPr>
          <w:p w14:paraId="4077F109" w14:textId="77777777" w:rsidR="00904441" w:rsidRPr="003D025B" w:rsidRDefault="00AE6A71" w:rsidP="71D07238">
            <w:pPr>
              <w:rPr>
                <w:sz w:val="18"/>
                <w:szCs w:val="18"/>
                <w:u w:val="single"/>
              </w:rPr>
            </w:pPr>
            <w:r w:rsidRPr="003D025B">
              <w:rPr>
                <w:sz w:val="18"/>
                <w:szCs w:val="18"/>
                <w:u w:val="single"/>
                <w:lang w:val="cy-GB"/>
              </w:rPr>
              <w:t>6</w:t>
            </w:r>
          </w:p>
        </w:tc>
        <w:tc>
          <w:tcPr>
            <w:tcW w:w="10177" w:type="dxa"/>
          </w:tcPr>
          <w:p w14:paraId="4077F10A" w14:textId="77777777" w:rsidR="00904441" w:rsidRPr="001D5539" w:rsidRDefault="00AE6A71" w:rsidP="71D07238">
            <w:pPr>
              <w:rPr>
                <w:rFonts w:eastAsia="Times New Roman" w:cs="Arial"/>
                <w:color w:val="000000" w:themeColor="text1"/>
                <w:sz w:val="18"/>
                <w:szCs w:val="18"/>
                <w:lang w:eastAsia="en-GB"/>
              </w:rPr>
            </w:pPr>
            <w:r w:rsidRPr="001D5539">
              <w:rPr>
                <w:rFonts w:eastAsia="Times New Roman" w:cs="Arial"/>
                <w:color w:val="000000" w:themeColor="text1"/>
                <w:sz w:val="18"/>
                <w:szCs w:val="18"/>
                <w:lang w:val="cy-GB" w:eastAsia="en-GB"/>
              </w:rPr>
              <w:t>Ymddeolodd Prif Swyddog Cynorthwyol Adnoddau ar 30 Ebrill 2024.</w:t>
            </w:r>
          </w:p>
        </w:tc>
      </w:tr>
      <w:tr w:rsidR="00B30620" w14:paraId="4077F10E" w14:textId="77777777" w:rsidTr="002A1628">
        <w:tc>
          <w:tcPr>
            <w:tcW w:w="279" w:type="dxa"/>
          </w:tcPr>
          <w:p w14:paraId="4077F10C" w14:textId="77777777" w:rsidR="00A86DE1" w:rsidRPr="003D025B" w:rsidRDefault="00AE6A71" w:rsidP="71D07238">
            <w:pPr>
              <w:rPr>
                <w:sz w:val="18"/>
                <w:szCs w:val="18"/>
                <w:u w:val="single"/>
              </w:rPr>
            </w:pPr>
            <w:r w:rsidRPr="003D025B">
              <w:rPr>
                <w:sz w:val="18"/>
                <w:szCs w:val="18"/>
                <w:u w:val="single"/>
                <w:lang w:val="cy-GB"/>
              </w:rPr>
              <w:t>7</w:t>
            </w:r>
          </w:p>
        </w:tc>
        <w:tc>
          <w:tcPr>
            <w:tcW w:w="10177" w:type="dxa"/>
          </w:tcPr>
          <w:p w14:paraId="4077F10D" w14:textId="77777777" w:rsidR="00A86DE1" w:rsidRPr="001D5539" w:rsidRDefault="00AE6A71" w:rsidP="71D07238">
            <w:pPr>
              <w:rPr>
                <w:rFonts w:eastAsia="Times New Roman" w:cs="Arial"/>
                <w:color w:val="000000" w:themeColor="text1"/>
                <w:sz w:val="18"/>
                <w:szCs w:val="18"/>
                <w:lang w:eastAsia="en-GB"/>
              </w:rPr>
            </w:pPr>
            <w:r w:rsidRPr="001D5539">
              <w:rPr>
                <w:rFonts w:eastAsia="Times New Roman" w:cs="Arial"/>
                <w:color w:val="000000" w:themeColor="text1"/>
                <w:sz w:val="18"/>
                <w:szCs w:val="18"/>
                <w:lang w:val="cy-GB" w:eastAsia="en-GB"/>
              </w:rPr>
              <w:t>Mae Prif Swyddog Cyllid yn swydd newydd a chafodd ei ddyrchafu o 1 Mai 2024.</w:t>
            </w:r>
          </w:p>
        </w:tc>
      </w:tr>
      <w:tr w:rsidR="00B30620" w14:paraId="4077F111" w14:textId="77777777" w:rsidTr="002A1628">
        <w:tc>
          <w:tcPr>
            <w:tcW w:w="279" w:type="dxa"/>
          </w:tcPr>
          <w:p w14:paraId="4077F10F" w14:textId="77777777" w:rsidR="00A86DE1" w:rsidRPr="003D025B" w:rsidRDefault="00AE6A71" w:rsidP="71D07238">
            <w:pPr>
              <w:rPr>
                <w:sz w:val="18"/>
                <w:szCs w:val="18"/>
                <w:u w:val="single"/>
              </w:rPr>
            </w:pPr>
            <w:r w:rsidRPr="003D025B">
              <w:rPr>
                <w:sz w:val="18"/>
                <w:szCs w:val="18"/>
                <w:u w:val="single"/>
                <w:lang w:val="cy-GB"/>
              </w:rPr>
              <w:t>8</w:t>
            </w:r>
          </w:p>
        </w:tc>
        <w:tc>
          <w:tcPr>
            <w:tcW w:w="10177" w:type="dxa"/>
          </w:tcPr>
          <w:p w14:paraId="4077F110" w14:textId="77777777" w:rsidR="00A86DE1" w:rsidRPr="001D5539" w:rsidRDefault="00AE6A71" w:rsidP="71D07238">
            <w:pPr>
              <w:rPr>
                <w:rFonts w:eastAsia="Times New Roman" w:cs="Arial"/>
                <w:color w:val="000000" w:themeColor="text1"/>
                <w:sz w:val="18"/>
                <w:szCs w:val="18"/>
                <w:lang w:eastAsia="en-GB"/>
              </w:rPr>
            </w:pPr>
            <w:r w:rsidRPr="001D5539">
              <w:rPr>
                <w:rFonts w:eastAsia="Times New Roman" w:cs="Arial"/>
                <w:color w:val="000000" w:themeColor="text1"/>
                <w:sz w:val="18"/>
                <w:szCs w:val="18"/>
                <w:lang w:val="cy-GB" w:eastAsia="en-GB"/>
              </w:rPr>
              <w:t>Gadawodd y Dirprwy Brif Gwnstabl a symudodd i'r Gwasanaeth Heddlu Metropolitanaidd ar 25 Mai 2024.</w:t>
            </w:r>
          </w:p>
        </w:tc>
      </w:tr>
      <w:tr w:rsidR="00B30620" w14:paraId="4077F114" w14:textId="77777777" w:rsidTr="002A1628">
        <w:tc>
          <w:tcPr>
            <w:tcW w:w="279" w:type="dxa"/>
          </w:tcPr>
          <w:p w14:paraId="4077F112" w14:textId="77777777" w:rsidR="00A86DE1" w:rsidRPr="003D025B" w:rsidRDefault="00AE6A71" w:rsidP="71D07238">
            <w:pPr>
              <w:rPr>
                <w:sz w:val="18"/>
                <w:szCs w:val="18"/>
                <w:u w:val="single"/>
              </w:rPr>
            </w:pPr>
            <w:r w:rsidRPr="003D025B">
              <w:rPr>
                <w:sz w:val="18"/>
                <w:szCs w:val="18"/>
                <w:lang w:val="cy-GB"/>
              </w:rPr>
              <w:t>9</w:t>
            </w:r>
          </w:p>
        </w:tc>
        <w:tc>
          <w:tcPr>
            <w:tcW w:w="10177" w:type="dxa"/>
          </w:tcPr>
          <w:p w14:paraId="4077F113" w14:textId="77777777" w:rsidR="00A86DE1" w:rsidRPr="001D5539" w:rsidRDefault="00AE6A71" w:rsidP="71D07238">
            <w:pPr>
              <w:rPr>
                <w:rFonts w:eastAsia="Times New Roman" w:cs="Arial"/>
                <w:color w:val="000000" w:themeColor="text1"/>
                <w:sz w:val="18"/>
                <w:szCs w:val="18"/>
                <w:lang w:eastAsia="en-GB"/>
              </w:rPr>
            </w:pPr>
            <w:r w:rsidRPr="001D5539">
              <w:rPr>
                <w:rFonts w:eastAsia="Times New Roman" w:cs="Arial"/>
                <w:color w:val="000000" w:themeColor="text1"/>
                <w:sz w:val="18"/>
                <w:szCs w:val="18"/>
                <w:lang w:val="cy-GB" w:eastAsia="en-GB"/>
              </w:rPr>
              <w:t>Talwyd cyfraniad pensiwn y cyflogwr mewn perthynas â Swyddogion Heddlu ar gyfradd o 35.3%. Telir yr holl Uwch Gyflogeion eraill ar gyfradd o 18.8%.</w:t>
            </w:r>
          </w:p>
        </w:tc>
      </w:tr>
      <w:tr w:rsidR="00B30620" w14:paraId="4077F117" w14:textId="77777777" w:rsidTr="002A1628">
        <w:tc>
          <w:tcPr>
            <w:tcW w:w="279" w:type="dxa"/>
          </w:tcPr>
          <w:p w14:paraId="4077F115" w14:textId="77777777" w:rsidR="00A86DE1" w:rsidRPr="003D025B" w:rsidRDefault="00AE6A71" w:rsidP="71D07238">
            <w:pPr>
              <w:rPr>
                <w:sz w:val="18"/>
                <w:szCs w:val="18"/>
                <w:u w:val="single"/>
              </w:rPr>
            </w:pPr>
            <w:r w:rsidRPr="003D025B">
              <w:rPr>
                <w:sz w:val="18"/>
                <w:szCs w:val="18"/>
                <w:u w:val="single"/>
                <w:lang w:val="cy-GB"/>
              </w:rPr>
              <w:t>10</w:t>
            </w:r>
          </w:p>
        </w:tc>
        <w:tc>
          <w:tcPr>
            <w:tcW w:w="10177" w:type="dxa"/>
          </w:tcPr>
          <w:p w14:paraId="4077F116" w14:textId="77777777" w:rsidR="00A86DE1" w:rsidRPr="001D5539" w:rsidRDefault="00AE6A71" w:rsidP="71D07238">
            <w:pPr>
              <w:rPr>
                <w:rFonts w:eastAsia="Times New Roman" w:cs="Arial"/>
                <w:color w:val="000000" w:themeColor="text1"/>
                <w:sz w:val="18"/>
                <w:szCs w:val="18"/>
                <w:lang w:eastAsia="en-GB"/>
              </w:rPr>
            </w:pPr>
            <w:r w:rsidRPr="001D5539">
              <w:rPr>
                <w:rFonts w:eastAsia="Times New Roman" w:cs="Arial"/>
                <w:color w:val="000000" w:themeColor="text1"/>
                <w:sz w:val="18"/>
                <w:szCs w:val="18"/>
                <w:lang w:val="cy-GB" w:eastAsia="en-GB"/>
              </w:rPr>
              <w:t>Ymysg taliadau eraill mae: Lwfans Car, Lwfans Tai, Pensiwn McCloud a thâl am wyliau yn lle rhybudd pan fydd pobl yn gadael, yn unol â Rheoliadau'r Heddlu.</w:t>
            </w:r>
          </w:p>
        </w:tc>
      </w:tr>
      <w:tr w:rsidR="00B30620" w14:paraId="4077F11A" w14:textId="77777777" w:rsidTr="002A1628">
        <w:tc>
          <w:tcPr>
            <w:tcW w:w="279" w:type="dxa"/>
          </w:tcPr>
          <w:p w14:paraId="4077F118" w14:textId="77777777" w:rsidR="00A86DE1" w:rsidRPr="003D025B" w:rsidRDefault="00A86DE1" w:rsidP="71D07238">
            <w:pPr>
              <w:rPr>
                <w:sz w:val="18"/>
                <w:szCs w:val="18"/>
                <w:u w:val="single"/>
              </w:rPr>
            </w:pPr>
          </w:p>
        </w:tc>
        <w:tc>
          <w:tcPr>
            <w:tcW w:w="10177" w:type="dxa"/>
          </w:tcPr>
          <w:p w14:paraId="4077F119" w14:textId="77777777" w:rsidR="00A86DE1" w:rsidRPr="001D5539" w:rsidRDefault="00A86DE1" w:rsidP="71D07238">
            <w:pPr>
              <w:rPr>
                <w:rFonts w:eastAsia="Times New Roman" w:cs="Arial"/>
                <w:color w:val="000000" w:themeColor="text1"/>
                <w:sz w:val="18"/>
                <w:szCs w:val="18"/>
                <w:lang w:eastAsia="en-GB"/>
              </w:rPr>
            </w:pPr>
          </w:p>
        </w:tc>
      </w:tr>
      <w:tr w:rsidR="00B30620" w14:paraId="4077F11D" w14:textId="77777777" w:rsidTr="002A1628">
        <w:tc>
          <w:tcPr>
            <w:tcW w:w="279" w:type="dxa"/>
          </w:tcPr>
          <w:p w14:paraId="4077F11B" w14:textId="77777777" w:rsidR="002F01A4" w:rsidRPr="003D025B" w:rsidRDefault="002F01A4" w:rsidP="71D07238">
            <w:pPr>
              <w:rPr>
                <w:sz w:val="18"/>
                <w:szCs w:val="18"/>
                <w:u w:val="single"/>
              </w:rPr>
            </w:pPr>
          </w:p>
        </w:tc>
        <w:tc>
          <w:tcPr>
            <w:tcW w:w="10177" w:type="dxa"/>
          </w:tcPr>
          <w:p w14:paraId="4077F11C" w14:textId="77777777" w:rsidR="002F01A4" w:rsidRPr="001D5539" w:rsidRDefault="002F01A4" w:rsidP="71D07238">
            <w:pPr>
              <w:rPr>
                <w:rFonts w:eastAsia="Times New Roman" w:cs="Arial"/>
                <w:color w:val="000000" w:themeColor="text1"/>
                <w:sz w:val="18"/>
                <w:szCs w:val="18"/>
                <w:lang w:eastAsia="en-GB"/>
              </w:rPr>
            </w:pPr>
          </w:p>
        </w:tc>
      </w:tr>
    </w:tbl>
    <w:p w14:paraId="4077F11E" w14:textId="77777777" w:rsidR="00A820A8" w:rsidRDefault="00A820A8" w:rsidP="71D07238">
      <w:pPr>
        <w:spacing w:after="0"/>
        <w:rPr>
          <w:b/>
          <w:bCs/>
          <w:sz w:val="18"/>
          <w:szCs w:val="18"/>
          <w:u w:val="single"/>
        </w:rPr>
      </w:pPr>
    </w:p>
    <w:p w14:paraId="4077F11F" w14:textId="77777777" w:rsidR="00D73CC7" w:rsidRDefault="00D73CC7" w:rsidP="00667865">
      <w:pPr>
        <w:spacing w:after="0"/>
        <w:rPr>
          <w:b/>
          <w:bCs/>
          <w:sz w:val="18"/>
          <w:szCs w:val="18"/>
        </w:rPr>
      </w:pPr>
    </w:p>
    <w:p w14:paraId="4077F120" w14:textId="77777777" w:rsidR="00CA4959" w:rsidRDefault="00AE6A71" w:rsidP="00667865">
      <w:pPr>
        <w:spacing w:after="0"/>
        <w:rPr>
          <w:b/>
          <w:bCs/>
          <w:sz w:val="18"/>
          <w:szCs w:val="18"/>
          <w:u w:val="single"/>
        </w:rPr>
      </w:pPr>
      <w:r w:rsidRPr="70C5AD16">
        <w:rPr>
          <w:b/>
          <w:bCs/>
          <w:sz w:val="18"/>
          <w:szCs w:val="18"/>
          <w:lang w:val="cy-GB"/>
        </w:rPr>
        <w:t>2023/24</w:t>
      </w:r>
    </w:p>
    <w:p w14:paraId="4077F121" w14:textId="77777777" w:rsidR="00CA4959" w:rsidRDefault="00CA4959" w:rsidP="00667865">
      <w:pPr>
        <w:spacing w:after="0"/>
        <w:rPr>
          <w:b/>
          <w:bCs/>
          <w:sz w:val="18"/>
          <w:szCs w:val="18"/>
          <w:u w:val="single"/>
        </w:rPr>
      </w:pPr>
    </w:p>
    <w:p w14:paraId="4077F122" w14:textId="77777777" w:rsidR="009F1A3D" w:rsidRDefault="009F1A3D" w:rsidP="00667865">
      <w:pPr>
        <w:spacing w:after="0"/>
        <w:rPr>
          <w:b/>
          <w:bCs/>
          <w:sz w:val="18"/>
          <w:szCs w:val="18"/>
          <w:u w:val="single"/>
        </w:rPr>
      </w:pPr>
    </w:p>
    <w:tbl>
      <w:tblPr>
        <w:tblW w:w="10911" w:type="dxa"/>
        <w:tblLook w:val="04A0" w:firstRow="1" w:lastRow="0" w:firstColumn="1" w:lastColumn="0" w:noHBand="0" w:noVBand="1"/>
      </w:tblPr>
      <w:tblGrid>
        <w:gridCol w:w="3060"/>
        <w:gridCol w:w="645"/>
        <w:gridCol w:w="900"/>
        <w:gridCol w:w="876"/>
        <w:gridCol w:w="686"/>
        <w:gridCol w:w="568"/>
        <w:gridCol w:w="667"/>
        <w:gridCol w:w="750"/>
        <w:gridCol w:w="930"/>
        <w:gridCol w:w="836"/>
        <w:gridCol w:w="993"/>
      </w:tblGrid>
      <w:tr w:rsidR="00B30620" w14:paraId="4077F12F" w14:textId="77777777" w:rsidTr="00440E28">
        <w:trPr>
          <w:trHeight w:val="1767"/>
        </w:trPr>
        <w:tc>
          <w:tcPr>
            <w:tcW w:w="3060"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4077F123" w14:textId="77777777" w:rsidR="000E767C" w:rsidRDefault="000E767C" w:rsidP="008B43D6">
            <w:pPr>
              <w:spacing w:after="0" w:line="240" w:lineRule="auto"/>
              <w:rPr>
                <w:rFonts w:eastAsia="Times New Roman" w:cs="Arial"/>
                <w:b/>
                <w:bCs/>
                <w:color w:val="000000"/>
                <w:sz w:val="18"/>
                <w:szCs w:val="18"/>
                <w:lang w:eastAsia="en-GB"/>
              </w:rPr>
            </w:pPr>
          </w:p>
          <w:p w14:paraId="4077F124" w14:textId="77777777" w:rsidR="000E767C" w:rsidRPr="008B43D6" w:rsidRDefault="00AE6A71" w:rsidP="008B43D6">
            <w:pPr>
              <w:spacing w:after="0" w:line="240" w:lineRule="auto"/>
              <w:rPr>
                <w:rFonts w:eastAsia="Times New Roman" w:cs="Arial"/>
                <w:b/>
                <w:bCs/>
                <w:color w:val="000000"/>
                <w:sz w:val="18"/>
                <w:szCs w:val="18"/>
                <w:lang w:eastAsia="en-GB"/>
              </w:rPr>
            </w:pPr>
            <w:r>
              <w:rPr>
                <w:rFonts w:eastAsia="Times New Roman" w:cs="Arial"/>
                <w:b/>
                <w:bCs/>
                <w:color w:val="000000"/>
                <w:sz w:val="18"/>
                <w:szCs w:val="18"/>
                <w:lang w:val="cy-GB" w:eastAsia="en-GB"/>
              </w:rPr>
              <w:t>2023-24</w:t>
            </w:r>
          </w:p>
        </w:tc>
        <w:tc>
          <w:tcPr>
            <w:tcW w:w="645" w:type="dxa"/>
            <w:tcBorders>
              <w:top w:val="single" w:sz="4" w:space="0" w:color="auto"/>
              <w:left w:val="nil"/>
              <w:bottom w:val="single" w:sz="4" w:space="0" w:color="auto"/>
              <w:right w:val="single" w:sz="4" w:space="0" w:color="auto"/>
            </w:tcBorders>
            <w:shd w:val="clear" w:color="auto" w:fill="D9E1F2"/>
            <w:textDirection w:val="btLr"/>
            <w:vAlign w:val="center"/>
            <w:hideMark/>
          </w:tcPr>
          <w:p w14:paraId="4077F125" w14:textId="77777777" w:rsidR="008B43D6" w:rsidRPr="008B43D6" w:rsidRDefault="00AE6A71" w:rsidP="00440E28">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Nodyn</w:t>
            </w:r>
          </w:p>
        </w:tc>
        <w:tc>
          <w:tcPr>
            <w:tcW w:w="900" w:type="dxa"/>
            <w:tcBorders>
              <w:top w:val="single" w:sz="4" w:space="0" w:color="auto"/>
              <w:left w:val="nil"/>
              <w:bottom w:val="single" w:sz="4" w:space="0" w:color="auto"/>
              <w:right w:val="single" w:sz="4" w:space="0" w:color="auto"/>
            </w:tcBorders>
            <w:shd w:val="clear" w:color="auto" w:fill="D9E1F2"/>
            <w:textDirection w:val="btLr"/>
            <w:vAlign w:val="center"/>
            <w:hideMark/>
          </w:tcPr>
          <w:p w14:paraId="4077F126" w14:textId="77777777" w:rsidR="008B43D6" w:rsidRPr="008B43D6" w:rsidRDefault="00AE6A71" w:rsidP="00440E28">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Cyflog</w:t>
            </w:r>
          </w:p>
        </w:tc>
        <w:tc>
          <w:tcPr>
            <w:tcW w:w="876" w:type="dxa"/>
            <w:tcBorders>
              <w:top w:val="single" w:sz="4" w:space="0" w:color="auto"/>
              <w:left w:val="nil"/>
              <w:bottom w:val="single" w:sz="4" w:space="0" w:color="auto"/>
              <w:right w:val="single" w:sz="4" w:space="0" w:color="auto"/>
            </w:tcBorders>
            <w:shd w:val="clear" w:color="auto" w:fill="D9E1F2"/>
            <w:textDirection w:val="btLr"/>
            <w:vAlign w:val="center"/>
            <w:hideMark/>
          </w:tcPr>
          <w:p w14:paraId="4077F127" w14:textId="77777777" w:rsidR="008B43D6" w:rsidRPr="008B43D6" w:rsidRDefault="00AE6A71" w:rsidP="00440E28">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Tâl Cysylltiedig â Swydd</w:t>
            </w:r>
          </w:p>
        </w:tc>
        <w:tc>
          <w:tcPr>
            <w:tcW w:w="686" w:type="dxa"/>
            <w:tcBorders>
              <w:top w:val="single" w:sz="4" w:space="0" w:color="auto"/>
              <w:left w:val="nil"/>
              <w:bottom w:val="single" w:sz="4" w:space="0" w:color="auto"/>
              <w:right w:val="single" w:sz="4" w:space="0" w:color="auto"/>
            </w:tcBorders>
            <w:shd w:val="clear" w:color="auto" w:fill="D9E1F2"/>
            <w:textDirection w:val="btLr"/>
            <w:vAlign w:val="center"/>
            <w:hideMark/>
          </w:tcPr>
          <w:p w14:paraId="4077F128" w14:textId="77777777" w:rsidR="008B43D6" w:rsidRPr="008B43D6" w:rsidRDefault="00AE6A71" w:rsidP="00440E28">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Bonws</w:t>
            </w:r>
          </w:p>
        </w:tc>
        <w:tc>
          <w:tcPr>
            <w:tcW w:w="568" w:type="dxa"/>
            <w:tcBorders>
              <w:top w:val="single" w:sz="4" w:space="0" w:color="auto"/>
              <w:left w:val="nil"/>
              <w:bottom w:val="single" w:sz="4" w:space="0" w:color="auto"/>
              <w:right w:val="single" w:sz="4" w:space="0" w:color="auto"/>
            </w:tcBorders>
            <w:shd w:val="clear" w:color="auto" w:fill="D9E1F2"/>
            <w:textDirection w:val="btLr"/>
            <w:vAlign w:val="center"/>
            <w:hideMark/>
          </w:tcPr>
          <w:p w14:paraId="4077F129" w14:textId="77777777" w:rsidR="008B43D6" w:rsidRPr="008B43D6" w:rsidRDefault="00AE6A71" w:rsidP="00440E28">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Treuliau</w:t>
            </w:r>
          </w:p>
        </w:tc>
        <w:tc>
          <w:tcPr>
            <w:tcW w:w="667" w:type="dxa"/>
            <w:tcBorders>
              <w:top w:val="single" w:sz="4" w:space="0" w:color="auto"/>
              <w:left w:val="nil"/>
              <w:bottom w:val="single" w:sz="4" w:space="0" w:color="auto"/>
              <w:right w:val="single" w:sz="4" w:space="0" w:color="auto"/>
            </w:tcBorders>
            <w:shd w:val="clear" w:color="auto" w:fill="D9E1F2"/>
            <w:textDirection w:val="btLr"/>
            <w:vAlign w:val="center"/>
            <w:hideMark/>
          </w:tcPr>
          <w:p w14:paraId="4077F12A" w14:textId="77777777" w:rsidR="008B43D6" w:rsidRPr="008B43D6" w:rsidRDefault="00AE6A71" w:rsidP="00440E28">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Buddion mewn Nwyddau</w:t>
            </w:r>
          </w:p>
        </w:tc>
        <w:tc>
          <w:tcPr>
            <w:tcW w:w="750" w:type="dxa"/>
            <w:tcBorders>
              <w:top w:val="single" w:sz="4" w:space="0" w:color="auto"/>
              <w:left w:val="nil"/>
              <w:bottom w:val="single" w:sz="4" w:space="0" w:color="auto"/>
              <w:right w:val="single" w:sz="4" w:space="0" w:color="auto"/>
            </w:tcBorders>
            <w:shd w:val="clear" w:color="auto" w:fill="D9E1F2"/>
            <w:textDirection w:val="btLr"/>
            <w:vAlign w:val="center"/>
            <w:hideMark/>
          </w:tcPr>
          <w:p w14:paraId="4077F12B" w14:textId="77777777" w:rsidR="008B43D6" w:rsidRPr="008B43D6" w:rsidRDefault="00AE6A71" w:rsidP="00440E28">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Arall</w:t>
            </w:r>
          </w:p>
        </w:tc>
        <w:tc>
          <w:tcPr>
            <w:tcW w:w="930" w:type="dxa"/>
            <w:tcBorders>
              <w:top w:val="single" w:sz="4" w:space="0" w:color="auto"/>
              <w:left w:val="nil"/>
              <w:bottom w:val="single" w:sz="4" w:space="0" w:color="auto"/>
              <w:right w:val="single" w:sz="4" w:space="0" w:color="auto"/>
            </w:tcBorders>
            <w:shd w:val="clear" w:color="auto" w:fill="D9E1F2"/>
            <w:textDirection w:val="btLr"/>
            <w:vAlign w:val="center"/>
            <w:hideMark/>
          </w:tcPr>
          <w:p w14:paraId="4077F12C" w14:textId="77777777" w:rsidR="008B43D6" w:rsidRPr="008B43D6" w:rsidRDefault="00AE6A71" w:rsidP="00440E28">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Cyfanswm Tâl ac eithrio Cyfraniadau Pensiwn</w:t>
            </w:r>
          </w:p>
        </w:tc>
        <w:tc>
          <w:tcPr>
            <w:tcW w:w="836" w:type="dxa"/>
            <w:tcBorders>
              <w:top w:val="single" w:sz="4" w:space="0" w:color="auto"/>
              <w:left w:val="nil"/>
              <w:bottom w:val="single" w:sz="4" w:space="0" w:color="auto"/>
              <w:right w:val="single" w:sz="4" w:space="0" w:color="auto"/>
            </w:tcBorders>
            <w:shd w:val="clear" w:color="auto" w:fill="D9E1F2"/>
            <w:textDirection w:val="btLr"/>
            <w:vAlign w:val="center"/>
            <w:hideMark/>
          </w:tcPr>
          <w:p w14:paraId="4077F12D" w14:textId="77777777" w:rsidR="008B43D6" w:rsidRPr="008B43D6" w:rsidRDefault="00AE6A71" w:rsidP="00440E28">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Cyfraniadau pensiwn y cyflogwr</w:t>
            </w:r>
          </w:p>
        </w:tc>
        <w:tc>
          <w:tcPr>
            <w:tcW w:w="993" w:type="dxa"/>
            <w:tcBorders>
              <w:top w:val="single" w:sz="4" w:space="0" w:color="auto"/>
              <w:left w:val="nil"/>
              <w:bottom w:val="single" w:sz="4" w:space="0" w:color="auto"/>
              <w:right w:val="single" w:sz="4" w:space="0" w:color="auto"/>
            </w:tcBorders>
            <w:shd w:val="clear" w:color="auto" w:fill="D9E1F2"/>
            <w:textDirection w:val="btLr"/>
            <w:vAlign w:val="center"/>
            <w:hideMark/>
          </w:tcPr>
          <w:p w14:paraId="4077F12E" w14:textId="77777777" w:rsidR="008B43D6" w:rsidRPr="008B43D6" w:rsidRDefault="00AE6A71" w:rsidP="00440E28">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Cyfanswm Tâl yn cynnwys Cyfraniadau Pensiwn</w:t>
            </w:r>
          </w:p>
        </w:tc>
      </w:tr>
      <w:tr w:rsidR="00B30620" w14:paraId="4077F13B" w14:textId="77777777" w:rsidTr="00440E28">
        <w:trPr>
          <w:trHeight w:val="286"/>
        </w:trPr>
        <w:tc>
          <w:tcPr>
            <w:tcW w:w="3060" w:type="dxa"/>
            <w:tcBorders>
              <w:top w:val="nil"/>
              <w:left w:val="single" w:sz="4" w:space="0" w:color="auto"/>
              <w:bottom w:val="single" w:sz="4" w:space="0" w:color="auto"/>
              <w:right w:val="single" w:sz="4" w:space="0" w:color="auto"/>
            </w:tcBorders>
            <w:shd w:val="clear" w:color="auto" w:fill="D9E1F2"/>
            <w:noWrap/>
            <w:vAlign w:val="bottom"/>
            <w:hideMark/>
          </w:tcPr>
          <w:p w14:paraId="4077F130" w14:textId="77777777" w:rsidR="008B43D6" w:rsidRPr="008B43D6" w:rsidRDefault="00AE6A71"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 </w:t>
            </w:r>
          </w:p>
        </w:tc>
        <w:tc>
          <w:tcPr>
            <w:tcW w:w="645" w:type="dxa"/>
            <w:tcBorders>
              <w:top w:val="nil"/>
              <w:left w:val="nil"/>
              <w:bottom w:val="single" w:sz="4" w:space="0" w:color="auto"/>
              <w:right w:val="single" w:sz="4" w:space="0" w:color="auto"/>
            </w:tcBorders>
            <w:shd w:val="clear" w:color="auto" w:fill="D9E1F2"/>
            <w:noWrap/>
            <w:vAlign w:val="bottom"/>
            <w:hideMark/>
          </w:tcPr>
          <w:p w14:paraId="4077F131" w14:textId="77777777" w:rsidR="008B43D6" w:rsidRPr="008B43D6" w:rsidRDefault="00AE6A71"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 </w:t>
            </w:r>
          </w:p>
        </w:tc>
        <w:tc>
          <w:tcPr>
            <w:tcW w:w="900" w:type="dxa"/>
            <w:tcBorders>
              <w:top w:val="nil"/>
              <w:left w:val="nil"/>
              <w:bottom w:val="single" w:sz="4" w:space="0" w:color="auto"/>
              <w:right w:val="single" w:sz="4" w:space="0" w:color="auto"/>
            </w:tcBorders>
            <w:shd w:val="clear" w:color="auto" w:fill="D9E1F2"/>
            <w:noWrap/>
            <w:vAlign w:val="bottom"/>
            <w:hideMark/>
          </w:tcPr>
          <w:p w14:paraId="4077F132" w14:textId="77777777" w:rsidR="008B43D6" w:rsidRPr="008B43D6" w:rsidRDefault="00AE6A71"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w:t>
            </w:r>
          </w:p>
        </w:tc>
        <w:tc>
          <w:tcPr>
            <w:tcW w:w="876" w:type="dxa"/>
            <w:tcBorders>
              <w:top w:val="nil"/>
              <w:left w:val="nil"/>
              <w:bottom w:val="single" w:sz="4" w:space="0" w:color="auto"/>
              <w:right w:val="single" w:sz="4" w:space="0" w:color="auto"/>
            </w:tcBorders>
            <w:shd w:val="clear" w:color="auto" w:fill="D9E1F2"/>
            <w:noWrap/>
            <w:vAlign w:val="bottom"/>
            <w:hideMark/>
          </w:tcPr>
          <w:p w14:paraId="4077F133" w14:textId="77777777" w:rsidR="008B43D6" w:rsidRPr="008B43D6" w:rsidRDefault="00AE6A71"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w:t>
            </w:r>
          </w:p>
        </w:tc>
        <w:tc>
          <w:tcPr>
            <w:tcW w:w="686" w:type="dxa"/>
            <w:tcBorders>
              <w:top w:val="nil"/>
              <w:left w:val="nil"/>
              <w:bottom w:val="single" w:sz="4" w:space="0" w:color="auto"/>
              <w:right w:val="single" w:sz="4" w:space="0" w:color="auto"/>
            </w:tcBorders>
            <w:shd w:val="clear" w:color="auto" w:fill="D9E1F2"/>
            <w:noWrap/>
            <w:vAlign w:val="bottom"/>
            <w:hideMark/>
          </w:tcPr>
          <w:p w14:paraId="4077F134" w14:textId="77777777" w:rsidR="008B43D6" w:rsidRPr="008B43D6" w:rsidRDefault="00AE6A71"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w:t>
            </w:r>
          </w:p>
        </w:tc>
        <w:tc>
          <w:tcPr>
            <w:tcW w:w="568" w:type="dxa"/>
            <w:tcBorders>
              <w:top w:val="nil"/>
              <w:left w:val="nil"/>
              <w:bottom w:val="single" w:sz="4" w:space="0" w:color="auto"/>
              <w:right w:val="single" w:sz="4" w:space="0" w:color="auto"/>
            </w:tcBorders>
            <w:shd w:val="clear" w:color="auto" w:fill="D9E1F2"/>
            <w:noWrap/>
            <w:vAlign w:val="bottom"/>
            <w:hideMark/>
          </w:tcPr>
          <w:p w14:paraId="4077F135" w14:textId="77777777" w:rsidR="008B43D6" w:rsidRPr="008B43D6" w:rsidRDefault="00AE6A71"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w:t>
            </w:r>
          </w:p>
        </w:tc>
        <w:tc>
          <w:tcPr>
            <w:tcW w:w="667" w:type="dxa"/>
            <w:tcBorders>
              <w:top w:val="nil"/>
              <w:left w:val="nil"/>
              <w:bottom w:val="single" w:sz="4" w:space="0" w:color="auto"/>
              <w:right w:val="single" w:sz="4" w:space="0" w:color="auto"/>
            </w:tcBorders>
            <w:shd w:val="clear" w:color="auto" w:fill="D9E1F2"/>
            <w:noWrap/>
            <w:vAlign w:val="bottom"/>
            <w:hideMark/>
          </w:tcPr>
          <w:p w14:paraId="4077F136" w14:textId="77777777" w:rsidR="008B43D6" w:rsidRPr="008B43D6" w:rsidRDefault="00AE6A71"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w:t>
            </w:r>
          </w:p>
        </w:tc>
        <w:tc>
          <w:tcPr>
            <w:tcW w:w="750" w:type="dxa"/>
            <w:tcBorders>
              <w:top w:val="nil"/>
              <w:left w:val="nil"/>
              <w:bottom w:val="single" w:sz="4" w:space="0" w:color="auto"/>
              <w:right w:val="single" w:sz="4" w:space="0" w:color="auto"/>
            </w:tcBorders>
            <w:shd w:val="clear" w:color="auto" w:fill="D9E1F2"/>
            <w:noWrap/>
            <w:vAlign w:val="bottom"/>
            <w:hideMark/>
          </w:tcPr>
          <w:p w14:paraId="4077F137" w14:textId="77777777" w:rsidR="008B43D6" w:rsidRPr="008B43D6" w:rsidRDefault="00AE6A71"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w:t>
            </w:r>
          </w:p>
        </w:tc>
        <w:tc>
          <w:tcPr>
            <w:tcW w:w="930" w:type="dxa"/>
            <w:tcBorders>
              <w:top w:val="nil"/>
              <w:left w:val="nil"/>
              <w:bottom w:val="single" w:sz="4" w:space="0" w:color="auto"/>
              <w:right w:val="single" w:sz="4" w:space="0" w:color="auto"/>
            </w:tcBorders>
            <w:shd w:val="clear" w:color="auto" w:fill="D9E1F2"/>
            <w:noWrap/>
            <w:vAlign w:val="bottom"/>
            <w:hideMark/>
          </w:tcPr>
          <w:p w14:paraId="4077F138" w14:textId="77777777" w:rsidR="008B43D6" w:rsidRPr="008B43D6" w:rsidRDefault="00AE6A71"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w:t>
            </w:r>
          </w:p>
        </w:tc>
        <w:tc>
          <w:tcPr>
            <w:tcW w:w="836" w:type="dxa"/>
            <w:tcBorders>
              <w:top w:val="nil"/>
              <w:left w:val="nil"/>
              <w:bottom w:val="single" w:sz="4" w:space="0" w:color="auto"/>
              <w:right w:val="single" w:sz="4" w:space="0" w:color="auto"/>
            </w:tcBorders>
            <w:shd w:val="clear" w:color="auto" w:fill="D9E1F2"/>
            <w:noWrap/>
            <w:vAlign w:val="bottom"/>
            <w:hideMark/>
          </w:tcPr>
          <w:p w14:paraId="4077F139" w14:textId="77777777" w:rsidR="008B43D6" w:rsidRPr="008B43D6" w:rsidRDefault="00AE6A71"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w:t>
            </w:r>
          </w:p>
        </w:tc>
        <w:tc>
          <w:tcPr>
            <w:tcW w:w="993" w:type="dxa"/>
            <w:tcBorders>
              <w:top w:val="nil"/>
              <w:left w:val="nil"/>
              <w:bottom w:val="single" w:sz="4" w:space="0" w:color="auto"/>
              <w:right w:val="single" w:sz="4" w:space="0" w:color="auto"/>
            </w:tcBorders>
            <w:shd w:val="clear" w:color="auto" w:fill="D9E1F2"/>
            <w:noWrap/>
            <w:vAlign w:val="bottom"/>
            <w:hideMark/>
          </w:tcPr>
          <w:p w14:paraId="4077F13A" w14:textId="77777777" w:rsidR="008B43D6" w:rsidRPr="008B43D6" w:rsidRDefault="00AE6A71"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w:t>
            </w:r>
          </w:p>
        </w:tc>
      </w:tr>
      <w:tr w:rsidR="00B30620" w14:paraId="4077F147" w14:textId="77777777" w:rsidTr="00440E28">
        <w:trPr>
          <w:trHeight w:val="286"/>
        </w:trPr>
        <w:tc>
          <w:tcPr>
            <w:tcW w:w="3060" w:type="dxa"/>
            <w:tcBorders>
              <w:top w:val="nil"/>
              <w:left w:val="single" w:sz="4" w:space="0" w:color="auto"/>
              <w:bottom w:val="nil"/>
              <w:right w:val="single" w:sz="4" w:space="0" w:color="auto"/>
            </w:tcBorders>
            <w:vAlign w:val="center"/>
            <w:hideMark/>
          </w:tcPr>
          <w:p w14:paraId="4077F13C" w14:textId="77777777" w:rsidR="00835147" w:rsidRPr="008B43D6" w:rsidRDefault="00AE6A71" w:rsidP="00835147">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Prif Gwnstabl Pam Kelly</w:t>
            </w:r>
          </w:p>
        </w:tc>
        <w:tc>
          <w:tcPr>
            <w:tcW w:w="645" w:type="dxa"/>
            <w:tcBorders>
              <w:top w:val="nil"/>
              <w:left w:val="nil"/>
              <w:bottom w:val="nil"/>
              <w:right w:val="single" w:sz="4" w:space="0" w:color="auto"/>
            </w:tcBorders>
            <w:hideMark/>
          </w:tcPr>
          <w:p w14:paraId="4077F13D" w14:textId="77777777" w:rsidR="00835147" w:rsidRPr="008B43D6" w:rsidRDefault="00835147" w:rsidP="00835147">
            <w:pPr>
              <w:spacing w:after="0" w:line="240" w:lineRule="auto"/>
              <w:jc w:val="center"/>
              <w:rPr>
                <w:rFonts w:eastAsia="Times New Roman" w:cs="Arial"/>
                <w:color w:val="000000"/>
                <w:sz w:val="18"/>
                <w:szCs w:val="18"/>
                <w:lang w:eastAsia="en-GB"/>
              </w:rPr>
            </w:pPr>
          </w:p>
        </w:tc>
        <w:tc>
          <w:tcPr>
            <w:tcW w:w="900" w:type="dxa"/>
            <w:tcBorders>
              <w:top w:val="nil"/>
              <w:left w:val="nil"/>
              <w:bottom w:val="nil"/>
              <w:right w:val="single" w:sz="4" w:space="0" w:color="auto"/>
            </w:tcBorders>
            <w:noWrap/>
            <w:vAlign w:val="center"/>
            <w:hideMark/>
          </w:tcPr>
          <w:p w14:paraId="4077F13E" w14:textId="77777777" w:rsidR="00835147" w:rsidRPr="008B43D6" w:rsidRDefault="00AE6A71" w:rsidP="00835147">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val="cy-GB" w:eastAsia="en-GB"/>
              </w:rPr>
              <w:t>162,216</w:t>
            </w:r>
          </w:p>
        </w:tc>
        <w:tc>
          <w:tcPr>
            <w:tcW w:w="876" w:type="dxa"/>
            <w:tcBorders>
              <w:top w:val="nil"/>
              <w:left w:val="nil"/>
              <w:bottom w:val="nil"/>
              <w:right w:val="single" w:sz="4" w:space="0" w:color="auto"/>
            </w:tcBorders>
            <w:noWrap/>
            <w:vAlign w:val="center"/>
            <w:hideMark/>
          </w:tcPr>
          <w:p w14:paraId="4077F13F" w14:textId="77777777" w:rsidR="00835147" w:rsidRPr="008B43D6" w:rsidRDefault="00AE6A71" w:rsidP="00835147">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686" w:type="dxa"/>
            <w:tcBorders>
              <w:top w:val="nil"/>
              <w:left w:val="nil"/>
              <w:bottom w:val="nil"/>
              <w:right w:val="single" w:sz="4" w:space="0" w:color="auto"/>
            </w:tcBorders>
            <w:noWrap/>
            <w:vAlign w:val="center"/>
            <w:hideMark/>
          </w:tcPr>
          <w:p w14:paraId="4077F140" w14:textId="77777777" w:rsidR="00835147" w:rsidRPr="008B43D6" w:rsidRDefault="00AE6A71" w:rsidP="00835147">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568" w:type="dxa"/>
            <w:tcBorders>
              <w:top w:val="nil"/>
              <w:left w:val="nil"/>
              <w:bottom w:val="nil"/>
              <w:right w:val="single" w:sz="4" w:space="0" w:color="auto"/>
            </w:tcBorders>
            <w:noWrap/>
            <w:vAlign w:val="center"/>
            <w:hideMark/>
          </w:tcPr>
          <w:p w14:paraId="4077F141" w14:textId="77777777" w:rsidR="00835147" w:rsidRPr="008B43D6" w:rsidRDefault="00AE6A71" w:rsidP="00835147">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667" w:type="dxa"/>
            <w:tcBorders>
              <w:top w:val="nil"/>
              <w:left w:val="nil"/>
              <w:bottom w:val="nil"/>
              <w:right w:val="single" w:sz="4" w:space="0" w:color="auto"/>
            </w:tcBorders>
            <w:noWrap/>
            <w:vAlign w:val="center"/>
            <w:hideMark/>
          </w:tcPr>
          <w:p w14:paraId="4077F142" w14:textId="77777777" w:rsidR="00835147" w:rsidRPr="008B43D6" w:rsidRDefault="00AE6A71" w:rsidP="00835147">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val="cy-GB" w:eastAsia="en-GB"/>
              </w:rPr>
              <w:t>976</w:t>
            </w:r>
          </w:p>
        </w:tc>
        <w:tc>
          <w:tcPr>
            <w:tcW w:w="750" w:type="dxa"/>
            <w:tcBorders>
              <w:top w:val="nil"/>
              <w:left w:val="nil"/>
              <w:bottom w:val="nil"/>
              <w:right w:val="single" w:sz="4" w:space="0" w:color="auto"/>
            </w:tcBorders>
            <w:noWrap/>
            <w:vAlign w:val="center"/>
            <w:hideMark/>
          </w:tcPr>
          <w:p w14:paraId="4077F143" w14:textId="77777777" w:rsidR="00835147" w:rsidRPr="008B43D6" w:rsidRDefault="00AE6A71" w:rsidP="00835147">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930" w:type="dxa"/>
            <w:tcBorders>
              <w:top w:val="nil"/>
              <w:left w:val="nil"/>
              <w:bottom w:val="nil"/>
              <w:right w:val="single" w:sz="4" w:space="0" w:color="auto"/>
            </w:tcBorders>
            <w:noWrap/>
            <w:vAlign w:val="center"/>
            <w:hideMark/>
          </w:tcPr>
          <w:p w14:paraId="4077F144" w14:textId="77777777" w:rsidR="00835147" w:rsidRPr="008B43D6" w:rsidRDefault="00AE6A71" w:rsidP="00835147">
            <w:pPr>
              <w:spacing w:after="0" w:line="240" w:lineRule="auto"/>
              <w:jc w:val="right"/>
              <w:rPr>
                <w:rFonts w:eastAsia="Times New Roman" w:cs="Arial"/>
                <w:color w:val="000000"/>
                <w:sz w:val="18"/>
                <w:szCs w:val="18"/>
                <w:lang w:eastAsia="en-GB"/>
              </w:rPr>
            </w:pPr>
            <w:r w:rsidRPr="005F4EBE">
              <w:rPr>
                <w:rFonts w:eastAsia="Times New Roman" w:cs="Arial"/>
                <w:b/>
                <w:bCs/>
                <w:color w:val="000000"/>
                <w:sz w:val="18"/>
                <w:szCs w:val="18"/>
                <w:lang w:val="cy-GB" w:eastAsia="en-GB"/>
              </w:rPr>
              <w:t>163,192</w:t>
            </w:r>
          </w:p>
        </w:tc>
        <w:tc>
          <w:tcPr>
            <w:tcW w:w="836" w:type="dxa"/>
            <w:tcBorders>
              <w:top w:val="nil"/>
              <w:left w:val="nil"/>
              <w:bottom w:val="nil"/>
              <w:right w:val="single" w:sz="4" w:space="0" w:color="auto"/>
            </w:tcBorders>
            <w:noWrap/>
            <w:vAlign w:val="center"/>
            <w:hideMark/>
          </w:tcPr>
          <w:p w14:paraId="4077F145" w14:textId="77777777" w:rsidR="00835147" w:rsidRPr="008B43D6" w:rsidRDefault="00AE6A71" w:rsidP="00835147">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val="cy-GB" w:eastAsia="en-GB"/>
              </w:rPr>
              <w:t>50,287</w:t>
            </w:r>
          </w:p>
        </w:tc>
        <w:tc>
          <w:tcPr>
            <w:tcW w:w="993" w:type="dxa"/>
            <w:tcBorders>
              <w:top w:val="nil"/>
              <w:left w:val="nil"/>
              <w:bottom w:val="nil"/>
              <w:right w:val="single" w:sz="4" w:space="0" w:color="auto"/>
            </w:tcBorders>
            <w:noWrap/>
            <w:vAlign w:val="center"/>
            <w:hideMark/>
          </w:tcPr>
          <w:p w14:paraId="4077F146" w14:textId="77777777" w:rsidR="00835147" w:rsidRPr="008B43D6" w:rsidRDefault="00AE6A71" w:rsidP="00835147">
            <w:pPr>
              <w:spacing w:after="0" w:line="240" w:lineRule="auto"/>
              <w:jc w:val="right"/>
              <w:rPr>
                <w:rFonts w:eastAsia="Times New Roman" w:cs="Arial"/>
                <w:color w:val="000000"/>
                <w:sz w:val="18"/>
                <w:szCs w:val="18"/>
                <w:lang w:eastAsia="en-GB"/>
              </w:rPr>
            </w:pPr>
            <w:r w:rsidRPr="005F4EBE">
              <w:rPr>
                <w:rFonts w:eastAsia="Times New Roman" w:cs="Arial"/>
                <w:b/>
                <w:bCs/>
                <w:color w:val="000000"/>
                <w:sz w:val="18"/>
                <w:szCs w:val="18"/>
                <w:lang w:val="cy-GB" w:eastAsia="en-GB"/>
              </w:rPr>
              <w:t>213,479</w:t>
            </w:r>
          </w:p>
        </w:tc>
      </w:tr>
      <w:tr w:rsidR="00B30620" w14:paraId="4077F153" w14:textId="77777777" w:rsidTr="00440E28">
        <w:trPr>
          <w:trHeight w:val="286"/>
        </w:trPr>
        <w:tc>
          <w:tcPr>
            <w:tcW w:w="3060" w:type="dxa"/>
            <w:tcBorders>
              <w:top w:val="nil"/>
              <w:left w:val="single" w:sz="4" w:space="0" w:color="auto"/>
              <w:bottom w:val="nil"/>
              <w:right w:val="single" w:sz="4" w:space="0" w:color="auto"/>
            </w:tcBorders>
            <w:vAlign w:val="center"/>
            <w:hideMark/>
          </w:tcPr>
          <w:p w14:paraId="4077F148" w14:textId="77777777" w:rsidR="00835147" w:rsidRPr="008B43D6" w:rsidRDefault="00AE6A71" w:rsidP="00835147">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Dirprwy Brif Gwnstabl (1)</w:t>
            </w:r>
          </w:p>
        </w:tc>
        <w:tc>
          <w:tcPr>
            <w:tcW w:w="645" w:type="dxa"/>
            <w:tcBorders>
              <w:top w:val="nil"/>
              <w:left w:val="nil"/>
              <w:bottom w:val="nil"/>
              <w:right w:val="single" w:sz="4" w:space="0" w:color="auto"/>
            </w:tcBorders>
            <w:hideMark/>
          </w:tcPr>
          <w:p w14:paraId="4077F149" w14:textId="77777777" w:rsidR="00835147" w:rsidRPr="008B43D6" w:rsidRDefault="00835147" w:rsidP="00835147">
            <w:pPr>
              <w:spacing w:after="0" w:line="240" w:lineRule="auto"/>
              <w:jc w:val="center"/>
              <w:rPr>
                <w:rFonts w:eastAsia="Times New Roman" w:cs="Arial"/>
                <w:color w:val="000000"/>
                <w:sz w:val="18"/>
                <w:szCs w:val="18"/>
                <w:lang w:eastAsia="en-GB"/>
              </w:rPr>
            </w:pPr>
          </w:p>
        </w:tc>
        <w:tc>
          <w:tcPr>
            <w:tcW w:w="900" w:type="dxa"/>
            <w:tcBorders>
              <w:top w:val="nil"/>
              <w:left w:val="nil"/>
              <w:bottom w:val="nil"/>
              <w:right w:val="single" w:sz="4" w:space="0" w:color="auto"/>
            </w:tcBorders>
            <w:noWrap/>
            <w:vAlign w:val="center"/>
            <w:hideMark/>
          </w:tcPr>
          <w:p w14:paraId="4077F14A" w14:textId="77777777" w:rsidR="00835147" w:rsidRPr="008B43D6" w:rsidRDefault="00AE6A71" w:rsidP="00835147">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val="cy-GB" w:eastAsia="en-GB"/>
              </w:rPr>
              <w:t>130,678</w:t>
            </w:r>
          </w:p>
        </w:tc>
        <w:tc>
          <w:tcPr>
            <w:tcW w:w="876" w:type="dxa"/>
            <w:tcBorders>
              <w:top w:val="nil"/>
              <w:left w:val="nil"/>
              <w:bottom w:val="nil"/>
              <w:right w:val="single" w:sz="4" w:space="0" w:color="auto"/>
            </w:tcBorders>
            <w:noWrap/>
            <w:vAlign w:val="center"/>
            <w:hideMark/>
          </w:tcPr>
          <w:p w14:paraId="4077F14B" w14:textId="77777777" w:rsidR="00835147" w:rsidRPr="008B43D6" w:rsidRDefault="00AE6A71" w:rsidP="00835147">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686" w:type="dxa"/>
            <w:tcBorders>
              <w:top w:val="nil"/>
              <w:left w:val="nil"/>
              <w:bottom w:val="nil"/>
              <w:right w:val="single" w:sz="4" w:space="0" w:color="auto"/>
            </w:tcBorders>
            <w:noWrap/>
            <w:vAlign w:val="center"/>
            <w:hideMark/>
          </w:tcPr>
          <w:p w14:paraId="4077F14C" w14:textId="77777777" w:rsidR="00835147" w:rsidRPr="008B43D6" w:rsidRDefault="00AE6A71" w:rsidP="00835147">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568" w:type="dxa"/>
            <w:tcBorders>
              <w:top w:val="nil"/>
              <w:left w:val="nil"/>
              <w:bottom w:val="nil"/>
              <w:right w:val="single" w:sz="4" w:space="0" w:color="auto"/>
            </w:tcBorders>
            <w:noWrap/>
            <w:vAlign w:val="center"/>
            <w:hideMark/>
          </w:tcPr>
          <w:p w14:paraId="4077F14D" w14:textId="77777777" w:rsidR="00835147" w:rsidRPr="008B43D6" w:rsidRDefault="00AE6A71" w:rsidP="00835147">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667" w:type="dxa"/>
            <w:tcBorders>
              <w:top w:val="nil"/>
              <w:left w:val="nil"/>
              <w:bottom w:val="nil"/>
              <w:right w:val="single" w:sz="4" w:space="0" w:color="auto"/>
            </w:tcBorders>
            <w:noWrap/>
            <w:vAlign w:val="center"/>
            <w:hideMark/>
          </w:tcPr>
          <w:p w14:paraId="4077F14E" w14:textId="77777777" w:rsidR="00835147" w:rsidRPr="008B43D6" w:rsidRDefault="00AE6A71" w:rsidP="00835147">
            <w:pPr>
              <w:spacing w:after="0" w:line="240" w:lineRule="auto"/>
              <w:rPr>
                <w:rFonts w:eastAsia="Times New Roman" w:cs="Arial"/>
                <w:color w:val="000000"/>
                <w:sz w:val="18"/>
                <w:szCs w:val="18"/>
                <w:lang w:eastAsia="en-GB"/>
              </w:rPr>
            </w:pPr>
            <w:r>
              <w:rPr>
                <w:rFonts w:eastAsia="Times New Roman" w:cs="Arial"/>
                <w:color w:val="000000"/>
                <w:sz w:val="18"/>
                <w:szCs w:val="18"/>
                <w:lang w:val="cy-GB" w:eastAsia="en-GB"/>
              </w:rPr>
              <w:t xml:space="preserve">   859</w:t>
            </w:r>
          </w:p>
        </w:tc>
        <w:tc>
          <w:tcPr>
            <w:tcW w:w="750" w:type="dxa"/>
            <w:tcBorders>
              <w:top w:val="nil"/>
              <w:left w:val="nil"/>
              <w:bottom w:val="nil"/>
              <w:right w:val="single" w:sz="4" w:space="0" w:color="auto"/>
            </w:tcBorders>
            <w:noWrap/>
            <w:vAlign w:val="center"/>
            <w:hideMark/>
          </w:tcPr>
          <w:p w14:paraId="4077F14F" w14:textId="77777777" w:rsidR="00835147" w:rsidRPr="008B43D6" w:rsidRDefault="00AE6A71" w:rsidP="00835147">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930" w:type="dxa"/>
            <w:tcBorders>
              <w:top w:val="nil"/>
              <w:left w:val="nil"/>
              <w:bottom w:val="nil"/>
              <w:right w:val="single" w:sz="4" w:space="0" w:color="auto"/>
            </w:tcBorders>
            <w:noWrap/>
            <w:vAlign w:val="center"/>
            <w:hideMark/>
          </w:tcPr>
          <w:p w14:paraId="4077F150" w14:textId="77777777" w:rsidR="00835147" w:rsidRPr="008B43D6" w:rsidRDefault="00AE6A71" w:rsidP="00835147">
            <w:pPr>
              <w:spacing w:after="0" w:line="240" w:lineRule="auto"/>
              <w:jc w:val="right"/>
              <w:rPr>
                <w:rFonts w:eastAsia="Times New Roman" w:cs="Arial"/>
                <w:color w:val="000000"/>
                <w:sz w:val="18"/>
                <w:szCs w:val="18"/>
                <w:lang w:eastAsia="en-GB"/>
              </w:rPr>
            </w:pPr>
            <w:r w:rsidRPr="005F4EBE">
              <w:rPr>
                <w:rFonts w:eastAsia="Times New Roman" w:cs="Arial"/>
                <w:b/>
                <w:bCs/>
                <w:color w:val="000000"/>
                <w:sz w:val="18"/>
                <w:szCs w:val="18"/>
                <w:lang w:val="cy-GB" w:eastAsia="en-GB"/>
              </w:rPr>
              <w:t>131,536</w:t>
            </w:r>
          </w:p>
        </w:tc>
        <w:tc>
          <w:tcPr>
            <w:tcW w:w="836" w:type="dxa"/>
            <w:tcBorders>
              <w:top w:val="nil"/>
              <w:left w:val="nil"/>
              <w:bottom w:val="nil"/>
              <w:right w:val="single" w:sz="4" w:space="0" w:color="auto"/>
            </w:tcBorders>
            <w:noWrap/>
            <w:hideMark/>
          </w:tcPr>
          <w:p w14:paraId="4077F151" w14:textId="77777777" w:rsidR="00835147" w:rsidRPr="008B43D6" w:rsidRDefault="00AE6A71" w:rsidP="00835147">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40,510 </w:t>
            </w:r>
          </w:p>
        </w:tc>
        <w:tc>
          <w:tcPr>
            <w:tcW w:w="993" w:type="dxa"/>
            <w:tcBorders>
              <w:top w:val="nil"/>
              <w:left w:val="nil"/>
              <w:bottom w:val="nil"/>
              <w:right w:val="single" w:sz="4" w:space="0" w:color="auto"/>
            </w:tcBorders>
            <w:noWrap/>
            <w:vAlign w:val="center"/>
            <w:hideMark/>
          </w:tcPr>
          <w:p w14:paraId="4077F152" w14:textId="77777777" w:rsidR="00835147" w:rsidRPr="008B43D6" w:rsidRDefault="00AE6A71" w:rsidP="00835147">
            <w:pPr>
              <w:spacing w:after="0" w:line="240" w:lineRule="auto"/>
              <w:jc w:val="right"/>
              <w:rPr>
                <w:rFonts w:eastAsia="Times New Roman" w:cs="Arial"/>
                <w:color w:val="000000"/>
                <w:sz w:val="18"/>
                <w:szCs w:val="18"/>
                <w:lang w:eastAsia="en-GB"/>
              </w:rPr>
            </w:pPr>
            <w:r w:rsidRPr="005F4EBE">
              <w:rPr>
                <w:rFonts w:eastAsia="Times New Roman" w:cs="Arial"/>
                <w:b/>
                <w:bCs/>
                <w:color w:val="000000"/>
                <w:sz w:val="18"/>
                <w:szCs w:val="18"/>
                <w:lang w:val="cy-GB" w:eastAsia="en-GB"/>
              </w:rPr>
              <w:t>172,046</w:t>
            </w:r>
          </w:p>
        </w:tc>
      </w:tr>
      <w:tr w:rsidR="00B30620" w14:paraId="4077F15F" w14:textId="77777777" w:rsidTr="00440E28">
        <w:trPr>
          <w:trHeight w:val="286"/>
        </w:trPr>
        <w:tc>
          <w:tcPr>
            <w:tcW w:w="3060" w:type="dxa"/>
            <w:tcBorders>
              <w:top w:val="nil"/>
              <w:left w:val="single" w:sz="4" w:space="0" w:color="auto"/>
              <w:bottom w:val="nil"/>
              <w:right w:val="single" w:sz="4" w:space="0" w:color="auto"/>
            </w:tcBorders>
            <w:vAlign w:val="center"/>
            <w:hideMark/>
          </w:tcPr>
          <w:p w14:paraId="4077F154" w14:textId="77777777" w:rsidR="00835147" w:rsidRPr="008B43D6" w:rsidRDefault="00AE6A71" w:rsidP="00835147">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Dirprwy Brif Gwnstabl (2)</w:t>
            </w:r>
          </w:p>
        </w:tc>
        <w:tc>
          <w:tcPr>
            <w:tcW w:w="645" w:type="dxa"/>
            <w:tcBorders>
              <w:top w:val="nil"/>
              <w:left w:val="nil"/>
              <w:bottom w:val="nil"/>
              <w:right w:val="single" w:sz="4" w:space="0" w:color="auto"/>
            </w:tcBorders>
            <w:hideMark/>
          </w:tcPr>
          <w:p w14:paraId="4077F155" w14:textId="77777777" w:rsidR="00835147" w:rsidRPr="008B43D6" w:rsidRDefault="00835147" w:rsidP="00835147">
            <w:pPr>
              <w:spacing w:after="0" w:line="240" w:lineRule="auto"/>
              <w:jc w:val="center"/>
              <w:rPr>
                <w:rFonts w:eastAsia="Times New Roman" w:cs="Arial"/>
                <w:color w:val="000000"/>
                <w:sz w:val="18"/>
                <w:szCs w:val="18"/>
                <w:lang w:eastAsia="en-GB"/>
              </w:rPr>
            </w:pPr>
          </w:p>
        </w:tc>
        <w:tc>
          <w:tcPr>
            <w:tcW w:w="900" w:type="dxa"/>
            <w:tcBorders>
              <w:top w:val="nil"/>
              <w:left w:val="nil"/>
              <w:bottom w:val="nil"/>
              <w:right w:val="single" w:sz="4" w:space="0" w:color="auto"/>
            </w:tcBorders>
            <w:noWrap/>
            <w:vAlign w:val="center"/>
            <w:hideMark/>
          </w:tcPr>
          <w:p w14:paraId="4077F156" w14:textId="77777777" w:rsidR="00835147" w:rsidRPr="008B43D6" w:rsidRDefault="00835147" w:rsidP="00835147">
            <w:pPr>
              <w:spacing w:after="0" w:line="240" w:lineRule="auto"/>
              <w:jc w:val="right"/>
              <w:rPr>
                <w:rFonts w:eastAsia="Times New Roman" w:cs="Arial"/>
                <w:color w:val="000000"/>
                <w:sz w:val="18"/>
                <w:szCs w:val="18"/>
                <w:lang w:eastAsia="en-GB"/>
              </w:rPr>
            </w:pPr>
          </w:p>
        </w:tc>
        <w:tc>
          <w:tcPr>
            <w:tcW w:w="876" w:type="dxa"/>
            <w:tcBorders>
              <w:top w:val="nil"/>
              <w:left w:val="nil"/>
              <w:bottom w:val="nil"/>
              <w:right w:val="single" w:sz="4" w:space="0" w:color="auto"/>
            </w:tcBorders>
            <w:noWrap/>
            <w:vAlign w:val="center"/>
            <w:hideMark/>
          </w:tcPr>
          <w:p w14:paraId="4077F157" w14:textId="77777777" w:rsidR="00835147" w:rsidRPr="008B43D6" w:rsidRDefault="00AE6A71" w:rsidP="00835147">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 </w:t>
            </w:r>
          </w:p>
        </w:tc>
        <w:tc>
          <w:tcPr>
            <w:tcW w:w="686" w:type="dxa"/>
            <w:tcBorders>
              <w:top w:val="nil"/>
              <w:left w:val="nil"/>
              <w:bottom w:val="nil"/>
              <w:right w:val="single" w:sz="4" w:space="0" w:color="auto"/>
            </w:tcBorders>
            <w:noWrap/>
            <w:vAlign w:val="center"/>
            <w:hideMark/>
          </w:tcPr>
          <w:p w14:paraId="4077F158" w14:textId="77777777" w:rsidR="00835147" w:rsidRPr="008B43D6" w:rsidRDefault="00AE6A71" w:rsidP="00835147">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 </w:t>
            </w:r>
          </w:p>
        </w:tc>
        <w:tc>
          <w:tcPr>
            <w:tcW w:w="568" w:type="dxa"/>
            <w:tcBorders>
              <w:top w:val="nil"/>
              <w:left w:val="nil"/>
              <w:bottom w:val="nil"/>
              <w:right w:val="single" w:sz="4" w:space="0" w:color="auto"/>
            </w:tcBorders>
            <w:noWrap/>
            <w:vAlign w:val="center"/>
            <w:hideMark/>
          </w:tcPr>
          <w:p w14:paraId="4077F159" w14:textId="77777777" w:rsidR="00835147" w:rsidRPr="008B43D6" w:rsidRDefault="00AE6A71" w:rsidP="00835147">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 </w:t>
            </w:r>
          </w:p>
        </w:tc>
        <w:tc>
          <w:tcPr>
            <w:tcW w:w="667" w:type="dxa"/>
            <w:tcBorders>
              <w:top w:val="nil"/>
              <w:left w:val="nil"/>
              <w:bottom w:val="nil"/>
              <w:right w:val="single" w:sz="4" w:space="0" w:color="auto"/>
            </w:tcBorders>
            <w:noWrap/>
            <w:vAlign w:val="center"/>
          </w:tcPr>
          <w:p w14:paraId="4077F15A" w14:textId="77777777" w:rsidR="00835147" w:rsidRPr="008B43D6" w:rsidRDefault="00835147" w:rsidP="00835147">
            <w:pPr>
              <w:spacing w:after="0" w:line="240" w:lineRule="auto"/>
              <w:jc w:val="right"/>
              <w:rPr>
                <w:rFonts w:eastAsia="Times New Roman" w:cs="Arial"/>
                <w:color w:val="000000"/>
                <w:sz w:val="18"/>
                <w:szCs w:val="18"/>
                <w:lang w:eastAsia="en-GB"/>
              </w:rPr>
            </w:pPr>
          </w:p>
        </w:tc>
        <w:tc>
          <w:tcPr>
            <w:tcW w:w="750" w:type="dxa"/>
            <w:tcBorders>
              <w:top w:val="nil"/>
              <w:left w:val="nil"/>
              <w:bottom w:val="nil"/>
              <w:right w:val="single" w:sz="4" w:space="0" w:color="auto"/>
            </w:tcBorders>
            <w:noWrap/>
            <w:vAlign w:val="center"/>
          </w:tcPr>
          <w:p w14:paraId="4077F15B" w14:textId="77777777" w:rsidR="00835147" w:rsidRPr="008B43D6" w:rsidRDefault="00835147" w:rsidP="00835147">
            <w:pPr>
              <w:spacing w:after="0" w:line="240" w:lineRule="auto"/>
              <w:rPr>
                <w:rFonts w:eastAsia="Times New Roman" w:cs="Arial"/>
                <w:color w:val="000000"/>
                <w:sz w:val="18"/>
                <w:szCs w:val="18"/>
                <w:lang w:eastAsia="en-GB"/>
              </w:rPr>
            </w:pPr>
          </w:p>
        </w:tc>
        <w:tc>
          <w:tcPr>
            <w:tcW w:w="930" w:type="dxa"/>
            <w:tcBorders>
              <w:top w:val="nil"/>
              <w:left w:val="nil"/>
              <w:bottom w:val="nil"/>
              <w:right w:val="single" w:sz="4" w:space="0" w:color="auto"/>
            </w:tcBorders>
            <w:noWrap/>
            <w:vAlign w:val="center"/>
          </w:tcPr>
          <w:p w14:paraId="4077F15C" w14:textId="77777777" w:rsidR="00835147" w:rsidRPr="008B43D6" w:rsidRDefault="00835147" w:rsidP="00835147">
            <w:pPr>
              <w:spacing w:after="0" w:line="240" w:lineRule="auto"/>
              <w:jc w:val="right"/>
              <w:rPr>
                <w:rFonts w:eastAsia="Times New Roman" w:cs="Arial"/>
                <w:color w:val="000000"/>
                <w:sz w:val="18"/>
                <w:szCs w:val="18"/>
                <w:lang w:eastAsia="en-GB"/>
              </w:rPr>
            </w:pPr>
          </w:p>
        </w:tc>
        <w:tc>
          <w:tcPr>
            <w:tcW w:w="836" w:type="dxa"/>
            <w:tcBorders>
              <w:top w:val="nil"/>
              <w:left w:val="nil"/>
              <w:bottom w:val="nil"/>
              <w:right w:val="single" w:sz="4" w:space="0" w:color="auto"/>
            </w:tcBorders>
            <w:noWrap/>
            <w:vAlign w:val="center"/>
          </w:tcPr>
          <w:p w14:paraId="4077F15D" w14:textId="77777777" w:rsidR="00835147" w:rsidRPr="008B43D6" w:rsidRDefault="00835147" w:rsidP="00835147">
            <w:pPr>
              <w:spacing w:after="0" w:line="240" w:lineRule="auto"/>
              <w:jc w:val="right"/>
              <w:rPr>
                <w:rFonts w:eastAsia="Times New Roman" w:cs="Arial"/>
                <w:color w:val="000000"/>
                <w:sz w:val="18"/>
                <w:szCs w:val="18"/>
                <w:lang w:eastAsia="en-GB"/>
              </w:rPr>
            </w:pPr>
          </w:p>
        </w:tc>
        <w:tc>
          <w:tcPr>
            <w:tcW w:w="993" w:type="dxa"/>
            <w:tcBorders>
              <w:top w:val="nil"/>
              <w:left w:val="nil"/>
              <w:bottom w:val="nil"/>
              <w:right w:val="single" w:sz="4" w:space="0" w:color="auto"/>
            </w:tcBorders>
            <w:noWrap/>
            <w:vAlign w:val="center"/>
          </w:tcPr>
          <w:p w14:paraId="4077F15E" w14:textId="77777777" w:rsidR="00835147" w:rsidRPr="008B43D6" w:rsidRDefault="00835147" w:rsidP="00835147">
            <w:pPr>
              <w:spacing w:after="0" w:line="240" w:lineRule="auto"/>
              <w:jc w:val="right"/>
              <w:rPr>
                <w:rFonts w:eastAsia="Times New Roman" w:cs="Arial"/>
                <w:color w:val="000000"/>
                <w:sz w:val="18"/>
                <w:szCs w:val="18"/>
                <w:lang w:eastAsia="en-GB"/>
              </w:rPr>
            </w:pPr>
          </w:p>
        </w:tc>
      </w:tr>
      <w:tr w:rsidR="00B30620" w14:paraId="4077F16B" w14:textId="77777777" w:rsidTr="00440E28">
        <w:trPr>
          <w:trHeight w:val="286"/>
        </w:trPr>
        <w:tc>
          <w:tcPr>
            <w:tcW w:w="3060" w:type="dxa"/>
            <w:tcBorders>
              <w:top w:val="nil"/>
              <w:left w:val="single" w:sz="4" w:space="0" w:color="auto"/>
              <w:bottom w:val="nil"/>
              <w:right w:val="single" w:sz="4" w:space="0" w:color="auto"/>
            </w:tcBorders>
            <w:vAlign w:val="center"/>
            <w:hideMark/>
          </w:tcPr>
          <w:p w14:paraId="4077F160" w14:textId="77777777" w:rsidR="000E767C" w:rsidRPr="008B43D6" w:rsidRDefault="00AE6A71" w:rsidP="000E767C">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Prif Gwnstabl Cynorthwyol (1)</w:t>
            </w:r>
          </w:p>
        </w:tc>
        <w:tc>
          <w:tcPr>
            <w:tcW w:w="645" w:type="dxa"/>
            <w:tcBorders>
              <w:top w:val="nil"/>
              <w:left w:val="nil"/>
              <w:bottom w:val="nil"/>
              <w:right w:val="single" w:sz="4" w:space="0" w:color="auto"/>
            </w:tcBorders>
            <w:hideMark/>
          </w:tcPr>
          <w:p w14:paraId="4077F161" w14:textId="77777777" w:rsidR="000E767C" w:rsidRPr="008B43D6" w:rsidRDefault="000E767C" w:rsidP="000E767C">
            <w:pPr>
              <w:spacing w:after="0" w:line="240" w:lineRule="auto"/>
              <w:jc w:val="center"/>
              <w:rPr>
                <w:rFonts w:eastAsia="Times New Roman" w:cs="Arial"/>
                <w:color w:val="000000"/>
                <w:sz w:val="18"/>
                <w:szCs w:val="18"/>
                <w:lang w:eastAsia="en-GB"/>
              </w:rPr>
            </w:pPr>
          </w:p>
        </w:tc>
        <w:tc>
          <w:tcPr>
            <w:tcW w:w="900" w:type="dxa"/>
            <w:tcBorders>
              <w:top w:val="nil"/>
              <w:left w:val="nil"/>
              <w:bottom w:val="nil"/>
              <w:right w:val="single" w:sz="4" w:space="0" w:color="auto"/>
            </w:tcBorders>
            <w:noWrap/>
            <w:vAlign w:val="center"/>
            <w:hideMark/>
          </w:tcPr>
          <w:p w14:paraId="4077F162" w14:textId="77777777" w:rsidR="000E767C" w:rsidRPr="008B43D6" w:rsidRDefault="00AE6A71" w:rsidP="000E767C">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val="cy-GB" w:eastAsia="en-GB"/>
              </w:rPr>
              <w:t>121,166</w:t>
            </w:r>
          </w:p>
        </w:tc>
        <w:tc>
          <w:tcPr>
            <w:tcW w:w="876" w:type="dxa"/>
            <w:tcBorders>
              <w:top w:val="nil"/>
              <w:left w:val="nil"/>
              <w:bottom w:val="nil"/>
              <w:right w:val="single" w:sz="4" w:space="0" w:color="auto"/>
            </w:tcBorders>
            <w:noWrap/>
            <w:vAlign w:val="center"/>
            <w:hideMark/>
          </w:tcPr>
          <w:p w14:paraId="4077F163" w14:textId="77777777" w:rsidR="000E767C" w:rsidRPr="008B43D6" w:rsidRDefault="00AE6A71" w:rsidP="000E767C">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686" w:type="dxa"/>
            <w:tcBorders>
              <w:top w:val="nil"/>
              <w:left w:val="nil"/>
              <w:bottom w:val="nil"/>
              <w:right w:val="single" w:sz="4" w:space="0" w:color="auto"/>
            </w:tcBorders>
            <w:noWrap/>
            <w:vAlign w:val="center"/>
            <w:hideMark/>
          </w:tcPr>
          <w:p w14:paraId="4077F164" w14:textId="77777777" w:rsidR="000E767C" w:rsidRPr="008B43D6" w:rsidRDefault="00AE6A71" w:rsidP="000E767C">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568" w:type="dxa"/>
            <w:tcBorders>
              <w:top w:val="nil"/>
              <w:left w:val="nil"/>
              <w:bottom w:val="nil"/>
              <w:right w:val="single" w:sz="4" w:space="0" w:color="auto"/>
            </w:tcBorders>
            <w:noWrap/>
            <w:vAlign w:val="center"/>
            <w:hideMark/>
          </w:tcPr>
          <w:p w14:paraId="4077F165" w14:textId="77777777" w:rsidR="000E767C" w:rsidRPr="008B43D6" w:rsidRDefault="00AE6A71" w:rsidP="000E767C">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36</w:t>
            </w:r>
          </w:p>
        </w:tc>
        <w:tc>
          <w:tcPr>
            <w:tcW w:w="667" w:type="dxa"/>
            <w:tcBorders>
              <w:top w:val="nil"/>
              <w:left w:val="nil"/>
              <w:bottom w:val="nil"/>
              <w:right w:val="single" w:sz="4" w:space="0" w:color="auto"/>
            </w:tcBorders>
            <w:noWrap/>
            <w:vAlign w:val="center"/>
            <w:hideMark/>
          </w:tcPr>
          <w:p w14:paraId="4077F166" w14:textId="77777777" w:rsidR="000E767C" w:rsidRPr="008B43D6" w:rsidRDefault="00AE6A71" w:rsidP="000E767C">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val="cy-GB" w:eastAsia="en-GB"/>
              </w:rPr>
              <w:t>899</w:t>
            </w:r>
          </w:p>
        </w:tc>
        <w:tc>
          <w:tcPr>
            <w:tcW w:w="750" w:type="dxa"/>
            <w:tcBorders>
              <w:top w:val="nil"/>
              <w:left w:val="nil"/>
              <w:bottom w:val="nil"/>
              <w:right w:val="single" w:sz="4" w:space="0" w:color="auto"/>
            </w:tcBorders>
            <w:noWrap/>
            <w:vAlign w:val="center"/>
            <w:hideMark/>
          </w:tcPr>
          <w:p w14:paraId="4077F167" w14:textId="77777777" w:rsidR="000E767C" w:rsidRPr="008B43D6" w:rsidRDefault="00AE6A71" w:rsidP="000E767C">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930" w:type="dxa"/>
            <w:tcBorders>
              <w:top w:val="nil"/>
              <w:left w:val="nil"/>
              <w:bottom w:val="nil"/>
              <w:right w:val="single" w:sz="4" w:space="0" w:color="auto"/>
            </w:tcBorders>
            <w:noWrap/>
            <w:vAlign w:val="center"/>
            <w:hideMark/>
          </w:tcPr>
          <w:p w14:paraId="4077F168" w14:textId="77777777" w:rsidR="000E767C" w:rsidRPr="008B43D6" w:rsidRDefault="00AE6A71" w:rsidP="000E767C">
            <w:pPr>
              <w:spacing w:after="0" w:line="240" w:lineRule="auto"/>
              <w:jc w:val="right"/>
              <w:rPr>
                <w:rFonts w:eastAsia="Times New Roman" w:cs="Arial"/>
                <w:color w:val="000000"/>
                <w:sz w:val="18"/>
                <w:szCs w:val="18"/>
                <w:lang w:eastAsia="en-GB"/>
              </w:rPr>
            </w:pPr>
            <w:r w:rsidRPr="005F4EBE">
              <w:rPr>
                <w:rFonts w:eastAsia="Times New Roman" w:cs="Arial"/>
                <w:b/>
                <w:bCs/>
                <w:color w:val="000000"/>
                <w:sz w:val="18"/>
                <w:szCs w:val="18"/>
                <w:lang w:val="cy-GB" w:eastAsia="en-GB"/>
              </w:rPr>
              <w:t>122,100</w:t>
            </w:r>
          </w:p>
        </w:tc>
        <w:tc>
          <w:tcPr>
            <w:tcW w:w="836" w:type="dxa"/>
            <w:tcBorders>
              <w:top w:val="nil"/>
              <w:left w:val="nil"/>
              <w:bottom w:val="nil"/>
              <w:right w:val="single" w:sz="4" w:space="0" w:color="auto"/>
            </w:tcBorders>
            <w:noWrap/>
            <w:vAlign w:val="center"/>
            <w:hideMark/>
          </w:tcPr>
          <w:p w14:paraId="4077F169" w14:textId="77777777" w:rsidR="000E767C" w:rsidRPr="008B43D6" w:rsidRDefault="00AE6A71" w:rsidP="000E767C">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val="cy-GB" w:eastAsia="en-GB"/>
              </w:rPr>
              <w:t>37,461</w:t>
            </w:r>
          </w:p>
        </w:tc>
        <w:tc>
          <w:tcPr>
            <w:tcW w:w="993" w:type="dxa"/>
            <w:tcBorders>
              <w:top w:val="nil"/>
              <w:left w:val="nil"/>
              <w:bottom w:val="nil"/>
              <w:right w:val="single" w:sz="4" w:space="0" w:color="auto"/>
            </w:tcBorders>
            <w:noWrap/>
            <w:vAlign w:val="center"/>
            <w:hideMark/>
          </w:tcPr>
          <w:p w14:paraId="4077F16A" w14:textId="77777777" w:rsidR="000E767C" w:rsidRPr="008B43D6" w:rsidRDefault="00AE6A71" w:rsidP="000E767C">
            <w:pPr>
              <w:spacing w:after="0" w:line="240" w:lineRule="auto"/>
              <w:jc w:val="right"/>
              <w:rPr>
                <w:rFonts w:eastAsia="Times New Roman" w:cs="Arial"/>
                <w:color w:val="000000"/>
                <w:sz w:val="18"/>
                <w:szCs w:val="18"/>
                <w:lang w:eastAsia="en-GB"/>
              </w:rPr>
            </w:pPr>
            <w:r w:rsidRPr="005F4EBE">
              <w:rPr>
                <w:rFonts w:eastAsia="Times New Roman" w:cs="Arial"/>
                <w:b/>
                <w:bCs/>
                <w:color w:val="000000"/>
                <w:sz w:val="18"/>
                <w:szCs w:val="18"/>
                <w:lang w:val="cy-GB" w:eastAsia="en-GB"/>
              </w:rPr>
              <w:t>159,561</w:t>
            </w:r>
          </w:p>
        </w:tc>
      </w:tr>
      <w:tr w:rsidR="00B30620" w14:paraId="4077F177" w14:textId="77777777" w:rsidTr="00440E28">
        <w:trPr>
          <w:trHeight w:val="286"/>
        </w:trPr>
        <w:tc>
          <w:tcPr>
            <w:tcW w:w="3060" w:type="dxa"/>
            <w:tcBorders>
              <w:top w:val="nil"/>
              <w:left w:val="single" w:sz="4" w:space="0" w:color="auto"/>
              <w:bottom w:val="nil"/>
              <w:right w:val="single" w:sz="4" w:space="0" w:color="auto"/>
            </w:tcBorders>
            <w:vAlign w:val="center"/>
            <w:hideMark/>
          </w:tcPr>
          <w:p w14:paraId="4077F16C" w14:textId="77777777" w:rsidR="000E767C" w:rsidRPr="000A1450" w:rsidRDefault="00AE6A71" w:rsidP="000E767C">
            <w:pPr>
              <w:spacing w:after="0" w:line="240" w:lineRule="auto"/>
              <w:rPr>
                <w:rFonts w:eastAsia="Times New Roman" w:cs="Arial"/>
                <w:color w:val="000000"/>
                <w:sz w:val="18"/>
                <w:szCs w:val="18"/>
                <w:lang w:eastAsia="en-GB"/>
              </w:rPr>
            </w:pPr>
            <w:r w:rsidRPr="000A1450">
              <w:rPr>
                <w:rFonts w:eastAsia="Times New Roman" w:cs="Arial"/>
                <w:color w:val="000000"/>
                <w:sz w:val="18"/>
                <w:szCs w:val="18"/>
                <w:lang w:val="cy-GB" w:eastAsia="en-GB"/>
              </w:rPr>
              <w:t>Prif Gwnstabl Cynorthwyol (2)</w:t>
            </w:r>
          </w:p>
        </w:tc>
        <w:tc>
          <w:tcPr>
            <w:tcW w:w="645" w:type="dxa"/>
            <w:tcBorders>
              <w:top w:val="nil"/>
              <w:left w:val="nil"/>
              <w:bottom w:val="nil"/>
              <w:right w:val="single" w:sz="4" w:space="0" w:color="auto"/>
            </w:tcBorders>
            <w:hideMark/>
          </w:tcPr>
          <w:p w14:paraId="4077F16D" w14:textId="77777777" w:rsidR="000E767C" w:rsidRPr="000A1450" w:rsidRDefault="00AE6A71" w:rsidP="000E767C">
            <w:pPr>
              <w:spacing w:after="0" w:line="240" w:lineRule="auto"/>
              <w:jc w:val="center"/>
              <w:rPr>
                <w:rFonts w:eastAsia="Times New Roman" w:cs="Arial"/>
                <w:color w:val="000000"/>
                <w:sz w:val="18"/>
                <w:szCs w:val="18"/>
                <w:lang w:eastAsia="en-GB"/>
              </w:rPr>
            </w:pPr>
            <w:r w:rsidRPr="000A1450">
              <w:rPr>
                <w:rFonts w:eastAsia="Times New Roman" w:cs="Arial"/>
                <w:color w:val="000000"/>
                <w:sz w:val="18"/>
                <w:szCs w:val="18"/>
                <w:lang w:val="cy-GB" w:eastAsia="en-GB"/>
              </w:rPr>
              <w:t>1</w:t>
            </w:r>
          </w:p>
        </w:tc>
        <w:tc>
          <w:tcPr>
            <w:tcW w:w="900" w:type="dxa"/>
            <w:tcBorders>
              <w:top w:val="nil"/>
              <w:left w:val="nil"/>
              <w:bottom w:val="nil"/>
              <w:right w:val="single" w:sz="4" w:space="0" w:color="auto"/>
            </w:tcBorders>
            <w:noWrap/>
            <w:vAlign w:val="center"/>
            <w:hideMark/>
          </w:tcPr>
          <w:p w14:paraId="4077F16E" w14:textId="77777777" w:rsidR="000E767C" w:rsidRPr="000A1450" w:rsidRDefault="00AE6A71" w:rsidP="000E767C">
            <w:pPr>
              <w:spacing w:after="0" w:line="240" w:lineRule="auto"/>
              <w:jc w:val="right"/>
              <w:rPr>
                <w:rFonts w:eastAsia="Times New Roman" w:cs="Arial"/>
                <w:color w:val="000000"/>
                <w:sz w:val="18"/>
                <w:szCs w:val="18"/>
                <w:lang w:eastAsia="en-GB"/>
              </w:rPr>
            </w:pPr>
            <w:r w:rsidRPr="000A1450">
              <w:rPr>
                <w:rFonts w:eastAsia="Times New Roman" w:cs="Arial"/>
                <w:color w:val="000000"/>
                <w:sz w:val="18"/>
                <w:szCs w:val="18"/>
                <w:lang w:val="cy-GB" w:eastAsia="en-GB"/>
              </w:rPr>
              <w:t>2,783</w:t>
            </w:r>
          </w:p>
        </w:tc>
        <w:tc>
          <w:tcPr>
            <w:tcW w:w="876" w:type="dxa"/>
            <w:tcBorders>
              <w:top w:val="nil"/>
              <w:left w:val="nil"/>
              <w:bottom w:val="nil"/>
              <w:right w:val="single" w:sz="4" w:space="0" w:color="auto"/>
            </w:tcBorders>
            <w:noWrap/>
            <w:vAlign w:val="center"/>
            <w:hideMark/>
          </w:tcPr>
          <w:p w14:paraId="4077F16F" w14:textId="77777777" w:rsidR="000E767C" w:rsidRPr="000A1450" w:rsidRDefault="00AE6A71" w:rsidP="000E767C">
            <w:pPr>
              <w:spacing w:after="0" w:line="240" w:lineRule="auto"/>
              <w:rPr>
                <w:rFonts w:eastAsia="Times New Roman" w:cs="Arial"/>
                <w:color w:val="000000"/>
                <w:sz w:val="18"/>
                <w:szCs w:val="18"/>
                <w:lang w:eastAsia="en-GB"/>
              </w:rPr>
            </w:pPr>
            <w:r w:rsidRPr="000A1450">
              <w:rPr>
                <w:rFonts w:eastAsia="Times New Roman" w:cs="Arial"/>
                <w:color w:val="000000"/>
                <w:sz w:val="18"/>
                <w:szCs w:val="18"/>
                <w:lang w:val="cy-GB" w:eastAsia="en-GB"/>
              </w:rPr>
              <w:t> </w:t>
            </w:r>
          </w:p>
        </w:tc>
        <w:tc>
          <w:tcPr>
            <w:tcW w:w="686" w:type="dxa"/>
            <w:tcBorders>
              <w:top w:val="nil"/>
              <w:left w:val="nil"/>
              <w:bottom w:val="nil"/>
              <w:right w:val="single" w:sz="4" w:space="0" w:color="auto"/>
            </w:tcBorders>
            <w:noWrap/>
            <w:vAlign w:val="center"/>
            <w:hideMark/>
          </w:tcPr>
          <w:p w14:paraId="4077F170" w14:textId="77777777" w:rsidR="000E767C" w:rsidRPr="000A1450" w:rsidRDefault="00AE6A71" w:rsidP="000E767C">
            <w:pPr>
              <w:spacing w:after="0" w:line="240" w:lineRule="auto"/>
              <w:rPr>
                <w:rFonts w:eastAsia="Times New Roman" w:cs="Arial"/>
                <w:color w:val="000000"/>
                <w:sz w:val="18"/>
                <w:szCs w:val="18"/>
                <w:lang w:eastAsia="en-GB"/>
              </w:rPr>
            </w:pPr>
            <w:r w:rsidRPr="000A1450">
              <w:rPr>
                <w:rFonts w:eastAsia="Times New Roman" w:cs="Arial"/>
                <w:color w:val="000000"/>
                <w:sz w:val="18"/>
                <w:szCs w:val="18"/>
                <w:lang w:val="cy-GB" w:eastAsia="en-GB"/>
              </w:rPr>
              <w:t> </w:t>
            </w:r>
          </w:p>
        </w:tc>
        <w:tc>
          <w:tcPr>
            <w:tcW w:w="568" w:type="dxa"/>
            <w:tcBorders>
              <w:top w:val="nil"/>
              <w:left w:val="nil"/>
              <w:bottom w:val="nil"/>
              <w:right w:val="single" w:sz="4" w:space="0" w:color="auto"/>
            </w:tcBorders>
            <w:noWrap/>
            <w:vAlign w:val="center"/>
            <w:hideMark/>
          </w:tcPr>
          <w:p w14:paraId="4077F171" w14:textId="77777777" w:rsidR="000E767C" w:rsidRPr="000A1450" w:rsidRDefault="00AE6A71" w:rsidP="000E767C">
            <w:pPr>
              <w:spacing w:after="0" w:line="240" w:lineRule="auto"/>
              <w:rPr>
                <w:rFonts w:eastAsia="Times New Roman" w:cs="Arial"/>
                <w:color w:val="000000"/>
                <w:sz w:val="18"/>
                <w:szCs w:val="18"/>
                <w:lang w:eastAsia="en-GB"/>
              </w:rPr>
            </w:pPr>
            <w:r w:rsidRPr="000A1450">
              <w:rPr>
                <w:rFonts w:eastAsia="Times New Roman" w:cs="Arial"/>
                <w:color w:val="000000"/>
                <w:sz w:val="18"/>
                <w:szCs w:val="18"/>
                <w:lang w:val="cy-GB" w:eastAsia="en-GB"/>
              </w:rPr>
              <w:t>103</w:t>
            </w:r>
          </w:p>
        </w:tc>
        <w:tc>
          <w:tcPr>
            <w:tcW w:w="667" w:type="dxa"/>
            <w:tcBorders>
              <w:top w:val="nil"/>
              <w:left w:val="nil"/>
              <w:bottom w:val="nil"/>
              <w:right w:val="single" w:sz="4" w:space="0" w:color="auto"/>
            </w:tcBorders>
            <w:noWrap/>
            <w:vAlign w:val="center"/>
            <w:hideMark/>
          </w:tcPr>
          <w:p w14:paraId="4077F172" w14:textId="77777777" w:rsidR="000E767C" w:rsidRPr="000A1450" w:rsidRDefault="00AE6A71" w:rsidP="000E767C">
            <w:pPr>
              <w:spacing w:after="0" w:line="240" w:lineRule="auto"/>
              <w:rPr>
                <w:rFonts w:eastAsia="Times New Roman" w:cs="Arial"/>
                <w:color w:val="000000"/>
                <w:sz w:val="18"/>
                <w:szCs w:val="18"/>
                <w:lang w:eastAsia="en-GB"/>
              </w:rPr>
            </w:pPr>
            <w:r w:rsidRPr="000A1450">
              <w:rPr>
                <w:rFonts w:eastAsia="Times New Roman" w:cs="Arial"/>
                <w:color w:val="000000"/>
                <w:sz w:val="18"/>
                <w:szCs w:val="18"/>
                <w:lang w:val="cy-GB" w:eastAsia="en-GB"/>
              </w:rPr>
              <w:t> </w:t>
            </w:r>
          </w:p>
        </w:tc>
        <w:tc>
          <w:tcPr>
            <w:tcW w:w="750" w:type="dxa"/>
            <w:tcBorders>
              <w:top w:val="nil"/>
              <w:left w:val="nil"/>
              <w:bottom w:val="nil"/>
              <w:right w:val="single" w:sz="4" w:space="0" w:color="auto"/>
            </w:tcBorders>
            <w:noWrap/>
            <w:vAlign w:val="center"/>
            <w:hideMark/>
          </w:tcPr>
          <w:p w14:paraId="4077F173" w14:textId="77777777" w:rsidR="000E767C" w:rsidRPr="000A1450" w:rsidRDefault="00AE6A71" w:rsidP="000E767C">
            <w:pPr>
              <w:spacing w:after="0" w:line="240" w:lineRule="auto"/>
              <w:jc w:val="right"/>
              <w:rPr>
                <w:rFonts w:eastAsia="Times New Roman" w:cs="Arial"/>
                <w:color w:val="000000"/>
                <w:sz w:val="18"/>
                <w:szCs w:val="18"/>
                <w:lang w:eastAsia="en-GB"/>
              </w:rPr>
            </w:pPr>
            <w:r w:rsidRPr="000A1450">
              <w:rPr>
                <w:rFonts w:eastAsia="Times New Roman" w:cs="Arial"/>
                <w:color w:val="000000"/>
                <w:sz w:val="18"/>
                <w:szCs w:val="18"/>
                <w:lang w:val="cy-GB" w:eastAsia="en-GB"/>
              </w:rPr>
              <w:t> </w:t>
            </w:r>
          </w:p>
        </w:tc>
        <w:tc>
          <w:tcPr>
            <w:tcW w:w="930" w:type="dxa"/>
            <w:tcBorders>
              <w:top w:val="nil"/>
              <w:left w:val="nil"/>
              <w:bottom w:val="nil"/>
              <w:right w:val="single" w:sz="4" w:space="0" w:color="auto"/>
            </w:tcBorders>
            <w:noWrap/>
            <w:vAlign w:val="center"/>
            <w:hideMark/>
          </w:tcPr>
          <w:p w14:paraId="4077F174" w14:textId="77777777" w:rsidR="000E767C" w:rsidRPr="000A1450" w:rsidRDefault="00AE6A71" w:rsidP="000E767C">
            <w:pPr>
              <w:spacing w:after="0" w:line="240" w:lineRule="auto"/>
              <w:jc w:val="right"/>
              <w:rPr>
                <w:rFonts w:eastAsia="Times New Roman" w:cs="Arial"/>
                <w:color w:val="000000"/>
                <w:sz w:val="18"/>
                <w:szCs w:val="18"/>
                <w:lang w:eastAsia="en-GB"/>
              </w:rPr>
            </w:pPr>
            <w:r w:rsidRPr="000A1450">
              <w:rPr>
                <w:rFonts w:eastAsia="Times New Roman" w:cs="Arial"/>
                <w:b/>
                <w:bCs/>
                <w:color w:val="000000"/>
                <w:sz w:val="18"/>
                <w:szCs w:val="18"/>
                <w:lang w:val="cy-GB" w:eastAsia="en-GB"/>
              </w:rPr>
              <w:t>2,886</w:t>
            </w:r>
          </w:p>
        </w:tc>
        <w:tc>
          <w:tcPr>
            <w:tcW w:w="836" w:type="dxa"/>
            <w:tcBorders>
              <w:top w:val="nil"/>
              <w:left w:val="nil"/>
              <w:bottom w:val="nil"/>
              <w:right w:val="single" w:sz="4" w:space="0" w:color="auto"/>
            </w:tcBorders>
            <w:noWrap/>
            <w:vAlign w:val="center"/>
            <w:hideMark/>
          </w:tcPr>
          <w:p w14:paraId="4077F175" w14:textId="77777777" w:rsidR="000E767C" w:rsidRPr="000A1450" w:rsidRDefault="00AE6A71" w:rsidP="000E767C">
            <w:pPr>
              <w:spacing w:after="0" w:line="240" w:lineRule="auto"/>
              <w:jc w:val="right"/>
              <w:rPr>
                <w:rFonts w:eastAsia="Times New Roman" w:cs="Arial"/>
                <w:color w:val="000000"/>
                <w:sz w:val="18"/>
                <w:szCs w:val="18"/>
                <w:lang w:eastAsia="en-GB"/>
              </w:rPr>
            </w:pPr>
            <w:r w:rsidRPr="000A1450">
              <w:rPr>
                <w:rFonts w:eastAsia="Times New Roman" w:cs="Arial"/>
                <w:color w:val="000000"/>
                <w:sz w:val="18"/>
                <w:szCs w:val="18"/>
                <w:lang w:val="cy-GB" w:eastAsia="en-GB"/>
              </w:rPr>
              <w:t>863</w:t>
            </w:r>
          </w:p>
        </w:tc>
        <w:tc>
          <w:tcPr>
            <w:tcW w:w="993" w:type="dxa"/>
            <w:tcBorders>
              <w:top w:val="nil"/>
              <w:left w:val="nil"/>
              <w:bottom w:val="nil"/>
              <w:right w:val="single" w:sz="4" w:space="0" w:color="auto"/>
            </w:tcBorders>
            <w:noWrap/>
            <w:vAlign w:val="center"/>
            <w:hideMark/>
          </w:tcPr>
          <w:p w14:paraId="4077F176" w14:textId="77777777" w:rsidR="000E767C" w:rsidRPr="000A1450" w:rsidRDefault="00AE6A71" w:rsidP="000E767C">
            <w:pPr>
              <w:spacing w:after="0" w:line="240" w:lineRule="auto"/>
              <w:jc w:val="right"/>
              <w:rPr>
                <w:rFonts w:eastAsia="Times New Roman" w:cs="Arial"/>
                <w:color w:val="000000"/>
                <w:sz w:val="18"/>
                <w:szCs w:val="18"/>
                <w:lang w:eastAsia="en-GB"/>
              </w:rPr>
            </w:pPr>
            <w:r w:rsidRPr="000A1450">
              <w:rPr>
                <w:rFonts w:eastAsia="Times New Roman" w:cs="Arial"/>
                <w:b/>
                <w:bCs/>
                <w:color w:val="000000"/>
                <w:sz w:val="18"/>
                <w:szCs w:val="18"/>
                <w:lang w:val="cy-GB" w:eastAsia="en-GB"/>
              </w:rPr>
              <w:t>3,749</w:t>
            </w:r>
          </w:p>
        </w:tc>
      </w:tr>
      <w:tr w:rsidR="00B30620" w14:paraId="4077F183" w14:textId="77777777" w:rsidTr="00440E28">
        <w:trPr>
          <w:trHeight w:val="286"/>
        </w:trPr>
        <w:tc>
          <w:tcPr>
            <w:tcW w:w="3060" w:type="dxa"/>
            <w:tcBorders>
              <w:top w:val="nil"/>
              <w:left w:val="single" w:sz="4" w:space="0" w:color="auto"/>
              <w:bottom w:val="nil"/>
              <w:right w:val="single" w:sz="4" w:space="0" w:color="auto"/>
            </w:tcBorders>
            <w:vAlign w:val="center"/>
            <w:hideMark/>
          </w:tcPr>
          <w:p w14:paraId="4077F178" w14:textId="77777777" w:rsidR="000E767C" w:rsidRPr="000A1450" w:rsidRDefault="00AE6A71" w:rsidP="000E767C">
            <w:pPr>
              <w:spacing w:after="0" w:line="240" w:lineRule="auto"/>
              <w:rPr>
                <w:rFonts w:eastAsia="Times New Roman" w:cs="Arial"/>
                <w:color w:val="000000"/>
                <w:sz w:val="18"/>
                <w:szCs w:val="18"/>
                <w:lang w:eastAsia="en-GB"/>
              </w:rPr>
            </w:pPr>
            <w:r w:rsidRPr="000A1450">
              <w:rPr>
                <w:rFonts w:eastAsia="Times New Roman" w:cs="Arial"/>
                <w:color w:val="000000"/>
                <w:sz w:val="18"/>
                <w:szCs w:val="18"/>
                <w:lang w:val="cy-GB" w:eastAsia="en-GB"/>
              </w:rPr>
              <w:t>Prif Gwnstabl Cynorthwyol (3)</w:t>
            </w:r>
          </w:p>
        </w:tc>
        <w:tc>
          <w:tcPr>
            <w:tcW w:w="645" w:type="dxa"/>
            <w:tcBorders>
              <w:top w:val="nil"/>
              <w:left w:val="nil"/>
              <w:bottom w:val="nil"/>
              <w:right w:val="single" w:sz="4" w:space="0" w:color="auto"/>
            </w:tcBorders>
            <w:hideMark/>
          </w:tcPr>
          <w:p w14:paraId="4077F179" w14:textId="77777777" w:rsidR="000E767C" w:rsidRPr="000A1450" w:rsidRDefault="00AE6A71" w:rsidP="000E767C">
            <w:pPr>
              <w:spacing w:after="0" w:line="240" w:lineRule="auto"/>
              <w:jc w:val="center"/>
              <w:rPr>
                <w:rFonts w:eastAsia="Times New Roman" w:cs="Arial"/>
                <w:color w:val="000000"/>
                <w:sz w:val="18"/>
                <w:szCs w:val="18"/>
                <w:lang w:eastAsia="en-GB"/>
              </w:rPr>
            </w:pPr>
            <w:r w:rsidRPr="000A1450">
              <w:rPr>
                <w:rFonts w:eastAsia="Times New Roman" w:cs="Arial"/>
                <w:color w:val="000000"/>
                <w:sz w:val="18"/>
                <w:szCs w:val="18"/>
                <w:lang w:val="cy-GB" w:eastAsia="en-GB"/>
              </w:rPr>
              <w:t>2</w:t>
            </w:r>
          </w:p>
        </w:tc>
        <w:tc>
          <w:tcPr>
            <w:tcW w:w="900" w:type="dxa"/>
            <w:tcBorders>
              <w:top w:val="nil"/>
              <w:left w:val="nil"/>
              <w:bottom w:val="nil"/>
              <w:right w:val="single" w:sz="4" w:space="0" w:color="auto"/>
            </w:tcBorders>
            <w:noWrap/>
            <w:vAlign w:val="center"/>
            <w:hideMark/>
          </w:tcPr>
          <w:p w14:paraId="4077F17A" w14:textId="77777777" w:rsidR="000E767C" w:rsidRPr="000A1450" w:rsidRDefault="00AE6A71" w:rsidP="000E767C">
            <w:pPr>
              <w:spacing w:after="0" w:line="240" w:lineRule="auto"/>
              <w:jc w:val="right"/>
              <w:rPr>
                <w:rFonts w:eastAsia="Times New Roman" w:cs="Arial"/>
                <w:color w:val="000000"/>
                <w:sz w:val="18"/>
                <w:szCs w:val="18"/>
                <w:lang w:eastAsia="en-GB"/>
              </w:rPr>
            </w:pPr>
            <w:r w:rsidRPr="000A1450">
              <w:rPr>
                <w:rFonts w:eastAsia="Times New Roman" w:cs="Arial"/>
                <w:color w:val="000000"/>
                <w:sz w:val="18"/>
                <w:szCs w:val="18"/>
                <w:lang w:val="cy-GB" w:eastAsia="en-GB"/>
              </w:rPr>
              <w:t>85,016</w:t>
            </w:r>
          </w:p>
        </w:tc>
        <w:tc>
          <w:tcPr>
            <w:tcW w:w="876" w:type="dxa"/>
            <w:tcBorders>
              <w:top w:val="nil"/>
              <w:left w:val="nil"/>
              <w:bottom w:val="nil"/>
              <w:right w:val="single" w:sz="4" w:space="0" w:color="auto"/>
            </w:tcBorders>
            <w:noWrap/>
            <w:vAlign w:val="center"/>
            <w:hideMark/>
          </w:tcPr>
          <w:p w14:paraId="4077F17B" w14:textId="77777777" w:rsidR="000E767C" w:rsidRPr="000A1450" w:rsidRDefault="00AE6A71" w:rsidP="000E767C">
            <w:pPr>
              <w:spacing w:after="0" w:line="240" w:lineRule="auto"/>
              <w:rPr>
                <w:rFonts w:eastAsia="Times New Roman" w:cs="Arial"/>
                <w:color w:val="000000"/>
                <w:sz w:val="18"/>
                <w:szCs w:val="18"/>
                <w:lang w:eastAsia="en-GB"/>
              </w:rPr>
            </w:pPr>
            <w:r w:rsidRPr="000A1450">
              <w:rPr>
                <w:rFonts w:eastAsia="Times New Roman" w:cs="Arial"/>
                <w:color w:val="000000"/>
                <w:sz w:val="18"/>
                <w:szCs w:val="18"/>
                <w:lang w:val="cy-GB" w:eastAsia="en-GB"/>
              </w:rPr>
              <w:t> </w:t>
            </w:r>
          </w:p>
        </w:tc>
        <w:tc>
          <w:tcPr>
            <w:tcW w:w="686" w:type="dxa"/>
            <w:tcBorders>
              <w:top w:val="nil"/>
              <w:left w:val="nil"/>
              <w:bottom w:val="nil"/>
              <w:right w:val="single" w:sz="4" w:space="0" w:color="auto"/>
            </w:tcBorders>
            <w:noWrap/>
            <w:vAlign w:val="center"/>
            <w:hideMark/>
          </w:tcPr>
          <w:p w14:paraId="4077F17C" w14:textId="77777777" w:rsidR="000E767C" w:rsidRPr="000A1450" w:rsidRDefault="00AE6A71" w:rsidP="000E767C">
            <w:pPr>
              <w:spacing w:after="0" w:line="240" w:lineRule="auto"/>
              <w:rPr>
                <w:rFonts w:eastAsia="Times New Roman" w:cs="Arial"/>
                <w:color w:val="000000"/>
                <w:sz w:val="18"/>
                <w:szCs w:val="18"/>
                <w:lang w:eastAsia="en-GB"/>
              </w:rPr>
            </w:pPr>
            <w:r w:rsidRPr="000A1450">
              <w:rPr>
                <w:rFonts w:eastAsia="Times New Roman" w:cs="Arial"/>
                <w:color w:val="000000"/>
                <w:sz w:val="18"/>
                <w:szCs w:val="18"/>
                <w:lang w:val="cy-GB" w:eastAsia="en-GB"/>
              </w:rPr>
              <w:t> </w:t>
            </w:r>
          </w:p>
        </w:tc>
        <w:tc>
          <w:tcPr>
            <w:tcW w:w="568" w:type="dxa"/>
            <w:tcBorders>
              <w:top w:val="nil"/>
              <w:left w:val="nil"/>
              <w:bottom w:val="nil"/>
              <w:right w:val="single" w:sz="4" w:space="0" w:color="auto"/>
            </w:tcBorders>
            <w:noWrap/>
            <w:vAlign w:val="center"/>
            <w:hideMark/>
          </w:tcPr>
          <w:p w14:paraId="4077F17D" w14:textId="77777777" w:rsidR="000E767C" w:rsidRPr="000A1450" w:rsidRDefault="00AE6A71" w:rsidP="000E767C">
            <w:pPr>
              <w:spacing w:after="0" w:line="240" w:lineRule="auto"/>
              <w:rPr>
                <w:rFonts w:eastAsia="Times New Roman" w:cs="Arial"/>
                <w:color w:val="000000"/>
                <w:sz w:val="18"/>
                <w:szCs w:val="18"/>
                <w:lang w:eastAsia="en-GB"/>
              </w:rPr>
            </w:pPr>
            <w:r w:rsidRPr="000A1450">
              <w:rPr>
                <w:rFonts w:eastAsia="Times New Roman" w:cs="Arial"/>
                <w:color w:val="000000"/>
                <w:sz w:val="18"/>
                <w:szCs w:val="18"/>
                <w:lang w:val="cy-GB" w:eastAsia="en-GB"/>
              </w:rPr>
              <w:t> </w:t>
            </w:r>
          </w:p>
        </w:tc>
        <w:tc>
          <w:tcPr>
            <w:tcW w:w="667" w:type="dxa"/>
            <w:tcBorders>
              <w:top w:val="nil"/>
              <w:left w:val="nil"/>
              <w:bottom w:val="nil"/>
              <w:right w:val="single" w:sz="4" w:space="0" w:color="auto"/>
            </w:tcBorders>
            <w:noWrap/>
            <w:vAlign w:val="center"/>
            <w:hideMark/>
          </w:tcPr>
          <w:p w14:paraId="4077F17E" w14:textId="77777777" w:rsidR="000E767C" w:rsidRPr="000A1450" w:rsidRDefault="00AE6A71" w:rsidP="000E767C">
            <w:pPr>
              <w:spacing w:after="0" w:line="240" w:lineRule="auto"/>
              <w:rPr>
                <w:rFonts w:eastAsia="Times New Roman" w:cs="Arial"/>
                <w:color w:val="000000"/>
                <w:sz w:val="18"/>
                <w:szCs w:val="18"/>
                <w:lang w:eastAsia="en-GB"/>
              </w:rPr>
            </w:pPr>
            <w:r w:rsidRPr="000A1450">
              <w:rPr>
                <w:rFonts w:eastAsia="Times New Roman" w:cs="Arial"/>
                <w:color w:val="000000"/>
                <w:sz w:val="18"/>
                <w:szCs w:val="18"/>
                <w:lang w:val="cy-GB" w:eastAsia="en-GB"/>
              </w:rPr>
              <w:t> </w:t>
            </w:r>
          </w:p>
        </w:tc>
        <w:tc>
          <w:tcPr>
            <w:tcW w:w="750" w:type="dxa"/>
            <w:tcBorders>
              <w:top w:val="nil"/>
              <w:left w:val="nil"/>
              <w:bottom w:val="nil"/>
              <w:right w:val="single" w:sz="4" w:space="0" w:color="auto"/>
            </w:tcBorders>
            <w:noWrap/>
            <w:vAlign w:val="center"/>
            <w:hideMark/>
          </w:tcPr>
          <w:p w14:paraId="4077F17F" w14:textId="77777777" w:rsidR="000E767C" w:rsidRPr="000A1450" w:rsidRDefault="00AE6A71" w:rsidP="000E767C">
            <w:pPr>
              <w:spacing w:after="0" w:line="240" w:lineRule="auto"/>
              <w:jc w:val="right"/>
              <w:rPr>
                <w:rFonts w:eastAsia="Times New Roman" w:cs="Arial"/>
                <w:color w:val="000000"/>
                <w:sz w:val="18"/>
                <w:szCs w:val="18"/>
                <w:lang w:eastAsia="en-GB"/>
              </w:rPr>
            </w:pPr>
            <w:r w:rsidRPr="000A1450">
              <w:rPr>
                <w:rFonts w:eastAsia="Times New Roman" w:cs="Arial"/>
                <w:color w:val="000000"/>
                <w:sz w:val="18"/>
                <w:szCs w:val="18"/>
                <w:lang w:val="cy-GB" w:eastAsia="en-GB"/>
              </w:rPr>
              <w:t>4,451</w:t>
            </w:r>
          </w:p>
        </w:tc>
        <w:tc>
          <w:tcPr>
            <w:tcW w:w="930" w:type="dxa"/>
            <w:tcBorders>
              <w:top w:val="nil"/>
              <w:left w:val="nil"/>
              <w:bottom w:val="nil"/>
              <w:right w:val="single" w:sz="4" w:space="0" w:color="auto"/>
            </w:tcBorders>
            <w:noWrap/>
            <w:vAlign w:val="center"/>
            <w:hideMark/>
          </w:tcPr>
          <w:p w14:paraId="4077F180" w14:textId="77777777" w:rsidR="000E767C" w:rsidRPr="000A1450" w:rsidRDefault="00AE6A71" w:rsidP="000E767C">
            <w:pPr>
              <w:spacing w:after="0" w:line="240" w:lineRule="auto"/>
              <w:jc w:val="right"/>
              <w:rPr>
                <w:rFonts w:eastAsia="Times New Roman" w:cs="Arial"/>
                <w:color w:val="000000"/>
                <w:sz w:val="18"/>
                <w:szCs w:val="18"/>
                <w:lang w:eastAsia="en-GB"/>
              </w:rPr>
            </w:pPr>
            <w:r w:rsidRPr="000A1450">
              <w:rPr>
                <w:rFonts w:eastAsia="Times New Roman" w:cs="Arial"/>
                <w:b/>
                <w:bCs/>
                <w:color w:val="000000"/>
                <w:sz w:val="18"/>
                <w:szCs w:val="18"/>
                <w:lang w:val="cy-GB" w:eastAsia="en-GB"/>
              </w:rPr>
              <w:t>89,466</w:t>
            </w:r>
          </w:p>
        </w:tc>
        <w:tc>
          <w:tcPr>
            <w:tcW w:w="836" w:type="dxa"/>
            <w:tcBorders>
              <w:top w:val="nil"/>
              <w:left w:val="nil"/>
              <w:bottom w:val="nil"/>
              <w:right w:val="single" w:sz="4" w:space="0" w:color="auto"/>
            </w:tcBorders>
            <w:noWrap/>
            <w:vAlign w:val="center"/>
            <w:hideMark/>
          </w:tcPr>
          <w:p w14:paraId="4077F181" w14:textId="77777777" w:rsidR="000E767C" w:rsidRPr="000A1450" w:rsidRDefault="00AE6A71" w:rsidP="000E767C">
            <w:pPr>
              <w:spacing w:after="0" w:line="240" w:lineRule="auto"/>
              <w:jc w:val="right"/>
              <w:rPr>
                <w:rFonts w:eastAsia="Times New Roman" w:cs="Arial"/>
                <w:color w:val="000000"/>
                <w:sz w:val="18"/>
                <w:szCs w:val="18"/>
                <w:lang w:eastAsia="en-GB"/>
              </w:rPr>
            </w:pPr>
            <w:r w:rsidRPr="000A1450">
              <w:rPr>
                <w:rFonts w:eastAsia="Times New Roman" w:cs="Arial"/>
                <w:color w:val="000000"/>
                <w:sz w:val="18"/>
                <w:szCs w:val="18"/>
                <w:lang w:val="cy-GB" w:eastAsia="en-GB"/>
              </w:rPr>
              <w:t>26,355</w:t>
            </w:r>
          </w:p>
        </w:tc>
        <w:tc>
          <w:tcPr>
            <w:tcW w:w="993" w:type="dxa"/>
            <w:tcBorders>
              <w:top w:val="nil"/>
              <w:left w:val="nil"/>
              <w:bottom w:val="nil"/>
              <w:right w:val="single" w:sz="4" w:space="0" w:color="auto"/>
            </w:tcBorders>
            <w:noWrap/>
            <w:vAlign w:val="center"/>
            <w:hideMark/>
          </w:tcPr>
          <w:p w14:paraId="4077F182" w14:textId="77777777" w:rsidR="000E767C" w:rsidRPr="000A1450" w:rsidRDefault="00AE6A71" w:rsidP="000E767C">
            <w:pPr>
              <w:spacing w:after="0" w:line="240" w:lineRule="auto"/>
              <w:jc w:val="right"/>
              <w:rPr>
                <w:rFonts w:eastAsia="Times New Roman" w:cs="Arial"/>
                <w:color w:val="000000"/>
                <w:sz w:val="18"/>
                <w:szCs w:val="18"/>
                <w:lang w:eastAsia="en-GB"/>
              </w:rPr>
            </w:pPr>
            <w:r w:rsidRPr="000A1450">
              <w:rPr>
                <w:rFonts w:eastAsia="Times New Roman" w:cs="Arial"/>
                <w:b/>
                <w:bCs/>
                <w:color w:val="000000"/>
                <w:sz w:val="18"/>
                <w:szCs w:val="18"/>
                <w:lang w:val="cy-GB" w:eastAsia="en-GB"/>
              </w:rPr>
              <w:t>115,821</w:t>
            </w:r>
          </w:p>
        </w:tc>
      </w:tr>
      <w:tr w:rsidR="00B30620" w14:paraId="4077F18F" w14:textId="77777777" w:rsidTr="00440E28">
        <w:trPr>
          <w:trHeight w:val="286"/>
        </w:trPr>
        <w:tc>
          <w:tcPr>
            <w:tcW w:w="3060" w:type="dxa"/>
            <w:tcBorders>
              <w:top w:val="nil"/>
              <w:left w:val="single" w:sz="4" w:space="0" w:color="auto"/>
              <w:bottom w:val="single" w:sz="4" w:space="0" w:color="auto"/>
              <w:right w:val="single" w:sz="4" w:space="0" w:color="auto"/>
            </w:tcBorders>
            <w:vAlign w:val="center"/>
            <w:hideMark/>
          </w:tcPr>
          <w:p w14:paraId="4077F184" w14:textId="77777777" w:rsidR="000E767C" w:rsidRPr="000A1450" w:rsidRDefault="00AE6A71" w:rsidP="000E767C">
            <w:pPr>
              <w:spacing w:after="0" w:line="240" w:lineRule="auto"/>
              <w:rPr>
                <w:rFonts w:eastAsia="Times New Roman" w:cs="Arial"/>
                <w:color w:val="000000"/>
                <w:sz w:val="18"/>
                <w:szCs w:val="18"/>
                <w:lang w:eastAsia="en-GB"/>
              </w:rPr>
            </w:pPr>
            <w:r w:rsidRPr="000A1450">
              <w:rPr>
                <w:rFonts w:eastAsia="Times New Roman" w:cs="Arial"/>
                <w:color w:val="000000"/>
                <w:sz w:val="18"/>
                <w:szCs w:val="18"/>
                <w:lang w:val="cy-GB" w:eastAsia="en-GB"/>
              </w:rPr>
              <w:t xml:space="preserve">Prif Swyddog Cynorthwyol (Adnoddau) </w:t>
            </w:r>
          </w:p>
        </w:tc>
        <w:tc>
          <w:tcPr>
            <w:tcW w:w="645" w:type="dxa"/>
            <w:tcBorders>
              <w:top w:val="nil"/>
              <w:left w:val="nil"/>
              <w:bottom w:val="single" w:sz="4" w:space="0" w:color="auto"/>
              <w:right w:val="single" w:sz="4" w:space="0" w:color="auto"/>
            </w:tcBorders>
            <w:hideMark/>
          </w:tcPr>
          <w:p w14:paraId="4077F185" w14:textId="77777777" w:rsidR="000E767C" w:rsidRPr="000A1450" w:rsidRDefault="00AE6A71" w:rsidP="000E767C">
            <w:pPr>
              <w:spacing w:after="0" w:line="240" w:lineRule="auto"/>
              <w:jc w:val="center"/>
              <w:rPr>
                <w:rFonts w:eastAsia="Times New Roman" w:cs="Arial"/>
                <w:color w:val="000000"/>
                <w:sz w:val="18"/>
                <w:szCs w:val="18"/>
                <w:lang w:eastAsia="en-GB"/>
              </w:rPr>
            </w:pPr>
            <w:r w:rsidRPr="000A1450">
              <w:rPr>
                <w:rFonts w:eastAsia="Times New Roman" w:cs="Arial"/>
                <w:color w:val="000000"/>
                <w:sz w:val="18"/>
                <w:szCs w:val="18"/>
                <w:lang w:val="cy-GB" w:eastAsia="en-GB"/>
              </w:rPr>
              <w:t> </w:t>
            </w:r>
          </w:p>
        </w:tc>
        <w:tc>
          <w:tcPr>
            <w:tcW w:w="900" w:type="dxa"/>
            <w:tcBorders>
              <w:top w:val="nil"/>
              <w:left w:val="nil"/>
              <w:bottom w:val="single" w:sz="4" w:space="0" w:color="auto"/>
              <w:right w:val="single" w:sz="4" w:space="0" w:color="auto"/>
            </w:tcBorders>
            <w:noWrap/>
            <w:vAlign w:val="center"/>
            <w:hideMark/>
          </w:tcPr>
          <w:p w14:paraId="4077F186" w14:textId="77777777" w:rsidR="000E767C" w:rsidRPr="000A1450" w:rsidRDefault="00AE6A71" w:rsidP="000E767C">
            <w:pPr>
              <w:spacing w:after="0" w:line="240" w:lineRule="auto"/>
              <w:jc w:val="right"/>
              <w:rPr>
                <w:rFonts w:eastAsia="Times New Roman" w:cs="Arial"/>
                <w:color w:val="000000"/>
                <w:sz w:val="18"/>
                <w:szCs w:val="18"/>
                <w:lang w:eastAsia="en-GB"/>
              </w:rPr>
            </w:pPr>
            <w:r w:rsidRPr="000A1450">
              <w:rPr>
                <w:rFonts w:eastAsia="Times New Roman" w:cs="Arial"/>
                <w:color w:val="000000"/>
                <w:sz w:val="18"/>
                <w:szCs w:val="18"/>
                <w:lang w:val="cy-GB" w:eastAsia="en-GB"/>
              </w:rPr>
              <w:t>119,764</w:t>
            </w:r>
          </w:p>
        </w:tc>
        <w:tc>
          <w:tcPr>
            <w:tcW w:w="876" w:type="dxa"/>
            <w:tcBorders>
              <w:top w:val="nil"/>
              <w:left w:val="nil"/>
              <w:bottom w:val="single" w:sz="4" w:space="0" w:color="auto"/>
              <w:right w:val="single" w:sz="4" w:space="0" w:color="auto"/>
            </w:tcBorders>
            <w:noWrap/>
            <w:vAlign w:val="center"/>
            <w:hideMark/>
          </w:tcPr>
          <w:p w14:paraId="4077F187" w14:textId="77777777" w:rsidR="000E767C" w:rsidRPr="000A1450" w:rsidRDefault="00AE6A71" w:rsidP="000E767C">
            <w:pPr>
              <w:spacing w:after="0" w:line="240" w:lineRule="auto"/>
              <w:rPr>
                <w:rFonts w:eastAsia="Times New Roman" w:cs="Arial"/>
                <w:color w:val="000000"/>
                <w:sz w:val="18"/>
                <w:szCs w:val="18"/>
                <w:lang w:eastAsia="en-GB"/>
              </w:rPr>
            </w:pPr>
            <w:r w:rsidRPr="000A1450">
              <w:rPr>
                <w:rFonts w:eastAsia="Times New Roman" w:cs="Arial"/>
                <w:color w:val="000000"/>
                <w:sz w:val="18"/>
                <w:szCs w:val="18"/>
                <w:lang w:val="cy-GB" w:eastAsia="en-GB"/>
              </w:rPr>
              <w:t> </w:t>
            </w:r>
          </w:p>
        </w:tc>
        <w:tc>
          <w:tcPr>
            <w:tcW w:w="686" w:type="dxa"/>
            <w:tcBorders>
              <w:top w:val="nil"/>
              <w:left w:val="nil"/>
              <w:bottom w:val="single" w:sz="4" w:space="0" w:color="auto"/>
              <w:right w:val="single" w:sz="4" w:space="0" w:color="auto"/>
            </w:tcBorders>
            <w:noWrap/>
            <w:vAlign w:val="center"/>
            <w:hideMark/>
          </w:tcPr>
          <w:p w14:paraId="4077F188" w14:textId="77777777" w:rsidR="000E767C" w:rsidRPr="000A1450" w:rsidRDefault="00AE6A71" w:rsidP="000E767C">
            <w:pPr>
              <w:spacing w:after="0" w:line="240" w:lineRule="auto"/>
              <w:rPr>
                <w:rFonts w:eastAsia="Times New Roman" w:cs="Arial"/>
                <w:color w:val="000000"/>
                <w:sz w:val="18"/>
                <w:szCs w:val="18"/>
                <w:lang w:eastAsia="en-GB"/>
              </w:rPr>
            </w:pPr>
            <w:r w:rsidRPr="000A1450">
              <w:rPr>
                <w:rFonts w:eastAsia="Times New Roman" w:cs="Arial"/>
                <w:color w:val="000000"/>
                <w:sz w:val="18"/>
                <w:szCs w:val="18"/>
                <w:lang w:val="cy-GB" w:eastAsia="en-GB"/>
              </w:rPr>
              <w:t> </w:t>
            </w:r>
          </w:p>
        </w:tc>
        <w:tc>
          <w:tcPr>
            <w:tcW w:w="568" w:type="dxa"/>
            <w:tcBorders>
              <w:top w:val="nil"/>
              <w:left w:val="nil"/>
              <w:bottom w:val="single" w:sz="4" w:space="0" w:color="auto"/>
              <w:right w:val="single" w:sz="4" w:space="0" w:color="auto"/>
            </w:tcBorders>
            <w:noWrap/>
            <w:vAlign w:val="center"/>
            <w:hideMark/>
          </w:tcPr>
          <w:p w14:paraId="4077F189" w14:textId="77777777" w:rsidR="000E767C" w:rsidRPr="000A1450" w:rsidRDefault="00AE6A71" w:rsidP="000E767C">
            <w:pPr>
              <w:spacing w:after="0" w:line="240" w:lineRule="auto"/>
              <w:rPr>
                <w:rFonts w:eastAsia="Times New Roman" w:cs="Arial"/>
                <w:color w:val="000000"/>
                <w:sz w:val="18"/>
                <w:szCs w:val="18"/>
                <w:lang w:eastAsia="en-GB"/>
              </w:rPr>
            </w:pPr>
            <w:r w:rsidRPr="000A1450">
              <w:rPr>
                <w:rFonts w:eastAsia="Times New Roman" w:cs="Arial"/>
                <w:color w:val="000000"/>
                <w:sz w:val="18"/>
                <w:szCs w:val="18"/>
                <w:lang w:val="cy-GB" w:eastAsia="en-GB"/>
              </w:rPr>
              <w:t> </w:t>
            </w:r>
          </w:p>
        </w:tc>
        <w:tc>
          <w:tcPr>
            <w:tcW w:w="667" w:type="dxa"/>
            <w:tcBorders>
              <w:top w:val="nil"/>
              <w:left w:val="nil"/>
              <w:bottom w:val="single" w:sz="4" w:space="0" w:color="auto"/>
              <w:right w:val="single" w:sz="4" w:space="0" w:color="auto"/>
            </w:tcBorders>
            <w:noWrap/>
            <w:vAlign w:val="center"/>
            <w:hideMark/>
          </w:tcPr>
          <w:p w14:paraId="4077F18A" w14:textId="77777777" w:rsidR="000E767C" w:rsidRPr="000A1450" w:rsidRDefault="00AE6A71" w:rsidP="000E767C">
            <w:pPr>
              <w:spacing w:after="0" w:line="240" w:lineRule="auto"/>
              <w:rPr>
                <w:rFonts w:eastAsia="Times New Roman" w:cs="Arial"/>
                <w:color w:val="000000"/>
                <w:sz w:val="18"/>
                <w:szCs w:val="18"/>
                <w:lang w:eastAsia="en-GB"/>
              </w:rPr>
            </w:pPr>
            <w:r w:rsidRPr="000A1450">
              <w:rPr>
                <w:rFonts w:eastAsia="Times New Roman" w:cs="Arial"/>
                <w:color w:val="000000"/>
                <w:sz w:val="18"/>
                <w:szCs w:val="18"/>
                <w:lang w:val="cy-GB" w:eastAsia="en-GB"/>
              </w:rPr>
              <w:t> </w:t>
            </w:r>
          </w:p>
        </w:tc>
        <w:tc>
          <w:tcPr>
            <w:tcW w:w="750" w:type="dxa"/>
            <w:tcBorders>
              <w:top w:val="nil"/>
              <w:left w:val="nil"/>
              <w:bottom w:val="single" w:sz="4" w:space="0" w:color="auto"/>
              <w:right w:val="single" w:sz="4" w:space="0" w:color="auto"/>
            </w:tcBorders>
            <w:noWrap/>
            <w:vAlign w:val="center"/>
            <w:hideMark/>
          </w:tcPr>
          <w:p w14:paraId="4077F18B" w14:textId="77777777" w:rsidR="000E767C" w:rsidRPr="000A1450" w:rsidRDefault="00AE6A71" w:rsidP="000E767C">
            <w:pPr>
              <w:spacing w:after="0" w:line="240" w:lineRule="auto"/>
              <w:rPr>
                <w:rFonts w:eastAsia="Times New Roman" w:cs="Arial"/>
                <w:color w:val="000000"/>
                <w:sz w:val="18"/>
                <w:szCs w:val="18"/>
                <w:lang w:eastAsia="en-GB"/>
              </w:rPr>
            </w:pPr>
            <w:r w:rsidRPr="000A1450">
              <w:rPr>
                <w:rFonts w:eastAsia="Times New Roman" w:cs="Arial"/>
                <w:color w:val="000000"/>
                <w:sz w:val="18"/>
                <w:szCs w:val="18"/>
                <w:lang w:val="cy-GB" w:eastAsia="en-GB"/>
              </w:rPr>
              <w:t> </w:t>
            </w:r>
          </w:p>
        </w:tc>
        <w:tc>
          <w:tcPr>
            <w:tcW w:w="930" w:type="dxa"/>
            <w:tcBorders>
              <w:top w:val="nil"/>
              <w:left w:val="nil"/>
              <w:bottom w:val="single" w:sz="4" w:space="0" w:color="auto"/>
              <w:right w:val="single" w:sz="4" w:space="0" w:color="auto"/>
            </w:tcBorders>
            <w:noWrap/>
            <w:vAlign w:val="center"/>
            <w:hideMark/>
          </w:tcPr>
          <w:p w14:paraId="4077F18C" w14:textId="77777777" w:rsidR="000E767C" w:rsidRPr="000A1450" w:rsidRDefault="00AE6A71" w:rsidP="000E767C">
            <w:pPr>
              <w:spacing w:after="0" w:line="240" w:lineRule="auto"/>
              <w:jc w:val="right"/>
              <w:rPr>
                <w:rFonts w:eastAsia="Times New Roman" w:cs="Arial"/>
                <w:color w:val="000000"/>
                <w:sz w:val="18"/>
                <w:szCs w:val="18"/>
                <w:lang w:eastAsia="en-GB"/>
              </w:rPr>
            </w:pPr>
            <w:r w:rsidRPr="000A1450">
              <w:rPr>
                <w:rFonts w:eastAsia="Times New Roman" w:cs="Arial"/>
                <w:b/>
                <w:bCs/>
                <w:color w:val="000000"/>
                <w:sz w:val="18"/>
                <w:szCs w:val="18"/>
                <w:lang w:val="cy-GB" w:eastAsia="en-GB"/>
              </w:rPr>
              <w:t>119,764</w:t>
            </w:r>
          </w:p>
        </w:tc>
        <w:tc>
          <w:tcPr>
            <w:tcW w:w="836" w:type="dxa"/>
            <w:tcBorders>
              <w:top w:val="nil"/>
              <w:left w:val="nil"/>
              <w:bottom w:val="single" w:sz="4" w:space="0" w:color="auto"/>
              <w:right w:val="single" w:sz="4" w:space="0" w:color="auto"/>
            </w:tcBorders>
            <w:noWrap/>
            <w:vAlign w:val="center"/>
            <w:hideMark/>
          </w:tcPr>
          <w:p w14:paraId="4077F18D" w14:textId="77777777" w:rsidR="000E767C" w:rsidRPr="000A1450" w:rsidRDefault="00AE6A71" w:rsidP="000E767C">
            <w:pPr>
              <w:spacing w:after="0" w:line="240" w:lineRule="auto"/>
              <w:jc w:val="right"/>
              <w:rPr>
                <w:rFonts w:eastAsia="Times New Roman" w:cs="Arial"/>
                <w:color w:val="000000"/>
                <w:sz w:val="18"/>
                <w:szCs w:val="18"/>
                <w:lang w:eastAsia="en-GB"/>
              </w:rPr>
            </w:pPr>
            <w:r w:rsidRPr="000A1450">
              <w:rPr>
                <w:rFonts w:eastAsia="Times New Roman" w:cs="Arial"/>
                <w:color w:val="000000"/>
                <w:sz w:val="18"/>
                <w:szCs w:val="18"/>
                <w:lang w:val="cy-GB" w:eastAsia="en-GB"/>
              </w:rPr>
              <w:t>21,917</w:t>
            </w:r>
          </w:p>
        </w:tc>
        <w:tc>
          <w:tcPr>
            <w:tcW w:w="993" w:type="dxa"/>
            <w:tcBorders>
              <w:top w:val="nil"/>
              <w:left w:val="nil"/>
              <w:bottom w:val="single" w:sz="4" w:space="0" w:color="auto"/>
              <w:right w:val="single" w:sz="4" w:space="0" w:color="auto"/>
            </w:tcBorders>
            <w:noWrap/>
            <w:vAlign w:val="center"/>
            <w:hideMark/>
          </w:tcPr>
          <w:p w14:paraId="4077F18E" w14:textId="77777777" w:rsidR="000E767C" w:rsidRPr="000A1450" w:rsidRDefault="00AE6A71" w:rsidP="000E767C">
            <w:pPr>
              <w:spacing w:after="0" w:line="240" w:lineRule="auto"/>
              <w:jc w:val="right"/>
              <w:rPr>
                <w:rFonts w:eastAsia="Times New Roman" w:cs="Arial"/>
                <w:color w:val="000000"/>
                <w:sz w:val="18"/>
                <w:szCs w:val="18"/>
                <w:lang w:eastAsia="en-GB"/>
              </w:rPr>
            </w:pPr>
            <w:r w:rsidRPr="000A1450">
              <w:rPr>
                <w:rFonts w:eastAsia="Times New Roman" w:cs="Arial"/>
                <w:b/>
                <w:bCs/>
                <w:color w:val="000000"/>
                <w:sz w:val="18"/>
                <w:szCs w:val="18"/>
                <w:lang w:val="cy-GB" w:eastAsia="en-GB"/>
              </w:rPr>
              <w:t>141,681</w:t>
            </w:r>
          </w:p>
        </w:tc>
      </w:tr>
    </w:tbl>
    <w:p w14:paraId="4077F190" w14:textId="77777777" w:rsidR="15255F6C" w:rsidRDefault="15255F6C" w:rsidP="2CA2B7F5">
      <w:pPr>
        <w:spacing w:after="0"/>
        <w:rPr>
          <w:b/>
          <w:bCs/>
          <w:sz w:val="18"/>
          <w:szCs w:val="18"/>
          <w:u w:val="single"/>
        </w:rPr>
      </w:pPr>
    </w:p>
    <w:p w14:paraId="4077F191" w14:textId="77777777" w:rsidR="00EF572A" w:rsidRDefault="00AE6A71" w:rsidP="00667865">
      <w:pPr>
        <w:spacing w:after="0"/>
        <w:rPr>
          <w:b/>
          <w:bCs/>
          <w:sz w:val="18"/>
          <w:szCs w:val="18"/>
          <w:u w:val="single"/>
        </w:rPr>
      </w:pPr>
      <w:r>
        <w:rPr>
          <w:b/>
          <w:bCs/>
          <w:sz w:val="18"/>
          <w:szCs w:val="18"/>
          <w:u w:val="single"/>
          <w:lang w:val="cy-GB"/>
        </w:rPr>
        <w:t>Nodiadau</w:t>
      </w:r>
    </w:p>
    <w:p w14:paraId="4077F192" w14:textId="77777777" w:rsidR="000E767C" w:rsidRDefault="000E767C">
      <w:pPr>
        <w:rPr>
          <w:sz w:val="18"/>
          <w:szCs w:val="18"/>
        </w:rPr>
      </w:pPr>
    </w:p>
    <w:tbl>
      <w:tblPr>
        <w:tblW w:w="10914" w:type="dxa"/>
        <w:tblLook w:val="04A0" w:firstRow="1" w:lastRow="0" w:firstColumn="1" w:lastColumn="0" w:noHBand="0" w:noVBand="1"/>
      </w:tblPr>
      <w:tblGrid>
        <w:gridCol w:w="317"/>
        <w:gridCol w:w="10631"/>
      </w:tblGrid>
      <w:tr w:rsidR="00B30620" w14:paraId="4077F195" w14:textId="77777777" w:rsidTr="002A1628">
        <w:trPr>
          <w:trHeight w:val="207"/>
        </w:trPr>
        <w:tc>
          <w:tcPr>
            <w:tcW w:w="283" w:type="dxa"/>
            <w:tcBorders>
              <w:top w:val="nil"/>
              <w:left w:val="nil"/>
              <w:bottom w:val="nil"/>
              <w:right w:val="nil"/>
            </w:tcBorders>
            <w:shd w:val="clear" w:color="auto" w:fill="FFFFFF" w:themeFill="background1"/>
            <w:noWrap/>
            <w:vAlign w:val="bottom"/>
            <w:hideMark/>
          </w:tcPr>
          <w:p w14:paraId="4077F193" w14:textId="77777777" w:rsidR="000E767C" w:rsidRPr="00AB10D7" w:rsidRDefault="00AE6A71">
            <w:pPr>
              <w:spacing w:after="0" w:line="240" w:lineRule="auto"/>
              <w:rPr>
                <w:rFonts w:eastAsia="Times New Roman" w:cs="Arial"/>
                <w:color w:val="000000"/>
                <w:sz w:val="18"/>
                <w:szCs w:val="18"/>
                <w:u w:val="single"/>
                <w:lang w:eastAsia="en-GB"/>
              </w:rPr>
            </w:pPr>
            <w:r w:rsidRPr="00AB10D7">
              <w:rPr>
                <w:rFonts w:eastAsia="Times New Roman" w:cs="Arial"/>
                <w:color w:val="000000"/>
                <w:sz w:val="18"/>
                <w:szCs w:val="18"/>
                <w:u w:val="single"/>
                <w:lang w:val="cy-GB" w:eastAsia="en-GB"/>
              </w:rPr>
              <w:t>1</w:t>
            </w:r>
          </w:p>
        </w:tc>
        <w:tc>
          <w:tcPr>
            <w:tcW w:w="10631" w:type="dxa"/>
            <w:tcBorders>
              <w:top w:val="nil"/>
              <w:left w:val="nil"/>
              <w:bottom w:val="nil"/>
              <w:right w:val="nil"/>
            </w:tcBorders>
            <w:shd w:val="clear" w:color="auto" w:fill="FFFFFF" w:themeFill="background1"/>
            <w:noWrap/>
            <w:hideMark/>
          </w:tcPr>
          <w:p w14:paraId="4077F194" w14:textId="77777777" w:rsidR="000E767C" w:rsidRPr="00EE148A" w:rsidRDefault="00AE6A71" w:rsidP="55F68F2A">
            <w:pPr>
              <w:spacing w:after="0" w:line="240" w:lineRule="auto"/>
              <w:rPr>
                <w:rFonts w:eastAsia="Times New Roman" w:cs="Arial"/>
                <w:color w:val="000000"/>
                <w:sz w:val="18"/>
                <w:szCs w:val="18"/>
                <w:lang w:eastAsia="en-GB"/>
              </w:rPr>
            </w:pPr>
            <w:r w:rsidRPr="55F68F2A">
              <w:rPr>
                <w:rFonts w:eastAsia="Times New Roman" w:cs="Arial"/>
                <w:color w:val="000000" w:themeColor="text1"/>
                <w:sz w:val="18"/>
                <w:szCs w:val="18"/>
                <w:lang w:val="cy-GB" w:eastAsia="en-GB"/>
              </w:rPr>
              <w:t>Dyrchafwyd Prif Gwnstabl Cynorthwyol (2) dros dro 23 Mawrth 2024</w:t>
            </w:r>
          </w:p>
        </w:tc>
      </w:tr>
      <w:tr w:rsidR="00B30620" w14:paraId="4077F198" w14:textId="77777777" w:rsidTr="002A1628">
        <w:trPr>
          <w:trHeight w:val="266"/>
        </w:trPr>
        <w:tc>
          <w:tcPr>
            <w:tcW w:w="283" w:type="dxa"/>
            <w:tcBorders>
              <w:top w:val="nil"/>
              <w:left w:val="nil"/>
              <w:bottom w:val="nil"/>
              <w:right w:val="nil"/>
            </w:tcBorders>
            <w:shd w:val="clear" w:color="auto" w:fill="FFFFFF" w:themeFill="background1"/>
            <w:noWrap/>
            <w:vAlign w:val="bottom"/>
            <w:hideMark/>
          </w:tcPr>
          <w:p w14:paraId="4077F196" w14:textId="77777777" w:rsidR="000E767C" w:rsidRPr="00AB10D7" w:rsidRDefault="00AE6A71">
            <w:pPr>
              <w:spacing w:after="0" w:line="240" w:lineRule="auto"/>
              <w:rPr>
                <w:rFonts w:eastAsia="Times New Roman" w:cs="Arial"/>
                <w:color w:val="000000"/>
                <w:sz w:val="18"/>
                <w:szCs w:val="18"/>
                <w:u w:val="single"/>
                <w:lang w:eastAsia="en-GB"/>
              </w:rPr>
            </w:pPr>
            <w:r w:rsidRPr="00AB10D7">
              <w:rPr>
                <w:rFonts w:eastAsia="Times New Roman" w:cs="Arial"/>
                <w:color w:val="000000"/>
                <w:sz w:val="18"/>
                <w:szCs w:val="18"/>
                <w:u w:val="single"/>
                <w:lang w:val="cy-GB" w:eastAsia="en-GB"/>
              </w:rPr>
              <w:t>2</w:t>
            </w:r>
          </w:p>
        </w:tc>
        <w:tc>
          <w:tcPr>
            <w:tcW w:w="10631" w:type="dxa"/>
            <w:tcBorders>
              <w:top w:val="nil"/>
              <w:left w:val="nil"/>
              <w:bottom w:val="nil"/>
              <w:right w:val="nil"/>
            </w:tcBorders>
            <w:shd w:val="clear" w:color="auto" w:fill="FFFFFF" w:themeFill="background1"/>
            <w:noWrap/>
            <w:hideMark/>
          </w:tcPr>
          <w:p w14:paraId="4077F197" w14:textId="77777777" w:rsidR="000E767C" w:rsidRPr="00EE148A" w:rsidRDefault="00AE6A71" w:rsidP="55F68F2A">
            <w:pPr>
              <w:spacing w:after="0" w:line="240" w:lineRule="auto"/>
              <w:rPr>
                <w:rFonts w:eastAsia="Times New Roman" w:cs="Arial"/>
                <w:color w:val="000000"/>
                <w:sz w:val="18"/>
                <w:szCs w:val="18"/>
                <w:lang w:eastAsia="en-GB"/>
              </w:rPr>
            </w:pPr>
            <w:r w:rsidRPr="55F68F2A">
              <w:rPr>
                <w:rFonts w:eastAsia="Times New Roman" w:cs="Arial"/>
                <w:color w:val="000000" w:themeColor="text1"/>
                <w:sz w:val="18"/>
                <w:szCs w:val="18"/>
                <w:lang w:val="cy-GB" w:eastAsia="en-GB"/>
              </w:rPr>
              <w:t>Dyrchafwyd Prif Gwnstabl Cynorthwyol (3) 1 Gorffennaf 2024 a chafodd secondiad i'r Coleg Plismona</w:t>
            </w:r>
          </w:p>
        </w:tc>
      </w:tr>
      <w:tr w:rsidR="00B30620" w14:paraId="4077F19B" w14:textId="77777777" w:rsidTr="002A1628">
        <w:trPr>
          <w:trHeight w:val="318"/>
        </w:trPr>
        <w:tc>
          <w:tcPr>
            <w:tcW w:w="283" w:type="dxa"/>
            <w:tcBorders>
              <w:top w:val="nil"/>
              <w:left w:val="nil"/>
              <w:bottom w:val="nil"/>
              <w:right w:val="nil"/>
            </w:tcBorders>
            <w:shd w:val="clear" w:color="auto" w:fill="FFFFFF" w:themeFill="background1"/>
            <w:noWrap/>
            <w:hideMark/>
          </w:tcPr>
          <w:p w14:paraId="4077F199" w14:textId="77777777" w:rsidR="000E767C" w:rsidRPr="00AB10D7" w:rsidRDefault="00AE6A71">
            <w:pPr>
              <w:spacing w:after="0" w:line="240" w:lineRule="auto"/>
              <w:rPr>
                <w:rFonts w:eastAsia="Times New Roman" w:cs="Arial"/>
                <w:color w:val="000000"/>
                <w:sz w:val="18"/>
                <w:szCs w:val="18"/>
                <w:u w:val="single"/>
                <w:lang w:eastAsia="en-GB"/>
              </w:rPr>
            </w:pPr>
            <w:r w:rsidRPr="00AB10D7">
              <w:rPr>
                <w:rFonts w:eastAsia="Times New Roman" w:cs="Arial"/>
                <w:color w:val="000000"/>
                <w:sz w:val="18"/>
                <w:szCs w:val="18"/>
                <w:u w:val="single"/>
                <w:lang w:val="cy-GB" w:eastAsia="en-GB"/>
              </w:rPr>
              <w:t>3</w:t>
            </w:r>
          </w:p>
        </w:tc>
        <w:tc>
          <w:tcPr>
            <w:tcW w:w="10631" w:type="dxa"/>
            <w:tcBorders>
              <w:top w:val="nil"/>
              <w:left w:val="nil"/>
              <w:bottom w:val="nil"/>
              <w:right w:val="nil"/>
            </w:tcBorders>
            <w:shd w:val="clear" w:color="auto" w:fill="FFFFFF" w:themeFill="background1"/>
            <w:noWrap/>
            <w:hideMark/>
          </w:tcPr>
          <w:p w14:paraId="4077F19A" w14:textId="77777777" w:rsidR="000E767C" w:rsidRPr="00EE148A" w:rsidRDefault="00AE6A71" w:rsidP="55F68F2A">
            <w:pPr>
              <w:spacing w:after="0" w:line="240" w:lineRule="auto"/>
              <w:rPr>
                <w:rFonts w:eastAsia="Times New Roman" w:cs="Arial"/>
                <w:color w:val="000000"/>
                <w:sz w:val="18"/>
                <w:szCs w:val="18"/>
                <w:lang w:eastAsia="en-GB"/>
              </w:rPr>
            </w:pPr>
            <w:r w:rsidRPr="55F68F2A">
              <w:rPr>
                <w:rFonts w:eastAsia="Times New Roman" w:cs="Arial"/>
                <w:color w:val="000000" w:themeColor="text1"/>
                <w:sz w:val="18"/>
                <w:szCs w:val="18"/>
                <w:lang w:val="cy-GB" w:eastAsia="en-GB"/>
              </w:rPr>
              <w:t>Telir cyfraniad pensiwn y cyflogwr mewn perthynas â Swyddogion Heddlu ar gyfradd o 31%.  Telir yr holl Uwch Gyflogeion eraill ar gyfradd o 18.3%.</w:t>
            </w:r>
          </w:p>
        </w:tc>
      </w:tr>
      <w:tr w:rsidR="00B30620" w14:paraId="4077F19E" w14:textId="77777777" w:rsidTr="002A1628">
        <w:trPr>
          <w:trHeight w:val="318"/>
        </w:trPr>
        <w:tc>
          <w:tcPr>
            <w:tcW w:w="283" w:type="dxa"/>
            <w:tcBorders>
              <w:top w:val="nil"/>
              <w:left w:val="nil"/>
              <w:bottom w:val="nil"/>
              <w:right w:val="nil"/>
            </w:tcBorders>
            <w:shd w:val="clear" w:color="auto" w:fill="FFFFFF" w:themeFill="background1"/>
            <w:noWrap/>
            <w:hideMark/>
          </w:tcPr>
          <w:p w14:paraId="4077F19C" w14:textId="77777777" w:rsidR="000E767C" w:rsidRPr="00AB10D7" w:rsidRDefault="00AE6A71">
            <w:pPr>
              <w:spacing w:after="0" w:line="240" w:lineRule="auto"/>
              <w:rPr>
                <w:rFonts w:eastAsia="Times New Roman" w:cs="Arial"/>
                <w:color w:val="000000"/>
                <w:sz w:val="18"/>
                <w:szCs w:val="18"/>
                <w:u w:val="single"/>
                <w:lang w:eastAsia="en-GB"/>
              </w:rPr>
            </w:pPr>
            <w:r w:rsidRPr="00AB10D7">
              <w:rPr>
                <w:rFonts w:eastAsia="Times New Roman" w:cs="Arial"/>
                <w:color w:val="000000"/>
                <w:sz w:val="18"/>
                <w:szCs w:val="18"/>
                <w:u w:val="single"/>
                <w:lang w:val="cy-GB" w:eastAsia="en-GB"/>
              </w:rPr>
              <w:t>4</w:t>
            </w:r>
          </w:p>
        </w:tc>
        <w:tc>
          <w:tcPr>
            <w:tcW w:w="10631" w:type="dxa"/>
            <w:tcBorders>
              <w:top w:val="nil"/>
              <w:left w:val="nil"/>
              <w:bottom w:val="nil"/>
              <w:right w:val="nil"/>
            </w:tcBorders>
            <w:shd w:val="clear" w:color="auto" w:fill="FFFFFF" w:themeFill="background1"/>
            <w:noWrap/>
            <w:hideMark/>
          </w:tcPr>
          <w:p w14:paraId="4077F19D" w14:textId="77777777" w:rsidR="000E767C" w:rsidRPr="00EE148A" w:rsidRDefault="00AE6A71">
            <w:pPr>
              <w:spacing w:after="0" w:line="240" w:lineRule="auto"/>
              <w:rPr>
                <w:rFonts w:eastAsia="Times New Roman" w:cs="Arial"/>
                <w:color w:val="000000"/>
                <w:sz w:val="18"/>
                <w:szCs w:val="18"/>
                <w:lang w:eastAsia="en-GB"/>
              </w:rPr>
            </w:pPr>
            <w:r w:rsidRPr="0E8D793D">
              <w:rPr>
                <w:rFonts w:eastAsia="Times New Roman" w:cs="Arial"/>
                <w:color w:val="000000" w:themeColor="text1"/>
                <w:sz w:val="18"/>
                <w:szCs w:val="18"/>
                <w:lang w:val="cy-GB" w:eastAsia="en-GB"/>
              </w:rPr>
              <w:t>Ymysg taliadau eraill mae: Lwfans Car, Lwfans Tai, a thal am wyliau yn lle rhybudd pan fydd pobl yn gadael, yn unol â Rheoliadau'r Heddlu.</w:t>
            </w:r>
          </w:p>
        </w:tc>
      </w:tr>
    </w:tbl>
    <w:p w14:paraId="4077F19F" w14:textId="77777777" w:rsidR="00CA4959" w:rsidRDefault="00AE6A71">
      <w:pPr>
        <w:rPr>
          <w:sz w:val="18"/>
          <w:szCs w:val="18"/>
        </w:rPr>
      </w:pPr>
      <w:r>
        <w:rPr>
          <w:sz w:val="18"/>
          <w:szCs w:val="18"/>
          <w:lang w:val="cy-GB"/>
        </w:rPr>
        <w:br w:type="page"/>
      </w:r>
    </w:p>
    <w:p w14:paraId="4077F1A0" w14:textId="77777777" w:rsidR="00A740DD" w:rsidRPr="00913C2A" w:rsidRDefault="00AE6A71" w:rsidP="00913C2A">
      <w:pPr>
        <w:pStyle w:val="Heading2"/>
        <w:spacing w:before="0" w:line="240" w:lineRule="auto"/>
        <w:rPr>
          <w:sz w:val="24"/>
          <w:szCs w:val="24"/>
          <w:lang w:val="en-US"/>
        </w:rPr>
      </w:pPr>
      <w:bookmarkStart w:id="46" w:name="_Toc136527144"/>
      <w:bookmarkStart w:id="47" w:name="_Toc213324045"/>
      <w:r w:rsidRPr="00913C2A">
        <w:rPr>
          <w:bCs/>
          <w:sz w:val="24"/>
          <w:szCs w:val="24"/>
          <w:lang w:val="cy-GB"/>
        </w:rPr>
        <w:lastRenderedPageBreak/>
        <w:t>Nodyn 14 - Buddion Terfynu Swydd</w:t>
      </w:r>
      <w:bookmarkEnd w:id="46"/>
      <w:bookmarkEnd w:id="47"/>
    </w:p>
    <w:p w14:paraId="4077F1A1" w14:textId="77777777" w:rsidR="00A740DD" w:rsidRPr="00A740DD" w:rsidRDefault="00A740DD" w:rsidP="00A740DD">
      <w:pPr>
        <w:spacing w:after="0"/>
        <w:ind w:left="142" w:hanging="142"/>
        <w:rPr>
          <w:sz w:val="18"/>
          <w:szCs w:val="18"/>
          <w:lang w:val="en-US"/>
        </w:rPr>
      </w:pPr>
    </w:p>
    <w:p w14:paraId="4077F1A2" w14:textId="77777777" w:rsidR="00A740DD" w:rsidRPr="00A740DD" w:rsidRDefault="00AE6A71" w:rsidP="0045550D">
      <w:pPr>
        <w:spacing w:after="0"/>
        <w:rPr>
          <w:sz w:val="18"/>
          <w:szCs w:val="18"/>
          <w:lang w:val="en-US"/>
        </w:rPr>
      </w:pPr>
      <w:r w:rsidRPr="00A740DD">
        <w:rPr>
          <w:sz w:val="18"/>
          <w:szCs w:val="18"/>
          <w:lang w:val="cy-GB"/>
        </w:rPr>
        <w:t>Mae Rhestr o becynnau ymadael y cytunwyd arnynt ar 31 Mawrth 2025 i'w gweld yn y tabl isod gyda ffigyrau cymharol ar gyfer y flwyddyn flaenorol.</w:t>
      </w:r>
    </w:p>
    <w:p w14:paraId="4077F1A3" w14:textId="77777777" w:rsidR="00A426B8" w:rsidRDefault="00A426B8" w:rsidP="00A426B8">
      <w:pPr>
        <w:spacing w:after="0"/>
        <w:ind w:left="142" w:hanging="142"/>
        <w:rPr>
          <w:sz w:val="18"/>
          <w:szCs w:val="18"/>
        </w:rPr>
      </w:pPr>
    </w:p>
    <w:tbl>
      <w:tblPr>
        <w:tblW w:w="10436" w:type="dxa"/>
        <w:tblLook w:val="04A0" w:firstRow="1" w:lastRow="0" w:firstColumn="1" w:lastColumn="0" w:noHBand="0" w:noVBand="1"/>
      </w:tblPr>
      <w:tblGrid>
        <w:gridCol w:w="1035"/>
        <w:gridCol w:w="345"/>
        <w:gridCol w:w="874"/>
        <w:gridCol w:w="1240"/>
        <w:gridCol w:w="960"/>
        <w:gridCol w:w="960"/>
        <w:gridCol w:w="960"/>
        <w:gridCol w:w="960"/>
        <w:gridCol w:w="960"/>
        <w:gridCol w:w="960"/>
        <w:gridCol w:w="960"/>
        <w:gridCol w:w="222"/>
      </w:tblGrid>
      <w:tr w:rsidR="00B30620" w14:paraId="4077F1AF" w14:textId="77777777" w:rsidTr="002A1628">
        <w:trPr>
          <w:gridAfter w:val="1"/>
          <w:wAfter w:w="222" w:type="dxa"/>
          <w:trHeight w:val="300"/>
        </w:trPr>
        <w:tc>
          <w:tcPr>
            <w:tcW w:w="1035" w:type="dxa"/>
            <w:tcBorders>
              <w:top w:val="nil"/>
              <w:left w:val="nil"/>
              <w:bottom w:val="nil"/>
              <w:right w:val="nil"/>
            </w:tcBorders>
            <w:noWrap/>
            <w:vAlign w:val="bottom"/>
            <w:hideMark/>
          </w:tcPr>
          <w:p w14:paraId="4077F1A4" w14:textId="77777777" w:rsidR="001E0F45" w:rsidRPr="001E0F45" w:rsidRDefault="001E0F45" w:rsidP="001E0F45">
            <w:pPr>
              <w:spacing w:after="0" w:line="240" w:lineRule="auto"/>
              <w:rPr>
                <w:rFonts w:ascii="Times New Roman" w:eastAsia="Times New Roman" w:hAnsi="Times New Roman" w:cs="Times New Roman"/>
                <w:sz w:val="24"/>
                <w:szCs w:val="24"/>
                <w:lang w:eastAsia="en-GB"/>
              </w:rPr>
            </w:pPr>
          </w:p>
        </w:tc>
        <w:tc>
          <w:tcPr>
            <w:tcW w:w="345" w:type="dxa"/>
            <w:tcBorders>
              <w:top w:val="nil"/>
              <w:left w:val="nil"/>
              <w:bottom w:val="nil"/>
              <w:right w:val="nil"/>
            </w:tcBorders>
            <w:noWrap/>
            <w:vAlign w:val="bottom"/>
            <w:hideMark/>
          </w:tcPr>
          <w:p w14:paraId="4077F1A5"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c>
          <w:tcPr>
            <w:tcW w:w="874" w:type="dxa"/>
            <w:tcBorders>
              <w:top w:val="nil"/>
              <w:left w:val="nil"/>
              <w:bottom w:val="nil"/>
              <w:right w:val="nil"/>
            </w:tcBorders>
            <w:noWrap/>
            <w:vAlign w:val="bottom"/>
            <w:hideMark/>
          </w:tcPr>
          <w:p w14:paraId="4077F1A6"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c>
          <w:tcPr>
            <w:tcW w:w="1240" w:type="dxa"/>
            <w:tcBorders>
              <w:top w:val="nil"/>
              <w:left w:val="nil"/>
              <w:bottom w:val="nil"/>
              <w:right w:val="nil"/>
            </w:tcBorders>
            <w:noWrap/>
            <w:vAlign w:val="bottom"/>
            <w:hideMark/>
          </w:tcPr>
          <w:p w14:paraId="4077F1A7"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4077F1A8"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4077F1A9"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4077F1AA"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4077F1AB"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4077F1AC"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4077F1AD"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4077F1AE"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r w:rsidR="00B30620" w14:paraId="4077F1B5" w14:textId="77777777" w:rsidTr="002A1628">
        <w:trPr>
          <w:gridAfter w:val="1"/>
          <w:wAfter w:w="222" w:type="dxa"/>
          <w:trHeight w:val="433"/>
        </w:trPr>
        <w:tc>
          <w:tcPr>
            <w:tcW w:w="2254" w:type="dxa"/>
            <w:gridSpan w:val="3"/>
            <w:vMerge w:val="restart"/>
            <w:tcBorders>
              <w:top w:val="nil"/>
              <w:left w:val="nil"/>
              <w:bottom w:val="nil"/>
              <w:right w:val="nil"/>
            </w:tcBorders>
            <w:shd w:val="clear" w:color="auto" w:fill="FFFFFF" w:themeFill="background1"/>
            <w:hideMark/>
          </w:tcPr>
          <w:p w14:paraId="4077F1B0" w14:textId="77777777" w:rsidR="001E0F45" w:rsidRPr="001E0F45" w:rsidRDefault="00AE6A71" w:rsidP="001E0F45">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Band cost y pecyn ymadael (gan gynnwys taliadau arbennig)</w:t>
            </w:r>
          </w:p>
        </w:tc>
        <w:tc>
          <w:tcPr>
            <w:tcW w:w="2200" w:type="dxa"/>
            <w:gridSpan w:val="2"/>
            <w:vMerge w:val="restart"/>
            <w:tcBorders>
              <w:top w:val="nil"/>
              <w:left w:val="nil"/>
              <w:bottom w:val="nil"/>
              <w:right w:val="nil"/>
            </w:tcBorders>
            <w:shd w:val="clear" w:color="auto" w:fill="FFFFFF" w:themeFill="background1"/>
            <w:hideMark/>
          </w:tcPr>
          <w:p w14:paraId="4077F1B1" w14:textId="77777777" w:rsidR="001E0F45" w:rsidRPr="001E0F45" w:rsidRDefault="00AE6A71" w:rsidP="001E0F45">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Nifer y diswyddiadau gorfodol</w:t>
            </w:r>
          </w:p>
        </w:tc>
        <w:tc>
          <w:tcPr>
            <w:tcW w:w="1920" w:type="dxa"/>
            <w:gridSpan w:val="2"/>
            <w:vMerge w:val="restart"/>
            <w:tcBorders>
              <w:top w:val="nil"/>
              <w:left w:val="nil"/>
              <w:bottom w:val="nil"/>
              <w:right w:val="nil"/>
            </w:tcBorders>
            <w:shd w:val="clear" w:color="auto" w:fill="FFFFFF" w:themeFill="background1"/>
            <w:hideMark/>
          </w:tcPr>
          <w:p w14:paraId="4077F1B2" w14:textId="77777777" w:rsidR="001E0F45" w:rsidRPr="001E0F45" w:rsidRDefault="00AE6A71" w:rsidP="001E0F45">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Nifer yr ymadawiadau eraill y cytunwyd arnynt</w:t>
            </w:r>
          </w:p>
        </w:tc>
        <w:tc>
          <w:tcPr>
            <w:tcW w:w="1920" w:type="dxa"/>
            <w:gridSpan w:val="2"/>
            <w:vMerge w:val="restart"/>
            <w:tcBorders>
              <w:top w:val="nil"/>
              <w:left w:val="nil"/>
              <w:bottom w:val="nil"/>
              <w:right w:val="nil"/>
            </w:tcBorders>
            <w:shd w:val="clear" w:color="auto" w:fill="FFFFFF" w:themeFill="background1"/>
            <w:hideMark/>
          </w:tcPr>
          <w:p w14:paraId="4077F1B3" w14:textId="77777777" w:rsidR="001E0F45" w:rsidRPr="001E0F45" w:rsidRDefault="00AE6A71" w:rsidP="001E0F45">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Cyfanswm y pecynnau ymadael yn ôl band cost</w:t>
            </w:r>
          </w:p>
        </w:tc>
        <w:tc>
          <w:tcPr>
            <w:tcW w:w="1920" w:type="dxa"/>
            <w:gridSpan w:val="2"/>
            <w:vMerge w:val="restart"/>
            <w:tcBorders>
              <w:top w:val="nil"/>
              <w:left w:val="nil"/>
              <w:bottom w:val="nil"/>
              <w:right w:val="nil"/>
            </w:tcBorders>
            <w:shd w:val="clear" w:color="auto" w:fill="FFFFFF" w:themeFill="background1"/>
            <w:hideMark/>
          </w:tcPr>
          <w:p w14:paraId="4077F1B4" w14:textId="77777777" w:rsidR="001E0F45" w:rsidRPr="001E0F45" w:rsidRDefault="00AE6A71" w:rsidP="001E0F45">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Cyfanswm cost y pecynnau ymadael ym mhob band</w:t>
            </w:r>
          </w:p>
        </w:tc>
      </w:tr>
      <w:tr w:rsidR="00B30620" w14:paraId="4077F1BC" w14:textId="77777777" w:rsidTr="002A1628">
        <w:trPr>
          <w:trHeight w:val="315"/>
        </w:trPr>
        <w:tc>
          <w:tcPr>
            <w:tcW w:w="2254" w:type="dxa"/>
            <w:gridSpan w:val="3"/>
            <w:vMerge/>
            <w:vAlign w:val="center"/>
            <w:hideMark/>
          </w:tcPr>
          <w:p w14:paraId="4077F1B6" w14:textId="77777777" w:rsidR="001E0F45" w:rsidRPr="001E0F45" w:rsidRDefault="001E0F45" w:rsidP="001E0F45">
            <w:pPr>
              <w:spacing w:after="0" w:line="240" w:lineRule="auto"/>
              <w:rPr>
                <w:rFonts w:eastAsia="Times New Roman" w:cs="Arial"/>
                <w:b/>
                <w:bCs/>
                <w:color w:val="000000"/>
                <w:sz w:val="18"/>
                <w:szCs w:val="18"/>
                <w:lang w:eastAsia="en-GB"/>
              </w:rPr>
            </w:pPr>
          </w:p>
        </w:tc>
        <w:tc>
          <w:tcPr>
            <w:tcW w:w="2200" w:type="dxa"/>
            <w:gridSpan w:val="2"/>
            <w:vMerge/>
            <w:vAlign w:val="center"/>
            <w:hideMark/>
          </w:tcPr>
          <w:p w14:paraId="4077F1B7" w14:textId="77777777" w:rsidR="001E0F45" w:rsidRPr="001E0F45" w:rsidRDefault="001E0F45" w:rsidP="001E0F45">
            <w:pPr>
              <w:spacing w:after="0" w:line="240" w:lineRule="auto"/>
              <w:rPr>
                <w:rFonts w:eastAsia="Times New Roman" w:cs="Arial"/>
                <w:b/>
                <w:bCs/>
                <w:color w:val="000000"/>
                <w:sz w:val="18"/>
                <w:szCs w:val="18"/>
                <w:lang w:eastAsia="en-GB"/>
              </w:rPr>
            </w:pPr>
          </w:p>
        </w:tc>
        <w:tc>
          <w:tcPr>
            <w:tcW w:w="1920" w:type="dxa"/>
            <w:gridSpan w:val="2"/>
            <w:vMerge/>
            <w:vAlign w:val="center"/>
            <w:hideMark/>
          </w:tcPr>
          <w:p w14:paraId="4077F1B8" w14:textId="77777777" w:rsidR="001E0F45" w:rsidRPr="001E0F45" w:rsidRDefault="001E0F45" w:rsidP="001E0F45">
            <w:pPr>
              <w:spacing w:after="0" w:line="240" w:lineRule="auto"/>
              <w:rPr>
                <w:rFonts w:eastAsia="Times New Roman" w:cs="Arial"/>
                <w:b/>
                <w:bCs/>
                <w:color w:val="000000"/>
                <w:sz w:val="18"/>
                <w:szCs w:val="18"/>
                <w:lang w:eastAsia="en-GB"/>
              </w:rPr>
            </w:pPr>
          </w:p>
        </w:tc>
        <w:tc>
          <w:tcPr>
            <w:tcW w:w="1920" w:type="dxa"/>
            <w:gridSpan w:val="2"/>
            <w:vMerge/>
            <w:vAlign w:val="center"/>
            <w:hideMark/>
          </w:tcPr>
          <w:p w14:paraId="4077F1B9" w14:textId="77777777" w:rsidR="001E0F45" w:rsidRPr="001E0F45" w:rsidRDefault="001E0F45" w:rsidP="001E0F45">
            <w:pPr>
              <w:spacing w:after="0" w:line="240" w:lineRule="auto"/>
              <w:rPr>
                <w:rFonts w:eastAsia="Times New Roman" w:cs="Arial"/>
                <w:b/>
                <w:bCs/>
                <w:color w:val="000000"/>
                <w:sz w:val="18"/>
                <w:szCs w:val="18"/>
                <w:lang w:eastAsia="en-GB"/>
              </w:rPr>
            </w:pPr>
          </w:p>
        </w:tc>
        <w:tc>
          <w:tcPr>
            <w:tcW w:w="1920" w:type="dxa"/>
            <w:gridSpan w:val="2"/>
            <w:vMerge/>
            <w:vAlign w:val="center"/>
            <w:hideMark/>
          </w:tcPr>
          <w:p w14:paraId="4077F1BA" w14:textId="77777777" w:rsidR="001E0F45" w:rsidRPr="001E0F45" w:rsidRDefault="001E0F45" w:rsidP="001E0F45">
            <w:pPr>
              <w:spacing w:after="0" w:line="240" w:lineRule="auto"/>
              <w:rPr>
                <w:rFonts w:eastAsia="Times New Roman" w:cs="Arial"/>
                <w:b/>
                <w:bCs/>
                <w:color w:val="000000"/>
                <w:sz w:val="18"/>
                <w:szCs w:val="18"/>
                <w:lang w:eastAsia="en-GB"/>
              </w:rPr>
            </w:pPr>
          </w:p>
        </w:tc>
        <w:tc>
          <w:tcPr>
            <w:tcW w:w="222" w:type="dxa"/>
            <w:tcBorders>
              <w:top w:val="nil"/>
              <w:left w:val="nil"/>
              <w:bottom w:val="nil"/>
              <w:right w:val="nil"/>
            </w:tcBorders>
            <w:noWrap/>
            <w:vAlign w:val="bottom"/>
            <w:hideMark/>
          </w:tcPr>
          <w:p w14:paraId="4077F1BB" w14:textId="77777777" w:rsidR="001E0F45" w:rsidRPr="001E0F45" w:rsidRDefault="001E0F45" w:rsidP="001E0F45">
            <w:pPr>
              <w:spacing w:after="0" w:line="240" w:lineRule="auto"/>
              <w:jc w:val="center"/>
              <w:rPr>
                <w:rFonts w:eastAsia="Times New Roman" w:cs="Arial"/>
                <w:b/>
                <w:bCs/>
                <w:color w:val="000000"/>
                <w:sz w:val="18"/>
                <w:szCs w:val="18"/>
                <w:lang w:eastAsia="en-GB"/>
              </w:rPr>
            </w:pPr>
          </w:p>
        </w:tc>
      </w:tr>
      <w:tr w:rsidR="00B30620" w14:paraId="4077F1C3" w14:textId="77777777" w:rsidTr="002A1628">
        <w:trPr>
          <w:trHeight w:val="315"/>
        </w:trPr>
        <w:tc>
          <w:tcPr>
            <w:tcW w:w="2254" w:type="dxa"/>
            <w:gridSpan w:val="3"/>
            <w:vMerge/>
            <w:vAlign w:val="center"/>
            <w:hideMark/>
          </w:tcPr>
          <w:p w14:paraId="4077F1BD" w14:textId="77777777" w:rsidR="001E0F45" w:rsidRPr="001E0F45" w:rsidRDefault="001E0F45" w:rsidP="001E0F45">
            <w:pPr>
              <w:spacing w:after="0" w:line="240" w:lineRule="auto"/>
              <w:rPr>
                <w:rFonts w:eastAsia="Times New Roman" w:cs="Arial"/>
                <w:b/>
                <w:bCs/>
                <w:color w:val="000000"/>
                <w:sz w:val="18"/>
                <w:szCs w:val="18"/>
                <w:lang w:eastAsia="en-GB"/>
              </w:rPr>
            </w:pPr>
          </w:p>
        </w:tc>
        <w:tc>
          <w:tcPr>
            <w:tcW w:w="2200" w:type="dxa"/>
            <w:gridSpan w:val="2"/>
            <w:vMerge/>
            <w:vAlign w:val="center"/>
            <w:hideMark/>
          </w:tcPr>
          <w:p w14:paraId="4077F1BE" w14:textId="77777777" w:rsidR="001E0F45" w:rsidRPr="001E0F45" w:rsidRDefault="001E0F45" w:rsidP="001E0F45">
            <w:pPr>
              <w:spacing w:after="0" w:line="240" w:lineRule="auto"/>
              <w:rPr>
                <w:rFonts w:eastAsia="Times New Roman" w:cs="Arial"/>
                <w:b/>
                <w:bCs/>
                <w:color w:val="000000"/>
                <w:sz w:val="18"/>
                <w:szCs w:val="18"/>
                <w:lang w:eastAsia="en-GB"/>
              </w:rPr>
            </w:pPr>
          </w:p>
        </w:tc>
        <w:tc>
          <w:tcPr>
            <w:tcW w:w="1920" w:type="dxa"/>
            <w:gridSpan w:val="2"/>
            <w:vMerge/>
            <w:vAlign w:val="center"/>
            <w:hideMark/>
          </w:tcPr>
          <w:p w14:paraId="4077F1BF" w14:textId="77777777" w:rsidR="001E0F45" w:rsidRPr="001E0F45" w:rsidRDefault="001E0F45" w:rsidP="001E0F45">
            <w:pPr>
              <w:spacing w:after="0" w:line="240" w:lineRule="auto"/>
              <w:rPr>
                <w:rFonts w:eastAsia="Times New Roman" w:cs="Arial"/>
                <w:b/>
                <w:bCs/>
                <w:color w:val="000000"/>
                <w:sz w:val="18"/>
                <w:szCs w:val="18"/>
                <w:lang w:eastAsia="en-GB"/>
              </w:rPr>
            </w:pPr>
          </w:p>
        </w:tc>
        <w:tc>
          <w:tcPr>
            <w:tcW w:w="1920" w:type="dxa"/>
            <w:gridSpan w:val="2"/>
            <w:vMerge/>
            <w:vAlign w:val="center"/>
            <w:hideMark/>
          </w:tcPr>
          <w:p w14:paraId="4077F1C0" w14:textId="77777777" w:rsidR="001E0F45" w:rsidRPr="001E0F45" w:rsidRDefault="001E0F45" w:rsidP="001E0F45">
            <w:pPr>
              <w:spacing w:after="0" w:line="240" w:lineRule="auto"/>
              <w:rPr>
                <w:rFonts w:eastAsia="Times New Roman" w:cs="Arial"/>
                <w:b/>
                <w:bCs/>
                <w:color w:val="000000"/>
                <w:sz w:val="18"/>
                <w:szCs w:val="18"/>
                <w:lang w:eastAsia="en-GB"/>
              </w:rPr>
            </w:pPr>
          </w:p>
        </w:tc>
        <w:tc>
          <w:tcPr>
            <w:tcW w:w="1920" w:type="dxa"/>
            <w:gridSpan w:val="2"/>
            <w:vMerge/>
            <w:vAlign w:val="center"/>
            <w:hideMark/>
          </w:tcPr>
          <w:p w14:paraId="4077F1C1" w14:textId="77777777" w:rsidR="001E0F45" w:rsidRPr="001E0F45" w:rsidRDefault="001E0F45" w:rsidP="001E0F45">
            <w:pPr>
              <w:spacing w:after="0" w:line="240" w:lineRule="auto"/>
              <w:rPr>
                <w:rFonts w:eastAsia="Times New Roman" w:cs="Arial"/>
                <w:b/>
                <w:bCs/>
                <w:color w:val="000000"/>
                <w:sz w:val="18"/>
                <w:szCs w:val="18"/>
                <w:lang w:eastAsia="en-GB"/>
              </w:rPr>
            </w:pPr>
          </w:p>
        </w:tc>
        <w:tc>
          <w:tcPr>
            <w:tcW w:w="222" w:type="dxa"/>
            <w:tcBorders>
              <w:top w:val="nil"/>
              <w:left w:val="nil"/>
              <w:bottom w:val="nil"/>
              <w:right w:val="nil"/>
            </w:tcBorders>
            <w:noWrap/>
            <w:vAlign w:val="bottom"/>
            <w:hideMark/>
          </w:tcPr>
          <w:p w14:paraId="4077F1C2"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r w:rsidR="00B30620" w14:paraId="4077F1CE" w14:textId="77777777" w:rsidTr="002A1628">
        <w:trPr>
          <w:trHeight w:val="315"/>
        </w:trPr>
        <w:tc>
          <w:tcPr>
            <w:tcW w:w="2254" w:type="dxa"/>
            <w:gridSpan w:val="3"/>
            <w:vMerge/>
            <w:vAlign w:val="center"/>
            <w:hideMark/>
          </w:tcPr>
          <w:p w14:paraId="4077F1C4" w14:textId="77777777" w:rsidR="001E0F45" w:rsidRPr="001E0F45" w:rsidRDefault="001E0F45" w:rsidP="001E0F45">
            <w:pPr>
              <w:spacing w:after="0" w:line="240" w:lineRule="auto"/>
              <w:rPr>
                <w:rFonts w:eastAsia="Times New Roman" w:cs="Arial"/>
                <w:b/>
                <w:bCs/>
                <w:color w:val="000000"/>
                <w:sz w:val="18"/>
                <w:szCs w:val="18"/>
                <w:lang w:eastAsia="en-GB"/>
              </w:rPr>
            </w:pPr>
          </w:p>
        </w:tc>
        <w:tc>
          <w:tcPr>
            <w:tcW w:w="1240" w:type="dxa"/>
            <w:tcBorders>
              <w:top w:val="nil"/>
              <w:left w:val="nil"/>
              <w:bottom w:val="nil"/>
              <w:right w:val="nil"/>
            </w:tcBorders>
            <w:shd w:val="clear" w:color="auto" w:fill="FFFFFF" w:themeFill="background1"/>
            <w:vAlign w:val="center"/>
            <w:hideMark/>
          </w:tcPr>
          <w:p w14:paraId="4077F1C5" w14:textId="77777777" w:rsidR="001E0F45" w:rsidRPr="001E0F45" w:rsidRDefault="00AE6A71"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2023/24</w:t>
            </w:r>
          </w:p>
        </w:tc>
        <w:tc>
          <w:tcPr>
            <w:tcW w:w="960" w:type="dxa"/>
            <w:tcBorders>
              <w:top w:val="nil"/>
              <w:left w:val="nil"/>
              <w:bottom w:val="nil"/>
              <w:right w:val="nil"/>
            </w:tcBorders>
            <w:shd w:val="clear" w:color="auto" w:fill="FFFFFF" w:themeFill="background1"/>
            <w:vAlign w:val="center"/>
            <w:hideMark/>
          </w:tcPr>
          <w:p w14:paraId="4077F1C6" w14:textId="77777777" w:rsidR="001E0F45" w:rsidRPr="001E0F45" w:rsidRDefault="00AE6A71"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2024/25</w:t>
            </w:r>
          </w:p>
        </w:tc>
        <w:tc>
          <w:tcPr>
            <w:tcW w:w="960" w:type="dxa"/>
            <w:tcBorders>
              <w:top w:val="nil"/>
              <w:left w:val="nil"/>
              <w:bottom w:val="nil"/>
              <w:right w:val="nil"/>
            </w:tcBorders>
            <w:shd w:val="clear" w:color="auto" w:fill="FFFFFF" w:themeFill="background1"/>
            <w:vAlign w:val="center"/>
            <w:hideMark/>
          </w:tcPr>
          <w:p w14:paraId="4077F1C7" w14:textId="77777777" w:rsidR="001E0F45" w:rsidRPr="001E0F45" w:rsidRDefault="00AE6A71"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2023/24</w:t>
            </w:r>
          </w:p>
        </w:tc>
        <w:tc>
          <w:tcPr>
            <w:tcW w:w="960" w:type="dxa"/>
            <w:tcBorders>
              <w:top w:val="nil"/>
              <w:left w:val="nil"/>
              <w:bottom w:val="nil"/>
              <w:right w:val="nil"/>
            </w:tcBorders>
            <w:shd w:val="clear" w:color="auto" w:fill="FFFFFF" w:themeFill="background1"/>
            <w:vAlign w:val="center"/>
            <w:hideMark/>
          </w:tcPr>
          <w:p w14:paraId="4077F1C8" w14:textId="77777777" w:rsidR="001E0F45" w:rsidRPr="001E0F45" w:rsidRDefault="00AE6A71"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2024/25</w:t>
            </w:r>
          </w:p>
        </w:tc>
        <w:tc>
          <w:tcPr>
            <w:tcW w:w="960" w:type="dxa"/>
            <w:tcBorders>
              <w:top w:val="nil"/>
              <w:left w:val="nil"/>
              <w:bottom w:val="nil"/>
              <w:right w:val="nil"/>
            </w:tcBorders>
            <w:shd w:val="clear" w:color="auto" w:fill="FFFFFF" w:themeFill="background1"/>
            <w:vAlign w:val="center"/>
            <w:hideMark/>
          </w:tcPr>
          <w:p w14:paraId="4077F1C9" w14:textId="77777777" w:rsidR="001E0F45" w:rsidRPr="001E0F45" w:rsidRDefault="00AE6A71"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2023/24</w:t>
            </w:r>
          </w:p>
        </w:tc>
        <w:tc>
          <w:tcPr>
            <w:tcW w:w="960" w:type="dxa"/>
            <w:tcBorders>
              <w:top w:val="nil"/>
              <w:left w:val="nil"/>
              <w:bottom w:val="nil"/>
              <w:right w:val="nil"/>
            </w:tcBorders>
            <w:shd w:val="clear" w:color="auto" w:fill="FFFFFF" w:themeFill="background1"/>
            <w:vAlign w:val="center"/>
            <w:hideMark/>
          </w:tcPr>
          <w:p w14:paraId="4077F1CA" w14:textId="77777777" w:rsidR="001E0F45" w:rsidRPr="001E0F45" w:rsidRDefault="00AE6A71"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2024/25</w:t>
            </w:r>
          </w:p>
        </w:tc>
        <w:tc>
          <w:tcPr>
            <w:tcW w:w="960" w:type="dxa"/>
            <w:tcBorders>
              <w:top w:val="nil"/>
              <w:left w:val="nil"/>
              <w:bottom w:val="nil"/>
              <w:right w:val="nil"/>
            </w:tcBorders>
            <w:shd w:val="clear" w:color="auto" w:fill="FFFFFF" w:themeFill="background1"/>
            <w:vAlign w:val="center"/>
            <w:hideMark/>
          </w:tcPr>
          <w:p w14:paraId="4077F1CB" w14:textId="77777777" w:rsidR="001E0F45" w:rsidRPr="001E0F45" w:rsidRDefault="00AE6A71"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2023/24</w:t>
            </w:r>
          </w:p>
        </w:tc>
        <w:tc>
          <w:tcPr>
            <w:tcW w:w="960" w:type="dxa"/>
            <w:tcBorders>
              <w:top w:val="nil"/>
              <w:left w:val="nil"/>
              <w:bottom w:val="nil"/>
              <w:right w:val="nil"/>
            </w:tcBorders>
            <w:shd w:val="clear" w:color="auto" w:fill="FFFFFF" w:themeFill="background1"/>
            <w:vAlign w:val="center"/>
            <w:hideMark/>
          </w:tcPr>
          <w:p w14:paraId="4077F1CC" w14:textId="77777777" w:rsidR="001E0F45" w:rsidRPr="001E0F45" w:rsidRDefault="00AE6A71"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2024/25</w:t>
            </w:r>
          </w:p>
        </w:tc>
        <w:tc>
          <w:tcPr>
            <w:tcW w:w="222" w:type="dxa"/>
            <w:vAlign w:val="center"/>
            <w:hideMark/>
          </w:tcPr>
          <w:p w14:paraId="4077F1CD"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r w:rsidR="00B30620" w14:paraId="4077F1DB" w14:textId="77777777" w:rsidTr="002A1628">
        <w:trPr>
          <w:trHeight w:val="330"/>
        </w:trPr>
        <w:tc>
          <w:tcPr>
            <w:tcW w:w="1035" w:type="dxa"/>
            <w:tcBorders>
              <w:top w:val="nil"/>
              <w:left w:val="single" w:sz="8" w:space="0" w:color="FFFFFF" w:themeColor="background1"/>
              <w:bottom w:val="single" w:sz="8" w:space="0" w:color="auto"/>
              <w:right w:val="nil"/>
            </w:tcBorders>
            <w:shd w:val="clear" w:color="auto" w:fill="FFFFFF" w:themeFill="background1"/>
            <w:hideMark/>
          </w:tcPr>
          <w:p w14:paraId="4077F1CF" w14:textId="77777777" w:rsidR="001E0F45" w:rsidRPr="001E0F45" w:rsidRDefault="00AE6A71" w:rsidP="001E0F45">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 </w:t>
            </w:r>
          </w:p>
        </w:tc>
        <w:tc>
          <w:tcPr>
            <w:tcW w:w="345" w:type="dxa"/>
            <w:tcBorders>
              <w:top w:val="nil"/>
              <w:left w:val="nil"/>
              <w:bottom w:val="single" w:sz="8" w:space="0" w:color="auto"/>
              <w:right w:val="nil"/>
            </w:tcBorders>
            <w:shd w:val="clear" w:color="auto" w:fill="FFFFFF" w:themeFill="background1"/>
            <w:hideMark/>
          </w:tcPr>
          <w:p w14:paraId="4077F1D0" w14:textId="77777777" w:rsidR="001E0F45" w:rsidRPr="001E0F45" w:rsidRDefault="00AE6A71" w:rsidP="001E0F45">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 </w:t>
            </w:r>
          </w:p>
        </w:tc>
        <w:tc>
          <w:tcPr>
            <w:tcW w:w="874" w:type="dxa"/>
            <w:tcBorders>
              <w:top w:val="nil"/>
              <w:left w:val="nil"/>
              <w:bottom w:val="single" w:sz="8" w:space="0" w:color="auto"/>
              <w:right w:val="single" w:sz="8" w:space="0" w:color="FFFFFF" w:themeColor="background1"/>
            </w:tcBorders>
            <w:shd w:val="clear" w:color="auto" w:fill="FFFFFF" w:themeFill="background1"/>
            <w:hideMark/>
          </w:tcPr>
          <w:p w14:paraId="4077F1D1" w14:textId="77777777" w:rsidR="001E0F45" w:rsidRPr="001E0F45" w:rsidRDefault="00AE6A71" w:rsidP="001E0F45">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 </w:t>
            </w:r>
          </w:p>
        </w:tc>
        <w:tc>
          <w:tcPr>
            <w:tcW w:w="1240" w:type="dxa"/>
            <w:tcBorders>
              <w:top w:val="nil"/>
              <w:left w:val="nil"/>
              <w:bottom w:val="single" w:sz="8" w:space="0" w:color="auto"/>
              <w:right w:val="nil"/>
            </w:tcBorders>
            <w:shd w:val="clear" w:color="auto" w:fill="FFFFFF" w:themeFill="background1"/>
            <w:vAlign w:val="center"/>
            <w:hideMark/>
          </w:tcPr>
          <w:p w14:paraId="4077F1D2" w14:textId="77777777" w:rsidR="001E0F45" w:rsidRPr="001E0F45" w:rsidRDefault="00AE6A71"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 </w:t>
            </w:r>
          </w:p>
        </w:tc>
        <w:tc>
          <w:tcPr>
            <w:tcW w:w="960" w:type="dxa"/>
            <w:tcBorders>
              <w:top w:val="nil"/>
              <w:left w:val="nil"/>
              <w:bottom w:val="single" w:sz="8" w:space="0" w:color="auto"/>
              <w:right w:val="nil"/>
            </w:tcBorders>
            <w:shd w:val="clear" w:color="auto" w:fill="FFFFFF" w:themeFill="background1"/>
            <w:vAlign w:val="center"/>
            <w:hideMark/>
          </w:tcPr>
          <w:p w14:paraId="4077F1D3" w14:textId="77777777" w:rsidR="001E0F45" w:rsidRPr="001E0F45" w:rsidRDefault="00AE6A71"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 </w:t>
            </w:r>
          </w:p>
        </w:tc>
        <w:tc>
          <w:tcPr>
            <w:tcW w:w="960" w:type="dxa"/>
            <w:tcBorders>
              <w:top w:val="nil"/>
              <w:left w:val="nil"/>
              <w:bottom w:val="single" w:sz="8" w:space="0" w:color="auto"/>
              <w:right w:val="nil"/>
            </w:tcBorders>
            <w:shd w:val="clear" w:color="auto" w:fill="FFFFFF" w:themeFill="background1"/>
            <w:vAlign w:val="center"/>
            <w:hideMark/>
          </w:tcPr>
          <w:p w14:paraId="4077F1D4" w14:textId="77777777" w:rsidR="001E0F45" w:rsidRPr="001E0F45" w:rsidRDefault="00AE6A71"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 </w:t>
            </w:r>
          </w:p>
        </w:tc>
        <w:tc>
          <w:tcPr>
            <w:tcW w:w="960" w:type="dxa"/>
            <w:tcBorders>
              <w:top w:val="nil"/>
              <w:left w:val="nil"/>
              <w:bottom w:val="single" w:sz="8" w:space="0" w:color="auto"/>
              <w:right w:val="nil"/>
            </w:tcBorders>
            <w:shd w:val="clear" w:color="auto" w:fill="FFFFFF" w:themeFill="background1"/>
            <w:vAlign w:val="center"/>
            <w:hideMark/>
          </w:tcPr>
          <w:p w14:paraId="4077F1D5" w14:textId="77777777" w:rsidR="001E0F45" w:rsidRPr="001E0F45" w:rsidRDefault="00AE6A71"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 </w:t>
            </w:r>
          </w:p>
        </w:tc>
        <w:tc>
          <w:tcPr>
            <w:tcW w:w="960" w:type="dxa"/>
            <w:tcBorders>
              <w:top w:val="nil"/>
              <w:left w:val="nil"/>
              <w:bottom w:val="single" w:sz="8" w:space="0" w:color="auto"/>
              <w:right w:val="nil"/>
            </w:tcBorders>
            <w:shd w:val="clear" w:color="auto" w:fill="FFFFFF" w:themeFill="background1"/>
            <w:vAlign w:val="center"/>
            <w:hideMark/>
          </w:tcPr>
          <w:p w14:paraId="4077F1D6" w14:textId="77777777" w:rsidR="001E0F45" w:rsidRPr="001E0F45" w:rsidRDefault="00AE6A71"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 </w:t>
            </w:r>
          </w:p>
        </w:tc>
        <w:tc>
          <w:tcPr>
            <w:tcW w:w="960" w:type="dxa"/>
            <w:tcBorders>
              <w:top w:val="nil"/>
              <w:left w:val="nil"/>
              <w:bottom w:val="single" w:sz="8" w:space="0" w:color="auto"/>
              <w:right w:val="nil"/>
            </w:tcBorders>
            <w:shd w:val="clear" w:color="auto" w:fill="FFFFFF" w:themeFill="background1"/>
            <w:vAlign w:val="center"/>
            <w:hideMark/>
          </w:tcPr>
          <w:p w14:paraId="4077F1D7" w14:textId="77777777" w:rsidR="001E0F45" w:rsidRPr="001E0F45" w:rsidRDefault="00AE6A71"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 </w:t>
            </w:r>
          </w:p>
        </w:tc>
        <w:tc>
          <w:tcPr>
            <w:tcW w:w="960" w:type="dxa"/>
            <w:tcBorders>
              <w:top w:val="nil"/>
              <w:left w:val="nil"/>
              <w:bottom w:val="single" w:sz="8" w:space="0" w:color="auto"/>
              <w:right w:val="nil"/>
            </w:tcBorders>
            <w:shd w:val="clear" w:color="auto" w:fill="FFFFFF" w:themeFill="background1"/>
            <w:vAlign w:val="center"/>
            <w:hideMark/>
          </w:tcPr>
          <w:p w14:paraId="4077F1D8" w14:textId="77777777" w:rsidR="001E0F45" w:rsidRPr="001E0F45" w:rsidRDefault="00AE6A71" w:rsidP="001E0F45">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w:t>
            </w:r>
          </w:p>
        </w:tc>
        <w:tc>
          <w:tcPr>
            <w:tcW w:w="960" w:type="dxa"/>
            <w:tcBorders>
              <w:top w:val="nil"/>
              <w:left w:val="nil"/>
              <w:bottom w:val="single" w:sz="8" w:space="0" w:color="auto"/>
              <w:right w:val="nil"/>
            </w:tcBorders>
            <w:shd w:val="clear" w:color="auto" w:fill="FFFFFF" w:themeFill="background1"/>
            <w:vAlign w:val="center"/>
            <w:hideMark/>
          </w:tcPr>
          <w:p w14:paraId="4077F1D9" w14:textId="77777777" w:rsidR="001E0F45" w:rsidRPr="001E0F45" w:rsidRDefault="00AE6A71" w:rsidP="001E0F45">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w:t>
            </w:r>
          </w:p>
        </w:tc>
        <w:tc>
          <w:tcPr>
            <w:tcW w:w="222" w:type="dxa"/>
            <w:vAlign w:val="center"/>
            <w:hideMark/>
          </w:tcPr>
          <w:p w14:paraId="4077F1DA"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r w:rsidR="00B30620" w14:paraId="4077F1E8" w14:textId="77777777" w:rsidTr="002A1628">
        <w:trPr>
          <w:trHeight w:val="330"/>
        </w:trPr>
        <w:tc>
          <w:tcPr>
            <w:tcW w:w="1035"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4077F1DC" w14:textId="77777777" w:rsidR="001E0F45" w:rsidRPr="001E0F45" w:rsidRDefault="00AE6A71"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£0</w:t>
            </w:r>
          </w:p>
        </w:tc>
        <w:tc>
          <w:tcPr>
            <w:tcW w:w="345"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4077F1DD" w14:textId="77777777" w:rsidR="001E0F45" w:rsidRPr="001E0F45" w:rsidRDefault="00AE6A71" w:rsidP="001E0F45">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val="cy-GB" w:eastAsia="en-GB"/>
              </w:rPr>
              <w:t>-</w:t>
            </w:r>
          </w:p>
        </w:tc>
        <w:tc>
          <w:tcPr>
            <w:tcW w:w="874"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4077F1DE" w14:textId="77777777" w:rsidR="001E0F45" w:rsidRPr="001E0F45" w:rsidRDefault="00AE6A71"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£20,000</w:t>
            </w:r>
          </w:p>
        </w:tc>
        <w:tc>
          <w:tcPr>
            <w:tcW w:w="1240" w:type="dxa"/>
            <w:tcBorders>
              <w:top w:val="nil"/>
              <w:left w:val="nil"/>
              <w:bottom w:val="nil"/>
              <w:right w:val="nil"/>
            </w:tcBorders>
            <w:shd w:val="clear" w:color="auto" w:fill="FFFFFF" w:themeFill="background1"/>
            <w:noWrap/>
            <w:vAlign w:val="center"/>
          </w:tcPr>
          <w:p w14:paraId="4077F1DF" w14:textId="77777777" w:rsidR="001E0F45" w:rsidRPr="0033212B" w:rsidRDefault="00AE6A71" w:rsidP="001E0F45">
            <w:pPr>
              <w:spacing w:after="0" w:line="240" w:lineRule="auto"/>
              <w:jc w:val="right"/>
              <w:rPr>
                <w:rFonts w:eastAsia="Times New Roman" w:cs="Arial"/>
                <w:color w:val="000000"/>
                <w:sz w:val="18"/>
                <w:szCs w:val="18"/>
                <w:lang w:eastAsia="en-GB"/>
              </w:rPr>
            </w:pPr>
            <w:r w:rsidRPr="0033212B">
              <w:rPr>
                <w:rFonts w:eastAsia="Times New Roman" w:cs="Arial"/>
                <w:color w:val="000000"/>
                <w:sz w:val="18"/>
                <w:szCs w:val="18"/>
                <w:lang w:val="cy-GB" w:eastAsia="en-GB"/>
              </w:rPr>
              <w:t>0</w:t>
            </w:r>
          </w:p>
        </w:tc>
        <w:tc>
          <w:tcPr>
            <w:tcW w:w="960" w:type="dxa"/>
            <w:tcBorders>
              <w:top w:val="nil"/>
              <w:left w:val="nil"/>
              <w:bottom w:val="nil"/>
              <w:right w:val="nil"/>
            </w:tcBorders>
            <w:shd w:val="clear" w:color="auto" w:fill="FFFFFF" w:themeFill="background1"/>
            <w:noWrap/>
            <w:vAlign w:val="center"/>
          </w:tcPr>
          <w:p w14:paraId="4077F1E0"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1</w:t>
            </w:r>
          </w:p>
        </w:tc>
        <w:tc>
          <w:tcPr>
            <w:tcW w:w="960" w:type="dxa"/>
            <w:tcBorders>
              <w:top w:val="nil"/>
              <w:left w:val="nil"/>
              <w:bottom w:val="nil"/>
              <w:right w:val="nil"/>
            </w:tcBorders>
            <w:shd w:val="clear" w:color="auto" w:fill="FFFFFF" w:themeFill="background1"/>
            <w:noWrap/>
            <w:vAlign w:val="center"/>
            <w:hideMark/>
          </w:tcPr>
          <w:p w14:paraId="4077F1E1"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0</w:t>
            </w:r>
          </w:p>
        </w:tc>
        <w:tc>
          <w:tcPr>
            <w:tcW w:w="960" w:type="dxa"/>
            <w:tcBorders>
              <w:top w:val="nil"/>
              <w:left w:val="nil"/>
              <w:bottom w:val="nil"/>
              <w:right w:val="nil"/>
            </w:tcBorders>
            <w:noWrap/>
            <w:vAlign w:val="center"/>
          </w:tcPr>
          <w:p w14:paraId="4077F1E2"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auto" w:fill="FFFFFF" w:themeFill="background1"/>
            <w:noWrap/>
            <w:vAlign w:val="center"/>
          </w:tcPr>
          <w:p w14:paraId="4077F1E3"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0</w:t>
            </w:r>
          </w:p>
        </w:tc>
        <w:tc>
          <w:tcPr>
            <w:tcW w:w="960" w:type="dxa"/>
            <w:tcBorders>
              <w:top w:val="nil"/>
              <w:left w:val="nil"/>
              <w:bottom w:val="nil"/>
              <w:right w:val="nil"/>
            </w:tcBorders>
            <w:shd w:val="clear" w:color="auto" w:fill="FFFFFF" w:themeFill="background1"/>
            <w:noWrap/>
            <w:vAlign w:val="center"/>
          </w:tcPr>
          <w:p w14:paraId="4077F1E4"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1</w:t>
            </w:r>
          </w:p>
        </w:tc>
        <w:tc>
          <w:tcPr>
            <w:tcW w:w="960" w:type="dxa"/>
            <w:tcBorders>
              <w:top w:val="nil"/>
              <w:left w:val="nil"/>
              <w:bottom w:val="nil"/>
              <w:right w:val="nil"/>
            </w:tcBorders>
            <w:shd w:val="clear" w:color="auto" w:fill="FFFFFF" w:themeFill="background1"/>
            <w:noWrap/>
            <w:vAlign w:val="center"/>
          </w:tcPr>
          <w:p w14:paraId="4077F1E5" w14:textId="77777777" w:rsidR="001E0F45" w:rsidRPr="00A95400" w:rsidRDefault="00AE6A71" w:rsidP="001E0F45">
            <w:pPr>
              <w:spacing w:after="0" w:line="240" w:lineRule="auto"/>
              <w:jc w:val="right"/>
              <w:rPr>
                <w:rFonts w:eastAsia="Times New Roman" w:cs="Arial"/>
                <w:color w:val="000000"/>
                <w:sz w:val="18"/>
                <w:szCs w:val="18"/>
                <w:lang w:eastAsia="en-GB"/>
              </w:rPr>
            </w:pPr>
            <w:r w:rsidRPr="00A95400">
              <w:rPr>
                <w:rFonts w:eastAsia="Times New Roman" w:cs="Arial"/>
                <w:color w:val="000000"/>
                <w:sz w:val="18"/>
                <w:szCs w:val="18"/>
                <w:lang w:val="cy-GB" w:eastAsia="en-GB"/>
              </w:rPr>
              <w:t>0</w:t>
            </w:r>
          </w:p>
        </w:tc>
        <w:tc>
          <w:tcPr>
            <w:tcW w:w="960" w:type="dxa"/>
            <w:tcBorders>
              <w:top w:val="nil"/>
              <w:left w:val="nil"/>
              <w:bottom w:val="nil"/>
              <w:right w:val="nil"/>
            </w:tcBorders>
            <w:shd w:val="clear" w:color="auto" w:fill="FFFFFF" w:themeFill="background1"/>
            <w:noWrap/>
            <w:vAlign w:val="center"/>
          </w:tcPr>
          <w:p w14:paraId="4077F1E6" w14:textId="77777777" w:rsidR="001E0F45" w:rsidRPr="00A95400" w:rsidRDefault="00AE6A71" w:rsidP="001E0F45">
            <w:pPr>
              <w:spacing w:after="0" w:line="240" w:lineRule="auto"/>
              <w:jc w:val="right"/>
              <w:rPr>
                <w:rFonts w:eastAsia="Times New Roman" w:cs="Arial"/>
                <w:color w:val="000000"/>
                <w:sz w:val="18"/>
                <w:szCs w:val="18"/>
                <w:lang w:eastAsia="en-GB"/>
              </w:rPr>
            </w:pPr>
            <w:r w:rsidRPr="00A95400">
              <w:rPr>
                <w:rFonts w:eastAsia="Times New Roman" w:cs="Arial"/>
                <w:color w:val="000000"/>
                <w:sz w:val="18"/>
                <w:szCs w:val="18"/>
                <w:lang w:val="cy-GB" w:eastAsia="en-GB"/>
              </w:rPr>
              <w:t>5,373</w:t>
            </w:r>
          </w:p>
        </w:tc>
        <w:tc>
          <w:tcPr>
            <w:tcW w:w="222" w:type="dxa"/>
            <w:vAlign w:val="center"/>
          </w:tcPr>
          <w:p w14:paraId="4077F1E7"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r w:rsidR="00B30620" w14:paraId="4077F1F5" w14:textId="77777777" w:rsidTr="002A1628">
        <w:trPr>
          <w:trHeight w:val="330"/>
        </w:trPr>
        <w:tc>
          <w:tcPr>
            <w:tcW w:w="1035"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4077F1E9" w14:textId="77777777" w:rsidR="001E0F45" w:rsidRPr="001E0F45" w:rsidRDefault="00AE6A71"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£20,001</w:t>
            </w:r>
          </w:p>
        </w:tc>
        <w:tc>
          <w:tcPr>
            <w:tcW w:w="345"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4077F1EA" w14:textId="77777777" w:rsidR="001E0F45" w:rsidRPr="001E0F45" w:rsidRDefault="00AE6A71" w:rsidP="001E0F45">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val="cy-GB" w:eastAsia="en-GB"/>
              </w:rPr>
              <w:t>-</w:t>
            </w:r>
          </w:p>
        </w:tc>
        <w:tc>
          <w:tcPr>
            <w:tcW w:w="874"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4077F1EB" w14:textId="77777777" w:rsidR="001E0F45" w:rsidRPr="001E0F45" w:rsidRDefault="00AE6A71"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£40,000</w:t>
            </w:r>
          </w:p>
        </w:tc>
        <w:tc>
          <w:tcPr>
            <w:tcW w:w="1240" w:type="dxa"/>
            <w:tcBorders>
              <w:top w:val="nil"/>
              <w:left w:val="nil"/>
              <w:bottom w:val="nil"/>
              <w:right w:val="nil"/>
            </w:tcBorders>
            <w:shd w:val="clear" w:color="auto" w:fill="FFFFFF" w:themeFill="background1"/>
            <w:noWrap/>
            <w:vAlign w:val="center"/>
          </w:tcPr>
          <w:p w14:paraId="4077F1EC" w14:textId="77777777" w:rsidR="001E0F45" w:rsidRPr="0033212B" w:rsidRDefault="00AE6A71" w:rsidP="001E0F45">
            <w:pPr>
              <w:spacing w:after="0" w:line="240" w:lineRule="auto"/>
              <w:jc w:val="right"/>
              <w:rPr>
                <w:rFonts w:eastAsia="Times New Roman" w:cs="Arial"/>
                <w:color w:val="000000"/>
                <w:sz w:val="18"/>
                <w:szCs w:val="18"/>
                <w:lang w:eastAsia="en-GB"/>
              </w:rPr>
            </w:pPr>
            <w:r w:rsidRPr="0033212B">
              <w:rPr>
                <w:rFonts w:eastAsia="Times New Roman" w:cs="Arial"/>
                <w:color w:val="000000"/>
                <w:sz w:val="18"/>
                <w:szCs w:val="18"/>
                <w:lang w:val="cy-GB" w:eastAsia="en-GB"/>
              </w:rPr>
              <w:t>0</w:t>
            </w:r>
          </w:p>
        </w:tc>
        <w:tc>
          <w:tcPr>
            <w:tcW w:w="960" w:type="dxa"/>
            <w:tcBorders>
              <w:top w:val="nil"/>
              <w:left w:val="nil"/>
              <w:bottom w:val="nil"/>
              <w:right w:val="nil"/>
            </w:tcBorders>
            <w:shd w:val="clear" w:color="auto" w:fill="FFFFFF" w:themeFill="background1"/>
            <w:noWrap/>
            <w:vAlign w:val="center"/>
          </w:tcPr>
          <w:p w14:paraId="4077F1ED"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auto" w:fill="FFFFFF" w:themeFill="background1"/>
            <w:noWrap/>
            <w:vAlign w:val="center"/>
            <w:hideMark/>
          </w:tcPr>
          <w:p w14:paraId="4077F1EE"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0</w:t>
            </w:r>
          </w:p>
        </w:tc>
        <w:tc>
          <w:tcPr>
            <w:tcW w:w="960" w:type="dxa"/>
            <w:tcBorders>
              <w:top w:val="nil"/>
              <w:left w:val="nil"/>
              <w:bottom w:val="nil"/>
              <w:right w:val="nil"/>
            </w:tcBorders>
            <w:noWrap/>
            <w:vAlign w:val="center"/>
          </w:tcPr>
          <w:p w14:paraId="4077F1EF"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1</w:t>
            </w:r>
          </w:p>
        </w:tc>
        <w:tc>
          <w:tcPr>
            <w:tcW w:w="960" w:type="dxa"/>
            <w:tcBorders>
              <w:top w:val="nil"/>
              <w:left w:val="nil"/>
              <w:bottom w:val="nil"/>
              <w:right w:val="nil"/>
            </w:tcBorders>
            <w:shd w:val="clear" w:color="auto" w:fill="FFFFFF" w:themeFill="background1"/>
            <w:noWrap/>
            <w:vAlign w:val="center"/>
          </w:tcPr>
          <w:p w14:paraId="4077F1F0"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0</w:t>
            </w:r>
          </w:p>
        </w:tc>
        <w:tc>
          <w:tcPr>
            <w:tcW w:w="960" w:type="dxa"/>
            <w:tcBorders>
              <w:top w:val="nil"/>
              <w:left w:val="nil"/>
              <w:bottom w:val="nil"/>
              <w:right w:val="nil"/>
            </w:tcBorders>
            <w:shd w:val="clear" w:color="auto" w:fill="FFFFFF" w:themeFill="background1"/>
            <w:noWrap/>
            <w:vAlign w:val="center"/>
          </w:tcPr>
          <w:p w14:paraId="4077F1F1"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1</w:t>
            </w:r>
          </w:p>
        </w:tc>
        <w:tc>
          <w:tcPr>
            <w:tcW w:w="960" w:type="dxa"/>
            <w:tcBorders>
              <w:top w:val="nil"/>
              <w:left w:val="nil"/>
              <w:bottom w:val="nil"/>
              <w:right w:val="nil"/>
            </w:tcBorders>
            <w:shd w:val="clear" w:color="auto" w:fill="FFFFFF" w:themeFill="background1"/>
            <w:noWrap/>
            <w:vAlign w:val="center"/>
          </w:tcPr>
          <w:p w14:paraId="4077F1F2" w14:textId="77777777" w:rsidR="001E0F45" w:rsidRPr="00A95400" w:rsidRDefault="00AE6A71" w:rsidP="001E0F45">
            <w:pPr>
              <w:spacing w:after="0" w:line="240" w:lineRule="auto"/>
              <w:jc w:val="right"/>
              <w:rPr>
                <w:rFonts w:eastAsia="Times New Roman" w:cs="Arial"/>
                <w:color w:val="000000"/>
                <w:sz w:val="18"/>
                <w:szCs w:val="18"/>
                <w:lang w:eastAsia="en-GB"/>
              </w:rPr>
            </w:pPr>
            <w:r w:rsidRPr="00A95400">
              <w:rPr>
                <w:rFonts w:eastAsia="Times New Roman" w:cs="Arial"/>
                <w:color w:val="000000"/>
                <w:sz w:val="18"/>
                <w:szCs w:val="18"/>
                <w:lang w:val="cy-GB" w:eastAsia="en-GB"/>
              </w:rPr>
              <w:t>0</w:t>
            </w:r>
          </w:p>
        </w:tc>
        <w:tc>
          <w:tcPr>
            <w:tcW w:w="960" w:type="dxa"/>
            <w:tcBorders>
              <w:top w:val="nil"/>
              <w:left w:val="nil"/>
              <w:bottom w:val="nil"/>
              <w:right w:val="nil"/>
            </w:tcBorders>
            <w:shd w:val="clear" w:color="auto" w:fill="FFFFFF" w:themeFill="background1"/>
            <w:noWrap/>
            <w:vAlign w:val="center"/>
          </w:tcPr>
          <w:p w14:paraId="4077F1F3" w14:textId="77777777" w:rsidR="001E0F45" w:rsidRPr="00A95400" w:rsidRDefault="00AE6A71" w:rsidP="001E0F45">
            <w:pPr>
              <w:spacing w:after="0" w:line="240" w:lineRule="auto"/>
              <w:jc w:val="right"/>
              <w:rPr>
                <w:rFonts w:eastAsia="Times New Roman" w:cs="Arial"/>
                <w:color w:val="000000"/>
                <w:sz w:val="18"/>
                <w:szCs w:val="18"/>
                <w:lang w:eastAsia="en-GB"/>
              </w:rPr>
            </w:pPr>
            <w:r w:rsidRPr="00A95400">
              <w:rPr>
                <w:rFonts w:eastAsia="Times New Roman" w:cs="Arial"/>
                <w:color w:val="000000"/>
                <w:sz w:val="18"/>
                <w:szCs w:val="18"/>
                <w:lang w:val="cy-GB" w:eastAsia="en-GB"/>
              </w:rPr>
              <w:t>49,634</w:t>
            </w:r>
          </w:p>
        </w:tc>
        <w:tc>
          <w:tcPr>
            <w:tcW w:w="222" w:type="dxa"/>
            <w:vAlign w:val="center"/>
          </w:tcPr>
          <w:p w14:paraId="4077F1F4"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r w:rsidR="00B30620" w14:paraId="4077F202" w14:textId="77777777" w:rsidTr="002A1628">
        <w:trPr>
          <w:trHeight w:val="330"/>
        </w:trPr>
        <w:tc>
          <w:tcPr>
            <w:tcW w:w="1035"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4077F1F6" w14:textId="77777777" w:rsidR="001E0F45" w:rsidRPr="001E0F45" w:rsidRDefault="00AE6A71"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£40,001</w:t>
            </w:r>
          </w:p>
        </w:tc>
        <w:tc>
          <w:tcPr>
            <w:tcW w:w="345"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4077F1F7" w14:textId="77777777" w:rsidR="001E0F45" w:rsidRPr="001E0F45" w:rsidRDefault="00AE6A71" w:rsidP="001E0F45">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val="cy-GB" w:eastAsia="en-GB"/>
              </w:rPr>
              <w:t>-</w:t>
            </w:r>
          </w:p>
        </w:tc>
        <w:tc>
          <w:tcPr>
            <w:tcW w:w="874"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4077F1F8" w14:textId="77777777" w:rsidR="001E0F45" w:rsidRPr="001E0F45" w:rsidRDefault="00AE6A71"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£60,000</w:t>
            </w:r>
          </w:p>
        </w:tc>
        <w:tc>
          <w:tcPr>
            <w:tcW w:w="1240" w:type="dxa"/>
            <w:tcBorders>
              <w:top w:val="nil"/>
              <w:left w:val="nil"/>
              <w:bottom w:val="nil"/>
              <w:right w:val="nil"/>
            </w:tcBorders>
            <w:shd w:val="clear" w:color="auto" w:fill="FFFFFF" w:themeFill="background1"/>
            <w:noWrap/>
            <w:vAlign w:val="center"/>
          </w:tcPr>
          <w:p w14:paraId="4077F1F9" w14:textId="77777777" w:rsidR="001E0F45" w:rsidRPr="0033212B" w:rsidRDefault="00AE6A71" w:rsidP="001E0F45">
            <w:pPr>
              <w:spacing w:after="0" w:line="240" w:lineRule="auto"/>
              <w:jc w:val="right"/>
              <w:rPr>
                <w:rFonts w:eastAsia="Times New Roman" w:cs="Arial"/>
                <w:color w:val="000000"/>
                <w:sz w:val="18"/>
                <w:szCs w:val="18"/>
                <w:lang w:eastAsia="en-GB"/>
              </w:rPr>
            </w:pPr>
            <w:r w:rsidRPr="0033212B">
              <w:rPr>
                <w:rFonts w:eastAsia="Times New Roman" w:cs="Arial"/>
                <w:color w:val="000000"/>
                <w:sz w:val="18"/>
                <w:szCs w:val="18"/>
                <w:lang w:val="cy-GB" w:eastAsia="en-GB"/>
              </w:rPr>
              <w:t>0</w:t>
            </w:r>
          </w:p>
        </w:tc>
        <w:tc>
          <w:tcPr>
            <w:tcW w:w="960" w:type="dxa"/>
            <w:tcBorders>
              <w:top w:val="nil"/>
              <w:left w:val="nil"/>
              <w:bottom w:val="nil"/>
              <w:right w:val="nil"/>
            </w:tcBorders>
            <w:shd w:val="clear" w:color="auto" w:fill="FFFFFF" w:themeFill="background1"/>
            <w:noWrap/>
            <w:vAlign w:val="center"/>
          </w:tcPr>
          <w:p w14:paraId="4077F1FA"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auto" w:fill="FFFFFF" w:themeFill="background1"/>
            <w:noWrap/>
            <w:vAlign w:val="center"/>
            <w:hideMark/>
          </w:tcPr>
          <w:p w14:paraId="4077F1FB"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 xml:space="preserve">0 </w:t>
            </w:r>
          </w:p>
        </w:tc>
        <w:tc>
          <w:tcPr>
            <w:tcW w:w="960" w:type="dxa"/>
            <w:tcBorders>
              <w:top w:val="nil"/>
              <w:left w:val="nil"/>
              <w:bottom w:val="nil"/>
              <w:right w:val="nil"/>
            </w:tcBorders>
            <w:noWrap/>
            <w:vAlign w:val="center"/>
          </w:tcPr>
          <w:p w14:paraId="4077F1FC"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auto" w:fill="FFFFFF" w:themeFill="background1"/>
            <w:noWrap/>
            <w:vAlign w:val="center"/>
          </w:tcPr>
          <w:p w14:paraId="4077F1FD"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auto" w:fill="FFFFFF" w:themeFill="background1"/>
            <w:noWrap/>
            <w:vAlign w:val="center"/>
          </w:tcPr>
          <w:p w14:paraId="4077F1FE"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auto" w:fill="FFFFFF" w:themeFill="background1"/>
            <w:noWrap/>
            <w:vAlign w:val="center"/>
          </w:tcPr>
          <w:p w14:paraId="4077F1FF" w14:textId="77777777" w:rsidR="001E0F45" w:rsidRPr="00A95400" w:rsidRDefault="00AE6A71" w:rsidP="001E0F45">
            <w:pPr>
              <w:spacing w:after="0" w:line="240" w:lineRule="auto"/>
              <w:jc w:val="right"/>
              <w:rPr>
                <w:rFonts w:eastAsia="Times New Roman" w:cs="Arial"/>
                <w:color w:val="000000"/>
                <w:sz w:val="18"/>
                <w:szCs w:val="18"/>
                <w:lang w:eastAsia="en-GB"/>
              </w:rPr>
            </w:pPr>
            <w:r w:rsidRPr="00A95400">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auto" w:fill="FFFFFF" w:themeFill="background1"/>
            <w:noWrap/>
            <w:vAlign w:val="center"/>
          </w:tcPr>
          <w:p w14:paraId="4077F200" w14:textId="77777777" w:rsidR="001E0F45" w:rsidRPr="00A95400" w:rsidRDefault="00AE6A71" w:rsidP="001E0F45">
            <w:pPr>
              <w:spacing w:after="0" w:line="240" w:lineRule="auto"/>
              <w:jc w:val="right"/>
              <w:rPr>
                <w:rFonts w:eastAsia="Times New Roman" w:cs="Arial"/>
                <w:color w:val="000000"/>
                <w:sz w:val="18"/>
                <w:szCs w:val="18"/>
                <w:lang w:eastAsia="en-GB"/>
              </w:rPr>
            </w:pPr>
            <w:r w:rsidRPr="00A95400">
              <w:rPr>
                <w:rFonts w:eastAsia="Times New Roman" w:cs="Arial"/>
                <w:color w:val="000000"/>
                <w:sz w:val="18"/>
                <w:szCs w:val="18"/>
                <w:lang w:val="cy-GB" w:eastAsia="en-GB"/>
              </w:rPr>
              <w:t>0</w:t>
            </w:r>
          </w:p>
        </w:tc>
        <w:tc>
          <w:tcPr>
            <w:tcW w:w="222" w:type="dxa"/>
            <w:vAlign w:val="center"/>
          </w:tcPr>
          <w:p w14:paraId="4077F201"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r w:rsidR="00B30620" w14:paraId="4077F20F" w14:textId="77777777" w:rsidTr="002A1628">
        <w:trPr>
          <w:trHeight w:val="330"/>
        </w:trPr>
        <w:tc>
          <w:tcPr>
            <w:tcW w:w="1035"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4077F203" w14:textId="77777777" w:rsidR="001E0F45" w:rsidRPr="001E0F45" w:rsidRDefault="00AE6A71"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£60,001</w:t>
            </w:r>
          </w:p>
        </w:tc>
        <w:tc>
          <w:tcPr>
            <w:tcW w:w="345"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4077F204" w14:textId="77777777" w:rsidR="001E0F45" w:rsidRPr="001E0F45" w:rsidRDefault="00AE6A71" w:rsidP="001E0F45">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val="cy-GB" w:eastAsia="en-GB"/>
              </w:rPr>
              <w:t>-</w:t>
            </w:r>
          </w:p>
        </w:tc>
        <w:tc>
          <w:tcPr>
            <w:tcW w:w="874"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4077F205" w14:textId="77777777" w:rsidR="001E0F45" w:rsidRPr="001E0F45" w:rsidRDefault="00AE6A71"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£80,000</w:t>
            </w:r>
          </w:p>
        </w:tc>
        <w:tc>
          <w:tcPr>
            <w:tcW w:w="1240" w:type="dxa"/>
            <w:tcBorders>
              <w:top w:val="nil"/>
              <w:left w:val="nil"/>
              <w:bottom w:val="nil"/>
              <w:right w:val="nil"/>
            </w:tcBorders>
            <w:shd w:val="clear" w:color="auto" w:fill="FFFFFF" w:themeFill="background1"/>
            <w:noWrap/>
            <w:vAlign w:val="center"/>
          </w:tcPr>
          <w:p w14:paraId="4077F206" w14:textId="77777777" w:rsidR="001E0F45" w:rsidRPr="0033212B" w:rsidRDefault="00AE6A71" w:rsidP="001E0F45">
            <w:pPr>
              <w:spacing w:after="0" w:line="240" w:lineRule="auto"/>
              <w:jc w:val="right"/>
              <w:rPr>
                <w:rFonts w:eastAsia="Times New Roman" w:cs="Arial"/>
                <w:color w:val="000000"/>
                <w:sz w:val="18"/>
                <w:szCs w:val="18"/>
                <w:lang w:eastAsia="en-GB"/>
              </w:rPr>
            </w:pPr>
            <w:r w:rsidRPr="0033212B">
              <w:rPr>
                <w:rFonts w:eastAsia="Times New Roman" w:cs="Arial"/>
                <w:color w:val="000000"/>
                <w:sz w:val="18"/>
                <w:szCs w:val="18"/>
                <w:lang w:val="cy-GB" w:eastAsia="en-GB"/>
              </w:rPr>
              <w:t>0</w:t>
            </w:r>
          </w:p>
        </w:tc>
        <w:tc>
          <w:tcPr>
            <w:tcW w:w="960" w:type="dxa"/>
            <w:tcBorders>
              <w:top w:val="nil"/>
              <w:left w:val="nil"/>
              <w:bottom w:val="nil"/>
              <w:right w:val="nil"/>
            </w:tcBorders>
            <w:shd w:val="clear" w:color="auto" w:fill="FFFFFF" w:themeFill="background1"/>
            <w:noWrap/>
            <w:vAlign w:val="center"/>
          </w:tcPr>
          <w:p w14:paraId="4077F207"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auto" w:fill="FFFFFF" w:themeFill="background1"/>
            <w:noWrap/>
            <w:vAlign w:val="center"/>
            <w:hideMark/>
          </w:tcPr>
          <w:p w14:paraId="4077F208"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 xml:space="preserve">0 </w:t>
            </w:r>
          </w:p>
        </w:tc>
        <w:tc>
          <w:tcPr>
            <w:tcW w:w="960" w:type="dxa"/>
            <w:tcBorders>
              <w:top w:val="nil"/>
              <w:left w:val="nil"/>
              <w:bottom w:val="nil"/>
              <w:right w:val="nil"/>
            </w:tcBorders>
            <w:noWrap/>
            <w:vAlign w:val="center"/>
          </w:tcPr>
          <w:p w14:paraId="4077F209"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auto" w:fill="FFFFFF" w:themeFill="background1"/>
            <w:noWrap/>
            <w:vAlign w:val="center"/>
          </w:tcPr>
          <w:p w14:paraId="4077F20A"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auto" w:fill="FFFFFF" w:themeFill="background1"/>
            <w:noWrap/>
            <w:vAlign w:val="center"/>
          </w:tcPr>
          <w:p w14:paraId="4077F20B"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auto" w:fill="FFFFFF" w:themeFill="background1"/>
            <w:noWrap/>
            <w:vAlign w:val="center"/>
          </w:tcPr>
          <w:p w14:paraId="4077F20C" w14:textId="77777777" w:rsidR="001E0F45" w:rsidRPr="00A95400" w:rsidRDefault="00AE6A71" w:rsidP="001E0F45">
            <w:pPr>
              <w:spacing w:after="0" w:line="240" w:lineRule="auto"/>
              <w:jc w:val="right"/>
              <w:rPr>
                <w:rFonts w:eastAsia="Times New Roman" w:cs="Arial"/>
                <w:color w:val="000000"/>
                <w:sz w:val="18"/>
                <w:szCs w:val="18"/>
                <w:lang w:eastAsia="en-GB"/>
              </w:rPr>
            </w:pPr>
            <w:r w:rsidRPr="00A95400">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auto" w:fill="FFFFFF" w:themeFill="background1"/>
            <w:noWrap/>
            <w:vAlign w:val="center"/>
          </w:tcPr>
          <w:p w14:paraId="4077F20D" w14:textId="77777777" w:rsidR="001E0F45" w:rsidRPr="00A95400" w:rsidRDefault="00AE6A71" w:rsidP="001E0F45">
            <w:pPr>
              <w:spacing w:after="0" w:line="240" w:lineRule="auto"/>
              <w:jc w:val="right"/>
              <w:rPr>
                <w:rFonts w:eastAsia="Times New Roman" w:cs="Arial"/>
                <w:color w:val="000000"/>
                <w:sz w:val="18"/>
                <w:szCs w:val="18"/>
                <w:lang w:eastAsia="en-GB"/>
              </w:rPr>
            </w:pPr>
            <w:r w:rsidRPr="00A95400">
              <w:rPr>
                <w:rFonts w:eastAsia="Times New Roman" w:cs="Arial"/>
                <w:color w:val="000000"/>
                <w:sz w:val="18"/>
                <w:szCs w:val="18"/>
                <w:lang w:val="cy-GB" w:eastAsia="en-GB"/>
              </w:rPr>
              <w:t>0</w:t>
            </w:r>
          </w:p>
        </w:tc>
        <w:tc>
          <w:tcPr>
            <w:tcW w:w="222" w:type="dxa"/>
            <w:vAlign w:val="center"/>
          </w:tcPr>
          <w:p w14:paraId="4077F20E"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r w:rsidR="00B30620" w14:paraId="4077F21C" w14:textId="77777777" w:rsidTr="002A1628">
        <w:trPr>
          <w:trHeight w:val="330"/>
        </w:trPr>
        <w:tc>
          <w:tcPr>
            <w:tcW w:w="1035"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4077F210" w14:textId="77777777" w:rsidR="001E0F45" w:rsidRPr="001E0F45" w:rsidRDefault="00AE6A71"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£80,001</w:t>
            </w:r>
          </w:p>
        </w:tc>
        <w:tc>
          <w:tcPr>
            <w:tcW w:w="345" w:type="dxa"/>
            <w:tcBorders>
              <w:top w:val="nil"/>
              <w:left w:val="nil"/>
              <w:bottom w:val="single" w:sz="8" w:space="0" w:color="FFFFFF" w:themeColor="background1"/>
              <w:right w:val="single" w:sz="8" w:space="0" w:color="FFFFFF" w:themeColor="background1"/>
            </w:tcBorders>
            <w:noWrap/>
            <w:vAlign w:val="center"/>
            <w:hideMark/>
          </w:tcPr>
          <w:p w14:paraId="4077F211" w14:textId="77777777" w:rsidR="001E0F45" w:rsidRPr="001E0F45" w:rsidRDefault="00AE6A71" w:rsidP="001E0F45">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val="cy-GB" w:eastAsia="en-GB"/>
              </w:rPr>
              <w:t>-</w:t>
            </w:r>
          </w:p>
        </w:tc>
        <w:tc>
          <w:tcPr>
            <w:tcW w:w="874" w:type="dxa"/>
            <w:tcBorders>
              <w:top w:val="nil"/>
              <w:left w:val="nil"/>
              <w:bottom w:val="single" w:sz="8" w:space="0" w:color="FFFFFF" w:themeColor="background1"/>
              <w:right w:val="single" w:sz="8" w:space="0" w:color="FFFFFF" w:themeColor="background1"/>
            </w:tcBorders>
            <w:vAlign w:val="center"/>
            <w:hideMark/>
          </w:tcPr>
          <w:p w14:paraId="4077F212" w14:textId="77777777" w:rsidR="001E0F45" w:rsidRPr="001E0F45" w:rsidRDefault="00AE6A71"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£100,00</w:t>
            </w:r>
          </w:p>
        </w:tc>
        <w:tc>
          <w:tcPr>
            <w:tcW w:w="1240" w:type="dxa"/>
            <w:tcBorders>
              <w:top w:val="nil"/>
              <w:left w:val="nil"/>
              <w:bottom w:val="nil"/>
              <w:right w:val="nil"/>
            </w:tcBorders>
            <w:noWrap/>
            <w:vAlign w:val="center"/>
          </w:tcPr>
          <w:p w14:paraId="4077F213" w14:textId="77777777" w:rsidR="001E0F45" w:rsidRPr="0033212B" w:rsidRDefault="00AE6A71" w:rsidP="001E0F45">
            <w:pPr>
              <w:spacing w:after="0" w:line="240" w:lineRule="auto"/>
              <w:jc w:val="right"/>
              <w:rPr>
                <w:rFonts w:eastAsia="Times New Roman" w:cs="Arial"/>
                <w:color w:val="000000"/>
                <w:sz w:val="18"/>
                <w:szCs w:val="18"/>
                <w:lang w:eastAsia="en-GB"/>
              </w:rPr>
            </w:pPr>
            <w:r w:rsidRPr="0033212B">
              <w:rPr>
                <w:rFonts w:eastAsia="Times New Roman" w:cs="Arial"/>
                <w:color w:val="000000"/>
                <w:sz w:val="18"/>
                <w:szCs w:val="18"/>
                <w:lang w:val="cy-GB" w:eastAsia="en-GB"/>
              </w:rPr>
              <w:t>0</w:t>
            </w:r>
          </w:p>
        </w:tc>
        <w:tc>
          <w:tcPr>
            <w:tcW w:w="960" w:type="dxa"/>
            <w:tcBorders>
              <w:top w:val="nil"/>
              <w:left w:val="nil"/>
              <w:bottom w:val="nil"/>
              <w:right w:val="nil"/>
            </w:tcBorders>
            <w:noWrap/>
            <w:vAlign w:val="center"/>
          </w:tcPr>
          <w:p w14:paraId="4077F214"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 xml:space="preserve">0 </w:t>
            </w:r>
          </w:p>
        </w:tc>
        <w:tc>
          <w:tcPr>
            <w:tcW w:w="960" w:type="dxa"/>
            <w:tcBorders>
              <w:top w:val="nil"/>
              <w:left w:val="nil"/>
              <w:bottom w:val="nil"/>
              <w:right w:val="nil"/>
            </w:tcBorders>
            <w:noWrap/>
            <w:vAlign w:val="center"/>
            <w:hideMark/>
          </w:tcPr>
          <w:p w14:paraId="4077F215"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 xml:space="preserve">0 </w:t>
            </w:r>
          </w:p>
        </w:tc>
        <w:tc>
          <w:tcPr>
            <w:tcW w:w="960" w:type="dxa"/>
            <w:tcBorders>
              <w:top w:val="nil"/>
              <w:left w:val="nil"/>
              <w:bottom w:val="nil"/>
              <w:right w:val="nil"/>
            </w:tcBorders>
            <w:noWrap/>
            <w:vAlign w:val="center"/>
          </w:tcPr>
          <w:p w14:paraId="4077F216"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 xml:space="preserve">0 </w:t>
            </w:r>
          </w:p>
        </w:tc>
        <w:tc>
          <w:tcPr>
            <w:tcW w:w="960" w:type="dxa"/>
            <w:tcBorders>
              <w:top w:val="nil"/>
              <w:left w:val="nil"/>
              <w:bottom w:val="nil"/>
              <w:right w:val="nil"/>
            </w:tcBorders>
            <w:noWrap/>
            <w:vAlign w:val="center"/>
          </w:tcPr>
          <w:p w14:paraId="4077F217"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 xml:space="preserve">0 </w:t>
            </w:r>
          </w:p>
        </w:tc>
        <w:tc>
          <w:tcPr>
            <w:tcW w:w="960" w:type="dxa"/>
            <w:tcBorders>
              <w:top w:val="nil"/>
              <w:left w:val="nil"/>
              <w:bottom w:val="nil"/>
              <w:right w:val="nil"/>
            </w:tcBorders>
            <w:noWrap/>
            <w:vAlign w:val="center"/>
          </w:tcPr>
          <w:p w14:paraId="4077F218"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auto" w:fill="FFFFFF" w:themeFill="background1"/>
            <w:noWrap/>
            <w:vAlign w:val="center"/>
          </w:tcPr>
          <w:p w14:paraId="4077F219" w14:textId="77777777" w:rsidR="001E0F45" w:rsidRPr="00A95400" w:rsidRDefault="00AE6A71" w:rsidP="001E0F45">
            <w:pPr>
              <w:spacing w:after="0" w:line="240" w:lineRule="auto"/>
              <w:jc w:val="right"/>
              <w:rPr>
                <w:rFonts w:eastAsia="Times New Roman" w:cs="Arial"/>
                <w:color w:val="000000"/>
                <w:sz w:val="18"/>
                <w:szCs w:val="18"/>
                <w:lang w:eastAsia="en-GB"/>
              </w:rPr>
            </w:pPr>
            <w:r w:rsidRPr="00A95400">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auto" w:fill="FFFFFF" w:themeFill="background1"/>
            <w:noWrap/>
            <w:vAlign w:val="center"/>
          </w:tcPr>
          <w:p w14:paraId="4077F21A" w14:textId="77777777" w:rsidR="001E0F45" w:rsidRPr="00A95400" w:rsidRDefault="00AE6A71" w:rsidP="001E0F45">
            <w:pPr>
              <w:spacing w:after="0" w:line="240" w:lineRule="auto"/>
              <w:jc w:val="right"/>
              <w:rPr>
                <w:rFonts w:eastAsia="Times New Roman" w:cs="Arial"/>
                <w:color w:val="000000"/>
                <w:sz w:val="18"/>
                <w:szCs w:val="18"/>
                <w:lang w:eastAsia="en-GB"/>
              </w:rPr>
            </w:pPr>
            <w:r w:rsidRPr="00A95400">
              <w:rPr>
                <w:rFonts w:eastAsia="Times New Roman" w:cs="Arial"/>
                <w:color w:val="000000"/>
                <w:sz w:val="18"/>
                <w:szCs w:val="18"/>
                <w:lang w:val="cy-GB" w:eastAsia="en-GB"/>
              </w:rPr>
              <w:t>0</w:t>
            </w:r>
          </w:p>
        </w:tc>
        <w:tc>
          <w:tcPr>
            <w:tcW w:w="222" w:type="dxa"/>
            <w:vAlign w:val="center"/>
          </w:tcPr>
          <w:p w14:paraId="4077F21B"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r w:rsidR="00B30620" w14:paraId="4077F229" w14:textId="77777777" w:rsidTr="002A1628">
        <w:trPr>
          <w:trHeight w:val="315"/>
        </w:trPr>
        <w:tc>
          <w:tcPr>
            <w:tcW w:w="1035" w:type="dxa"/>
            <w:tcBorders>
              <w:top w:val="nil"/>
              <w:left w:val="single" w:sz="8" w:space="0" w:color="FFFFFF" w:themeColor="background1"/>
              <w:bottom w:val="nil"/>
              <w:right w:val="single" w:sz="8" w:space="0" w:color="FFFFFF" w:themeColor="background1"/>
            </w:tcBorders>
            <w:noWrap/>
            <w:vAlign w:val="center"/>
            <w:hideMark/>
          </w:tcPr>
          <w:p w14:paraId="4077F21D" w14:textId="77777777" w:rsidR="001E0F45" w:rsidRPr="001E0F45" w:rsidRDefault="00AE6A71"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£100,001</w:t>
            </w:r>
          </w:p>
        </w:tc>
        <w:tc>
          <w:tcPr>
            <w:tcW w:w="345" w:type="dxa"/>
            <w:tcBorders>
              <w:top w:val="nil"/>
              <w:left w:val="nil"/>
              <w:bottom w:val="nil"/>
              <w:right w:val="single" w:sz="8" w:space="0" w:color="FFFFFF" w:themeColor="background1"/>
            </w:tcBorders>
            <w:noWrap/>
            <w:vAlign w:val="center"/>
            <w:hideMark/>
          </w:tcPr>
          <w:p w14:paraId="4077F21E" w14:textId="77777777" w:rsidR="001E0F45" w:rsidRPr="001E0F45" w:rsidRDefault="00AE6A71" w:rsidP="001E0F45">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val="cy-GB" w:eastAsia="en-GB"/>
              </w:rPr>
              <w:t>-</w:t>
            </w:r>
          </w:p>
        </w:tc>
        <w:tc>
          <w:tcPr>
            <w:tcW w:w="874" w:type="dxa"/>
            <w:tcBorders>
              <w:top w:val="nil"/>
              <w:left w:val="nil"/>
              <w:bottom w:val="nil"/>
              <w:right w:val="single" w:sz="8" w:space="0" w:color="FFFFFF" w:themeColor="background1"/>
            </w:tcBorders>
            <w:vAlign w:val="center"/>
            <w:hideMark/>
          </w:tcPr>
          <w:p w14:paraId="4077F21F" w14:textId="77777777" w:rsidR="001E0F45" w:rsidRPr="001E0F45" w:rsidRDefault="00AE6A71"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£150,00</w:t>
            </w:r>
          </w:p>
        </w:tc>
        <w:tc>
          <w:tcPr>
            <w:tcW w:w="1240" w:type="dxa"/>
            <w:tcBorders>
              <w:top w:val="nil"/>
              <w:left w:val="nil"/>
              <w:bottom w:val="nil"/>
              <w:right w:val="nil"/>
            </w:tcBorders>
            <w:noWrap/>
            <w:vAlign w:val="center"/>
          </w:tcPr>
          <w:p w14:paraId="4077F220" w14:textId="77777777" w:rsidR="001E0F45" w:rsidRPr="0033212B" w:rsidRDefault="00AE6A71" w:rsidP="001E0F45">
            <w:pPr>
              <w:spacing w:after="0" w:line="240" w:lineRule="auto"/>
              <w:jc w:val="right"/>
              <w:rPr>
                <w:rFonts w:eastAsia="Times New Roman" w:cs="Arial"/>
                <w:color w:val="000000"/>
                <w:sz w:val="18"/>
                <w:szCs w:val="18"/>
                <w:lang w:eastAsia="en-GB"/>
              </w:rPr>
            </w:pPr>
            <w:r w:rsidRPr="0033212B">
              <w:rPr>
                <w:rFonts w:eastAsia="Times New Roman" w:cs="Arial"/>
                <w:color w:val="000000"/>
                <w:sz w:val="18"/>
                <w:szCs w:val="18"/>
                <w:lang w:val="cy-GB" w:eastAsia="en-GB"/>
              </w:rPr>
              <w:t>0</w:t>
            </w:r>
          </w:p>
        </w:tc>
        <w:tc>
          <w:tcPr>
            <w:tcW w:w="960" w:type="dxa"/>
            <w:tcBorders>
              <w:top w:val="nil"/>
              <w:left w:val="nil"/>
              <w:bottom w:val="nil"/>
              <w:right w:val="nil"/>
            </w:tcBorders>
            <w:noWrap/>
            <w:vAlign w:val="center"/>
          </w:tcPr>
          <w:p w14:paraId="4077F221"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 xml:space="preserve">0 </w:t>
            </w:r>
          </w:p>
        </w:tc>
        <w:tc>
          <w:tcPr>
            <w:tcW w:w="960" w:type="dxa"/>
            <w:tcBorders>
              <w:top w:val="nil"/>
              <w:left w:val="nil"/>
              <w:bottom w:val="nil"/>
              <w:right w:val="nil"/>
            </w:tcBorders>
            <w:noWrap/>
            <w:vAlign w:val="center"/>
            <w:hideMark/>
          </w:tcPr>
          <w:p w14:paraId="4077F222"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 xml:space="preserve">0 </w:t>
            </w:r>
          </w:p>
        </w:tc>
        <w:tc>
          <w:tcPr>
            <w:tcW w:w="960" w:type="dxa"/>
            <w:tcBorders>
              <w:top w:val="nil"/>
              <w:left w:val="nil"/>
              <w:bottom w:val="nil"/>
              <w:right w:val="nil"/>
            </w:tcBorders>
            <w:noWrap/>
            <w:vAlign w:val="center"/>
          </w:tcPr>
          <w:p w14:paraId="4077F223"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 xml:space="preserve">0 </w:t>
            </w:r>
          </w:p>
        </w:tc>
        <w:tc>
          <w:tcPr>
            <w:tcW w:w="960" w:type="dxa"/>
            <w:tcBorders>
              <w:top w:val="nil"/>
              <w:left w:val="nil"/>
              <w:bottom w:val="nil"/>
              <w:right w:val="nil"/>
            </w:tcBorders>
            <w:noWrap/>
            <w:vAlign w:val="center"/>
          </w:tcPr>
          <w:p w14:paraId="4077F224"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 xml:space="preserve">0 </w:t>
            </w:r>
          </w:p>
        </w:tc>
        <w:tc>
          <w:tcPr>
            <w:tcW w:w="960" w:type="dxa"/>
            <w:tcBorders>
              <w:top w:val="nil"/>
              <w:left w:val="nil"/>
              <w:bottom w:val="nil"/>
              <w:right w:val="nil"/>
            </w:tcBorders>
            <w:noWrap/>
            <w:vAlign w:val="center"/>
          </w:tcPr>
          <w:p w14:paraId="4077F225"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0</w:t>
            </w:r>
          </w:p>
        </w:tc>
        <w:tc>
          <w:tcPr>
            <w:tcW w:w="960" w:type="dxa"/>
            <w:tcBorders>
              <w:top w:val="nil"/>
              <w:left w:val="nil"/>
              <w:bottom w:val="nil"/>
              <w:right w:val="nil"/>
            </w:tcBorders>
            <w:shd w:val="clear" w:color="auto" w:fill="FFFFFF" w:themeFill="background1"/>
            <w:noWrap/>
            <w:vAlign w:val="center"/>
          </w:tcPr>
          <w:p w14:paraId="4077F226" w14:textId="77777777" w:rsidR="001E0F45" w:rsidRPr="00A95400" w:rsidRDefault="00AE6A71" w:rsidP="001E0F45">
            <w:pPr>
              <w:spacing w:after="0" w:line="240" w:lineRule="auto"/>
              <w:jc w:val="right"/>
              <w:rPr>
                <w:rFonts w:eastAsia="Times New Roman" w:cs="Arial"/>
                <w:color w:val="000000"/>
                <w:sz w:val="18"/>
                <w:szCs w:val="18"/>
                <w:lang w:eastAsia="en-GB"/>
              </w:rPr>
            </w:pPr>
            <w:r w:rsidRPr="00A95400">
              <w:rPr>
                <w:rFonts w:eastAsia="Times New Roman" w:cs="Arial"/>
                <w:color w:val="000000"/>
                <w:sz w:val="18"/>
                <w:szCs w:val="18"/>
                <w:lang w:val="cy-GB" w:eastAsia="en-GB"/>
              </w:rPr>
              <w:t>179,967</w:t>
            </w:r>
          </w:p>
        </w:tc>
        <w:tc>
          <w:tcPr>
            <w:tcW w:w="960" w:type="dxa"/>
            <w:tcBorders>
              <w:top w:val="nil"/>
              <w:left w:val="nil"/>
              <w:bottom w:val="nil"/>
              <w:right w:val="nil"/>
            </w:tcBorders>
            <w:shd w:val="clear" w:color="auto" w:fill="FFFFFF" w:themeFill="background1"/>
            <w:noWrap/>
            <w:vAlign w:val="center"/>
          </w:tcPr>
          <w:p w14:paraId="4077F227" w14:textId="77777777" w:rsidR="001E0F45" w:rsidRPr="00A95400" w:rsidRDefault="00AE6A71" w:rsidP="001E0F45">
            <w:pPr>
              <w:spacing w:after="0" w:line="240" w:lineRule="auto"/>
              <w:jc w:val="right"/>
              <w:rPr>
                <w:rFonts w:eastAsia="Times New Roman" w:cs="Arial"/>
                <w:color w:val="000000"/>
                <w:sz w:val="18"/>
                <w:szCs w:val="18"/>
                <w:lang w:eastAsia="en-GB"/>
              </w:rPr>
            </w:pPr>
            <w:r w:rsidRPr="00A95400">
              <w:rPr>
                <w:rFonts w:eastAsia="Times New Roman" w:cs="Arial"/>
                <w:color w:val="000000"/>
                <w:sz w:val="18"/>
                <w:szCs w:val="18"/>
                <w:lang w:val="cy-GB" w:eastAsia="en-GB"/>
              </w:rPr>
              <w:t>0</w:t>
            </w:r>
          </w:p>
        </w:tc>
        <w:tc>
          <w:tcPr>
            <w:tcW w:w="222" w:type="dxa"/>
            <w:vAlign w:val="center"/>
          </w:tcPr>
          <w:p w14:paraId="4077F228"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r w:rsidR="00B30620" w14:paraId="4077F236" w14:textId="77777777" w:rsidTr="002A1628">
        <w:trPr>
          <w:trHeight w:val="330"/>
        </w:trPr>
        <w:tc>
          <w:tcPr>
            <w:tcW w:w="1035" w:type="dxa"/>
            <w:tcBorders>
              <w:top w:val="nil"/>
              <w:left w:val="nil"/>
              <w:bottom w:val="nil"/>
              <w:right w:val="nil"/>
            </w:tcBorders>
            <w:noWrap/>
            <w:vAlign w:val="center"/>
            <w:hideMark/>
          </w:tcPr>
          <w:p w14:paraId="4077F22A" w14:textId="77777777" w:rsidR="001E0F45" w:rsidRPr="001E0F45" w:rsidRDefault="00AE6A71"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£150,001</w:t>
            </w:r>
          </w:p>
        </w:tc>
        <w:tc>
          <w:tcPr>
            <w:tcW w:w="345" w:type="dxa"/>
            <w:tcBorders>
              <w:top w:val="nil"/>
              <w:left w:val="nil"/>
              <w:bottom w:val="nil"/>
              <w:right w:val="nil"/>
            </w:tcBorders>
            <w:noWrap/>
            <w:vAlign w:val="center"/>
            <w:hideMark/>
          </w:tcPr>
          <w:p w14:paraId="4077F22B" w14:textId="77777777" w:rsidR="001E0F45" w:rsidRPr="001E0F45" w:rsidRDefault="00AE6A71" w:rsidP="001E0F45">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val="cy-GB" w:eastAsia="en-GB"/>
              </w:rPr>
              <w:t>-</w:t>
            </w:r>
          </w:p>
        </w:tc>
        <w:tc>
          <w:tcPr>
            <w:tcW w:w="874" w:type="dxa"/>
            <w:tcBorders>
              <w:top w:val="nil"/>
              <w:left w:val="nil"/>
              <w:bottom w:val="nil"/>
              <w:right w:val="nil"/>
            </w:tcBorders>
            <w:vAlign w:val="center"/>
            <w:hideMark/>
          </w:tcPr>
          <w:p w14:paraId="4077F22C" w14:textId="77777777" w:rsidR="001E0F45" w:rsidRPr="001E0F45" w:rsidRDefault="00AE6A71"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£200,00</w:t>
            </w:r>
          </w:p>
        </w:tc>
        <w:tc>
          <w:tcPr>
            <w:tcW w:w="1240" w:type="dxa"/>
            <w:tcBorders>
              <w:top w:val="nil"/>
              <w:left w:val="nil"/>
              <w:bottom w:val="nil"/>
              <w:right w:val="nil"/>
            </w:tcBorders>
            <w:noWrap/>
            <w:vAlign w:val="center"/>
          </w:tcPr>
          <w:p w14:paraId="4077F22D" w14:textId="77777777" w:rsidR="001E0F45" w:rsidRPr="0033212B" w:rsidRDefault="00AE6A71" w:rsidP="001E0F45">
            <w:pPr>
              <w:spacing w:after="0" w:line="240" w:lineRule="auto"/>
              <w:jc w:val="right"/>
              <w:rPr>
                <w:rFonts w:eastAsia="Times New Roman" w:cs="Arial"/>
                <w:color w:val="000000"/>
                <w:sz w:val="18"/>
                <w:szCs w:val="18"/>
                <w:lang w:eastAsia="en-GB"/>
              </w:rPr>
            </w:pPr>
            <w:r w:rsidRPr="0033212B">
              <w:rPr>
                <w:rFonts w:eastAsia="Times New Roman" w:cs="Arial"/>
                <w:color w:val="000000"/>
                <w:sz w:val="18"/>
                <w:szCs w:val="18"/>
                <w:lang w:val="cy-GB" w:eastAsia="en-GB"/>
              </w:rPr>
              <w:t>0</w:t>
            </w:r>
          </w:p>
        </w:tc>
        <w:tc>
          <w:tcPr>
            <w:tcW w:w="960" w:type="dxa"/>
            <w:tcBorders>
              <w:top w:val="nil"/>
              <w:left w:val="nil"/>
              <w:bottom w:val="nil"/>
              <w:right w:val="nil"/>
            </w:tcBorders>
            <w:noWrap/>
            <w:vAlign w:val="center"/>
          </w:tcPr>
          <w:p w14:paraId="4077F22E"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 xml:space="preserve">0 </w:t>
            </w:r>
          </w:p>
        </w:tc>
        <w:tc>
          <w:tcPr>
            <w:tcW w:w="960" w:type="dxa"/>
            <w:tcBorders>
              <w:top w:val="nil"/>
              <w:left w:val="nil"/>
              <w:bottom w:val="nil"/>
              <w:right w:val="nil"/>
            </w:tcBorders>
            <w:noWrap/>
            <w:vAlign w:val="center"/>
            <w:hideMark/>
          </w:tcPr>
          <w:p w14:paraId="4077F22F" w14:textId="77777777" w:rsidR="001E0F45" w:rsidRPr="00E358FE" w:rsidRDefault="00AE6A71" w:rsidP="001E0F45">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tc>
        <w:tc>
          <w:tcPr>
            <w:tcW w:w="960" w:type="dxa"/>
            <w:tcBorders>
              <w:top w:val="nil"/>
              <w:left w:val="nil"/>
              <w:bottom w:val="nil"/>
              <w:right w:val="nil"/>
            </w:tcBorders>
            <w:noWrap/>
            <w:vAlign w:val="center"/>
          </w:tcPr>
          <w:p w14:paraId="4077F230"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0</w:t>
            </w:r>
          </w:p>
        </w:tc>
        <w:tc>
          <w:tcPr>
            <w:tcW w:w="960" w:type="dxa"/>
            <w:tcBorders>
              <w:top w:val="nil"/>
              <w:left w:val="nil"/>
              <w:bottom w:val="nil"/>
              <w:right w:val="nil"/>
            </w:tcBorders>
            <w:noWrap/>
            <w:vAlign w:val="center"/>
          </w:tcPr>
          <w:p w14:paraId="4077F231"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1</w:t>
            </w:r>
          </w:p>
        </w:tc>
        <w:tc>
          <w:tcPr>
            <w:tcW w:w="960" w:type="dxa"/>
            <w:tcBorders>
              <w:top w:val="nil"/>
              <w:left w:val="nil"/>
              <w:bottom w:val="nil"/>
              <w:right w:val="nil"/>
            </w:tcBorders>
            <w:noWrap/>
            <w:vAlign w:val="center"/>
          </w:tcPr>
          <w:p w14:paraId="4077F232" w14:textId="77777777" w:rsidR="001E0F45" w:rsidRPr="00E358FE" w:rsidRDefault="00AE6A71" w:rsidP="001E0F45">
            <w:pPr>
              <w:spacing w:after="0" w:line="240" w:lineRule="auto"/>
              <w:jc w:val="right"/>
              <w:rPr>
                <w:rFonts w:eastAsia="Times New Roman" w:cs="Arial"/>
                <w:color w:val="000000"/>
                <w:sz w:val="18"/>
                <w:szCs w:val="18"/>
                <w:lang w:eastAsia="en-GB"/>
              </w:rPr>
            </w:pPr>
            <w:r w:rsidRPr="00E358FE">
              <w:rPr>
                <w:rFonts w:eastAsia="Times New Roman" w:cs="Arial"/>
                <w:color w:val="000000"/>
                <w:sz w:val="18"/>
                <w:szCs w:val="18"/>
                <w:lang w:val="cy-GB" w:eastAsia="en-GB"/>
              </w:rPr>
              <w:t>0</w:t>
            </w:r>
          </w:p>
        </w:tc>
        <w:tc>
          <w:tcPr>
            <w:tcW w:w="960" w:type="dxa"/>
            <w:tcBorders>
              <w:top w:val="nil"/>
              <w:left w:val="nil"/>
              <w:bottom w:val="nil"/>
              <w:right w:val="nil"/>
            </w:tcBorders>
            <w:shd w:val="clear" w:color="auto" w:fill="FFFFFF" w:themeFill="background1"/>
            <w:noWrap/>
            <w:vAlign w:val="center"/>
          </w:tcPr>
          <w:p w14:paraId="4077F233" w14:textId="77777777" w:rsidR="001E0F45" w:rsidRPr="00A95400" w:rsidRDefault="00AE6A71" w:rsidP="001E0F45">
            <w:pPr>
              <w:spacing w:after="0" w:line="240" w:lineRule="auto"/>
              <w:jc w:val="right"/>
              <w:rPr>
                <w:rFonts w:eastAsia="Times New Roman" w:cs="Arial"/>
                <w:color w:val="000000"/>
                <w:sz w:val="18"/>
                <w:szCs w:val="18"/>
                <w:lang w:eastAsia="en-GB"/>
              </w:rPr>
            </w:pPr>
            <w:r w:rsidRPr="00A95400">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auto" w:fill="FFFFFF" w:themeFill="background1"/>
            <w:noWrap/>
            <w:vAlign w:val="center"/>
          </w:tcPr>
          <w:p w14:paraId="4077F234" w14:textId="77777777" w:rsidR="001E0F45" w:rsidRPr="00A95400" w:rsidRDefault="00AE6A71" w:rsidP="001E0F45">
            <w:pPr>
              <w:spacing w:after="0" w:line="240" w:lineRule="auto"/>
              <w:jc w:val="right"/>
              <w:rPr>
                <w:rFonts w:eastAsia="Times New Roman" w:cs="Arial"/>
                <w:color w:val="000000"/>
                <w:sz w:val="18"/>
                <w:szCs w:val="18"/>
                <w:lang w:eastAsia="en-GB"/>
              </w:rPr>
            </w:pPr>
            <w:r w:rsidRPr="00A95400">
              <w:rPr>
                <w:rFonts w:eastAsia="Times New Roman" w:cs="Arial"/>
                <w:color w:val="000000"/>
                <w:sz w:val="18"/>
                <w:szCs w:val="18"/>
                <w:lang w:val="cy-GB" w:eastAsia="en-GB"/>
              </w:rPr>
              <w:t>0</w:t>
            </w:r>
          </w:p>
        </w:tc>
        <w:tc>
          <w:tcPr>
            <w:tcW w:w="222" w:type="dxa"/>
            <w:vAlign w:val="center"/>
          </w:tcPr>
          <w:p w14:paraId="4077F235"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r w:rsidR="00B30620" w14:paraId="4077F241" w14:textId="77777777" w:rsidTr="002A1628">
        <w:trPr>
          <w:trHeight w:val="330"/>
        </w:trPr>
        <w:tc>
          <w:tcPr>
            <w:tcW w:w="2254" w:type="dxa"/>
            <w:gridSpan w:val="3"/>
            <w:tcBorders>
              <w:top w:val="single" w:sz="8" w:space="0" w:color="auto"/>
              <w:left w:val="nil"/>
              <w:bottom w:val="single" w:sz="8" w:space="0" w:color="auto"/>
              <w:right w:val="nil"/>
            </w:tcBorders>
            <w:shd w:val="clear" w:color="auto" w:fill="FFFFFF" w:themeFill="background1"/>
            <w:vAlign w:val="center"/>
            <w:hideMark/>
          </w:tcPr>
          <w:p w14:paraId="4077F237" w14:textId="77777777" w:rsidR="001E0F45" w:rsidRPr="001E0F45" w:rsidRDefault="00AE6A71" w:rsidP="001E0F45">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Cyfanswm</w:t>
            </w:r>
          </w:p>
        </w:tc>
        <w:tc>
          <w:tcPr>
            <w:tcW w:w="1240" w:type="dxa"/>
            <w:tcBorders>
              <w:top w:val="single" w:sz="8" w:space="0" w:color="auto"/>
              <w:left w:val="nil"/>
              <w:bottom w:val="single" w:sz="8" w:space="0" w:color="auto"/>
              <w:right w:val="single" w:sz="8" w:space="0" w:color="FFFFFF" w:themeColor="background1"/>
            </w:tcBorders>
            <w:shd w:val="clear" w:color="auto" w:fill="FFFFFF" w:themeFill="background1"/>
            <w:noWrap/>
            <w:vAlign w:val="center"/>
          </w:tcPr>
          <w:p w14:paraId="4077F238" w14:textId="77777777" w:rsidR="001E0F45" w:rsidRPr="001E0F45" w:rsidRDefault="00AE6A71" w:rsidP="001E0F45">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w:t>
            </w:r>
          </w:p>
        </w:tc>
        <w:tc>
          <w:tcPr>
            <w:tcW w:w="960" w:type="dxa"/>
            <w:tcBorders>
              <w:top w:val="single" w:sz="8" w:space="0" w:color="auto"/>
              <w:left w:val="nil"/>
              <w:bottom w:val="single" w:sz="8" w:space="0" w:color="auto"/>
              <w:right w:val="single" w:sz="8" w:space="0" w:color="FFFFFF" w:themeColor="background1"/>
            </w:tcBorders>
            <w:shd w:val="clear" w:color="auto" w:fill="FFFFFF" w:themeFill="background1"/>
            <w:noWrap/>
            <w:vAlign w:val="center"/>
          </w:tcPr>
          <w:p w14:paraId="4077F239" w14:textId="77777777" w:rsidR="001E0F45" w:rsidRPr="00E358FE" w:rsidRDefault="00AE6A71" w:rsidP="001E0F45">
            <w:pPr>
              <w:spacing w:after="0" w:line="240" w:lineRule="auto"/>
              <w:jc w:val="right"/>
              <w:rPr>
                <w:rFonts w:eastAsia="Times New Roman" w:cs="Arial"/>
                <w:b/>
                <w:bCs/>
                <w:color w:val="000000"/>
                <w:sz w:val="18"/>
                <w:szCs w:val="18"/>
                <w:lang w:eastAsia="en-GB"/>
              </w:rPr>
            </w:pPr>
            <w:r w:rsidRPr="00E358FE">
              <w:rPr>
                <w:rFonts w:eastAsia="Times New Roman" w:cs="Arial"/>
                <w:b/>
                <w:bCs/>
                <w:color w:val="000000"/>
                <w:sz w:val="18"/>
                <w:szCs w:val="18"/>
                <w:lang w:val="cy-GB" w:eastAsia="en-GB"/>
              </w:rPr>
              <w:t>1</w:t>
            </w:r>
          </w:p>
        </w:tc>
        <w:tc>
          <w:tcPr>
            <w:tcW w:w="960" w:type="dxa"/>
            <w:tcBorders>
              <w:top w:val="single" w:sz="8" w:space="0" w:color="auto"/>
              <w:left w:val="nil"/>
              <w:bottom w:val="single" w:sz="8" w:space="0" w:color="auto"/>
              <w:right w:val="single" w:sz="8" w:space="0" w:color="FFFFFF" w:themeColor="background1"/>
            </w:tcBorders>
            <w:shd w:val="clear" w:color="auto" w:fill="FFFFFF" w:themeFill="background1"/>
            <w:noWrap/>
            <w:vAlign w:val="center"/>
            <w:hideMark/>
          </w:tcPr>
          <w:p w14:paraId="4077F23A" w14:textId="77777777" w:rsidR="001E0F45" w:rsidRPr="00E358FE" w:rsidRDefault="00AE6A71" w:rsidP="001E0F45">
            <w:pPr>
              <w:spacing w:after="0" w:line="240" w:lineRule="auto"/>
              <w:jc w:val="right"/>
              <w:rPr>
                <w:rFonts w:eastAsia="Times New Roman" w:cs="Arial"/>
                <w:b/>
                <w:bCs/>
                <w:color w:val="000000"/>
                <w:sz w:val="18"/>
                <w:szCs w:val="18"/>
                <w:lang w:eastAsia="en-GB"/>
              </w:rPr>
            </w:pPr>
            <w:r w:rsidRPr="00E358FE">
              <w:rPr>
                <w:rFonts w:eastAsia="Times New Roman" w:cs="Arial"/>
                <w:b/>
                <w:bCs/>
                <w:color w:val="000000"/>
                <w:sz w:val="18"/>
                <w:szCs w:val="18"/>
                <w:lang w:val="cy-GB" w:eastAsia="en-GB"/>
              </w:rPr>
              <w:t>0</w:t>
            </w:r>
          </w:p>
        </w:tc>
        <w:tc>
          <w:tcPr>
            <w:tcW w:w="960" w:type="dxa"/>
            <w:tcBorders>
              <w:top w:val="single" w:sz="8" w:space="0" w:color="auto"/>
              <w:left w:val="nil"/>
              <w:bottom w:val="single" w:sz="8" w:space="0" w:color="auto"/>
              <w:right w:val="single" w:sz="8" w:space="0" w:color="FFFFFF" w:themeColor="background1"/>
            </w:tcBorders>
            <w:shd w:val="clear" w:color="auto" w:fill="FFFFFF" w:themeFill="background1"/>
            <w:noWrap/>
            <w:vAlign w:val="center"/>
          </w:tcPr>
          <w:p w14:paraId="4077F23B" w14:textId="77777777" w:rsidR="001E0F45" w:rsidRPr="00E358FE" w:rsidRDefault="00AE6A71" w:rsidP="001E0F45">
            <w:pPr>
              <w:spacing w:after="0" w:line="240" w:lineRule="auto"/>
              <w:jc w:val="right"/>
              <w:rPr>
                <w:rFonts w:eastAsia="Times New Roman" w:cs="Arial"/>
                <w:b/>
                <w:bCs/>
                <w:color w:val="000000"/>
                <w:sz w:val="18"/>
                <w:szCs w:val="18"/>
                <w:lang w:eastAsia="en-GB"/>
              </w:rPr>
            </w:pPr>
            <w:r w:rsidRPr="00E358FE">
              <w:rPr>
                <w:rFonts w:eastAsia="Times New Roman" w:cs="Arial"/>
                <w:b/>
                <w:bCs/>
                <w:color w:val="000000"/>
                <w:sz w:val="18"/>
                <w:szCs w:val="18"/>
                <w:lang w:val="cy-GB" w:eastAsia="en-GB"/>
              </w:rPr>
              <w:t>1</w:t>
            </w:r>
          </w:p>
        </w:tc>
        <w:tc>
          <w:tcPr>
            <w:tcW w:w="960" w:type="dxa"/>
            <w:tcBorders>
              <w:top w:val="single" w:sz="8" w:space="0" w:color="auto"/>
              <w:left w:val="nil"/>
              <w:bottom w:val="single" w:sz="8" w:space="0" w:color="auto"/>
              <w:right w:val="single" w:sz="8" w:space="0" w:color="FFFFFF" w:themeColor="background1"/>
            </w:tcBorders>
            <w:shd w:val="clear" w:color="auto" w:fill="FFFFFF" w:themeFill="background1"/>
            <w:noWrap/>
            <w:vAlign w:val="center"/>
          </w:tcPr>
          <w:p w14:paraId="4077F23C" w14:textId="77777777" w:rsidR="001E0F45" w:rsidRPr="00E358FE" w:rsidRDefault="00AE6A71" w:rsidP="001E0F45">
            <w:pPr>
              <w:spacing w:after="0" w:line="240" w:lineRule="auto"/>
              <w:jc w:val="right"/>
              <w:rPr>
                <w:rFonts w:eastAsia="Times New Roman" w:cs="Arial"/>
                <w:b/>
                <w:bCs/>
                <w:color w:val="000000"/>
                <w:sz w:val="18"/>
                <w:szCs w:val="18"/>
                <w:lang w:eastAsia="en-GB"/>
              </w:rPr>
            </w:pPr>
            <w:r w:rsidRPr="00E358FE">
              <w:rPr>
                <w:rFonts w:eastAsia="Times New Roman" w:cs="Arial"/>
                <w:b/>
                <w:bCs/>
                <w:color w:val="000000"/>
                <w:sz w:val="18"/>
                <w:szCs w:val="18"/>
                <w:lang w:val="cy-GB" w:eastAsia="en-GB"/>
              </w:rPr>
              <w:t>1</w:t>
            </w:r>
          </w:p>
        </w:tc>
        <w:tc>
          <w:tcPr>
            <w:tcW w:w="960" w:type="dxa"/>
            <w:tcBorders>
              <w:top w:val="single" w:sz="8" w:space="0" w:color="auto"/>
              <w:left w:val="nil"/>
              <w:bottom w:val="single" w:sz="8" w:space="0" w:color="auto"/>
              <w:right w:val="single" w:sz="8" w:space="0" w:color="FFFFFF" w:themeColor="background1"/>
            </w:tcBorders>
            <w:shd w:val="clear" w:color="auto" w:fill="FFFFFF" w:themeFill="background1"/>
            <w:noWrap/>
            <w:vAlign w:val="center"/>
          </w:tcPr>
          <w:p w14:paraId="4077F23D" w14:textId="77777777" w:rsidR="001E0F45" w:rsidRPr="00E358FE" w:rsidRDefault="00AE6A71" w:rsidP="001E0F45">
            <w:pPr>
              <w:spacing w:after="0" w:line="240" w:lineRule="auto"/>
              <w:jc w:val="right"/>
              <w:rPr>
                <w:rFonts w:eastAsia="Times New Roman" w:cs="Arial"/>
                <w:b/>
                <w:bCs/>
                <w:color w:val="000000"/>
                <w:sz w:val="18"/>
                <w:szCs w:val="18"/>
                <w:lang w:eastAsia="en-GB"/>
              </w:rPr>
            </w:pPr>
            <w:r w:rsidRPr="00E358FE">
              <w:rPr>
                <w:rFonts w:eastAsia="Times New Roman" w:cs="Arial"/>
                <w:b/>
                <w:bCs/>
                <w:color w:val="000000"/>
                <w:sz w:val="18"/>
                <w:szCs w:val="18"/>
                <w:lang w:val="cy-GB" w:eastAsia="en-GB"/>
              </w:rPr>
              <w:t>2</w:t>
            </w:r>
          </w:p>
        </w:tc>
        <w:tc>
          <w:tcPr>
            <w:tcW w:w="960" w:type="dxa"/>
            <w:tcBorders>
              <w:top w:val="single" w:sz="8" w:space="0" w:color="auto"/>
              <w:left w:val="nil"/>
              <w:bottom w:val="single" w:sz="8" w:space="0" w:color="auto"/>
              <w:right w:val="single" w:sz="8" w:space="0" w:color="FFFFFF" w:themeColor="background1"/>
            </w:tcBorders>
            <w:shd w:val="clear" w:color="auto" w:fill="FFFFFF" w:themeFill="background1"/>
            <w:noWrap/>
            <w:vAlign w:val="center"/>
          </w:tcPr>
          <w:p w14:paraId="4077F23E" w14:textId="77777777" w:rsidR="001E0F45" w:rsidRPr="001E0F45" w:rsidRDefault="00AE6A71" w:rsidP="001E0F45">
            <w:pPr>
              <w:spacing w:after="0" w:line="240" w:lineRule="auto"/>
              <w:jc w:val="right"/>
              <w:rPr>
                <w:rFonts w:eastAsia="Times New Roman" w:cs="Arial"/>
                <w:b/>
                <w:bCs/>
                <w:color w:val="000000"/>
                <w:sz w:val="18"/>
                <w:szCs w:val="18"/>
                <w:lang w:eastAsia="en-GB"/>
              </w:rPr>
            </w:pPr>
            <w:r w:rsidRPr="328173ED">
              <w:rPr>
                <w:rFonts w:eastAsia="Times New Roman" w:cs="Arial"/>
                <w:b/>
                <w:bCs/>
                <w:color w:val="000000" w:themeColor="text1"/>
                <w:sz w:val="18"/>
                <w:szCs w:val="18"/>
                <w:lang w:val="cy-GB" w:eastAsia="en-GB"/>
              </w:rPr>
              <w:t>179,967</w:t>
            </w:r>
          </w:p>
        </w:tc>
        <w:tc>
          <w:tcPr>
            <w:tcW w:w="960" w:type="dxa"/>
            <w:tcBorders>
              <w:top w:val="single" w:sz="8" w:space="0" w:color="auto"/>
              <w:left w:val="nil"/>
              <w:bottom w:val="single" w:sz="8" w:space="0" w:color="auto"/>
              <w:right w:val="single" w:sz="8" w:space="0" w:color="FFFFFF" w:themeColor="background1"/>
            </w:tcBorders>
            <w:shd w:val="clear" w:color="auto" w:fill="FFFFFF" w:themeFill="background1"/>
            <w:noWrap/>
            <w:vAlign w:val="center"/>
          </w:tcPr>
          <w:p w14:paraId="4077F23F" w14:textId="77777777" w:rsidR="001E0F45" w:rsidRPr="001E0F45" w:rsidRDefault="00AE6A71" w:rsidP="001E0F45">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55,007</w:t>
            </w:r>
          </w:p>
        </w:tc>
        <w:tc>
          <w:tcPr>
            <w:tcW w:w="222" w:type="dxa"/>
            <w:vAlign w:val="center"/>
          </w:tcPr>
          <w:p w14:paraId="4077F240"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bl>
    <w:p w14:paraId="4077F242" w14:textId="77777777" w:rsidR="00CB6FCC" w:rsidRDefault="00CB6FCC" w:rsidP="00A426B8">
      <w:pPr>
        <w:spacing w:after="0"/>
        <w:ind w:left="142" w:hanging="142"/>
        <w:rPr>
          <w:sz w:val="18"/>
          <w:szCs w:val="18"/>
        </w:rPr>
      </w:pPr>
    </w:p>
    <w:p w14:paraId="4077F243" w14:textId="77777777" w:rsidR="00136D53" w:rsidRDefault="00136D53" w:rsidP="0006723A">
      <w:pPr>
        <w:spacing w:after="0"/>
        <w:ind w:left="142" w:hanging="142"/>
        <w:rPr>
          <w:sz w:val="18"/>
          <w:szCs w:val="18"/>
        </w:rPr>
      </w:pPr>
    </w:p>
    <w:p w14:paraId="4077F244" w14:textId="77777777" w:rsidR="00136D53" w:rsidRDefault="00136D53" w:rsidP="0006723A">
      <w:pPr>
        <w:spacing w:after="0"/>
        <w:ind w:left="142" w:hanging="142"/>
        <w:rPr>
          <w:sz w:val="18"/>
          <w:szCs w:val="18"/>
        </w:rPr>
      </w:pPr>
    </w:p>
    <w:p w14:paraId="4077F245" w14:textId="77777777" w:rsidR="0006723A" w:rsidRPr="0006723A" w:rsidRDefault="00AE6A71" w:rsidP="0006723A">
      <w:pPr>
        <w:spacing w:after="0"/>
        <w:ind w:left="142" w:hanging="142"/>
        <w:rPr>
          <w:sz w:val="18"/>
          <w:szCs w:val="18"/>
        </w:rPr>
      </w:pPr>
      <w:r w:rsidRPr="0006723A">
        <w:rPr>
          <w:sz w:val="18"/>
          <w:szCs w:val="18"/>
          <w:lang w:val="cy-GB"/>
        </w:rPr>
        <w:t xml:space="preserve">Cytunwyd ar yr holl becynnau ymadael ac fe gawsant eu talu hyd at 31 Mawrth 2025.  </w:t>
      </w:r>
    </w:p>
    <w:p w14:paraId="4077F246" w14:textId="77777777" w:rsidR="00405C58" w:rsidRDefault="00405C58" w:rsidP="00A426B8">
      <w:pPr>
        <w:spacing w:after="0"/>
        <w:ind w:left="142" w:hanging="142"/>
        <w:rPr>
          <w:sz w:val="18"/>
          <w:szCs w:val="18"/>
        </w:rPr>
      </w:pPr>
    </w:p>
    <w:p w14:paraId="4077F247" w14:textId="77777777" w:rsidR="0087438D" w:rsidRPr="0087438D" w:rsidRDefault="00AE6A71" w:rsidP="0087438D">
      <w:pPr>
        <w:spacing w:after="0"/>
        <w:ind w:left="142" w:hanging="142"/>
        <w:rPr>
          <w:sz w:val="18"/>
          <w:szCs w:val="18"/>
        </w:rPr>
      </w:pPr>
      <w:r w:rsidRPr="00DF4326">
        <w:rPr>
          <w:sz w:val="18"/>
          <w:szCs w:val="18"/>
          <w:lang w:val="cy-GB"/>
        </w:rPr>
        <w:t>Y gost straen yn y ffigyrau uchod ar gyfer 2024/25 yw £dim (2023/24 £140.558)</w:t>
      </w:r>
    </w:p>
    <w:p w14:paraId="4077F248" w14:textId="77777777" w:rsidR="0006723A" w:rsidRDefault="0006723A" w:rsidP="00A426B8">
      <w:pPr>
        <w:spacing w:after="0"/>
        <w:ind w:left="142" w:hanging="142"/>
        <w:rPr>
          <w:sz w:val="18"/>
          <w:szCs w:val="18"/>
        </w:rPr>
      </w:pPr>
    </w:p>
    <w:p w14:paraId="4077F249" w14:textId="77777777" w:rsidR="005A5539" w:rsidRDefault="005A5539" w:rsidP="00A426B8">
      <w:pPr>
        <w:spacing w:after="0"/>
        <w:ind w:left="142" w:hanging="142"/>
        <w:rPr>
          <w:sz w:val="18"/>
          <w:szCs w:val="18"/>
        </w:rPr>
      </w:pPr>
    </w:p>
    <w:p w14:paraId="4077F24A" w14:textId="77777777" w:rsidR="005A5539" w:rsidRDefault="00AE6A71">
      <w:pPr>
        <w:rPr>
          <w:sz w:val="18"/>
          <w:szCs w:val="18"/>
        </w:rPr>
      </w:pPr>
      <w:r>
        <w:rPr>
          <w:sz w:val="18"/>
          <w:szCs w:val="18"/>
          <w:lang w:val="cy-GB"/>
        </w:rPr>
        <w:br w:type="page"/>
      </w:r>
    </w:p>
    <w:p w14:paraId="4077F24B" w14:textId="77777777" w:rsidR="001001AD" w:rsidRPr="008C5A33" w:rsidRDefault="00AE6A71" w:rsidP="008C5A33">
      <w:pPr>
        <w:pStyle w:val="Heading2"/>
        <w:spacing w:before="0" w:line="240" w:lineRule="auto"/>
        <w:rPr>
          <w:sz w:val="24"/>
          <w:szCs w:val="24"/>
          <w:lang w:val="en-US"/>
        </w:rPr>
      </w:pPr>
      <w:bookmarkStart w:id="48" w:name="_Toc136527145"/>
      <w:bookmarkStart w:id="49" w:name="_Toc213324046"/>
      <w:r w:rsidRPr="008C5A33">
        <w:rPr>
          <w:bCs/>
          <w:sz w:val="24"/>
          <w:szCs w:val="24"/>
          <w:lang w:val="cy-GB"/>
        </w:rPr>
        <w:lastRenderedPageBreak/>
        <w:t>Nodyn 15 - Costau Archwilio Allanol</w:t>
      </w:r>
      <w:bookmarkEnd w:id="48"/>
      <w:bookmarkEnd w:id="49"/>
    </w:p>
    <w:p w14:paraId="4077F24C" w14:textId="77777777" w:rsidR="001001AD" w:rsidRPr="001001AD" w:rsidRDefault="001001AD" w:rsidP="001001AD">
      <w:pPr>
        <w:spacing w:after="0"/>
        <w:ind w:left="142" w:hanging="142"/>
        <w:rPr>
          <w:sz w:val="18"/>
          <w:szCs w:val="18"/>
          <w:lang w:val="en-US"/>
        </w:rPr>
      </w:pPr>
    </w:p>
    <w:p w14:paraId="4077F24D" w14:textId="77777777" w:rsidR="001001AD" w:rsidRPr="001001AD" w:rsidRDefault="00AE6A71" w:rsidP="001001AD">
      <w:pPr>
        <w:spacing w:after="0"/>
        <w:ind w:left="142" w:hanging="142"/>
        <w:jc w:val="both"/>
        <w:rPr>
          <w:sz w:val="18"/>
          <w:szCs w:val="18"/>
          <w:lang w:val="en-US"/>
        </w:rPr>
      </w:pPr>
      <w:r w:rsidRPr="001001AD">
        <w:rPr>
          <w:sz w:val="18"/>
          <w:szCs w:val="18"/>
          <w:lang w:val="cy-GB"/>
        </w:rPr>
        <w:t>Ysgwyddodd y PCC a'r Prif Gwnstabl ffioedd archwilio allanol Archwilio Cymru o £108,000 yn ystod 2024/25 ar y cyd</w:t>
      </w:r>
    </w:p>
    <w:p w14:paraId="4077F24E" w14:textId="77777777" w:rsidR="001001AD" w:rsidRPr="001001AD" w:rsidRDefault="001001AD" w:rsidP="001001AD">
      <w:pPr>
        <w:spacing w:after="0"/>
        <w:ind w:left="142" w:hanging="142"/>
        <w:jc w:val="both"/>
        <w:rPr>
          <w:sz w:val="18"/>
          <w:szCs w:val="18"/>
          <w:lang w:val="en-US"/>
        </w:rPr>
      </w:pPr>
    </w:p>
    <w:p w14:paraId="4077F24F" w14:textId="77777777" w:rsidR="001001AD" w:rsidRPr="001001AD" w:rsidRDefault="00AE6A71" w:rsidP="001001AD">
      <w:pPr>
        <w:spacing w:after="0"/>
        <w:ind w:left="142" w:hanging="142"/>
        <w:jc w:val="both"/>
        <w:rPr>
          <w:sz w:val="18"/>
          <w:szCs w:val="18"/>
          <w:lang w:val="en-US"/>
        </w:rPr>
      </w:pPr>
      <w:r w:rsidRPr="001001AD">
        <w:rPr>
          <w:sz w:val="18"/>
          <w:szCs w:val="18"/>
          <w:lang w:val="cy-GB"/>
        </w:rPr>
        <w:t>Mae'r gost wedi cael ei rhannu'n gyfartal rhwng Datganiad Cyfrifon Grŵp y PCC a Datganiad Cyfrifon y Prif Gwnstabl.</w:t>
      </w:r>
    </w:p>
    <w:p w14:paraId="4077F250" w14:textId="77777777" w:rsidR="005A5539" w:rsidRDefault="005A5539" w:rsidP="00A426B8">
      <w:pPr>
        <w:spacing w:after="0"/>
        <w:ind w:left="142" w:hanging="142"/>
        <w:rPr>
          <w:sz w:val="18"/>
          <w:szCs w:val="18"/>
        </w:rPr>
      </w:pPr>
    </w:p>
    <w:tbl>
      <w:tblPr>
        <w:tblW w:w="7720" w:type="dxa"/>
        <w:tblLook w:val="04A0" w:firstRow="1" w:lastRow="0" w:firstColumn="1" w:lastColumn="0" w:noHBand="0" w:noVBand="1"/>
      </w:tblPr>
      <w:tblGrid>
        <w:gridCol w:w="959"/>
        <w:gridCol w:w="222"/>
        <w:gridCol w:w="5580"/>
        <w:gridCol w:w="959"/>
      </w:tblGrid>
      <w:tr w:rsidR="00B30620" w14:paraId="4077F255" w14:textId="77777777" w:rsidTr="002A1628">
        <w:trPr>
          <w:trHeight w:val="300"/>
        </w:trPr>
        <w:tc>
          <w:tcPr>
            <w:tcW w:w="960" w:type="dxa"/>
            <w:tcBorders>
              <w:top w:val="nil"/>
              <w:left w:val="nil"/>
              <w:bottom w:val="nil"/>
              <w:right w:val="nil"/>
            </w:tcBorders>
            <w:vAlign w:val="center"/>
            <w:hideMark/>
          </w:tcPr>
          <w:p w14:paraId="4077F251" w14:textId="77777777" w:rsidR="00520F2B" w:rsidRPr="00520F2B" w:rsidRDefault="00AE6A71" w:rsidP="00520F2B">
            <w:pPr>
              <w:spacing w:after="0" w:line="240" w:lineRule="auto"/>
              <w:jc w:val="right"/>
              <w:rPr>
                <w:rFonts w:eastAsia="Times New Roman" w:cs="Arial"/>
                <w:b/>
                <w:bCs/>
                <w:color w:val="000000"/>
                <w:sz w:val="18"/>
                <w:szCs w:val="18"/>
                <w:lang w:eastAsia="en-GB"/>
              </w:rPr>
            </w:pPr>
            <w:r w:rsidRPr="00520F2B">
              <w:rPr>
                <w:rFonts w:eastAsia="Times New Roman" w:cs="Arial"/>
                <w:b/>
                <w:bCs/>
                <w:color w:val="000000"/>
                <w:sz w:val="18"/>
                <w:szCs w:val="18"/>
                <w:lang w:val="cy-GB" w:eastAsia="en-GB"/>
              </w:rPr>
              <w:t>2023/24</w:t>
            </w:r>
          </w:p>
        </w:tc>
        <w:tc>
          <w:tcPr>
            <w:tcW w:w="180" w:type="dxa"/>
            <w:tcBorders>
              <w:top w:val="nil"/>
              <w:left w:val="nil"/>
              <w:bottom w:val="nil"/>
              <w:right w:val="nil"/>
            </w:tcBorders>
            <w:vAlign w:val="center"/>
            <w:hideMark/>
          </w:tcPr>
          <w:p w14:paraId="4077F252" w14:textId="77777777" w:rsidR="00520F2B" w:rsidRPr="00520F2B" w:rsidRDefault="00AE6A71" w:rsidP="00520F2B">
            <w:pPr>
              <w:spacing w:after="0" w:line="240" w:lineRule="auto"/>
              <w:jc w:val="center"/>
              <w:rPr>
                <w:rFonts w:eastAsia="Times New Roman" w:cs="Arial"/>
                <w:b/>
                <w:bCs/>
                <w:color w:val="000000"/>
                <w:sz w:val="18"/>
                <w:szCs w:val="18"/>
                <w:lang w:eastAsia="en-GB"/>
              </w:rPr>
            </w:pPr>
            <w:r w:rsidRPr="00520F2B">
              <w:rPr>
                <w:rFonts w:eastAsia="Times New Roman" w:cs="Arial"/>
                <w:b/>
                <w:bCs/>
                <w:color w:val="000000"/>
                <w:sz w:val="18"/>
                <w:szCs w:val="18"/>
                <w:lang w:val="cy-GB" w:eastAsia="en-GB"/>
              </w:rPr>
              <w:t xml:space="preserve"> </w:t>
            </w:r>
          </w:p>
        </w:tc>
        <w:tc>
          <w:tcPr>
            <w:tcW w:w="5620" w:type="dxa"/>
            <w:tcBorders>
              <w:top w:val="nil"/>
              <w:left w:val="nil"/>
              <w:bottom w:val="nil"/>
              <w:right w:val="nil"/>
            </w:tcBorders>
            <w:vAlign w:val="center"/>
            <w:hideMark/>
          </w:tcPr>
          <w:p w14:paraId="4077F253" w14:textId="77777777" w:rsidR="00520F2B" w:rsidRPr="00520F2B" w:rsidRDefault="00AE6A71" w:rsidP="00520F2B">
            <w:pPr>
              <w:spacing w:after="0" w:line="240" w:lineRule="auto"/>
              <w:jc w:val="center"/>
              <w:rPr>
                <w:rFonts w:eastAsia="Times New Roman" w:cs="Arial"/>
                <w:b/>
                <w:bCs/>
                <w:color w:val="000000"/>
                <w:sz w:val="18"/>
                <w:szCs w:val="18"/>
                <w:lang w:eastAsia="en-GB"/>
              </w:rPr>
            </w:pPr>
            <w:r w:rsidRPr="00520F2B">
              <w:rPr>
                <w:rFonts w:eastAsia="Times New Roman" w:cs="Arial"/>
                <w:b/>
                <w:bCs/>
                <w:color w:val="000000"/>
                <w:sz w:val="18"/>
                <w:szCs w:val="18"/>
                <w:lang w:val="cy-GB" w:eastAsia="en-GB"/>
              </w:rPr>
              <w:t xml:space="preserve"> </w:t>
            </w:r>
          </w:p>
        </w:tc>
        <w:tc>
          <w:tcPr>
            <w:tcW w:w="960" w:type="dxa"/>
            <w:tcBorders>
              <w:top w:val="nil"/>
              <w:left w:val="nil"/>
              <w:bottom w:val="nil"/>
              <w:right w:val="nil"/>
            </w:tcBorders>
            <w:vAlign w:val="center"/>
            <w:hideMark/>
          </w:tcPr>
          <w:p w14:paraId="4077F254" w14:textId="77777777" w:rsidR="00520F2B" w:rsidRPr="00520F2B" w:rsidRDefault="00AE6A71" w:rsidP="00520F2B">
            <w:pPr>
              <w:spacing w:after="0" w:line="240" w:lineRule="auto"/>
              <w:jc w:val="right"/>
              <w:rPr>
                <w:rFonts w:eastAsia="Times New Roman" w:cs="Arial"/>
                <w:b/>
                <w:bCs/>
                <w:color w:val="000000"/>
                <w:sz w:val="18"/>
                <w:szCs w:val="18"/>
                <w:lang w:eastAsia="en-GB"/>
              </w:rPr>
            </w:pPr>
            <w:r w:rsidRPr="00520F2B">
              <w:rPr>
                <w:rFonts w:eastAsia="Times New Roman" w:cs="Arial"/>
                <w:b/>
                <w:bCs/>
                <w:color w:val="000000"/>
                <w:sz w:val="18"/>
                <w:szCs w:val="18"/>
                <w:lang w:val="cy-GB" w:eastAsia="en-GB"/>
              </w:rPr>
              <w:t>2024/25</w:t>
            </w:r>
          </w:p>
        </w:tc>
      </w:tr>
      <w:tr w:rsidR="00B30620" w14:paraId="4077F25A" w14:textId="77777777" w:rsidTr="002A1628">
        <w:trPr>
          <w:trHeight w:val="315"/>
        </w:trPr>
        <w:tc>
          <w:tcPr>
            <w:tcW w:w="960" w:type="dxa"/>
            <w:tcBorders>
              <w:top w:val="nil"/>
              <w:left w:val="nil"/>
              <w:bottom w:val="single" w:sz="8" w:space="0" w:color="000000"/>
              <w:right w:val="nil"/>
            </w:tcBorders>
            <w:vAlign w:val="center"/>
            <w:hideMark/>
          </w:tcPr>
          <w:p w14:paraId="4077F256" w14:textId="77777777" w:rsidR="00520F2B" w:rsidRPr="00520F2B" w:rsidRDefault="00AE6A71" w:rsidP="00520F2B">
            <w:pPr>
              <w:spacing w:after="0" w:line="240" w:lineRule="auto"/>
              <w:jc w:val="right"/>
              <w:rPr>
                <w:rFonts w:eastAsia="Times New Roman" w:cs="Arial"/>
                <w:b/>
                <w:bCs/>
                <w:color w:val="000000"/>
                <w:sz w:val="18"/>
                <w:szCs w:val="18"/>
                <w:lang w:eastAsia="en-GB"/>
              </w:rPr>
            </w:pPr>
            <w:r w:rsidRPr="00520F2B">
              <w:rPr>
                <w:rFonts w:eastAsia="Times New Roman" w:cs="Arial"/>
                <w:b/>
                <w:bCs/>
                <w:color w:val="000000"/>
                <w:sz w:val="18"/>
                <w:szCs w:val="18"/>
                <w:lang w:val="cy-GB" w:eastAsia="en-GB"/>
              </w:rPr>
              <w:t>£'000</w:t>
            </w:r>
          </w:p>
        </w:tc>
        <w:tc>
          <w:tcPr>
            <w:tcW w:w="180" w:type="dxa"/>
            <w:tcBorders>
              <w:top w:val="nil"/>
              <w:left w:val="nil"/>
              <w:bottom w:val="single" w:sz="8" w:space="0" w:color="000000"/>
              <w:right w:val="nil"/>
            </w:tcBorders>
            <w:vAlign w:val="center"/>
            <w:hideMark/>
          </w:tcPr>
          <w:p w14:paraId="4077F257" w14:textId="77777777" w:rsidR="00520F2B" w:rsidRPr="00520F2B" w:rsidRDefault="00AE6A71" w:rsidP="00520F2B">
            <w:pPr>
              <w:spacing w:after="0" w:line="240" w:lineRule="auto"/>
              <w:jc w:val="right"/>
              <w:rPr>
                <w:rFonts w:eastAsia="Times New Roman" w:cs="Arial"/>
                <w:b/>
                <w:bCs/>
                <w:color w:val="000000"/>
                <w:sz w:val="18"/>
                <w:szCs w:val="18"/>
                <w:lang w:eastAsia="en-GB"/>
              </w:rPr>
            </w:pPr>
            <w:r w:rsidRPr="00520F2B">
              <w:rPr>
                <w:rFonts w:eastAsia="Times New Roman" w:cs="Arial"/>
                <w:b/>
                <w:bCs/>
                <w:color w:val="000000"/>
                <w:sz w:val="18"/>
                <w:szCs w:val="18"/>
                <w:lang w:val="cy-GB" w:eastAsia="en-GB"/>
              </w:rPr>
              <w:t xml:space="preserve"> </w:t>
            </w:r>
          </w:p>
        </w:tc>
        <w:tc>
          <w:tcPr>
            <w:tcW w:w="5620" w:type="dxa"/>
            <w:tcBorders>
              <w:top w:val="nil"/>
              <w:left w:val="nil"/>
              <w:bottom w:val="single" w:sz="8" w:space="0" w:color="000000"/>
              <w:right w:val="nil"/>
            </w:tcBorders>
            <w:vAlign w:val="center"/>
            <w:hideMark/>
          </w:tcPr>
          <w:p w14:paraId="4077F258" w14:textId="77777777" w:rsidR="00520F2B" w:rsidRPr="00520F2B" w:rsidRDefault="00AE6A71" w:rsidP="00520F2B">
            <w:pPr>
              <w:spacing w:after="0" w:line="240" w:lineRule="auto"/>
              <w:jc w:val="right"/>
              <w:rPr>
                <w:rFonts w:eastAsia="Times New Roman" w:cs="Arial"/>
                <w:b/>
                <w:bCs/>
                <w:color w:val="000000"/>
                <w:sz w:val="18"/>
                <w:szCs w:val="18"/>
                <w:lang w:eastAsia="en-GB"/>
              </w:rPr>
            </w:pPr>
            <w:r w:rsidRPr="00520F2B">
              <w:rPr>
                <w:rFonts w:eastAsia="Times New Roman" w:cs="Arial"/>
                <w:b/>
                <w:bCs/>
                <w:color w:val="000000"/>
                <w:sz w:val="18"/>
                <w:szCs w:val="18"/>
                <w:lang w:val="cy-GB" w:eastAsia="en-GB"/>
              </w:rPr>
              <w:t xml:space="preserve"> </w:t>
            </w:r>
          </w:p>
        </w:tc>
        <w:tc>
          <w:tcPr>
            <w:tcW w:w="960" w:type="dxa"/>
            <w:tcBorders>
              <w:top w:val="nil"/>
              <w:left w:val="nil"/>
              <w:bottom w:val="single" w:sz="8" w:space="0" w:color="000000"/>
              <w:right w:val="nil"/>
            </w:tcBorders>
            <w:vAlign w:val="center"/>
            <w:hideMark/>
          </w:tcPr>
          <w:p w14:paraId="4077F259" w14:textId="77777777" w:rsidR="00520F2B" w:rsidRPr="00520F2B" w:rsidRDefault="00AE6A71" w:rsidP="00520F2B">
            <w:pPr>
              <w:spacing w:after="0" w:line="240" w:lineRule="auto"/>
              <w:jc w:val="right"/>
              <w:rPr>
                <w:rFonts w:eastAsia="Times New Roman" w:cs="Arial"/>
                <w:b/>
                <w:bCs/>
                <w:color w:val="000000"/>
                <w:sz w:val="18"/>
                <w:szCs w:val="18"/>
                <w:lang w:eastAsia="en-GB"/>
              </w:rPr>
            </w:pPr>
            <w:r w:rsidRPr="00520F2B">
              <w:rPr>
                <w:rFonts w:eastAsia="Times New Roman" w:cs="Arial"/>
                <w:b/>
                <w:bCs/>
                <w:color w:val="000000"/>
                <w:sz w:val="18"/>
                <w:szCs w:val="18"/>
                <w:lang w:val="cy-GB" w:eastAsia="en-GB"/>
              </w:rPr>
              <w:t>£'000</w:t>
            </w:r>
          </w:p>
        </w:tc>
      </w:tr>
      <w:tr w:rsidR="00B30620" w14:paraId="4077F25F" w14:textId="77777777" w:rsidTr="002A1628">
        <w:trPr>
          <w:trHeight w:val="480"/>
        </w:trPr>
        <w:tc>
          <w:tcPr>
            <w:tcW w:w="960" w:type="dxa"/>
            <w:tcBorders>
              <w:top w:val="nil"/>
              <w:left w:val="nil"/>
              <w:bottom w:val="nil"/>
              <w:right w:val="nil"/>
            </w:tcBorders>
            <w:vAlign w:val="center"/>
          </w:tcPr>
          <w:p w14:paraId="4077F25B" w14:textId="77777777" w:rsidR="00520F2B" w:rsidRPr="00520F2B" w:rsidRDefault="00AE6A71" w:rsidP="00520F2B">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52</w:t>
            </w:r>
          </w:p>
        </w:tc>
        <w:tc>
          <w:tcPr>
            <w:tcW w:w="180" w:type="dxa"/>
            <w:tcBorders>
              <w:top w:val="nil"/>
              <w:left w:val="nil"/>
              <w:bottom w:val="nil"/>
              <w:right w:val="nil"/>
            </w:tcBorders>
            <w:vAlign w:val="center"/>
            <w:hideMark/>
          </w:tcPr>
          <w:p w14:paraId="4077F25C" w14:textId="77777777" w:rsidR="00520F2B" w:rsidRPr="00520F2B" w:rsidRDefault="00AE6A71" w:rsidP="00520F2B">
            <w:pPr>
              <w:spacing w:after="0" w:line="240" w:lineRule="auto"/>
              <w:jc w:val="center"/>
              <w:rPr>
                <w:rFonts w:eastAsia="Times New Roman" w:cs="Arial"/>
                <w:b/>
                <w:bCs/>
                <w:color w:val="000000"/>
                <w:sz w:val="18"/>
                <w:szCs w:val="18"/>
                <w:lang w:eastAsia="en-GB"/>
              </w:rPr>
            </w:pPr>
            <w:r w:rsidRPr="00520F2B">
              <w:rPr>
                <w:rFonts w:eastAsia="Times New Roman" w:cs="Arial"/>
                <w:b/>
                <w:bCs/>
                <w:color w:val="000000"/>
                <w:sz w:val="18"/>
                <w:szCs w:val="18"/>
                <w:lang w:val="cy-GB" w:eastAsia="en-GB"/>
              </w:rPr>
              <w:t xml:space="preserve"> </w:t>
            </w:r>
          </w:p>
        </w:tc>
        <w:tc>
          <w:tcPr>
            <w:tcW w:w="5620" w:type="dxa"/>
            <w:tcBorders>
              <w:top w:val="nil"/>
              <w:left w:val="nil"/>
              <w:bottom w:val="nil"/>
              <w:right w:val="nil"/>
            </w:tcBorders>
            <w:vAlign w:val="center"/>
            <w:hideMark/>
          </w:tcPr>
          <w:p w14:paraId="4077F25D" w14:textId="77777777" w:rsidR="00520F2B" w:rsidRPr="00520F2B" w:rsidRDefault="00AE6A71" w:rsidP="00520F2B">
            <w:pPr>
              <w:spacing w:after="0" w:line="240" w:lineRule="auto"/>
              <w:rPr>
                <w:rFonts w:eastAsia="Times New Roman" w:cs="Arial"/>
                <w:color w:val="000000"/>
                <w:sz w:val="18"/>
                <w:szCs w:val="18"/>
                <w:lang w:eastAsia="en-GB"/>
              </w:rPr>
            </w:pPr>
            <w:r w:rsidRPr="00520F2B">
              <w:rPr>
                <w:rFonts w:eastAsia="Times New Roman" w:cs="Arial"/>
                <w:color w:val="000000"/>
                <w:sz w:val="18"/>
                <w:szCs w:val="18"/>
                <w:lang w:val="cy-GB" w:eastAsia="en-GB"/>
              </w:rPr>
              <w:t xml:space="preserve">Ffioedd sy'n daladwy i archwilwyr allanol ar gyfer gwasanaethau archwilio allanol a gwblhawyd gan yr archwilydd penodedig ar gyfer y flwyddyn </w:t>
            </w:r>
          </w:p>
        </w:tc>
        <w:tc>
          <w:tcPr>
            <w:tcW w:w="960" w:type="dxa"/>
            <w:tcBorders>
              <w:top w:val="nil"/>
              <w:left w:val="nil"/>
              <w:bottom w:val="nil"/>
              <w:right w:val="nil"/>
            </w:tcBorders>
            <w:vAlign w:val="center"/>
          </w:tcPr>
          <w:p w14:paraId="4077F25E" w14:textId="77777777" w:rsidR="00520F2B" w:rsidRPr="00001A89" w:rsidRDefault="00AE6A71" w:rsidP="00520F2B">
            <w:pPr>
              <w:spacing w:after="0" w:line="240" w:lineRule="auto"/>
              <w:jc w:val="right"/>
              <w:rPr>
                <w:rFonts w:eastAsia="Times New Roman" w:cs="Arial"/>
                <w:color w:val="000000"/>
                <w:sz w:val="18"/>
                <w:szCs w:val="18"/>
                <w:highlight w:val="green"/>
                <w:lang w:eastAsia="en-GB"/>
              </w:rPr>
            </w:pPr>
            <w:r w:rsidRPr="00BC5D40">
              <w:rPr>
                <w:rFonts w:eastAsia="Times New Roman" w:cs="Arial"/>
                <w:color w:val="000000"/>
                <w:sz w:val="18"/>
                <w:szCs w:val="18"/>
                <w:lang w:val="cy-GB" w:eastAsia="en-GB"/>
              </w:rPr>
              <w:t>54</w:t>
            </w:r>
          </w:p>
        </w:tc>
      </w:tr>
      <w:tr w:rsidR="00B30620" w14:paraId="4077F264" w14:textId="77777777" w:rsidTr="002A1628">
        <w:trPr>
          <w:trHeight w:val="315"/>
        </w:trPr>
        <w:tc>
          <w:tcPr>
            <w:tcW w:w="960" w:type="dxa"/>
            <w:tcBorders>
              <w:top w:val="single" w:sz="8" w:space="0" w:color="000000"/>
              <w:left w:val="nil"/>
              <w:bottom w:val="single" w:sz="12" w:space="0" w:color="000000"/>
              <w:right w:val="nil"/>
            </w:tcBorders>
            <w:vAlign w:val="center"/>
          </w:tcPr>
          <w:p w14:paraId="4077F260" w14:textId="77777777" w:rsidR="00520F2B" w:rsidRPr="00520F2B" w:rsidRDefault="00AE6A71" w:rsidP="00520F2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52</w:t>
            </w:r>
          </w:p>
        </w:tc>
        <w:tc>
          <w:tcPr>
            <w:tcW w:w="180" w:type="dxa"/>
            <w:tcBorders>
              <w:top w:val="single" w:sz="8" w:space="0" w:color="000000"/>
              <w:left w:val="nil"/>
              <w:bottom w:val="single" w:sz="12" w:space="0" w:color="000000"/>
              <w:right w:val="nil"/>
            </w:tcBorders>
            <w:vAlign w:val="center"/>
            <w:hideMark/>
          </w:tcPr>
          <w:p w14:paraId="4077F261" w14:textId="77777777" w:rsidR="00520F2B" w:rsidRPr="00520F2B" w:rsidRDefault="00AE6A71" w:rsidP="00520F2B">
            <w:pPr>
              <w:spacing w:after="0" w:line="240" w:lineRule="auto"/>
              <w:jc w:val="center"/>
              <w:rPr>
                <w:rFonts w:eastAsia="Times New Roman" w:cs="Arial"/>
                <w:b/>
                <w:bCs/>
                <w:color w:val="000000"/>
                <w:sz w:val="18"/>
                <w:szCs w:val="18"/>
                <w:lang w:eastAsia="en-GB"/>
              </w:rPr>
            </w:pPr>
            <w:r w:rsidRPr="00520F2B">
              <w:rPr>
                <w:rFonts w:eastAsia="Times New Roman" w:cs="Arial"/>
                <w:b/>
                <w:bCs/>
                <w:color w:val="000000"/>
                <w:sz w:val="18"/>
                <w:szCs w:val="18"/>
                <w:lang w:val="cy-GB" w:eastAsia="en-GB"/>
              </w:rPr>
              <w:t xml:space="preserve"> </w:t>
            </w:r>
          </w:p>
        </w:tc>
        <w:tc>
          <w:tcPr>
            <w:tcW w:w="5620" w:type="dxa"/>
            <w:tcBorders>
              <w:top w:val="single" w:sz="8" w:space="0" w:color="000000"/>
              <w:left w:val="nil"/>
              <w:bottom w:val="single" w:sz="12" w:space="0" w:color="000000"/>
              <w:right w:val="nil"/>
            </w:tcBorders>
            <w:vAlign w:val="center"/>
            <w:hideMark/>
          </w:tcPr>
          <w:p w14:paraId="4077F262" w14:textId="77777777" w:rsidR="00520F2B" w:rsidRPr="00520F2B" w:rsidRDefault="00AE6A71" w:rsidP="00520F2B">
            <w:pPr>
              <w:spacing w:after="0" w:line="240" w:lineRule="auto"/>
              <w:rPr>
                <w:rFonts w:eastAsia="Times New Roman" w:cs="Arial"/>
                <w:b/>
                <w:bCs/>
                <w:color w:val="000000"/>
                <w:sz w:val="18"/>
                <w:szCs w:val="18"/>
                <w:lang w:eastAsia="en-GB"/>
              </w:rPr>
            </w:pPr>
            <w:r w:rsidRPr="00520F2B">
              <w:rPr>
                <w:rFonts w:eastAsia="Times New Roman" w:cs="Arial"/>
                <w:b/>
                <w:bCs/>
                <w:color w:val="000000"/>
                <w:sz w:val="18"/>
                <w:szCs w:val="18"/>
                <w:lang w:val="cy-GB" w:eastAsia="en-GB"/>
              </w:rPr>
              <w:t>Cyfanswm</w:t>
            </w:r>
          </w:p>
        </w:tc>
        <w:tc>
          <w:tcPr>
            <w:tcW w:w="960" w:type="dxa"/>
            <w:tcBorders>
              <w:top w:val="single" w:sz="8" w:space="0" w:color="000000"/>
              <w:left w:val="nil"/>
              <w:bottom w:val="single" w:sz="12" w:space="0" w:color="000000"/>
              <w:right w:val="nil"/>
            </w:tcBorders>
            <w:vAlign w:val="center"/>
          </w:tcPr>
          <w:p w14:paraId="4077F263" w14:textId="77777777" w:rsidR="00520F2B" w:rsidRPr="00001A89" w:rsidRDefault="00AE6A71" w:rsidP="00520F2B">
            <w:pPr>
              <w:spacing w:after="0" w:line="240" w:lineRule="auto"/>
              <w:jc w:val="right"/>
              <w:rPr>
                <w:rFonts w:eastAsia="Times New Roman" w:cs="Arial"/>
                <w:b/>
                <w:bCs/>
                <w:color w:val="000000"/>
                <w:sz w:val="18"/>
                <w:szCs w:val="18"/>
                <w:highlight w:val="green"/>
                <w:lang w:eastAsia="en-GB"/>
              </w:rPr>
            </w:pPr>
            <w:r w:rsidRPr="00BC5D40">
              <w:rPr>
                <w:rFonts w:eastAsia="Times New Roman" w:cs="Arial"/>
                <w:b/>
                <w:bCs/>
                <w:color w:val="000000"/>
                <w:sz w:val="18"/>
                <w:szCs w:val="18"/>
                <w:lang w:val="cy-GB" w:eastAsia="en-GB"/>
              </w:rPr>
              <w:t>54</w:t>
            </w:r>
          </w:p>
        </w:tc>
      </w:tr>
    </w:tbl>
    <w:p w14:paraId="4077F265" w14:textId="77777777" w:rsidR="00FD233A" w:rsidRDefault="00FD233A">
      <w:pPr>
        <w:rPr>
          <w:sz w:val="18"/>
          <w:szCs w:val="18"/>
        </w:rPr>
      </w:pPr>
    </w:p>
    <w:p w14:paraId="14B8206A" w14:textId="77777777" w:rsidR="00440E28" w:rsidRDefault="00440E28">
      <w:pPr>
        <w:rPr>
          <w:sz w:val="18"/>
          <w:szCs w:val="18"/>
        </w:rPr>
      </w:pPr>
    </w:p>
    <w:p w14:paraId="4077F266" w14:textId="77777777" w:rsidR="006230B9" w:rsidRPr="00DF4326" w:rsidRDefault="00AE6A71" w:rsidP="49ACAE3F">
      <w:pPr>
        <w:pStyle w:val="Heading2"/>
        <w:spacing w:before="0" w:line="240" w:lineRule="auto"/>
        <w:rPr>
          <w:sz w:val="24"/>
          <w:szCs w:val="24"/>
          <w:lang w:val="en-US"/>
        </w:rPr>
      </w:pPr>
      <w:bookmarkStart w:id="50" w:name="_Toc136527146"/>
      <w:bookmarkStart w:id="51" w:name="_Toc213324047"/>
      <w:r w:rsidRPr="00DF4326">
        <w:rPr>
          <w:bCs/>
          <w:sz w:val="24"/>
          <w:szCs w:val="24"/>
          <w:lang w:val="cy-GB"/>
        </w:rPr>
        <w:t>Nodyn 16 - Partïon Cysylltiedig</w:t>
      </w:r>
      <w:bookmarkEnd w:id="50"/>
      <w:bookmarkEnd w:id="51"/>
    </w:p>
    <w:p w14:paraId="4077F267" w14:textId="77777777" w:rsidR="006230B9" w:rsidRPr="006230B9" w:rsidRDefault="006230B9" w:rsidP="006230B9">
      <w:pPr>
        <w:spacing w:after="0"/>
        <w:jc w:val="both"/>
        <w:rPr>
          <w:sz w:val="18"/>
          <w:szCs w:val="18"/>
          <w:lang w:val="en-US"/>
        </w:rPr>
      </w:pPr>
    </w:p>
    <w:p w14:paraId="4077F268" w14:textId="77777777" w:rsidR="006230B9" w:rsidRPr="006230B9" w:rsidRDefault="00AE6A71" w:rsidP="006230B9">
      <w:pPr>
        <w:spacing w:after="0"/>
        <w:jc w:val="both"/>
        <w:rPr>
          <w:sz w:val="18"/>
          <w:szCs w:val="18"/>
          <w:lang w:val="en-US"/>
        </w:rPr>
      </w:pPr>
      <w:r w:rsidRPr="5568E1E8">
        <w:rPr>
          <w:sz w:val="18"/>
          <w:szCs w:val="18"/>
          <w:lang w:val="cy-GB"/>
        </w:rPr>
        <w:t>Mae IAS 24 yn ei gwneud yn ofynnol i'r Prif Gwnstabl ddatgelu’r holl drafodion perthnasol â phartïon cysylltiedig, sef cyrff neu unigolion sydd â'r potensial i ddylanwadu ar y Prif Gwnstabl neu i gael eu rheoli a'u dylanwadu gan y Prif Gwnstabl. Mae datgelu'r trafodion hyn yn caniatáu i'r darllenydd weld i ba raddau y gallai'r Prif Gwnstabl fod wedi'i chyfyngu yn ei gallu i weithredu'n annibynnol, neu i ba raddau y gallai fod wedi sicrhau'r gallu i gyfyngu ar allu parti arall i fargeinio'n rhydd â'r Prif Gwnstabl. Mae'r nodyn datgelu hwn wedi'i baratoi ar sail datganiadau penodol rhwng Ebrill 2024 a Mawrth 2025, mewn perthynas â thrafodion partïon cysylltiedig.</w:t>
      </w:r>
    </w:p>
    <w:p w14:paraId="4077F269" w14:textId="77777777" w:rsidR="006230B9" w:rsidRPr="006230B9" w:rsidRDefault="006230B9" w:rsidP="006230B9">
      <w:pPr>
        <w:spacing w:after="0"/>
        <w:jc w:val="both"/>
        <w:rPr>
          <w:sz w:val="18"/>
          <w:szCs w:val="18"/>
          <w:lang w:val="en-US"/>
        </w:rPr>
      </w:pPr>
    </w:p>
    <w:p w14:paraId="4077F26A" w14:textId="77777777" w:rsidR="006230B9" w:rsidRPr="006230B9" w:rsidRDefault="00AE6A71" w:rsidP="006230B9">
      <w:pPr>
        <w:spacing w:after="0"/>
        <w:jc w:val="both"/>
        <w:rPr>
          <w:b/>
          <w:sz w:val="18"/>
          <w:szCs w:val="18"/>
          <w:lang w:val="en-US"/>
        </w:rPr>
      </w:pPr>
      <w:r w:rsidRPr="006230B9">
        <w:rPr>
          <w:b/>
          <w:bCs/>
          <w:sz w:val="18"/>
          <w:szCs w:val="18"/>
          <w:lang w:val="cy-GB"/>
        </w:rPr>
        <w:t>Llywodraeth Ganolog</w:t>
      </w:r>
    </w:p>
    <w:p w14:paraId="4077F26B" w14:textId="77777777" w:rsidR="006230B9" w:rsidRPr="006230B9" w:rsidRDefault="00AE6A71" w:rsidP="006230B9">
      <w:pPr>
        <w:spacing w:after="0"/>
        <w:jc w:val="both"/>
        <w:rPr>
          <w:sz w:val="18"/>
          <w:szCs w:val="18"/>
          <w:lang w:val="en-US"/>
        </w:rPr>
      </w:pPr>
      <w:r w:rsidRPr="006230B9">
        <w:rPr>
          <w:sz w:val="18"/>
          <w:szCs w:val="18"/>
          <w:lang w:val="cy-GB"/>
        </w:rPr>
        <w:t>Mae gan y Llywodraeth Ganolog reolaeth effeithiol dros weithrediadau cyffredinol y Prif Gwnstabl ac mae'n gyfrifol am ddarparu'r fframwaith statudol y mae'r Prif Gwnstabl yn gweithredu oddi mewn iddo. Hefyd, mae’n darparu'r rhan fwyaf o'i gyllid ar ffurf grantiau a gyflwynir yn Nodyn 12 – Trethiant ac Incwm Grantiau Amhenodol, ac mae'n pennu telerau llawer o drafodion y Prif Gwnstabl â phartïon eraill (e.e. biliau'r dreth gyngor). Fodd bynnag, mae gan y Comisiynydd reolaeth uniongyrchol dros bolisïau ariannol a gweithredu'r Prif Gwnstabl.</w:t>
      </w:r>
    </w:p>
    <w:p w14:paraId="4077F26C" w14:textId="77777777" w:rsidR="006230B9" w:rsidRPr="006230B9" w:rsidRDefault="006230B9" w:rsidP="006230B9">
      <w:pPr>
        <w:spacing w:after="0"/>
        <w:jc w:val="both"/>
        <w:rPr>
          <w:sz w:val="18"/>
          <w:szCs w:val="18"/>
          <w:lang w:val="en-US"/>
        </w:rPr>
      </w:pPr>
    </w:p>
    <w:p w14:paraId="4077F26D" w14:textId="77777777" w:rsidR="006230B9" w:rsidRPr="006230B9" w:rsidRDefault="00AE6A71" w:rsidP="006230B9">
      <w:pPr>
        <w:spacing w:after="0"/>
        <w:jc w:val="both"/>
        <w:rPr>
          <w:b/>
          <w:sz w:val="18"/>
          <w:szCs w:val="18"/>
          <w:lang w:val="en-US"/>
        </w:rPr>
      </w:pPr>
      <w:r w:rsidRPr="006230B9">
        <w:rPr>
          <w:b/>
          <w:bCs/>
          <w:sz w:val="18"/>
          <w:szCs w:val="18"/>
          <w:lang w:val="cy-GB"/>
        </w:rPr>
        <w:t>Aelodau</w:t>
      </w:r>
    </w:p>
    <w:p w14:paraId="4077F26E" w14:textId="77777777" w:rsidR="006230B9" w:rsidRPr="006230B9" w:rsidRDefault="00AE6A71" w:rsidP="006230B9">
      <w:pPr>
        <w:spacing w:after="0"/>
        <w:jc w:val="both"/>
        <w:rPr>
          <w:sz w:val="18"/>
          <w:szCs w:val="18"/>
          <w:lang w:val="en-US"/>
        </w:rPr>
      </w:pPr>
      <w:r w:rsidRPr="006230B9">
        <w:rPr>
          <w:sz w:val="18"/>
          <w:szCs w:val="18"/>
          <w:lang w:val="cy-GB"/>
        </w:rPr>
        <w:t>Dangosir cyfanswm y lwfansau a'r treuliau a dalwyd i Aelodau yn ystod y flwyddyn yn Nodyn 27 - Lwfansau Aelodau yn Natganiad Cyfrifon Grŵp y PCC.  Manylir ar drafodion â’r awdurdodau unedol y mae aelodau o Banel yr Heddlu a Throsedd yn eu cynrychioli yn Nodyn 12 o Ddatganiad Cyfrifon Grŵp y PCC – Trethiant ac Incwm Grantiau Amhenodol.</w:t>
      </w:r>
    </w:p>
    <w:p w14:paraId="4077F26F" w14:textId="77777777" w:rsidR="006230B9" w:rsidRPr="006230B9" w:rsidRDefault="006230B9" w:rsidP="006230B9">
      <w:pPr>
        <w:spacing w:after="0"/>
        <w:jc w:val="both"/>
        <w:rPr>
          <w:sz w:val="18"/>
          <w:szCs w:val="18"/>
          <w:lang w:val="en-US"/>
        </w:rPr>
      </w:pPr>
    </w:p>
    <w:p w14:paraId="4077F270" w14:textId="77777777" w:rsidR="00C3530F" w:rsidRDefault="00AE6A71" w:rsidP="006A18E3">
      <w:pPr>
        <w:spacing w:after="0" w:line="240" w:lineRule="auto"/>
        <w:jc w:val="both"/>
        <w:rPr>
          <w:sz w:val="18"/>
          <w:szCs w:val="18"/>
        </w:rPr>
      </w:pPr>
      <w:r w:rsidRPr="4505E7C0">
        <w:rPr>
          <w:sz w:val="18"/>
          <w:szCs w:val="18"/>
          <w:lang w:val="cy-GB"/>
        </w:rPr>
        <w:t xml:space="preserve">Mae aelod o'r Cydbwyllgor Archwilio yn aelod annibynnol o bwyllgor Llywodraethu ac Archwilio Cyngor Caerdydd (dechreuodd 2021/22). Yn ystod blwyddyn ariannol 2024/25, talodd Comisiynydd yr Heddlu a Throsedd Gwent gyfanswm o £130,734 i Gyngor Caerdydd (£119,111 yn 2023/24). Ni dderbyniwyd unrhyw incwm. Mae balans credydwr o £6,000 a balans dyledwyr o £0 ar gyfer 2024/25 (2023/24: balans credydwyr o £1,000 a balans dyledwyr o £0). </w:t>
      </w:r>
    </w:p>
    <w:p w14:paraId="4077F271" w14:textId="77777777" w:rsidR="006A18E3" w:rsidRPr="00C3530F" w:rsidRDefault="006A18E3" w:rsidP="006A18E3">
      <w:pPr>
        <w:spacing w:after="0" w:line="240" w:lineRule="auto"/>
        <w:jc w:val="both"/>
        <w:rPr>
          <w:sz w:val="18"/>
          <w:szCs w:val="18"/>
        </w:rPr>
      </w:pPr>
    </w:p>
    <w:p w14:paraId="4077F272" w14:textId="77777777" w:rsidR="006230B9" w:rsidRDefault="00AE6A71" w:rsidP="006230B9">
      <w:pPr>
        <w:spacing w:after="0"/>
        <w:jc w:val="both"/>
        <w:rPr>
          <w:sz w:val="18"/>
          <w:szCs w:val="18"/>
        </w:rPr>
      </w:pPr>
      <w:r w:rsidRPr="0D7756B8">
        <w:rPr>
          <w:sz w:val="18"/>
          <w:szCs w:val="18"/>
          <w:lang w:val="cy-GB"/>
        </w:rPr>
        <w:t>Mae aelod o'r Cydbwyllgor Archwilio yn aelod o Fwrdd Coleg Gwent hefyd. Yn ystod 2024/25, talodd Comisiynydd yr Heddlu a Throsedd gyfanswm o £3,495 i Goleg Gwent (2023/24: £3,435). Ni dderbyniwyd unrhyw incwm. Cafwyd balans Credydwyr a Dyledwyr o £0 (2023/24: £0). </w:t>
      </w:r>
    </w:p>
    <w:p w14:paraId="4077F273" w14:textId="77777777" w:rsidR="00781367" w:rsidRDefault="00781367" w:rsidP="006230B9">
      <w:pPr>
        <w:spacing w:after="0"/>
        <w:jc w:val="both"/>
        <w:rPr>
          <w:sz w:val="18"/>
          <w:szCs w:val="18"/>
        </w:rPr>
      </w:pPr>
    </w:p>
    <w:p w14:paraId="4077F274" w14:textId="77777777" w:rsidR="00781367" w:rsidRDefault="00AE6A71" w:rsidP="006230B9">
      <w:pPr>
        <w:spacing w:after="0"/>
        <w:jc w:val="both"/>
        <w:rPr>
          <w:sz w:val="18"/>
          <w:szCs w:val="18"/>
        </w:rPr>
      </w:pPr>
      <w:r w:rsidRPr="00703ADE">
        <w:rPr>
          <w:sz w:val="18"/>
          <w:szCs w:val="18"/>
          <w:lang w:val="cy-GB"/>
        </w:rPr>
        <w:t>Mae aelod o'r Cydbwyllgor Archwilio yn aelod annibynnol o bwyllgor Llywodraethu ac Archwilio Cyngor Sir Fynwy. Yn ystod blwyddyn ariannol 2024/25, talodd Comisiynydd yr Heddlu a Throsedd Gwent gyfanswm o £923,060 (2023/24: £1,166,299) i Gyngor Sir Fynwy. Yn ystod 2024/25, derbyniodd Comisiynydd yr Heddlu a Throsedd Gwent £16,939,672 (2023/24: £15,504,946) mewn arian Praesept ac nid oedd unrhyw falans dyledwyr. Cafwyd balans credydwyr o £10,631 (2023/24: £10,631).</w:t>
      </w:r>
    </w:p>
    <w:p w14:paraId="4077F275" w14:textId="77777777" w:rsidR="007139BE" w:rsidRPr="006230B9" w:rsidRDefault="007139BE" w:rsidP="006230B9">
      <w:pPr>
        <w:spacing w:after="0"/>
        <w:jc w:val="both"/>
        <w:rPr>
          <w:sz w:val="18"/>
          <w:szCs w:val="18"/>
        </w:rPr>
      </w:pPr>
    </w:p>
    <w:p w14:paraId="4077F276" w14:textId="77777777" w:rsidR="006230B9" w:rsidRPr="006230B9" w:rsidRDefault="00AE6A71" w:rsidP="006230B9">
      <w:pPr>
        <w:spacing w:after="0"/>
        <w:jc w:val="both"/>
        <w:rPr>
          <w:b/>
          <w:sz w:val="18"/>
          <w:szCs w:val="18"/>
          <w:lang w:val="en-US"/>
        </w:rPr>
      </w:pPr>
      <w:r w:rsidRPr="006230B9">
        <w:rPr>
          <w:b/>
          <w:bCs/>
          <w:sz w:val="18"/>
          <w:szCs w:val="18"/>
          <w:lang w:val="cy-GB"/>
        </w:rPr>
        <w:t>Swyddogion</w:t>
      </w:r>
    </w:p>
    <w:p w14:paraId="4077F277" w14:textId="77777777" w:rsidR="00A600EE" w:rsidRPr="00A600EE" w:rsidRDefault="00AE6A71" w:rsidP="00A600EE">
      <w:pPr>
        <w:spacing w:after="0"/>
        <w:jc w:val="both"/>
        <w:rPr>
          <w:sz w:val="18"/>
          <w:szCs w:val="18"/>
        </w:rPr>
      </w:pPr>
      <w:r w:rsidRPr="0EC85324">
        <w:rPr>
          <w:sz w:val="18"/>
          <w:szCs w:val="18"/>
          <w:lang w:val="cy-GB"/>
        </w:rPr>
        <w:t>Y Prif Swyddog Cynorthwyol - Adnoddau oedd Ysgrifennydd Cwmni Ymddiriedolaeth Ffilm Annibynnol Gwent (GIFT) Cyf. Gweler Nodyn 20 – Ymddiriedolaeth Ffilm Annibynnol Gwent (GIFT) am wybodaeth ychwanegol. Yn ogystal, mae'r Prif Swyddog Cynorthwyol - Adnoddau wedi bod yn ffrind i Reolwr Masnachol BAM Construction Ltd (BAM) ers blynyddoedd. Mae gan Gomisiynydd yr Heddlu a Throsedd Gwent berthnasoedd cytundebol gyda BAM mewn perthynas ag adeilad y pencadlys newydd. Yn ystod blwyddyn ariannol 2024/25, talodd Comisiynydd yr Heddlu a Throsedd Gwent gyfanswm o £357,278 i BAM (2023/24: £9,324). Nid oedd balans credydwyr yn 2024/25 (2023/24 £0) Ni dderbyniwyd unrhyw incwm.</w:t>
      </w:r>
    </w:p>
    <w:p w14:paraId="4077F278" w14:textId="77777777" w:rsidR="00747370" w:rsidRDefault="00747370" w:rsidP="006230B9">
      <w:pPr>
        <w:spacing w:after="0"/>
        <w:jc w:val="both"/>
        <w:rPr>
          <w:sz w:val="18"/>
          <w:szCs w:val="18"/>
          <w:lang w:val="en-US"/>
        </w:rPr>
      </w:pPr>
    </w:p>
    <w:p w14:paraId="4077F279" w14:textId="77777777" w:rsidR="00747370" w:rsidRDefault="00AE6A71">
      <w:pPr>
        <w:rPr>
          <w:sz w:val="18"/>
          <w:szCs w:val="18"/>
          <w:lang w:val="en-US"/>
        </w:rPr>
      </w:pPr>
      <w:r>
        <w:rPr>
          <w:sz w:val="18"/>
          <w:szCs w:val="18"/>
          <w:lang w:val="cy-GB"/>
        </w:rPr>
        <w:br w:type="page"/>
      </w:r>
    </w:p>
    <w:p w14:paraId="4077F27A" w14:textId="463FFD97" w:rsidR="00E61517" w:rsidRPr="00F26298" w:rsidRDefault="00AE6A71" w:rsidP="001A435E">
      <w:pPr>
        <w:pStyle w:val="Heading2"/>
        <w:spacing w:before="0" w:line="240" w:lineRule="auto"/>
        <w:rPr>
          <w:sz w:val="24"/>
          <w:szCs w:val="24"/>
          <w:lang w:val="en-US"/>
        </w:rPr>
      </w:pPr>
      <w:bookmarkStart w:id="52" w:name="_Toc136527147"/>
      <w:bookmarkStart w:id="53" w:name="_Toc213324048"/>
      <w:r w:rsidRPr="00F26298">
        <w:rPr>
          <w:bCs/>
          <w:sz w:val="24"/>
          <w:szCs w:val="24"/>
          <w:lang w:val="cy-GB"/>
        </w:rPr>
        <w:lastRenderedPageBreak/>
        <w:t>Nodyn 17</w:t>
      </w:r>
      <w:r w:rsidR="00440E28">
        <w:rPr>
          <w:bCs/>
          <w:sz w:val="24"/>
          <w:szCs w:val="24"/>
          <w:lang w:val="cy-GB"/>
        </w:rPr>
        <w:t xml:space="preserve"> </w:t>
      </w:r>
      <w:r w:rsidRPr="00F26298">
        <w:rPr>
          <w:bCs/>
          <w:sz w:val="24"/>
          <w:szCs w:val="24"/>
          <w:lang w:val="cy-GB"/>
        </w:rPr>
        <w:t>- Cynllun Pensiwn Buddion Diffiniedig</w:t>
      </w:r>
      <w:bookmarkEnd w:id="52"/>
      <w:bookmarkEnd w:id="53"/>
    </w:p>
    <w:p w14:paraId="4077F27B" w14:textId="77777777" w:rsidR="00E61517" w:rsidRPr="00F26298" w:rsidRDefault="00E61517" w:rsidP="00162B58">
      <w:pPr>
        <w:spacing w:after="0" w:line="240" w:lineRule="auto"/>
        <w:jc w:val="both"/>
        <w:rPr>
          <w:b/>
          <w:sz w:val="18"/>
          <w:szCs w:val="18"/>
          <w:lang w:val="en-US"/>
        </w:rPr>
      </w:pPr>
    </w:p>
    <w:p w14:paraId="4077F27C" w14:textId="77777777" w:rsidR="00E61517" w:rsidRPr="00F26298" w:rsidRDefault="00AE6A71" w:rsidP="00162B58">
      <w:pPr>
        <w:spacing w:after="0" w:line="240" w:lineRule="auto"/>
        <w:jc w:val="both"/>
        <w:rPr>
          <w:b/>
          <w:sz w:val="18"/>
          <w:szCs w:val="18"/>
          <w:lang w:val="en-US"/>
        </w:rPr>
      </w:pPr>
      <w:r w:rsidRPr="00F26298">
        <w:rPr>
          <w:b/>
          <w:bCs/>
          <w:sz w:val="18"/>
          <w:szCs w:val="18"/>
          <w:lang w:val="cy-GB"/>
        </w:rPr>
        <w:t xml:space="preserve">Dyfarniad McCloud / Sargeant </w:t>
      </w:r>
    </w:p>
    <w:p w14:paraId="4077F27D" w14:textId="77777777" w:rsidR="00E61517" w:rsidRPr="00F26298" w:rsidRDefault="00AE6A71" w:rsidP="49ACAE3F">
      <w:pPr>
        <w:spacing w:after="0" w:line="240" w:lineRule="auto"/>
        <w:jc w:val="both"/>
        <w:rPr>
          <w:sz w:val="18"/>
          <w:szCs w:val="18"/>
          <w:lang w:val="en-US"/>
        </w:rPr>
      </w:pPr>
      <w:r w:rsidRPr="00F26298">
        <w:rPr>
          <w:sz w:val="18"/>
          <w:szCs w:val="18"/>
          <w:lang w:val="cy-GB"/>
        </w:rPr>
        <w:t xml:space="preserve">Ar hyn o bryd, mae gan Brif Gwnstabl Gwent, ynghyd â Phrif Gwnstabliaid eraill a'r Swyddfa Gartref, 148 o hawliadau wedi'u cyflwyno yn eu herbyn mewn perthynas â gwahaniaethu anghyfreithlon sy'n deillio o ddarpariaethau trosiannol yn Rheoliadau Pensiwn yr Heddlu 2015. Roedd yr hawliadau hyn yn erbyn Cynllun Pensiwn yr Heddlu (achos Aarons) wedi aros y tu ôl i ddyfarniad McCloud/Sargeant yn flaenorol, ond maent wedi cael eu codi mewn gwrandawiad rheoli achos a gynhaliwyd ar 25 Hydref 2019. </w:t>
      </w:r>
      <w:r w:rsidRPr="00F26298">
        <w:rPr>
          <w:rFonts w:eastAsia="Arial" w:cs="Arial"/>
          <w:sz w:val="18"/>
          <w:szCs w:val="18"/>
          <w:lang w:val="cy-GB"/>
        </w:rPr>
        <w:t xml:space="preserve"> Roedd y Gorchymyn dilynol ar 28 Hydref 2019 yn cynnwys datganiad interim bod gan yr hawlwyr hawl i gael eu trin fel pe baent wedi derbyn amddiffyniad trosiannol llawn a'u bod wedi aros yn eu cynllun presennol ar ôl 1 Ebrill 2015. Mae'r datganiad interim hwn yn berthnasol i hawlwyr yn unig. Serch hynny, gwnaeth y Llywodraeth yn glir y bydd y rheini nad ydynt yn gwneud hawliad sydd yn yr un sefyllfa â'r hawlwyr yn cael eu trin yn deg er mwyn sicrhau nad ydynt yn colli allan. Cafodd hyn ei ail adrodd yn Natganiad Ysgrifenedig y Gweinidog ar 25 Mawrth 2020.</w:t>
      </w:r>
    </w:p>
    <w:p w14:paraId="4077F27E" w14:textId="77777777" w:rsidR="00E61517" w:rsidRPr="00F26298" w:rsidRDefault="00AE6A71" w:rsidP="00162B58">
      <w:pPr>
        <w:spacing w:after="0" w:line="240" w:lineRule="auto"/>
        <w:jc w:val="both"/>
        <w:rPr>
          <w:sz w:val="18"/>
          <w:szCs w:val="18"/>
          <w:lang w:val="en-US"/>
        </w:rPr>
      </w:pPr>
      <w:r w:rsidRPr="00F26298">
        <w:rPr>
          <w:sz w:val="18"/>
          <w:szCs w:val="18"/>
          <w:lang w:val="cy-GB"/>
        </w:rPr>
        <w:t> </w:t>
      </w:r>
    </w:p>
    <w:p w14:paraId="4077F27F" w14:textId="77777777" w:rsidR="00E61517" w:rsidRPr="00F26298" w:rsidRDefault="00AE6A71" w:rsidP="00162B58">
      <w:pPr>
        <w:spacing w:after="0" w:line="240" w:lineRule="auto"/>
        <w:jc w:val="both"/>
        <w:rPr>
          <w:sz w:val="18"/>
          <w:szCs w:val="18"/>
          <w:lang w:val="en-US"/>
        </w:rPr>
      </w:pPr>
      <w:r w:rsidRPr="00F26298">
        <w:rPr>
          <w:sz w:val="18"/>
          <w:szCs w:val="18"/>
          <w:lang w:val="cy-GB"/>
        </w:rPr>
        <w:t>Ar 16 Gorffennaf 2020 cyhoeddodd y Trysorlys ei Ymgynghoriad ar Gynlluniau Pensiwn Gwasanaeth Cyhoeddus: newidiadau i'r cytundeb trosiannol i gynllun 2015, a oedd yn cynnwys y cam unioni arfaethedig. Ar 4 Chwefror 2021 cyhoeddodd y Trysorlys ei ymateb i'r ymgynghoriad. Roedd yr ymateb hwn yn cadarnhau y byddai cynlluniau gwaddol yn cau o 31 Mawrth 2022, y byddai cam unioni'n cael ei gyflwyno ar gyfer y cyfnod 2015 i 2022 yn seiliedig ar ddewis gohiriedig, a meini prawf dilysrwydd i aelodau gael mynediad at y cam unioni.</w:t>
      </w:r>
    </w:p>
    <w:p w14:paraId="4077F280" w14:textId="77777777" w:rsidR="00E61517" w:rsidRPr="00F26298" w:rsidRDefault="00AE6A71" w:rsidP="00162B58">
      <w:pPr>
        <w:spacing w:after="0" w:line="240" w:lineRule="auto"/>
        <w:jc w:val="both"/>
        <w:rPr>
          <w:sz w:val="18"/>
          <w:szCs w:val="18"/>
          <w:lang w:val="en-US"/>
        </w:rPr>
      </w:pPr>
      <w:r w:rsidRPr="00F26298">
        <w:rPr>
          <w:sz w:val="18"/>
          <w:szCs w:val="18"/>
          <w:lang w:val="cy-GB"/>
        </w:rPr>
        <w:t> </w:t>
      </w:r>
    </w:p>
    <w:p w14:paraId="4077F281" w14:textId="77777777" w:rsidR="00E61517" w:rsidRDefault="00AE6A71" w:rsidP="5568E1E8">
      <w:pPr>
        <w:spacing w:after="0" w:line="240" w:lineRule="auto"/>
        <w:jc w:val="both"/>
        <w:rPr>
          <w:sz w:val="18"/>
          <w:szCs w:val="18"/>
          <w:lang w:val="en-US"/>
        </w:rPr>
      </w:pPr>
      <w:r w:rsidRPr="00F26298">
        <w:rPr>
          <w:sz w:val="18"/>
          <w:szCs w:val="18"/>
          <w:lang w:val="cy-GB"/>
        </w:rPr>
        <w:t>Ar 19 Gorffennaf 2021 aethpwyd â'r Ddeddf Pensiynau Gwasanaeth Cyhoeddus a Swyddi Barnwrol 2022 i Dŷ'r Arglwyddi.  Cafodd y Ddeddf Gydsyniad Brenhinol ar 10 Mawrth 2022 a daeth i rym o 1 Ebrill 2022. Cyhoeddwyd cyfarwyddiadau Trysorlys Ei Fawrhydi i gyd-fynd â'r Ddeddf ar 14 Rhagfyr 2022. Caeodd y Ddeddf y cynlluniau gwaddol ar 31 Mawrth 2022, ac mae'r cam unioni ôl-weithredol yn dod i rym erbyn 1 Hydref 2023.  Mater i'r Swyddfa Gartref yw ymgynghori ar y rheoliadau eilaidd yn awr i ddod â'r polisi a bennwyd gan y Ddeddf i rym o 1 Hydref 2023. Agorodd yr ymgynghoriad hwn ar 28 Chwefror a chaeodd ar 23 Mai 2023.</w:t>
      </w:r>
    </w:p>
    <w:p w14:paraId="4077F282" w14:textId="77777777" w:rsidR="002A546C" w:rsidRDefault="002A546C" w:rsidP="5568E1E8">
      <w:pPr>
        <w:spacing w:after="0" w:line="240" w:lineRule="auto"/>
        <w:jc w:val="both"/>
        <w:rPr>
          <w:sz w:val="18"/>
          <w:szCs w:val="18"/>
          <w:lang w:val="en-US"/>
        </w:rPr>
      </w:pPr>
    </w:p>
    <w:p w14:paraId="4077F283" w14:textId="77777777" w:rsidR="00137948" w:rsidRPr="000A7DAF" w:rsidRDefault="00AE6A71" w:rsidP="00137948">
      <w:pPr>
        <w:spacing w:after="0" w:line="240" w:lineRule="auto"/>
        <w:jc w:val="both"/>
        <w:rPr>
          <w:b/>
          <w:sz w:val="18"/>
          <w:szCs w:val="18"/>
          <w:lang w:val="en-US"/>
        </w:rPr>
      </w:pPr>
      <w:r w:rsidRPr="000A7DAF">
        <w:rPr>
          <w:b/>
          <w:bCs/>
          <w:sz w:val="18"/>
          <w:szCs w:val="18"/>
          <w:lang w:val="cy-GB"/>
        </w:rPr>
        <w:t>Unioni (McCloud)</w:t>
      </w:r>
    </w:p>
    <w:p w14:paraId="4077F284" w14:textId="77777777" w:rsidR="00137948" w:rsidRPr="000A7DAF" w:rsidRDefault="00AE6A71" w:rsidP="00137948">
      <w:pPr>
        <w:spacing w:after="0" w:line="240" w:lineRule="auto"/>
        <w:jc w:val="both"/>
        <w:rPr>
          <w:bCs/>
          <w:sz w:val="18"/>
          <w:szCs w:val="18"/>
          <w:lang w:val="en-US"/>
        </w:rPr>
      </w:pPr>
      <w:r w:rsidRPr="000A7DAF">
        <w:rPr>
          <w:bCs/>
          <w:sz w:val="18"/>
          <w:szCs w:val="18"/>
          <w:lang w:val="cy-GB"/>
        </w:rPr>
        <w:t xml:space="preserve">Mae Deddf Pensiynau Gwasanaeth Cyhoeddus a Swyddi Barnwrol 2022 yn deddfu ar gyfer sut bydd y llywodraeth yn dileu'r gwahaniaethu a nodwyd gan y llysoedd yn y ffordd y cyflwynwyd diwygiadau 2015 i rai aelodau. </w:t>
      </w:r>
    </w:p>
    <w:p w14:paraId="4077F285" w14:textId="77777777" w:rsidR="00137948" w:rsidRPr="000A7DAF" w:rsidRDefault="00137948" w:rsidP="00137948">
      <w:pPr>
        <w:spacing w:after="0" w:line="240" w:lineRule="auto"/>
        <w:jc w:val="both"/>
        <w:rPr>
          <w:bCs/>
          <w:sz w:val="18"/>
          <w:szCs w:val="18"/>
          <w:lang w:val="en-US"/>
        </w:rPr>
      </w:pPr>
    </w:p>
    <w:p w14:paraId="4077F286" w14:textId="77777777" w:rsidR="00137948" w:rsidRPr="000A7DAF" w:rsidRDefault="00AE6A71" w:rsidP="00137948">
      <w:pPr>
        <w:spacing w:after="0" w:line="240" w:lineRule="auto"/>
        <w:jc w:val="both"/>
        <w:rPr>
          <w:bCs/>
          <w:sz w:val="18"/>
          <w:szCs w:val="18"/>
          <w:lang w:val="en-US"/>
        </w:rPr>
      </w:pPr>
      <w:r w:rsidRPr="000A7DAF">
        <w:rPr>
          <w:bCs/>
          <w:sz w:val="18"/>
          <w:szCs w:val="18"/>
          <w:lang w:val="cy-GB"/>
        </w:rPr>
        <w:t xml:space="preserve">Prif elfennau'r Ddeddf yw: </w:t>
      </w:r>
    </w:p>
    <w:p w14:paraId="4077F287" w14:textId="77777777" w:rsidR="00137948" w:rsidRPr="000A7DAF" w:rsidRDefault="00AE6A71" w:rsidP="00137948">
      <w:pPr>
        <w:spacing w:after="0" w:line="240" w:lineRule="auto"/>
        <w:ind w:left="567" w:hanging="283"/>
        <w:jc w:val="both"/>
        <w:rPr>
          <w:bCs/>
          <w:sz w:val="18"/>
          <w:szCs w:val="18"/>
          <w:lang w:val="en-US"/>
        </w:rPr>
      </w:pPr>
      <w:r w:rsidRPr="000A7DAF">
        <w:rPr>
          <w:bCs/>
          <w:sz w:val="18"/>
          <w:szCs w:val="18"/>
          <w:lang w:val="cy-GB"/>
        </w:rPr>
        <w:t xml:space="preserve">• Newidiadau ar draws yr holl brif gynlluniau pensiwn gwasanaeth cyhoeddus mewn ymateb i ddyfarniad y Llys Apêl yn achosion McCloud a Sargeant: </w:t>
      </w:r>
    </w:p>
    <w:p w14:paraId="4077F288" w14:textId="77777777" w:rsidR="00137948" w:rsidRPr="000A7DAF" w:rsidRDefault="00AE6A71" w:rsidP="00137948">
      <w:pPr>
        <w:spacing w:after="0" w:line="240" w:lineRule="auto"/>
        <w:ind w:left="567" w:hanging="283"/>
        <w:jc w:val="both"/>
        <w:rPr>
          <w:bCs/>
          <w:sz w:val="18"/>
          <w:szCs w:val="18"/>
          <w:lang w:val="en-US"/>
        </w:rPr>
      </w:pPr>
      <w:r w:rsidRPr="000A7DAF">
        <w:rPr>
          <w:bCs/>
          <w:sz w:val="18"/>
          <w:szCs w:val="18"/>
          <w:lang w:val="cy-GB"/>
        </w:rPr>
        <w:t>• Mae gan aelodau cymwys y prif gynlluniau pensiwn heb eu hariannu ddewis o'r buddion maent yn dymuno eu cymryd ar gyfer y "cyfnod unioni" sef Ebrill 2015 tan 31</w:t>
      </w:r>
      <w:r w:rsidRPr="000A7DAF">
        <w:rPr>
          <w:bCs/>
          <w:sz w:val="18"/>
          <w:szCs w:val="18"/>
          <w:vertAlign w:val="superscript"/>
          <w:lang w:val="cy-GB"/>
        </w:rPr>
        <w:t>st</w:t>
      </w:r>
      <w:r w:rsidRPr="000A7DAF">
        <w:rPr>
          <w:bCs/>
          <w:sz w:val="18"/>
          <w:szCs w:val="18"/>
          <w:lang w:val="cy-GB"/>
        </w:rPr>
        <w:t xml:space="preserve"> Mawrth 2022. </w:t>
      </w:r>
    </w:p>
    <w:p w14:paraId="4077F289" w14:textId="77777777" w:rsidR="00137948" w:rsidRPr="000A7DAF" w:rsidRDefault="00AE6A71" w:rsidP="00137948">
      <w:pPr>
        <w:spacing w:after="0" w:line="240" w:lineRule="auto"/>
        <w:ind w:left="567" w:hanging="283"/>
        <w:jc w:val="both"/>
        <w:rPr>
          <w:bCs/>
          <w:sz w:val="18"/>
          <w:szCs w:val="18"/>
          <w:lang w:val="en-US"/>
        </w:rPr>
      </w:pPr>
      <w:r w:rsidRPr="000A7DAF">
        <w:rPr>
          <w:bCs/>
          <w:sz w:val="18"/>
          <w:szCs w:val="18"/>
          <w:lang w:val="cy-GB"/>
        </w:rPr>
        <w:t>• O 1 Ebrill 2022, pan ddaw'r cyfnod unioni i ben, bydd pawb sy'n gwasanaethu yn y prif gynlluniau heb eu hariannu yn aelodau o'r cynlluniau pensiwn diwygiedig, gan sicrhau triniaeth deg o hynny ymlaen.</w:t>
      </w:r>
    </w:p>
    <w:p w14:paraId="4077F28A" w14:textId="77777777" w:rsidR="00137948" w:rsidRPr="00E61517" w:rsidRDefault="00AE6A71" w:rsidP="00137948">
      <w:pPr>
        <w:spacing w:after="0" w:line="240" w:lineRule="auto"/>
        <w:ind w:left="567" w:hanging="283"/>
        <w:jc w:val="both"/>
        <w:rPr>
          <w:bCs/>
          <w:sz w:val="18"/>
          <w:szCs w:val="18"/>
          <w:lang w:val="en-US"/>
        </w:rPr>
      </w:pPr>
      <w:r w:rsidRPr="000A7DAF">
        <w:rPr>
          <w:bCs/>
          <w:sz w:val="18"/>
          <w:szCs w:val="18"/>
          <w:lang w:val="cy-GB"/>
        </w:rPr>
        <w:t xml:space="preserve">• Sicrhau nad oes unrhyw ostyngiadau i fuddion aelodau o ganlyniad i brisiadau rheoli costau 2016. </w:t>
      </w:r>
    </w:p>
    <w:p w14:paraId="4077F28B" w14:textId="77777777" w:rsidR="00E61517" w:rsidRPr="00E61517" w:rsidRDefault="00E61517" w:rsidP="00162B58">
      <w:pPr>
        <w:spacing w:after="0" w:line="240" w:lineRule="auto"/>
        <w:jc w:val="both"/>
        <w:rPr>
          <w:sz w:val="18"/>
          <w:szCs w:val="18"/>
          <w:lang w:val="en-US"/>
        </w:rPr>
      </w:pPr>
    </w:p>
    <w:p w14:paraId="4077F28C" w14:textId="77777777" w:rsidR="00E61517" w:rsidRDefault="00AE6A71" w:rsidP="00162B58">
      <w:pPr>
        <w:spacing w:after="0" w:line="240" w:lineRule="auto"/>
        <w:jc w:val="both"/>
        <w:rPr>
          <w:b/>
          <w:sz w:val="18"/>
          <w:szCs w:val="18"/>
          <w:lang w:val="en-US"/>
        </w:rPr>
      </w:pPr>
      <w:r w:rsidRPr="4374DD21">
        <w:rPr>
          <w:b/>
          <w:bCs/>
          <w:sz w:val="18"/>
          <w:szCs w:val="18"/>
          <w:lang w:val="cy-GB"/>
        </w:rPr>
        <w:t>Hawliadau Cyfreithiol</w:t>
      </w:r>
    </w:p>
    <w:p w14:paraId="4077F28D" w14:textId="77777777" w:rsidR="4374DD21" w:rsidRDefault="4374DD21" w:rsidP="4374DD21">
      <w:pPr>
        <w:spacing w:after="0" w:line="240" w:lineRule="auto"/>
        <w:jc w:val="both"/>
        <w:rPr>
          <w:b/>
          <w:bCs/>
          <w:sz w:val="18"/>
          <w:szCs w:val="18"/>
          <w:lang w:val="en-US"/>
        </w:rPr>
      </w:pPr>
    </w:p>
    <w:p w14:paraId="4077F28E" w14:textId="77777777" w:rsidR="003F4346" w:rsidRDefault="00AE6A71" w:rsidP="4374DD21">
      <w:pPr>
        <w:spacing w:after="0" w:line="240" w:lineRule="auto"/>
        <w:jc w:val="both"/>
        <w:rPr>
          <w:b/>
          <w:sz w:val="18"/>
          <w:szCs w:val="18"/>
          <w:lang w:val="en-US"/>
        </w:rPr>
      </w:pPr>
      <w:r w:rsidRPr="624143DE">
        <w:rPr>
          <w:b/>
          <w:bCs/>
          <w:sz w:val="18"/>
          <w:szCs w:val="18"/>
          <w:lang w:val="cy-GB"/>
        </w:rPr>
        <w:t>Virgin Media</w:t>
      </w:r>
    </w:p>
    <w:p w14:paraId="4077F28F" w14:textId="77777777" w:rsidR="00BE114A" w:rsidRDefault="00AE6A71" w:rsidP="00DF37A8">
      <w:pPr>
        <w:spacing w:after="0" w:line="240" w:lineRule="auto"/>
        <w:jc w:val="both"/>
        <w:rPr>
          <w:sz w:val="18"/>
          <w:szCs w:val="18"/>
          <w:lang w:val="en-US"/>
        </w:rPr>
      </w:pPr>
      <w:r w:rsidRPr="4374DD21">
        <w:rPr>
          <w:sz w:val="18"/>
          <w:szCs w:val="18"/>
          <w:lang w:val="cy-GB"/>
        </w:rPr>
        <w:t xml:space="preserve">Ym mis Mehefin 2023, canfu'r Uchel Lys yn achos Virgin Media bod newidiadau i fuddion aelodau mewn cynlluniau pensiwn diffiniedig wedi contractio allan rhwng 1996 a 2016 yn gofyn am ardystiad aciwtaraidd yn unol ag adran 37 Y Ddeddf Cynlluniau Pensiwn 1993, ac y dylid ystyried newidiadau heb yr ardystiad hwn i fod yn ddi-rym. Mae'r gofyniad hwn yn berthnasol i hawliau gwasanaeth blaenorol a  gwasanaeth yn y dyfodol, ac i newidiadau er anfantais neu er budd aelodau'r cynllun. </w:t>
      </w:r>
    </w:p>
    <w:p w14:paraId="4077F290" w14:textId="77777777" w:rsidR="00DF37A8" w:rsidRPr="000A7DAF" w:rsidRDefault="00AE6A71" w:rsidP="00DF37A8">
      <w:pPr>
        <w:spacing w:after="0" w:line="240" w:lineRule="auto"/>
        <w:jc w:val="both"/>
        <w:rPr>
          <w:sz w:val="18"/>
          <w:szCs w:val="18"/>
          <w:lang w:val="en-US"/>
        </w:rPr>
      </w:pPr>
      <w:r w:rsidRPr="000A7DAF">
        <w:rPr>
          <w:sz w:val="18"/>
          <w:szCs w:val="18"/>
          <w:lang w:val="cy-GB"/>
        </w:rPr>
        <w:t>Mae dyfarniad pensiwn Virgin Media yn 2024 wedi codi pryderon am ddilysrwydd newidiadau i gynlluniau pensiwn yn y gorffennol. Mae'r penderfyniad yn cadarnhau'r gofyniad bod actiwari yn tystio i newidiadau buddion a wnaed yn y gorffennol i gynlluniau ar gontract allanol ac mae wedi creu heriau i ymddiriedolwyr, noddwyr ac archwilwyr ymysg ansicrwydd cyfreithiol a rheoliadol parhaus.</w:t>
      </w:r>
    </w:p>
    <w:p w14:paraId="4077F291" w14:textId="77777777" w:rsidR="00D31674" w:rsidRPr="000A7DAF" w:rsidRDefault="00AE6A71" w:rsidP="00DF37A8">
      <w:pPr>
        <w:spacing w:after="0" w:line="240" w:lineRule="auto"/>
        <w:jc w:val="both"/>
        <w:rPr>
          <w:sz w:val="18"/>
          <w:szCs w:val="18"/>
          <w:lang w:val="en-US"/>
        </w:rPr>
      </w:pPr>
      <w:r w:rsidRPr="000A7DAF">
        <w:rPr>
          <w:sz w:val="18"/>
          <w:szCs w:val="18"/>
          <w:lang w:val="cy-GB"/>
        </w:rPr>
        <w:t>Mae'r Llywodraeth yn ymwybodol yn dilyn dyfarniad y Llys Apêl y llynedd yn achos Virgin Media Limited v Pension Trustees Limited, bod mwy o ansicrwydd yn y diwydiant pensiynau. Rydym yn cydnabod bod angen eglurder ar gynlluniau a chyflogwyr sy'n noddi ynghylch rhwymedigaethau cynlluniau a lefelau buddion aelodau er mwyn cynllunio ar gyfer y dyfodol.</w:t>
      </w:r>
    </w:p>
    <w:p w14:paraId="4077F292" w14:textId="77777777" w:rsidR="00D40EA6" w:rsidRPr="000A7DAF" w:rsidRDefault="00AE6A71" w:rsidP="00DF37A8">
      <w:pPr>
        <w:spacing w:after="0" w:line="240" w:lineRule="auto"/>
        <w:jc w:val="both"/>
        <w:rPr>
          <w:sz w:val="18"/>
          <w:szCs w:val="18"/>
          <w:lang w:val="en-US"/>
        </w:rPr>
      </w:pPr>
      <w:r w:rsidRPr="000A7DAF">
        <w:rPr>
          <w:sz w:val="18"/>
          <w:szCs w:val="18"/>
          <w:lang w:val="cy-GB"/>
        </w:rPr>
        <w:t>Gan hynny, bydd y Llywodraeth yn cyflwyno deddfwriaeth i alluogi cynlluniau pensiwn sydd wedi'u heffeithio i gael cadarnhad actiwaraidd ysgrifenedig ôl-weithredol bod newidiadau hanesyddol i fuddion wedi bodloni'r safonau angenrheidiol.</w:t>
      </w:r>
    </w:p>
    <w:p w14:paraId="4077F293" w14:textId="77777777" w:rsidR="004A61E6" w:rsidRPr="00DF37A8" w:rsidRDefault="00AE6A71" w:rsidP="00DF37A8">
      <w:pPr>
        <w:spacing w:after="0" w:line="240" w:lineRule="auto"/>
        <w:jc w:val="both"/>
        <w:rPr>
          <w:sz w:val="18"/>
          <w:szCs w:val="18"/>
        </w:rPr>
      </w:pPr>
      <w:r w:rsidRPr="000A7DAF">
        <w:rPr>
          <w:sz w:val="18"/>
          <w:szCs w:val="18"/>
          <w:lang w:val="cy-GB"/>
        </w:rPr>
        <w:t>Ni fydd unrhyw effaith ar rwymedigaethau cynlluniau fel arall a bydd y Llywodraeth yn parhau i gynnal ei fframwaith cadarn ar gyfer cyllido cynlluniau pensiwn gyda buddiannau diffiniedig er mwyn amddiffyn pensiynau mae pobl wedi gweithio'n galed i'w cael.</w:t>
      </w:r>
    </w:p>
    <w:p w14:paraId="4077F294" w14:textId="77777777" w:rsidR="003F4346" w:rsidRPr="003F4346" w:rsidRDefault="003F4346" w:rsidP="4374DD21">
      <w:pPr>
        <w:spacing w:after="0" w:line="240" w:lineRule="auto"/>
        <w:jc w:val="both"/>
        <w:rPr>
          <w:sz w:val="18"/>
          <w:szCs w:val="18"/>
          <w:lang w:val="en-US"/>
        </w:rPr>
      </w:pPr>
    </w:p>
    <w:p w14:paraId="4077F295" w14:textId="77777777" w:rsidR="003F4346" w:rsidRPr="00E61517" w:rsidRDefault="003F4346" w:rsidP="00162B58">
      <w:pPr>
        <w:spacing w:after="0" w:line="240" w:lineRule="auto"/>
        <w:jc w:val="both"/>
        <w:rPr>
          <w:b/>
          <w:sz w:val="18"/>
          <w:szCs w:val="18"/>
          <w:lang w:val="en-US"/>
        </w:rPr>
      </w:pPr>
    </w:p>
    <w:p w14:paraId="4077F296" w14:textId="77777777" w:rsidR="00E61517" w:rsidRPr="00E61517" w:rsidRDefault="00AE6A71" w:rsidP="00162B58">
      <w:pPr>
        <w:spacing w:after="0" w:line="240" w:lineRule="auto"/>
        <w:jc w:val="both"/>
        <w:rPr>
          <w:b/>
          <w:sz w:val="18"/>
          <w:szCs w:val="18"/>
          <w:lang w:val="en-US"/>
        </w:rPr>
      </w:pPr>
      <w:r w:rsidRPr="00E61517">
        <w:rPr>
          <w:b/>
          <w:bCs/>
          <w:sz w:val="18"/>
          <w:szCs w:val="18"/>
          <w:lang w:val="cy-GB"/>
        </w:rPr>
        <w:t>Achosion Aarons and Ors</w:t>
      </w:r>
    </w:p>
    <w:p w14:paraId="4077F297" w14:textId="77777777" w:rsidR="00E61517" w:rsidRPr="00E61517" w:rsidRDefault="00AE6A71" w:rsidP="00162B58">
      <w:pPr>
        <w:spacing w:after="0" w:line="240" w:lineRule="auto"/>
        <w:jc w:val="both"/>
        <w:rPr>
          <w:sz w:val="18"/>
          <w:szCs w:val="18"/>
          <w:lang w:val="en-US"/>
        </w:rPr>
      </w:pPr>
      <w:r w:rsidRPr="6D107009">
        <w:rPr>
          <w:sz w:val="18"/>
          <w:szCs w:val="18"/>
          <w:lang w:val="cy-GB"/>
        </w:rPr>
        <w:t>Roedd hawliadau anaf i deimladau i Aarons i fod i gael eu clywed gan y Tribiwnlys Cyflogaeth yn Rhagfyr 2021, ac ar 25 Tachwedd 2021 ceisiodd yr Ysgrifennydd Cartref gytundeb gan Brif Swyddogion i setlo ar ran heddluoedd.  Rhoddwyd caniatâd ac ers hynny mae Adran Gyfreithiol y Llywodraeth wedi setlo ar ran heddluoedd. Gan hynny nid yw'r cyfrifon hyn yn adnabod unrhyw rwymedigaethau o ran hawliadau am iawndal.</w:t>
      </w:r>
    </w:p>
    <w:p w14:paraId="4077F298" w14:textId="77777777" w:rsidR="00E61517" w:rsidRPr="00E61517" w:rsidRDefault="00AE6A71" w:rsidP="00162B58">
      <w:pPr>
        <w:tabs>
          <w:tab w:val="left" w:pos="3565"/>
        </w:tabs>
        <w:spacing w:after="0" w:line="240" w:lineRule="auto"/>
        <w:jc w:val="both"/>
        <w:rPr>
          <w:bCs/>
          <w:sz w:val="18"/>
          <w:szCs w:val="18"/>
          <w:lang w:val="en-US"/>
        </w:rPr>
      </w:pPr>
      <w:r>
        <w:rPr>
          <w:bCs/>
          <w:sz w:val="18"/>
          <w:szCs w:val="18"/>
          <w:lang w:val="cy-GB"/>
        </w:rPr>
        <w:tab/>
      </w:r>
    </w:p>
    <w:p w14:paraId="4077F299" w14:textId="77777777" w:rsidR="00E61517" w:rsidRPr="00E61517" w:rsidRDefault="00AE6A71" w:rsidP="258C0E20">
      <w:pPr>
        <w:spacing w:after="0" w:line="240" w:lineRule="auto"/>
        <w:jc w:val="both"/>
        <w:rPr>
          <w:b/>
          <w:bCs/>
          <w:sz w:val="18"/>
          <w:szCs w:val="18"/>
          <w:highlight w:val="yellow"/>
          <w:lang w:val="en-US"/>
        </w:rPr>
      </w:pPr>
      <w:r w:rsidRPr="258C0E20">
        <w:rPr>
          <w:b/>
          <w:bCs/>
          <w:sz w:val="18"/>
          <w:szCs w:val="18"/>
          <w:lang w:val="cy-GB"/>
        </w:rPr>
        <w:t>Penningtons</w:t>
      </w:r>
    </w:p>
    <w:p w14:paraId="4077F29A" w14:textId="77777777" w:rsidR="00E61517" w:rsidRDefault="00AE6A71" w:rsidP="258C0E20">
      <w:pPr>
        <w:spacing w:after="0" w:line="240" w:lineRule="auto"/>
        <w:jc w:val="both"/>
        <w:rPr>
          <w:sz w:val="18"/>
          <w:szCs w:val="18"/>
          <w:lang w:val="en-US"/>
        </w:rPr>
      </w:pPr>
      <w:r w:rsidRPr="258C0E20">
        <w:rPr>
          <w:sz w:val="18"/>
          <w:szCs w:val="18"/>
          <w:lang w:val="cy-GB"/>
        </w:rPr>
        <w:t>Gwnaed yr hawliadau hyn ar ôl canfyddiad o wahaniaethu gan y Llys Apêl yn McCloud a Sargeant. Ar 31 Mawrth 2025, nid yw'n bosibl amcangyfrif graddau na thebygrwydd llwyddiant yr hawliadau hyn ac felly nid yw'r cyfrifon hyn yn adnabod unrhyw rwymedigaethau mewn perthynas â hawliadau am iawndal.</w:t>
      </w:r>
    </w:p>
    <w:p w14:paraId="4077F29B" w14:textId="77777777" w:rsidR="000A7DAF" w:rsidRDefault="000A7DAF" w:rsidP="258C0E20">
      <w:pPr>
        <w:spacing w:after="0" w:line="240" w:lineRule="auto"/>
        <w:jc w:val="both"/>
        <w:rPr>
          <w:sz w:val="18"/>
          <w:szCs w:val="18"/>
          <w:lang w:val="en-US"/>
        </w:rPr>
      </w:pPr>
    </w:p>
    <w:p w14:paraId="4077F29C" w14:textId="77777777" w:rsidR="000A7DAF" w:rsidRDefault="000A7DAF" w:rsidP="258C0E20">
      <w:pPr>
        <w:spacing w:after="0" w:line="240" w:lineRule="auto"/>
        <w:jc w:val="both"/>
        <w:rPr>
          <w:sz w:val="18"/>
          <w:szCs w:val="18"/>
          <w:lang w:val="en-US"/>
        </w:rPr>
      </w:pPr>
    </w:p>
    <w:p w14:paraId="4077F29D" w14:textId="77777777" w:rsidR="000A7DAF" w:rsidRDefault="000A7DAF" w:rsidP="258C0E20">
      <w:pPr>
        <w:spacing w:after="0" w:line="240" w:lineRule="auto"/>
        <w:jc w:val="both"/>
        <w:rPr>
          <w:sz w:val="18"/>
          <w:szCs w:val="18"/>
          <w:lang w:val="en-US"/>
        </w:rPr>
      </w:pPr>
    </w:p>
    <w:p w14:paraId="4077F29E" w14:textId="77777777" w:rsidR="000A7DAF" w:rsidRDefault="000A7DAF" w:rsidP="258C0E20">
      <w:pPr>
        <w:spacing w:after="0" w:line="240" w:lineRule="auto"/>
        <w:jc w:val="both"/>
        <w:rPr>
          <w:sz w:val="18"/>
          <w:szCs w:val="18"/>
          <w:lang w:val="en-US"/>
        </w:rPr>
      </w:pPr>
    </w:p>
    <w:p w14:paraId="4077F29F" w14:textId="77777777" w:rsidR="000A7DAF" w:rsidRDefault="000A7DAF" w:rsidP="258C0E20">
      <w:pPr>
        <w:spacing w:after="0" w:line="240" w:lineRule="auto"/>
        <w:jc w:val="both"/>
        <w:rPr>
          <w:sz w:val="18"/>
          <w:szCs w:val="18"/>
          <w:lang w:val="en-US"/>
        </w:rPr>
      </w:pPr>
    </w:p>
    <w:p w14:paraId="4077F2A0" w14:textId="77777777" w:rsidR="000A7DAF" w:rsidRPr="00E61517" w:rsidRDefault="000A7DAF" w:rsidP="258C0E20">
      <w:pPr>
        <w:spacing w:after="0" w:line="240" w:lineRule="auto"/>
        <w:jc w:val="both"/>
        <w:rPr>
          <w:sz w:val="18"/>
          <w:szCs w:val="18"/>
          <w:lang w:val="en-US"/>
        </w:rPr>
      </w:pPr>
    </w:p>
    <w:p w14:paraId="4077F2A1" w14:textId="77777777" w:rsidR="00E61517" w:rsidRPr="00E61517" w:rsidRDefault="00E61517" w:rsidP="00162B58">
      <w:pPr>
        <w:spacing w:after="0" w:line="240" w:lineRule="auto"/>
        <w:jc w:val="both"/>
        <w:rPr>
          <w:bCs/>
          <w:sz w:val="18"/>
          <w:szCs w:val="18"/>
          <w:lang w:val="en-US"/>
        </w:rPr>
      </w:pPr>
    </w:p>
    <w:p w14:paraId="4077F2A2" w14:textId="77777777" w:rsidR="00E61517" w:rsidRPr="00E61517" w:rsidRDefault="00E61517" w:rsidP="00162B58">
      <w:pPr>
        <w:spacing w:after="0" w:line="240" w:lineRule="auto"/>
        <w:ind w:left="142" w:hanging="142"/>
        <w:jc w:val="both"/>
        <w:rPr>
          <w:b/>
          <w:sz w:val="18"/>
          <w:szCs w:val="18"/>
          <w:lang w:val="en-US"/>
        </w:rPr>
      </w:pPr>
    </w:p>
    <w:p w14:paraId="4077F2A3" w14:textId="77777777" w:rsidR="00E61517" w:rsidRPr="00E42CCE" w:rsidRDefault="00AE6A71" w:rsidP="7BD24071">
      <w:pPr>
        <w:spacing w:after="0" w:line="240" w:lineRule="auto"/>
        <w:jc w:val="both"/>
        <w:rPr>
          <w:b/>
          <w:bCs/>
          <w:sz w:val="18"/>
          <w:szCs w:val="18"/>
          <w:lang w:val="en-US"/>
        </w:rPr>
      </w:pPr>
      <w:r w:rsidRPr="00E42CCE">
        <w:rPr>
          <w:b/>
          <w:bCs/>
          <w:sz w:val="18"/>
          <w:szCs w:val="18"/>
          <w:lang w:val="cy-GB"/>
        </w:rPr>
        <w:t>Effaith ar Rwymedigaethau Pensiwn</w:t>
      </w:r>
    </w:p>
    <w:p w14:paraId="4077F2A4" w14:textId="77777777" w:rsidR="00E61517" w:rsidRPr="00E61517" w:rsidRDefault="00AE6A71" w:rsidP="00162B58">
      <w:pPr>
        <w:spacing w:after="0" w:line="240" w:lineRule="auto"/>
        <w:jc w:val="both"/>
        <w:rPr>
          <w:bCs/>
          <w:sz w:val="18"/>
          <w:szCs w:val="18"/>
          <w:lang w:val="en-US"/>
        </w:rPr>
      </w:pPr>
      <w:r w:rsidRPr="00E61517">
        <w:rPr>
          <w:bCs/>
          <w:sz w:val="18"/>
          <w:szCs w:val="18"/>
          <w:lang w:val="cy-GB"/>
        </w:rPr>
        <w:t>Byddai caniatáu i'r holl aelodau aros yn eu cynllun presennol fel ar 1 Ebrill 2015 yn arwain at gynnydd yn rhwymedigaethau Cynllun Pensiwn yr Heddlu. Mae actiwarïaid y cynllun wedi amcangyfrif bod y cynnydd posibl yn rhwymedigaethau'r cynllun ar gyfer Heddlu Gwent tua 4.4% neu £62.860 miliwn o rwymedigaethau cynllun pensiwn. Adlewyrchir y cynnydd hwn yn y Datgeliad IAS19 fel Cost Gwasanaeth yn y Gorffennol yng nghyfrifon 2018/19. Mae'r swm hwn wedi cael ei adolygu'n flynyddol ac yn 2022/23 amcangyfrifir mai £555.35 miliwn oedd y gostyngiad yn rhwymedigaethau’r cynllun pensiwn o'r flwyddyn flaenorol. Yn 2024/25 amcangyfrifir mai £550.78 miliwn yw'r gostyngiad o'r rhwymedigaethau yn 2022/23. Mae'r cynnydd hwn yn adlewyrchu newid mewn rhagdybiaethau ac felly'n cynrychioli enillion ail fesur a nodir yn y Datganiad Cynhwysfawr o Incwm a Gwariant (CIES).</w:t>
      </w:r>
    </w:p>
    <w:p w14:paraId="4077F2A5" w14:textId="77777777" w:rsidR="00781603" w:rsidRPr="00E61517" w:rsidRDefault="00AE6A71" w:rsidP="00162B58">
      <w:pPr>
        <w:spacing w:after="0" w:line="240" w:lineRule="auto"/>
        <w:jc w:val="both"/>
        <w:rPr>
          <w:bCs/>
          <w:sz w:val="18"/>
          <w:szCs w:val="18"/>
          <w:lang w:val="en-US"/>
        </w:rPr>
      </w:pPr>
      <w:r w:rsidRPr="00E61517">
        <w:rPr>
          <w:bCs/>
          <w:sz w:val="18"/>
          <w:szCs w:val="18"/>
          <w:lang w:val="cy-GB"/>
        </w:rPr>
        <w:t> </w:t>
      </w:r>
    </w:p>
    <w:p w14:paraId="4077F2A6" w14:textId="77777777" w:rsidR="00E91B76" w:rsidRPr="00E61517" w:rsidRDefault="00AE6A71" w:rsidP="7BD24071">
      <w:pPr>
        <w:spacing w:after="0" w:line="240" w:lineRule="auto"/>
        <w:jc w:val="both"/>
        <w:rPr>
          <w:sz w:val="18"/>
          <w:szCs w:val="18"/>
          <w:lang w:val="en-US"/>
        </w:rPr>
      </w:pPr>
      <w:r w:rsidRPr="7BD24071">
        <w:rPr>
          <w:sz w:val="18"/>
          <w:szCs w:val="18"/>
          <w:lang w:val="cy-GB"/>
        </w:rPr>
        <w:t xml:space="preserve">Mesurir effaith cynnydd mewn rhwymedigaethau'r cynllun yn sgil dyfarniad McCloud/Sargeant trwy'r broses prisio pensiynau, sy'n pennu cyfraddau cyfraniadau cyflogwyr a gweithwyr cyflogedig. Bwriedir adrodd ar y prisiad Pensiwn yr Heddlu nesaf yn 2023/24, er y gall yr amserlen hon newid. Oherwydd oedi wrth roi'r unioni ar waith, disgwylir y bydd taliadau iawndal aelodau a ragamcanwyd ar gyfer 2024/25 yn disgyn i gyfnod 2025/26.   Costau amcangyfrifedig i Heddlu Gwent ar gyfer 2024/25 yw £2.79 miliwn (1%).  Rhagamcan ar gyfer taliadau unioni McCloud ar gyfer blynyddoedd 2023/24 i 2028/29 yw £145 miliwn. </w:t>
      </w:r>
    </w:p>
    <w:p w14:paraId="4077F2A7" w14:textId="77777777" w:rsidR="00E61517" w:rsidRDefault="00E61517" w:rsidP="00162B58">
      <w:pPr>
        <w:spacing w:after="0" w:line="240" w:lineRule="auto"/>
        <w:jc w:val="both"/>
        <w:rPr>
          <w:b/>
          <w:sz w:val="18"/>
          <w:szCs w:val="18"/>
          <w:lang w:val="en-US"/>
        </w:rPr>
      </w:pPr>
    </w:p>
    <w:p w14:paraId="4077F2A8" w14:textId="77777777" w:rsidR="00844D9E" w:rsidRPr="00E61517" w:rsidRDefault="00AE6A71" w:rsidP="00162B58">
      <w:pPr>
        <w:spacing w:after="0" w:line="240" w:lineRule="auto"/>
        <w:jc w:val="both"/>
        <w:rPr>
          <w:bCs/>
          <w:sz w:val="18"/>
          <w:szCs w:val="18"/>
          <w:lang w:val="en-US"/>
        </w:rPr>
      </w:pPr>
      <w:r w:rsidRPr="00E61517">
        <w:rPr>
          <w:bCs/>
          <w:sz w:val="18"/>
          <w:szCs w:val="18"/>
          <w:lang w:val="cy-GB"/>
        </w:rPr>
        <w:t>Caiff effaith cynnydd mewn taliadau pensiwn blynyddol sy'n deillio o ddyfarniad achos McCloud / Sargeant ei phennu trwy Reoliadau Cronfa Bensiwn yr Heddlu 2007. Mae'r rheoliadau hyn yn ei gwneud yn ofynnol i awdurdod heddlu gynnal cronfa bensiwn sy’n derbyn cyfraniadau gan swyddogion a’r cyflogwr ac yn gwneud taliadau pensiwn i swyddogion sydd wedi ymddeol. Os nad oes gan gronfa bensiwn yr heddlu ddigon o arian i dalu costau pensiynau yn ystod y flwyddyn, bydd y swm sy'n ofynnol i dalu'r diffyg yn cael ei dalu gan yr Ysgrifennydd Gwladol i'r awdurdod heddlu ar ffurf grant atodol gan y Llywodraeth ganolog. Fodd bynnag, mae taliadau unioni McCloud i gael eu dangos fel costau gweithredol ar wahân i'w hawlio fel ôl-daliadau chwarterol gan Y Swyddfa Gartref ac nid fel rhan o'r Grant Atodol. Gan hynny, argymhellir defnyddio cyfrif ar wahân ar gyfer pob taliad a wneir mewn perthynas ag unioni McCloud.</w:t>
      </w:r>
    </w:p>
    <w:p w14:paraId="4077F2A9" w14:textId="77777777" w:rsidR="00E61517" w:rsidRPr="00E61517" w:rsidRDefault="00E61517" w:rsidP="00162B58">
      <w:pPr>
        <w:spacing w:after="0" w:line="240" w:lineRule="auto"/>
        <w:jc w:val="both"/>
        <w:rPr>
          <w:b/>
          <w:sz w:val="18"/>
          <w:szCs w:val="18"/>
          <w:lang w:val="en-US"/>
        </w:rPr>
      </w:pPr>
    </w:p>
    <w:p w14:paraId="4077F2AA" w14:textId="77777777" w:rsidR="00E61517" w:rsidRPr="00E61517" w:rsidRDefault="00AE6A71" w:rsidP="00162B58">
      <w:pPr>
        <w:spacing w:after="0" w:line="240" w:lineRule="auto"/>
        <w:jc w:val="both"/>
        <w:rPr>
          <w:b/>
          <w:sz w:val="18"/>
          <w:szCs w:val="18"/>
          <w:lang w:val="en-US"/>
        </w:rPr>
      </w:pPr>
      <w:r w:rsidRPr="00E61517">
        <w:rPr>
          <w:b/>
          <w:bCs/>
          <w:sz w:val="18"/>
          <w:szCs w:val="18"/>
          <w:lang w:val="cy-GB"/>
        </w:rPr>
        <w:t>Cymryd rhan mewn Cynlluniau Pensiwn</w:t>
      </w:r>
    </w:p>
    <w:p w14:paraId="4077F2AB" w14:textId="77777777" w:rsidR="00E61517" w:rsidRPr="00E61517" w:rsidRDefault="00AE6A71" w:rsidP="00162B58">
      <w:pPr>
        <w:spacing w:after="0" w:line="240" w:lineRule="auto"/>
        <w:jc w:val="both"/>
        <w:rPr>
          <w:bCs/>
          <w:sz w:val="18"/>
          <w:szCs w:val="18"/>
          <w:lang w:val="en-US"/>
        </w:rPr>
      </w:pPr>
      <w:r w:rsidRPr="00E61517">
        <w:rPr>
          <w:bCs/>
          <w:sz w:val="18"/>
          <w:szCs w:val="18"/>
          <w:lang w:val="cy-GB"/>
        </w:rPr>
        <w:t>Fel rhan o delerau ac amodau cyflogaeth Swyddogion yr Heddlu a Staff yr Heddlu, mae'r Prif Gwnstabl yn cyfrannu tuag at gost buddion ôl-gyflogaeth. Er na fydd y buddion hyn yn daladwy nes bod gweithwyr cyflogedig yn ymddeol, mae Grŵp y PCC yn ymrwymo i wneud y taliadau (ar gyfer y buddion hynny) a'u datgelu pan fydd gweithwyr cyflogedig yn ennill eu hawl yn y dyfodol.</w:t>
      </w:r>
    </w:p>
    <w:p w14:paraId="4077F2AC" w14:textId="77777777" w:rsidR="00E61517" w:rsidRPr="00E61517" w:rsidRDefault="00E61517" w:rsidP="00162B58">
      <w:pPr>
        <w:spacing w:after="0" w:line="240" w:lineRule="auto"/>
        <w:jc w:val="both"/>
        <w:rPr>
          <w:bCs/>
          <w:sz w:val="18"/>
          <w:szCs w:val="18"/>
          <w:lang w:val="en-US"/>
        </w:rPr>
      </w:pPr>
    </w:p>
    <w:p w14:paraId="4077F2AD" w14:textId="77777777" w:rsidR="00E61517" w:rsidRPr="00E61517" w:rsidRDefault="00AE6A71" w:rsidP="00162B58">
      <w:pPr>
        <w:spacing w:after="0" w:line="240" w:lineRule="auto"/>
        <w:jc w:val="both"/>
        <w:rPr>
          <w:bCs/>
          <w:sz w:val="18"/>
          <w:szCs w:val="18"/>
          <w:lang w:val="en-US"/>
        </w:rPr>
      </w:pPr>
      <w:r w:rsidRPr="00E61517">
        <w:rPr>
          <w:bCs/>
          <w:sz w:val="18"/>
          <w:szCs w:val="18"/>
          <w:lang w:val="cy-GB"/>
        </w:rPr>
        <w:t>Mae'r Prif Gwnstabl yn cymryd rhan mewn dau gynllun ôl-gyflogaeth:</w:t>
      </w:r>
      <w:r w:rsidRPr="00E61517">
        <w:rPr>
          <w:bCs/>
          <w:sz w:val="18"/>
          <w:szCs w:val="18"/>
          <w:lang w:val="cy-GB"/>
        </w:rPr>
        <w:tab/>
      </w:r>
    </w:p>
    <w:p w14:paraId="4077F2AE" w14:textId="77777777" w:rsidR="00E61517" w:rsidRPr="00E61517" w:rsidRDefault="00AE6A71" w:rsidP="00162B58">
      <w:pPr>
        <w:spacing w:after="0" w:line="240" w:lineRule="auto"/>
        <w:jc w:val="both"/>
        <w:rPr>
          <w:bCs/>
          <w:sz w:val="18"/>
          <w:szCs w:val="18"/>
          <w:lang w:val="en-US"/>
        </w:rPr>
      </w:pPr>
      <w:r w:rsidRPr="00E61517">
        <w:rPr>
          <w:bCs/>
          <w:sz w:val="18"/>
          <w:szCs w:val="18"/>
          <w:lang w:val="cy-GB"/>
        </w:rPr>
        <w:t xml:space="preserve">(i) Cynllun Pensiwn yr Heddlu ar gyfer Swyddogion yr Heddlu - cynllun heb ei ariannu yw hwn, sy'n golygu nad oes unrhyw asedau buddsoddi wedi'u cronni i dalu'r rhwymedigaethau pensiwn, ac mae'n rhaid cynhyrchu arian parod ar gyfer taliadau pensiwn gwirioneddol yn y flwyddyn pan fyddant yn ddyledus yn y pen draw. </w:t>
      </w:r>
    </w:p>
    <w:p w14:paraId="4077F2AF" w14:textId="77777777" w:rsidR="00E61517" w:rsidRPr="00E61517" w:rsidRDefault="00E61517" w:rsidP="00162B58">
      <w:pPr>
        <w:spacing w:after="0" w:line="240" w:lineRule="auto"/>
        <w:jc w:val="both"/>
        <w:rPr>
          <w:bCs/>
          <w:sz w:val="18"/>
          <w:szCs w:val="18"/>
          <w:lang w:val="en-US"/>
        </w:rPr>
      </w:pPr>
    </w:p>
    <w:p w14:paraId="4077F2B0" w14:textId="77777777" w:rsidR="00E61517" w:rsidRPr="00E61517" w:rsidRDefault="00AE6A71" w:rsidP="00162B58">
      <w:pPr>
        <w:spacing w:after="0" w:line="240" w:lineRule="auto"/>
        <w:jc w:val="both"/>
        <w:rPr>
          <w:bCs/>
          <w:sz w:val="18"/>
          <w:szCs w:val="18"/>
          <w:lang w:val="en-US"/>
        </w:rPr>
      </w:pPr>
      <w:r w:rsidRPr="00E61517">
        <w:rPr>
          <w:bCs/>
          <w:sz w:val="18"/>
          <w:szCs w:val="18"/>
          <w:lang w:val="cy-GB"/>
        </w:rPr>
        <w:t>(ii) Mae pensiynau a buddion ar gyfer Staff yr Heddlu yn cael eu darparu o dan Gronfa Bensiwn Gwent Fwyaf (Torfaen) (Cynllun Pensiwn Llywodraeth Leol). Cynllun wedi’i ariannu yw hwn, sy'n golygu bod y Prif Gwnstabl a gweithwyr cyflogedig yn talu cyfraniadau i mewn i'r gronfa, a gyfrifir ar lefel sy’n ceisio sicrhau cydbwysedd rhwng rhwymedigaethau'r pensiwn ac asedau buddsoddi.</w:t>
      </w:r>
    </w:p>
    <w:p w14:paraId="4077F2B1" w14:textId="77777777" w:rsidR="00E61517" w:rsidRPr="00E61517" w:rsidRDefault="00AE6A71" w:rsidP="00162B58">
      <w:pPr>
        <w:spacing w:after="0" w:line="240" w:lineRule="auto"/>
        <w:jc w:val="both"/>
        <w:rPr>
          <w:bCs/>
          <w:sz w:val="18"/>
          <w:szCs w:val="18"/>
          <w:lang w:val="en-US"/>
        </w:rPr>
      </w:pPr>
      <w:r w:rsidRPr="00E61517">
        <w:rPr>
          <w:bCs/>
          <w:sz w:val="18"/>
          <w:szCs w:val="18"/>
          <w:lang w:val="cy-GB"/>
        </w:rPr>
        <w:t xml:space="preserve"> </w:t>
      </w:r>
    </w:p>
    <w:p w14:paraId="4077F2B2" w14:textId="77777777" w:rsidR="00E61517" w:rsidRPr="00E61517" w:rsidRDefault="00AE6A71" w:rsidP="00162B58">
      <w:pPr>
        <w:spacing w:after="0" w:line="240" w:lineRule="auto"/>
        <w:jc w:val="both"/>
        <w:rPr>
          <w:b/>
          <w:sz w:val="18"/>
          <w:szCs w:val="18"/>
          <w:lang w:val="en-US"/>
        </w:rPr>
      </w:pPr>
      <w:r w:rsidRPr="00E61517">
        <w:rPr>
          <w:b/>
          <w:bCs/>
          <w:sz w:val="18"/>
          <w:szCs w:val="18"/>
          <w:lang w:val="cy-GB"/>
        </w:rPr>
        <w:t>Trafodion yn ymwneud â buddion ôl-gyflogaeth</w:t>
      </w:r>
    </w:p>
    <w:p w14:paraId="4077F2B3" w14:textId="77777777" w:rsidR="00E61517" w:rsidRPr="00E61517" w:rsidRDefault="00AE6A71" w:rsidP="00162B58">
      <w:pPr>
        <w:spacing w:after="0" w:line="240" w:lineRule="auto"/>
        <w:jc w:val="both"/>
        <w:rPr>
          <w:bCs/>
          <w:sz w:val="18"/>
          <w:szCs w:val="18"/>
          <w:lang w:val="en-US"/>
        </w:rPr>
      </w:pPr>
      <w:r w:rsidRPr="00E61517">
        <w:rPr>
          <w:bCs/>
          <w:sz w:val="18"/>
          <w:szCs w:val="18"/>
          <w:lang w:val="cy-GB"/>
        </w:rPr>
        <w:t>Cydnabyddir cost buddion ymddeol yn y gost a gofnodir yn y Datganiad Cynhwysfawr o Incwm a Gwariant am wasanaethau pan gânt eu hennill gan weithwyr cyflogedig, yn hytrach na phan fydd y buddiannau’n cael eu talu fel pensiynau yn y pen draw. Fodd bynnag, mae'r tâl sy'n ofynnol yn erbyn y dreth gyngor yn seiliedig ar yr arian sy'n daladwy yn y flwyddyn, felly mae cost wirioneddol buddion ôl-gyflogaeth/ymddeol yn dod allan o'r Gronfa Gyffredinol trwy'r Datganiad Symudiad mewn Cronfeydd Wrth Gefn.</w:t>
      </w:r>
    </w:p>
    <w:p w14:paraId="4077F2B4" w14:textId="77777777" w:rsidR="00E61517" w:rsidRPr="00E61517" w:rsidRDefault="00E61517" w:rsidP="00162B58">
      <w:pPr>
        <w:spacing w:after="0" w:line="240" w:lineRule="auto"/>
        <w:jc w:val="both"/>
        <w:rPr>
          <w:bCs/>
          <w:sz w:val="18"/>
          <w:szCs w:val="18"/>
          <w:lang w:val="en-US"/>
        </w:rPr>
      </w:pPr>
    </w:p>
    <w:p w14:paraId="4077F2B5" w14:textId="77777777" w:rsidR="004A734F" w:rsidRDefault="00AE6A71" w:rsidP="00162B58">
      <w:pPr>
        <w:spacing w:after="0" w:line="240" w:lineRule="auto"/>
        <w:jc w:val="both"/>
        <w:rPr>
          <w:sz w:val="18"/>
          <w:szCs w:val="18"/>
          <w:lang w:val="cy-GB"/>
        </w:rPr>
      </w:pPr>
      <w:r w:rsidRPr="010940FD">
        <w:rPr>
          <w:sz w:val="18"/>
          <w:szCs w:val="18"/>
          <w:lang w:val="cy-GB"/>
        </w:rPr>
        <w:t>Mae'r trafodion canlynol wedi'u gwneud yn y Datganiad Cynhwysfawr o Incwm a Gwariant a Balans y Gronfa Gyffredinol trwy'r Datganiad Symudiad mewn Cronfeydd Wrth Gefn yn ystod y flwyddyn gan gynnwys datgeliad o wir gyfraniadau'r cyflogwr yn ystod y flwyddyn: </w:t>
      </w:r>
    </w:p>
    <w:p w14:paraId="4077F2B6" w14:textId="77777777" w:rsidR="010940FD" w:rsidRDefault="010940FD" w:rsidP="010940FD">
      <w:pPr>
        <w:spacing w:after="0" w:line="240" w:lineRule="auto"/>
        <w:jc w:val="both"/>
        <w:rPr>
          <w:sz w:val="18"/>
          <w:szCs w:val="18"/>
          <w:lang w:val="en-US"/>
        </w:rPr>
      </w:pPr>
    </w:p>
    <w:tbl>
      <w:tblPr>
        <w:tblW w:w="10773" w:type="dxa"/>
        <w:tblLayout w:type="fixed"/>
        <w:tblLook w:val="04A0" w:firstRow="1" w:lastRow="0" w:firstColumn="1" w:lastColumn="0" w:noHBand="0" w:noVBand="1"/>
      </w:tblPr>
      <w:tblGrid>
        <w:gridCol w:w="993"/>
        <w:gridCol w:w="1134"/>
        <w:gridCol w:w="1134"/>
        <w:gridCol w:w="4252"/>
        <w:gridCol w:w="992"/>
        <w:gridCol w:w="1134"/>
        <w:gridCol w:w="1134"/>
      </w:tblGrid>
      <w:tr w:rsidR="00440E28" w14:paraId="4077F2BE" w14:textId="77777777" w:rsidTr="00440E28">
        <w:trPr>
          <w:trHeight w:val="296"/>
        </w:trPr>
        <w:tc>
          <w:tcPr>
            <w:tcW w:w="993" w:type="dxa"/>
            <w:tcBorders>
              <w:top w:val="nil"/>
              <w:left w:val="nil"/>
              <w:bottom w:val="nil"/>
              <w:right w:val="nil"/>
            </w:tcBorders>
            <w:noWrap/>
            <w:vAlign w:val="bottom"/>
            <w:hideMark/>
          </w:tcPr>
          <w:p w14:paraId="4077F2B7" w14:textId="77777777" w:rsidR="004A734F" w:rsidRPr="004A734F" w:rsidRDefault="004A734F" w:rsidP="004A734F">
            <w:pPr>
              <w:spacing w:after="0" w:line="240" w:lineRule="auto"/>
              <w:rPr>
                <w:rFonts w:ascii="Times New Roman" w:eastAsia="Times New Roman" w:hAnsi="Times New Roman" w:cs="Times New Roman"/>
                <w:sz w:val="24"/>
                <w:szCs w:val="24"/>
                <w:lang w:eastAsia="en-GB"/>
              </w:rPr>
            </w:pPr>
          </w:p>
        </w:tc>
        <w:tc>
          <w:tcPr>
            <w:tcW w:w="1134" w:type="dxa"/>
            <w:tcBorders>
              <w:top w:val="nil"/>
              <w:left w:val="nil"/>
              <w:bottom w:val="nil"/>
              <w:right w:val="nil"/>
            </w:tcBorders>
            <w:vAlign w:val="center"/>
            <w:hideMark/>
          </w:tcPr>
          <w:p w14:paraId="4077F2B8" w14:textId="77777777" w:rsidR="004A734F" w:rsidRPr="004A734F" w:rsidRDefault="004A734F" w:rsidP="004A734F">
            <w:pPr>
              <w:spacing w:after="0" w:line="240" w:lineRule="auto"/>
              <w:rPr>
                <w:rFonts w:ascii="Times New Roman" w:eastAsia="Times New Roman" w:hAnsi="Times New Roman" w:cs="Times New Roman"/>
                <w:sz w:val="20"/>
                <w:szCs w:val="20"/>
                <w:lang w:eastAsia="en-GB"/>
              </w:rPr>
            </w:pPr>
          </w:p>
        </w:tc>
        <w:tc>
          <w:tcPr>
            <w:tcW w:w="1134" w:type="dxa"/>
            <w:tcBorders>
              <w:top w:val="nil"/>
              <w:left w:val="nil"/>
              <w:bottom w:val="nil"/>
              <w:right w:val="nil"/>
            </w:tcBorders>
            <w:vAlign w:val="center"/>
            <w:hideMark/>
          </w:tcPr>
          <w:p w14:paraId="4077F2B9" w14:textId="77777777" w:rsidR="004A734F" w:rsidRPr="004A734F" w:rsidRDefault="004A734F" w:rsidP="004A734F">
            <w:pPr>
              <w:spacing w:after="0" w:line="240" w:lineRule="auto"/>
              <w:rPr>
                <w:rFonts w:ascii="Times New Roman" w:eastAsia="Times New Roman" w:hAnsi="Times New Roman" w:cs="Times New Roman"/>
                <w:sz w:val="20"/>
                <w:szCs w:val="20"/>
                <w:lang w:eastAsia="en-GB"/>
              </w:rPr>
            </w:pPr>
          </w:p>
        </w:tc>
        <w:tc>
          <w:tcPr>
            <w:tcW w:w="4252" w:type="dxa"/>
            <w:tcBorders>
              <w:top w:val="nil"/>
              <w:left w:val="nil"/>
              <w:bottom w:val="nil"/>
              <w:right w:val="nil"/>
            </w:tcBorders>
            <w:vAlign w:val="center"/>
            <w:hideMark/>
          </w:tcPr>
          <w:p w14:paraId="4077F2BA" w14:textId="77777777" w:rsidR="004A734F" w:rsidRPr="004A734F" w:rsidRDefault="00AE6A71" w:rsidP="004A734F">
            <w:pPr>
              <w:spacing w:after="0" w:line="240" w:lineRule="auto"/>
              <w:jc w:val="center"/>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Trafodion y Gronfa Gyffredinol</w:t>
            </w:r>
          </w:p>
        </w:tc>
        <w:tc>
          <w:tcPr>
            <w:tcW w:w="992" w:type="dxa"/>
            <w:tcBorders>
              <w:top w:val="nil"/>
              <w:left w:val="nil"/>
              <w:bottom w:val="nil"/>
              <w:right w:val="nil"/>
            </w:tcBorders>
            <w:vAlign w:val="center"/>
            <w:hideMark/>
          </w:tcPr>
          <w:p w14:paraId="4077F2BB" w14:textId="77777777" w:rsidR="004A734F" w:rsidRPr="004A734F" w:rsidRDefault="004A734F" w:rsidP="004A734F">
            <w:pPr>
              <w:spacing w:after="0" w:line="240" w:lineRule="auto"/>
              <w:jc w:val="center"/>
              <w:rPr>
                <w:rFonts w:eastAsia="Times New Roman" w:cs="Arial"/>
                <w:b/>
                <w:bCs/>
                <w:color w:val="000000"/>
                <w:sz w:val="18"/>
                <w:szCs w:val="18"/>
                <w:lang w:eastAsia="en-GB"/>
              </w:rPr>
            </w:pPr>
          </w:p>
        </w:tc>
        <w:tc>
          <w:tcPr>
            <w:tcW w:w="1134" w:type="dxa"/>
            <w:tcBorders>
              <w:top w:val="nil"/>
              <w:left w:val="nil"/>
              <w:bottom w:val="nil"/>
              <w:right w:val="nil"/>
            </w:tcBorders>
            <w:vAlign w:val="center"/>
            <w:hideMark/>
          </w:tcPr>
          <w:p w14:paraId="4077F2BC" w14:textId="77777777" w:rsidR="004A734F" w:rsidRPr="004A734F" w:rsidRDefault="00AE6A71" w:rsidP="004A734F">
            <w:pPr>
              <w:spacing w:after="0" w:line="240" w:lineRule="auto"/>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 xml:space="preserve"> </w:t>
            </w:r>
          </w:p>
        </w:tc>
        <w:tc>
          <w:tcPr>
            <w:tcW w:w="1134" w:type="dxa"/>
            <w:tcBorders>
              <w:top w:val="nil"/>
              <w:left w:val="nil"/>
              <w:bottom w:val="nil"/>
              <w:right w:val="nil"/>
            </w:tcBorders>
            <w:vAlign w:val="center"/>
            <w:hideMark/>
          </w:tcPr>
          <w:p w14:paraId="4077F2BD" w14:textId="77777777" w:rsidR="004A734F" w:rsidRPr="004A734F" w:rsidRDefault="00AE6A71" w:rsidP="004A734F">
            <w:pPr>
              <w:spacing w:after="0" w:line="240" w:lineRule="auto"/>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 xml:space="preserve"> </w:t>
            </w:r>
          </w:p>
        </w:tc>
      </w:tr>
      <w:tr w:rsidR="00B30620" w14:paraId="4077F2C2" w14:textId="77777777" w:rsidTr="00440E28">
        <w:trPr>
          <w:trHeight w:val="296"/>
        </w:trPr>
        <w:tc>
          <w:tcPr>
            <w:tcW w:w="3261" w:type="dxa"/>
            <w:gridSpan w:val="3"/>
            <w:tcBorders>
              <w:top w:val="nil"/>
              <w:left w:val="nil"/>
              <w:bottom w:val="nil"/>
              <w:right w:val="nil"/>
            </w:tcBorders>
            <w:vAlign w:val="center"/>
            <w:hideMark/>
          </w:tcPr>
          <w:p w14:paraId="4077F2BF" w14:textId="77777777" w:rsidR="004A734F" w:rsidRPr="004A734F" w:rsidRDefault="00AE6A71" w:rsidP="004A734F">
            <w:pPr>
              <w:spacing w:after="0" w:line="240" w:lineRule="auto"/>
              <w:jc w:val="center"/>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2023/24</w:t>
            </w:r>
          </w:p>
        </w:tc>
        <w:tc>
          <w:tcPr>
            <w:tcW w:w="4252" w:type="dxa"/>
            <w:tcBorders>
              <w:top w:val="nil"/>
              <w:left w:val="nil"/>
              <w:bottom w:val="nil"/>
              <w:right w:val="nil"/>
            </w:tcBorders>
            <w:vAlign w:val="center"/>
            <w:hideMark/>
          </w:tcPr>
          <w:p w14:paraId="4077F2C0" w14:textId="77777777" w:rsidR="004A734F" w:rsidRPr="004A734F" w:rsidRDefault="00AE6A71" w:rsidP="004A734F">
            <w:pPr>
              <w:spacing w:after="0" w:line="240" w:lineRule="auto"/>
              <w:jc w:val="center"/>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 xml:space="preserve"> </w:t>
            </w:r>
          </w:p>
        </w:tc>
        <w:tc>
          <w:tcPr>
            <w:tcW w:w="3260" w:type="dxa"/>
            <w:gridSpan w:val="3"/>
            <w:tcBorders>
              <w:top w:val="nil"/>
              <w:left w:val="nil"/>
              <w:bottom w:val="nil"/>
              <w:right w:val="nil"/>
            </w:tcBorders>
            <w:vAlign w:val="center"/>
            <w:hideMark/>
          </w:tcPr>
          <w:p w14:paraId="4077F2C1" w14:textId="77777777" w:rsidR="004A734F" w:rsidRPr="004A734F" w:rsidRDefault="00AE6A71" w:rsidP="004A734F">
            <w:pPr>
              <w:spacing w:after="0" w:line="240" w:lineRule="auto"/>
              <w:jc w:val="center"/>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2024/25</w:t>
            </w:r>
          </w:p>
        </w:tc>
      </w:tr>
      <w:tr w:rsidR="00440E28" w14:paraId="4077F2CA" w14:textId="77777777" w:rsidTr="00440E28">
        <w:trPr>
          <w:trHeight w:val="475"/>
        </w:trPr>
        <w:tc>
          <w:tcPr>
            <w:tcW w:w="993" w:type="dxa"/>
            <w:tcBorders>
              <w:top w:val="nil"/>
              <w:left w:val="nil"/>
              <w:bottom w:val="nil"/>
              <w:right w:val="nil"/>
            </w:tcBorders>
            <w:vAlign w:val="center"/>
            <w:hideMark/>
          </w:tcPr>
          <w:p w14:paraId="4077F2C3" w14:textId="77777777" w:rsidR="004A734F" w:rsidRPr="004A734F" w:rsidRDefault="00AE6A71"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LGPS ar gyfer CC</w:t>
            </w:r>
          </w:p>
        </w:tc>
        <w:tc>
          <w:tcPr>
            <w:tcW w:w="1134" w:type="dxa"/>
            <w:tcBorders>
              <w:top w:val="nil"/>
              <w:left w:val="nil"/>
              <w:bottom w:val="nil"/>
              <w:right w:val="nil"/>
            </w:tcBorders>
            <w:vAlign w:val="center"/>
            <w:hideMark/>
          </w:tcPr>
          <w:p w14:paraId="4077F2C4" w14:textId="77777777" w:rsidR="004A734F" w:rsidRPr="004A734F" w:rsidRDefault="00AE6A71"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Pensiwn yr Heddlu</w:t>
            </w:r>
          </w:p>
        </w:tc>
        <w:tc>
          <w:tcPr>
            <w:tcW w:w="1134" w:type="dxa"/>
            <w:tcBorders>
              <w:top w:val="nil"/>
              <w:left w:val="nil"/>
              <w:bottom w:val="nil"/>
              <w:right w:val="nil"/>
            </w:tcBorders>
            <w:vAlign w:val="center"/>
            <w:hideMark/>
          </w:tcPr>
          <w:p w14:paraId="4077F2C5" w14:textId="77777777" w:rsidR="004A734F" w:rsidRPr="004A734F" w:rsidRDefault="00AE6A71"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Cyfanswm</w:t>
            </w:r>
          </w:p>
        </w:tc>
        <w:tc>
          <w:tcPr>
            <w:tcW w:w="4252" w:type="dxa"/>
            <w:tcBorders>
              <w:top w:val="nil"/>
              <w:left w:val="nil"/>
              <w:bottom w:val="nil"/>
              <w:right w:val="nil"/>
            </w:tcBorders>
            <w:vAlign w:val="center"/>
            <w:hideMark/>
          </w:tcPr>
          <w:p w14:paraId="4077F2C6" w14:textId="77777777" w:rsidR="004A734F" w:rsidRPr="004A734F" w:rsidRDefault="00AE6A71"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 xml:space="preserve"> </w:t>
            </w:r>
          </w:p>
        </w:tc>
        <w:tc>
          <w:tcPr>
            <w:tcW w:w="992" w:type="dxa"/>
            <w:tcBorders>
              <w:top w:val="nil"/>
              <w:left w:val="nil"/>
              <w:bottom w:val="nil"/>
              <w:right w:val="nil"/>
            </w:tcBorders>
            <w:vAlign w:val="center"/>
            <w:hideMark/>
          </w:tcPr>
          <w:p w14:paraId="4077F2C7" w14:textId="77777777" w:rsidR="004A734F" w:rsidRPr="004A734F" w:rsidRDefault="00AE6A71"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LGPS ar gyfer CC</w:t>
            </w:r>
          </w:p>
        </w:tc>
        <w:tc>
          <w:tcPr>
            <w:tcW w:w="1134" w:type="dxa"/>
            <w:tcBorders>
              <w:top w:val="nil"/>
              <w:left w:val="nil"/>
              <w:bottom w:val="nil"/>
              <w:right w:val="nil"/>
            </w:tcBorders>
            <w:vAlign w:val="center"/>
            <w:hideMark/>
          </w:tcPr>
          <w:p w14:paraId="4077F2C8" w14:textId="77777777" w:rsidR="004A734F" w:rsidRPr="004A734F" w:rsidRDefault="00AE6A71"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Pensiwn yr Heddlu</w:t>
            </w:r>
          </w:p>
        </w:tc>
        <w:tc>
          <w:tcPr>
            <w:tcW w:w="1134" w:type="dxa"/>
            <w:tcBorders>
              <w:top w:val="nil"/>
              <w:left w:val="nil"/>
              <w:bottom w:val="nil"/>
              <w:right w:val="nil"/>
            </w:tcBorders>
            <w:vAlign w:val="center"/>
            <w:hideMark/>
          </w:tcPr>
          <w:p w14:paraId="4077F2C9" w14:textId="77777777" w:rsidR="004A734F" w:rsidRPr="004A734F" w:rsidRDefault="00AE6A71"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Cyfanswm</w:t>
            </w:r>
          </w:p>
        </w:tc>
      </w:tr>
      <w:tr w:rsidR="00440E28" w14:paraId="4077F2D2" w14:textId="77777777" w:rsidTr="00440E28">
        <w:trPr>
          <w:trHeight w:val="284"/>
        </w:trPr>
        <w:tc>
          <w:tcPr>
            <w:tcW w:w="993" w:type="dxa"/>
            <w:tcBorders>
              <w:top w:val="nil"/>
              <w:left w:val="nil"/>
              <w:bottom w:val="single" w:sz="8" w:space="0" w:color="000000" w:themeColor="text1"/>
              <w:right w:val="nil"/>
            </w:tcBorders>
            <w:vAlign w:val="center"/>
            <w:hideMark/>
          </w:tcPr>
          <w:p w14:paraId="4077F2CB" w14:textId="77777777" w:rsidR="004A734F" w:rsidRPr="004A734F" w:rsidRDefault="00AE6A71"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£'000</w:t>
            </w:r>
          </w:p>
        </w:tc>
        <w:tc>
          <w:tcPr>
            <w:tcW w:w="1134" w:type="dxa"/>
            <w:tcBorders>
              <w:top w:val="nil"/>
              <w:left w:val="nil"/>
              <w:bottom w:val="single" w:sz="8" w:space="0" w:color="000000" w:themeColor="text1"/>
              <w:right w:val="nil"/>
            </w:tcBorders>
            <w:vAlign w:val="center"/>
            <w:hideMark/>
          </w:tcPr>
          <w:p w14:paraId="4077F2CC" w14:textId="77777777" w:rsidR="004A734F" w:rsidRPr="004A734F" w:rsidRDefault="00AE6A71"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£'000</w:t>
            </w:r>
          </w:p>
        </w:tc>
        <w:tc>
          <w:tcPr>
            <w:tcW w:w="1134" w:type="dxa"/>
            <w:tcBorders>
              <w:top w:val="nil"/>
              <w:left w:val="nil"/>
              <w:bottom w:val="single" w:sz="8" w:space="0" w:color="000000" w:themeColor="text1"/>
              <w:right w:val="nil"/>
            </w:tcBorders>
            <w:vAlign w:val="center"/>
            <w:hideMark/>
          </w:tcPr>
          <w:p w14:paraId="4077F2CD" w14:textId="77777777" w:rsidR="004A734F" w:rsidRPr="004A734F" w:rsidRDefault="00AE6A71"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£'000</w:t>
            </w:r>
          </w:p>
        </w:tc>
        <w:tc>
          <w:tcPr>
            <w:tcW w:w="4252" w:type="dxa"/>
            <w:tcBorders>
              <w:top w:val="nil"/>
              <w:left w:val="nil"/>
              <w:bottom w:val="single" w:sz="8" w:space="0" w:color="000000" w:themeColor="text1"/>
              <w:right w:val="nil"/>
            </w:tcBorders>
            <w:vAlign w:val="center"/>
            <w:hideMark/>
          </w:tcPr>
          <w:p w14:paraId="4077F2CE" w14:textId="77777777" w:rsidR="004A734F" w:rsidRPr="004A734F" w:rsidRDefault="00AE6A71"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 xml:space="preserve"> </w:t>
            </w:r>
          </w:p>
        </w:tc>
        <w:tc>
          <w:tcPr>
            <w:tcW w:w="992" w:type="dxa"/>
            <w:tcBorders>
              <w:top w:val="nil"/>
              <w:left w:val="nil"/>
              <w:bottom w:val="single" w:sz="8" w:space="0" w:color="000000" w:themeColor="text1"/>
              <w:right w:val="nil"/>
            </w:tcBorders>
            <w:vAlign w:val="center"/>
            <w:hideMark/>
          </w:tcPr>
          <w:p w14:paraId="4077F2CF" w14:textId="77777777" w:rsidR="004A734F" w:rsidRPr="004A734F" w:rsidRDefault="00AE6A71"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£'000</w:t>
            </w:r>
          </w:p>
        </w:tc>
        <w:tc>
          <w:tcPr>
            <w:tcW w:w="1134" w:type="dxa"/>
            <w:tcBorders>
              <w:top w:val="nil"/>
              <w:left w:val="nil"/>
              <w:bottom w:val="single" w:sz="8" w:space="0" w:color="000000" w:themeColor="text1"/>
              <w:right w:val="nil"/>
            </w:tcBorders>
            <w:vAlign w:val="center"/>
            <w:hideMark/>
          </w:tcPr>
          <w:p w14:paraId="4077F2D0" w14:textId="77777777" w:rsidR="004A734F" w:rsidRPr="004A734F" w:rsidRDefault="00AE6A71"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£'000</w:t>
            </w:r>
          </w:p>
        </w:tc>
        <w:tc>
          <w:tcPr>
            <w:tcW w:w="1134" w:type="dxa"/>
            <w:tcBorders>
              <w:top w:val="nil"/>
              <w:left w:val="nil"/>
              <w:bottom w:val="single" w:sz="8" w:space="0" w:color="000000" w:themeColor="text1"/>
              <w:right w:val="nil"/>
            </w:tcBorders>
            <w:vAlign w:val="center"/>
            <w:hideMark/>
          </w:tcPr>
          <w:p w14:paraId="4077F2D1" w14:textId="77777777" w:rsidR="004A734F" w:rsidRPr="004A734F" w:rsidRDefault="00AE6A71"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£'000</w:t>
            </w:r>
          </w:p>
        </w:tc>
      </w:tr>
      <w:tr w:rsidR="00440E28" w14:paraId="4077F2DA" w14:textId="77777777" w:rsidTr="00017A6D">
        <w:trPr>
          <w:trHeight w:val="296"/>
        </w:trPr>
        <w:tc>
          <w:tcPr>
            <w:tcW w:w="993" w:type="dxa"/>
            <w:tcBorders>
              <w:top w:val="nil"/>
              <w:left w:val="nil"/>
              <w:bottom w:val="nil"/>
              <w:right w:val="nil"/>
            </w:tcBorders>
            <w:noWrap/>
            <w:vAlign w:val="bottom"/>
            <w:hideMark/>
          </w:tcPr>
          <w:p w14:paraId="4077F2D3" w14:textId="77777777" w:rsidR="004A734F" w:rsidRPr="004A734F" w:rsidRDefault="004A734F" w:rsidP="004A734F">
            <w:pPr>
              <w:spacing w:after="0" w:line="240" w:lineRule="auto"/>
              <w:jc w:val="right"/>
              <w:rPr>
                <w:rFonts w:eastAsia="Times New Roman" w:cs="Arial"/>
                <w:b/>
                <w:bCs/>
                <w:color w:val="000000"/>
                <w:sz w:val="18"/>
                <w:szCs w:val="18"/>
                <w:lang w:eastAsia="en-GB"/>
              </w:rPr>
            </w:pPr>
          </w:p>
        </w:tc>
        <w:tc>
          <w:tcPr>
            <w:tcW w:w="1134" w:type="dxa"/>
            <w:tcBorders>
              <w:top w:val="nil"/>
              <w:left w:val="nil"/>
              <w:bottom w:val="nil"/>
              <w:right w:val="nil"/>
            </w:tcBorders>
            <w:vAlign w:val="center"/>
            <w:hideMark/>
          </w:tcPr>
          <w:p w14:paraId="4077F2D4" w14:textId="77777777" w:rsidR="004A734F" w:rsidRPr="004A734F" w:rsidRDefault="004A734F" w:rsidP="004A734F">
            <w:pPr>
              <w:spacing w:after="0" w:line="240" w:lineRule="auto"/>
              <w:rPr>
                <w:rFonts w:ascii="Times New Roman" w:eastAsia="Times New Roman" w:hAnsi="Times New Roman" w:cs="Times New Roman"/>
                <w:sz w:val="20"/>
                <w:szCs w:val="20"/>
                <w:lang w:eastAsia="en-GB"/>
              </w:rPr>
            </w:pPr>
          </w:p>
        </w:tc>
        <w:tc>
          <w:tcPr>
            <w:tcW w:w="1134" w:type="dxa"/>
            <w:tcBorders>
              <w:top w:val="nil"/>
              <w:left w:val="nil"/>
              <w:bottom w:val="nil"/>
              <w:right w:val="nil"/>
            </w:tcBorders>
            <w:vAlign w:val="center"/>
            <w:hideMark/>
          </w:tcPr>
          <w:p w14:paraId="4077F2D5" w14:textId="77777777" w:rsidR="004A734F" w:rsidRPr="004A734F" w:rsidRDefault="004A734F" w:rsidP="004A734F">
            <w:pPr>
              <w:spacing w:after="0" w:line="240" w:lineRule="auto"/>
              <w:rPr>
                <w:rFonts w:ascii="Times New Roman" w:eastAsia="Times New Roman" w:hAnsi="Times New Roman" w:cs="Times New Roman"/>
                <w:sz w:val="20"/>
                <w:szCs w:val="20"/>
                <w:lang w:eastAsia="en-GB"/>
              </w:rPr>
            </w:pPr>
          </w:p>
        </w:tc>
        <w:tc>
          <w:tcPr>
            <w:tcW w:w="4252" w:type="dxa"/>
            <w:tcBorders>
              <w:top w:val="nil"/>
              <w:left w:val="nil"/>
              <w:bottom w:val="nil"/>
              <w:right w:val="nil"/>
            </w:tcBorders>
            <w:noWrap/>
            <w:vAlign w:val="center"/>
            <w:hideMark/>
          </w:tcPr>
          <w:p w14:paraId="4077F2D6" w14:textId="77777777" w:rsidR="004A734F" w:rsidRPr="004A734F" w:rsidRDefault="00AE6A71" w:rsidP="00017A6D">
            <w:pPr>
              <w:spacing w:after="0" w:line="240" w:lineRule="auto"/>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Datganiad Cynhwysfawr o Incwm a Gwariant</w:t>
            </w:r>
          </w:p>
        </w:tc>
        <w:tc>
          <w:tcPr>
            <w:tcW w:w="992" w:type="dxa"/>
            <w:tcBorders>
              <w:top w:val="nil"/>
              <w:left w:val="nil"/>
              <w:bottom w:val="nil"/>
              <w:right w:val="nil"/>
            </w:tcBorders>
            <w:vAlign w:val="center"/>
            <w:hideMark/>
          </w:tcPr>
          <w:p w14:paraId="4077F2D7" w14:textId="77777777" w:rsidR="004A734F" w:rsidRPr="004A734F" w:rsidRDefault="004A734F" w:rsidP="004A734F">
            <w:pPr>
              <w:spacing w:after="0" w:line="240" w:lineRule="auto"/>
              <w:jc w:val="center"/>
              <w:rPr>
                <w:rFonts w:eastAsia="Times New Roman" w:cs="Arial"/>
                <w:b/>
                <w:bCs/>
                <w:color w:val="000000"/>
                <w:sz w:val="18"/>
                <w:szCs w:val="18"/>
                <w:lang w:eastAsia="en-GB"/>
              </w:rPr>
            </w:pPr>
          </w:p>
        </w:tc>
        <w:tc>
          <w:tcPr>
            <w:tcW w:w="1134" w:type="dxa"/>
            <w:tcBorders>
              <w:top w:val="nil"/>
              <w:left w:val="nil"/>
              <w:bottom w:val="nil"/>
              <w:right w:val="nil"/>
            </w:tcBorders>
            <w:vAlign w:val="center"/>
            <w:hideMark/>
          </w:tcPr>
          <w:p w14:paraId="4077F2D8" w14:textId="77777777" w:rsidR="004A734F" w:rsidRPr="004A734F" w:rsidRDefault="00AE6A71" w:rsidP="004A734F">
            <w:pPr>
              <w:spacing w:after="0" w:line="240" w:lineRule="auto"/>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 xml:space="preserve"> </w:t>
            </w:r>
          </w:p>
        </w:tc>
        <w:tc>
          <w:tcPr>
            <w:tcW w:w="1134" w:type="dxa"/>
            <w:tcBorders>
              <w:top w:val="nil"/>
              <w:left w:val="nil"/>
              <w:bottom w:val="nil"/>
              <w:right w:val="nil"/>
            </w:tcBorders>
            <w:vAlign w:val="center"/>
            <w:hideMark/>
          </w:tcPr>
          <w:p w14:paraId="4077F2D9" w14:textId="77777777" w:rsidR="004A734F" w:rsidRPr="004A734F" w:rsidRDefault="00AE6A71" w:rsidP="004A734F">
            <w:pPr>
              <w:spacing w:after="0" w:line="240" w:lineRule="auto"/>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 xml:space="preserve"> </w:t>
            </w:r>
          </w:p>
        </w:tc>
      </w:tr>
      <w:tr w:rsidR="00440E28" w14:paraId="4077F2E2" w14:textId="77777777" w:rsidTr="00017A6D">
        <w:trPr>
          <w:trHeight w:val="296"/>
        </w:trPr>
        <w:tc>
          <w:tcPr>
            <w:tcW w:w="993" w:type="dxa"/>
            <w:tcBorders>
              <w:top w:val="nil"/>
              <w:left w:val="nil"/>
              <w:bottom w:val="nil"/>
              <w:right w:val="nil"/>
            </w:tcBorders>
            <w:noWrap/>
            <w:vAlign w:val="bottom"/>
            <w:hideMark/>
          </w:tcPr>
          <w:p w14:paraId="4077F2DB" w14:textId="77777777" w:rsidR="004A734F" w:rsidRPr="004A734F" w:rsidRDefault="004A734F" w:rsidP="004A734F">
            <w:pPr>
              <w:spacing w:after="0" w:line="240" w:lineRule="auto"/>
              <w:rPr>
                <w:rFonts w:eastAsia="Times New Roman" w:cs="Arial"/>
                <w:b/>
                <w:bCs/>
                <w:color w:val="000000"/>
                <w:sz w:val="18"/>
                <w:szCs w:val="18"/>
                <w:lang w:eastAsia="en-GB"/>
              </w:rPr>
            </w:pPr>
          </w:p>
        </w:tc>
        <w:tc>
          <w:tcPr>
            <w:tcW w:w="1134" w:type="dxa"/>
            <w:tcBorders>
              <w:top w:val="nil"/>
              <w:left w:val="nil"/>
              <w:bottom w:val="nil"/>
              <w:right w:val="nil"/>
            </w:tcBorders>
            <w:vAlign w:val="center"/>
            <w:hideMark/>
          </w:tcPr>
          <w:p w14:paraId="4077F2DC" w14:textId="77777777" w:rsidR="004A734F" w:rsidRPr="004A734F" w:rsidRDefault="004A734F" w:rsidP="004A734F">
            <w:pPr>
              <w:spacing w:after="0" w:line="240" w:lineRule="auto"/>
              <w:rPr>
                <w:rFonts w:ascii="Times New Roman" w:eastAsia="Times New Roman" w:hAnsi="Times New Roman" w:cs="Times New Roman"/>
                <w:sz w:val="20"/>
                <w:szCs w:val="20"/>
                <w:lang w:eastAsia="en-GB"/>
              </w:rPr>
            </w:pPr>
          </w:p>
        </w:tc>
        <w:tc>
          <w:tcPr>
            <w:tcW w:w="1134" w:type="dxa"/>
            <w:tcBorders>
              <w:top w:val="nil"/>
              <w:left w:val="nil"/>
              <w:bottom w:val="nil"/>
              <w:right w:val="nil"/>
            </w:tcBorders>
            <w:vAlign w:val="center"/>
            <w:hideMark/>
          </w:tcPr>
          <w:p w14:paraId="4077F2DD" w14:textId="77777777" w:rsidR="004A734F" w:rsidRPr="004A734F" w:rsidRDefault="004A734F" w:rsidP="004A734F">
            <w:pPr>
              <w:spacing w:after="0" w:line="240" w:lineRule="auto"/>
              <w:rPr>
                <w:rFonts w:ascii="Times New Roman" w:eastAsia="Times New Roman" w:hAnsi="Times New Roman" w:cs="Times New Roman"/>
                <w:sz w:val="20"/>
                <w:szCs w:val="20"/>
                <w:lang w:eastAsia="en-GB"/>
              </w:rPr>
            </w:pPr>
          </w:p>
        </w:tc>
        <w:tc>
          <w:tcPr>
            <w:tcW w:w="4252" w:type="dxa"/>
            <w:tcBorders>
              <w:top w:val="nil"/>
              <w:left w:val="nil"/>
              <w:bottom w:val="nil"/>
              <w:right w:val="nil"/>
            </w:tcBorders>
            <w:vAlign w:val="center"/>
            <w:hideMark/>
          </w:tcPr>
          <w:p w14:paraId="4077F2DE" w14:textId="77777777" w:rsidR="004A734F" w:rsidRPr="004A734F" w:rsidRDefault="00AE6A71" w:rsidP="00017A6D">
            <w:pPr>
              <w:spacing w:after="0" w:line="240" w:lineRule="auto"/>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Cost Gwasanaethau</w:t>
            </w:r>
          </w:p>
        </w:tc>
        <w:tc>
          <w:tcPr>
            <w:tcW w:w="992" w:type="dxa"/>
            <w:tcBorders>
              <w:top w:val="nil"/>
              <w:left w:val="nil"/>
              <w:bottom w:val="nil"/>
              <w:right w:val="nil"/>
            </w:tcBorders>
            <w:vAlign w:val="center"/>
            <w:hideMark/>
          </w:tcPr>
          <w:p w14:paraId="4077F2DF" w14:textId="77777777" w:rsidR="004A734F" w:rsidRPr="004A734F" w:rsidRDefault="004A734F" w:rsidP="004A734F">
            <w:pPr>
              <w:spacing w:after="0" w:line="240" w:lineRule="auto"/>
              <w:jc w:val="center"/>
              <w:rPr>
                <w:rFonts w:eastAsia="Times New Roman" w:cs="Arial"/>
                <w:b/>
                <w:bCs/>
                <w:color w:val="000000"/>
                <w:sz w:val="18"/>
                <w:szCs w:val="18"/>
                <w:lang w:eastAsia="en-GB"/>
              </w:rPr>
            </w:pPr>
          </w:p>
        </w:tc>
        <w:tc>
          <w:tcPr>
            <w:tcW w:w="1134" w:type="dxa"/>
            <w:tcBorders>
              <w:top w:val="nil"/>
              <w:left w:val="nil"/>
              <w:bottom w:val="nil"/>
              <w:right w:val="nil"/>
            </w:tcBorders>
            <w:vAlign w:val="center"/>
            <w:hideMark/>
          </w:tcPr>
          <w:p w14:paraId="4077F2E0" w14:textId="77777777" w:rsidR="004A734F" w:rsidRPr="004A734F" w:rsidRDefault="00AE6A71" w:rsidP="004A734F">
            <w:pPr>
              <w:spacing w:after="0" w:line="240" w:lineRule="auto"/>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 xml:space="preserve"> </w:t>
            </w:r>
          </w:p>
        </w:tc>
        <w:tc>
          <w:tcPr>
            <w:tcW w:w="1134" w:type="dxa"/>
            <w:tcBorders>
              <w:top w:val="nil"/>
              <w:left w:val="nil"/>
              <w:bottom w:val="nil"/>
              <w:right w:val="nil"/>
            </w:tcBorders>
            <w:vAlign w:val="center"/>
            <w:hideMark/>
          </w:tcPr>
          <w:p w14:paraId="4077F2E1" w14:textId="77777777" w:rsidR="004A734F" w:rsidRPr="004A734F" w:rsidRDefault="00AE6A71" w:rsidP="004A734F">
            <w:pPr>
              <w:spacing w:after="0" w:line="240" w:lineRule="auto"/>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 xml:space="preserve"> </w:t>
            </w:r>
          </w:p>
        </w:tc>
      </w:tr>
      <w:tr w:rsidR="00440E28" w14:paraId="4077F2EB" w14:textId="77777777" w:rsidTr="00440E28">
        <w:trPr>
          <w:trHeight w:val="162"/>
        </w:trPr>
        <w:tc>
          <w:tcPr>
            <w:tcW w:w="993" w:type="dxa"/>
            <w:tcBorders>
              <w:top w:val="nil"/>
              <w:left w:val="nil"/>
              <w:bottom w:val="nil"/>
              <w:right w:val="nil"/>
            </w:tcBorders>
            <w:vAlign w:val="center"/>
            <w:hideMark/>
          </w:tcPr>
          <w:p w14:paraId="4077F2E3" w14:textId="77777777" w:rsidR="004A734F" w:rsidRPr="004A734F" w:rsidRDefault="00AE6A71" w:rsidP="00440E28">
            <w:pPr>
              <w:spacing w:after="0" w:line="240" w:lineRule="auto"/>
              <w:jc w:val="right"/>
              <w:rPr>
                <w:rFonts w:eastAsia="Times New Roman" w:cs="Arial"/>
                <w:color w:val="000000"/>
                <w:sz w:val="18"/>
                <w:szCs w:val="18"/>
                <w:lang w:eastAsia="en-GB"/>
              </w:rPr>
            </w:pPr>
            <w:r w:rsidRPr="64D702F2">
              <w:rPr>
                <w:rFonts w:eastAsia="Times New Roman" w:cs="Arial"/>
                <w:color w:val="000000" w:themeColor="text1"/>
                <w:sz w:val="18"/>
                <w:szCs w:val="18"/>
                <w:lang w:val="cy-GB" w:eastAsia="en-GB"/>
              </w:rPr>
              <w:t xml:space="preserve"> 5,905</w:t>
            </w:r>
          </w:p>
        </w:tc>
        <w:tc>
          <w:tcPr>
            <w:tcW w:w="1134" w:type="dxa"/>
            <w:tcBorders>
              <w:top w:val="nil"/>
              <w:left w:val="nil"/>
              <w:bottom w:val="nil"/>
              <w:right w:val="nil"/>
            </w:tcBorders>
            <w:vAlign w:val="center"/>
            <w:hideMark/>
          </w:tcPr>
          <w:p w14:paraId="4077F2E4" w14:textId="77777777" w:rsidR="004A734F" w:rsidRPr="004A734F" w:rsidRDefault="00AE6A71" w:rsidP="00440E28">
            <w:pPr>
              <w:spacing w:after="0" w:line="240" w:lineRule="auto"/>
              <w:jc w:val="right"/>
            </w:pPr>
            <w:r>
              <w:rPr>
                <w:rFonts w:eastAsia="Times New Roman" w:cs="Arial"/>
                <w:color w:val="000000" w:themeColor="text1"/>
                <w:sz w:val="18"/>
                <w:szCs w:val="18"/>
                <w:lang w:val="cy-GB" w:eastAsia="en-GB"/>
              </w:rPr>
              <w:t xml:space="preserve">     9,970</w:t>
            </w:r>
          </w:p>
        </w:tc>
        <w:tc>
          <w:tcPr>
            <w:tcW w:w="1134" w:type="dxa"/>
            <w:tcBorders>
              <w:top w:val="nil"/>
              <w:left w:val="nil"/>
              <w:bottom w:val="nil"/>
              <w:right w:val="nil"/>
            </w:tcBorders>
            <w:vAlign w:val="center"/>
            <w:hideMark/>
          </w:tcPr>
          <w:p w14:paraId="4077F2E5" w14:textId="77777777" w:rsidR="004A734F" w:rsidRPr="004A734F" w:rsidRDefault="00AE6A71" w:rsidP="00440E28">
            <w:pPr>
              <w:spacing w:after="0" w:line="240" w:lineRule="auto"/>
              <w:jc w:val="right"/>
            </w:pPr>
            <w:r>
              <w:rPr>
                <w:rFonts w:eastAsia="Times New Roman" w:cs="Arial"/>
                <w:color w:val="000000" w:themeColor="text1"/>
                <w:sz w:val="18"/>
                <w:szCs w:val="18"/>
                <w:lang w:val="cy-GB" w:eastAsia="en-GB"/>
              </w:rPr>
              <w:t xml:space="preserve">    15,875</w:t>
            </w:r>
          </w:p>
        </w:tc>
        <w:tc>
          <w:tcPr>
            <w:tcW w:w="4252" w:type="dxa"/>
            <w:tcBorders>
              <w:top w:val="nil"/>
              <w:left w:val="nil"/>
              <w:bottom w:val="nil"/>
              <w:right w:val="nil"/>
            </w:tcBorders>
            <w:vAlign w:val="center"/>
            <w:hideMark/>
          </w:tcPr>
          <w:p w14:paraId="4077F2E6" w14:textId="77777777" w:rsidR="004A734F" w:rsidRPr="004A734F" w:rsidRDefault="00AE6A71" w:rsidP="172A0412">
            <w:pPr>
              <w:spacing w:after="0" w:line="240" w:lineRule="auto"/>
              <w:rPr>
                <w:rFonts w:eastAsia="Times New Roman" w:cs="Arial"/>
                <w:color w:val="000000" w:themeColor="text1"/>
                <w:sz w:val="18"/>
                <w:szCs w:val="18"/>
                <w:lang w:eastAsia="en-GB"/>
              </w:rPr>
            </w:pPr>
            <w:r w:rsidRPr="172A0412">
              <w:rPr>
                <w:rFonts w:eastAsia="Times New Roman" w:cs="Arial"/>
                <w:color w:val="000000" w:themeColor="text1"/>
                <w:sz w:val="18"/>
                <w:szCs w:val="18"/>
                <w:lang w:val="cy-GB" w:eastAsia="en-GB"/>
              </w:rPr>
              <w:t>Cost y gwasanaeth yn cynnwys:</w:t>
            </w:r>
          </w:p>
          <w:p w14:paraId="4077F2E7" w14:textId="77777777" w:rsidR="004A734F" w:rsidRPr="004A734F" w:rsidRDefault="00AE6A71" w:rsidP="004A734F">
            <w:pPr>
              <w:spacing w:after="0" w:line="240" w:lineRule="auto"/>
              <w:rPr>
                <w:rFonts w:eastAsia="Times New Roman" w:cs="Arial"/>
                <w:color w:val="000000"/>
                <w:sz w:val="18"/>
                <w:szCs w:val="18"/>
                <w:lang w:eastAsia="en-GB"/>
              </w:rPr>
            </w:pPr>
            <w:r w:rsidRPr="64D702F2">
              <w:rPr>
                <w:rFonts w:eastAsia="Times New Roman" w:cs="Arial"/>
                <w:color w:val="000000" w:themeColor="text1"/>
                <w:sz w:val="18"/>
                <w:szCs w:val="18"/>
                <w:lang w:val="cy-GB" w:eastAsia="en-GB"/>
              </w:rPr>
              <w:t>Cost gwasanaeth cyfredol</w:t>
            </w:r>
          </w:p>
        </w:tc>
        <w:tc>
          <w:tcPr>
            <w:tcW w:w="992" w:type="dxa"/>
            <w:tcBorders>
              <w:top w:val="nil"/>
              <w:left w:val="nil"/>
              <w:bottom w:val="nil"/>
              <w:right w:val="nil"/>
            </w:tcBorders>
            <w:vAlign w:val="center"/>
            <w:hideMark/>
          </w:tcPr>
          <w:p w14:paraId="4077F2E8" w14:textId="77777777" w:rsidR="004A734F" w:rsidRPr="004A734F" w:rsidRDefault="00AE6A71" w:rsidP="00440E28">
            <w:pPr>
              <w:spacing w:after="0" w:line="240" w:lineRule="auto"/>
              <w:jc w:val="right"/>
            </w:pPr>
            <w:r w:rsidRPr="64D702F2">
              <w:rPr>
                <w:rFonts w:eastAsia="Times New Roman" w:cs="Arial"/>
                <w:color w:val="000000" w:themeColor="text1"/>
                <w:sz w:val="18"/>
                <w:szCs w:val="18"/>
                <w:lang w:val="cy-GB" w:eastAsia="en-GB"/>
              </w:rPr>
              <w:t>5,429</w:t>
            </w:r>
          </w:p>
        </w:tc>
        <w:tc>
          <w:tcPr>
            <w:tcW w:w="1134" w:type="dxa"/>
            <w:tcBorders>
              <w:top w:val="nil"/>
              <w:left w:val="nil"/>
              <w:bottom w:val="nil"/>
              <w:right w:val="nil"/>
            </w:tcBorders>
            <w:vAlign w:val="center"/>
            <w:hideMark/>
          </w:tcPr>
          <w:p w14:paraId="4077F2E9" w14:textId="77777777" w:rsidR="004A734F" w:rsidRPr="004A734F" w:rsidRDefault="00AE6A71" w:rsidP="00440E28">
            <w:pPr>
              <w:spacing w:after="0" w:line="240" w:lineRule="auto"/>
              <w:jc w:val="right"/>
            </w:pPr>
            <w:r w:rsidRPr="64D702F2">
              <w:rPr>
                <w:rFonts w:eastAsia="Times New Roman" w:cs="Arial"/>
                <w:color w:val="000000" w:themeColor="text1"/>
                <w:sz w:val="18"/>
                <w:szCs w:val="18"/>
                <w:lang w:val="cy-GB" w:eastAsia="en-GB"/>
              </w:rPr>
              <w:t>10,500</w:t>
            </w:r>
          </w:p>
        </w:tc>
        <w:tc>
          <w:tcPr>
            <w:tcW w:w="1134" w:type="dxa"/>
            <w:tcBorders>
              <w:top w:val="nil"/>
              <w:left w:val="nil"/>
              <w:bottom w:val="nil"/>
              <w:right w:val="nil"/>
            </w:tcBorders>
            <w:vAlign w:val="center"/>
            <w:hideMark/>
          </w:tcPr>
          <w:p w14:paraId="4077F2EA" w14:textId="77777777" w:rsidR="004A734F" w:rsidRPr="004A734F" w:rsidRDefault="00AE6A71" w:rsidP="00440E28">
            <w:pPr>
              <w:spacing w:after="0" w:line="240" w:lineRule="auto"/>
              <w:jc w:val="right"/>
            </w:pPr>
            <w:r w:rsidRPr="64D702F2">
              <w:rPr>
                <w:rFonts w:eastAsia="Times New Roman" w:cs="Arial"/>
                <w:color w:val="000000" w:themeColor="text1"/>
                <w:sz w:val="18"/>
                <w:szCs w:val="18"/>
                <w:lang w:val="cy-GB" w:eastAsia="en-GB"/>
              </w:rPr>
              <w:t>15,929</w:t>
            </w:r>
          </w:p>
        </w:tc>
      </w:tr>
      <w:tr w:rsidR="00440E28" w14:paraId="4077F2F3" w14:textId="77777777" w:rsidTr="00440E28">
        <w:trPr>
          <w:trHeight w:val="296"/>
        </w:trPr>
        <w:tc>
          <w:tcPr>
            <w:tcW w:w="993" w:type="dxa"/>
            <w:tcBorders>
              <w:top w:val="nil"/>
              <w:left w:val="nil"/>
              <w:bottom w:val="nil"/>
              <w:right w:val="nil"/>
            </w:tcBorders>
            <w:vAlign w:val="center"/>
            <w:hideMark/>
          </w:tcPr>
          <w:p w14:paraId="4077F2EC" w14:textId="77777777" w:rsidR="001F7939" w:rsidRPr="004A734F" w:rsidRDefault="00AE6A71" w:rsidP="00440E28">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215</w:t>
            </w:r>
          </w:p>
        </w:tc>
        <w:tc>
          <w:tcPr>
            <w:tcW w:w="1134" w:type="dxa"/>
            <w:tcBorders>
              <w:top w:val="nil"/>
              <w:left w:val="nil"/>
              <w:bottom w:val="nil"/>
              <w:right w:val="nil"/>
            </w:tcBorders>
            <w:vAlign w:val="center"/>
            <w:hideMark/>
          </w:tcPr>
          <w:p w14:paraId="4077F2ED" w14:textId="77777777" w:rsidR="001F7939" w:rsidRPr="004A734F" w:rsidRDefault="00AE6A71" w:rsidP="00440E28">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0</w:t>
            </w:r>
          </w:p>
        </w:tc>
        <w:tc>
          <w:tcPr>
            <w:tcW w:w="1134" w:type="dxa"/>
            <w:tcBorders>
              <w:top w:val="nil"/>
              <w:left w:val="nil"/>
              <w:bottom w:val="nil"/>
              <w:right w:val="nil"/>
            </w:tcBorders>
            <w:vAlign w:val="center"/>
            <w:hideMark/>
          </w:tcPr>
          <w:p w14:paraId="4077F2EE" w14:textId="77777777" w:rsidR="001F7939" w:rsidRPr="004A734F" w:rsidRDefault="00AE6A71" w:rsidP="00440E28">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215</w:t>
            </w:r>
          </w:p>
        </w:tc>
        <w:tc>
          <w:tcPr>
            <w:tcW w:w="4252" w:type="dxa"/>
            <w:tcBorders>
              <w:top w:val="nil"/>
              <w:left w:val="nil"/>
              <w:bottom w:val="nil"/>
              <w:right w:val="nil"/>
            </w:tcBorders>
            <w:vAlign w:val="center"/>
            <w:hideMark/>
          </w:tcPr>
          <w:p w14:paraId="4077F2EF" w14:textId="77777777" w:rsidR="001F7939" w:rsidRPr="004A734F" w:rsidRDefault="00AE6A71" w:rsidP="001F7939">
            <w:pPr>
              <w:spacing w:after="0" w:line="240" w:lineRule="auto"/>
              <w:rPr>
                <w:rFonts w:eastAsia="Times New Roman" w:cs="Arial"/>
                <w:color w:val="000000"/>
                <w:sz w:val="18"/>
                <w:szCs w:val="18"/>
                <w:lang w:eastAsia="en-GB"/>
              </w:rPr>
            </w:pPr>
            <w:r w:rsidRPr="004A734F">
              <w:rPr>
                <w:rFonts w:eastAsia="Times New Roman" w:cs="Arial"/>
                <w:color w:val="000000"/>
                <w:sz w:val="18"/>
                <w:szCs w:val="18"/>
                <w:lang w:val="cy-GB" w:eastAsia="en-GB"/>
              </w:rPr>
              <w:t>Cost gwasanaeth blaenorol</w:t>
            </w:r>
          </w:p>
        </w:tc>
        <w:tc>
          <w:tcPr>
            <w:tcW w:w="992" w:type="dxa"/>
            <w:tcBorders>
              <w:top w:val="nil"/>
              <w:left w:val="nil"/>
              <w:bottom w:val="nil"/>
              <w:right w:val="nil"/>
            </w:tcBorders>
            <w:vAlign w:val="center"/>
          </w:tcPr>
          <w:p w14:paraId="4077F2F0" w14:textId="77777777" w:rsidR="001F7939" w:rsidRPr="00E85E13" w:rsidRDefault="00AE6A71" w:rsidP="00440E28">
            <w:pPr>
              <w:spacing w:after="0" w:line="240" w:lineRule="auto"/>
              <w:jc w:val="right"/>
              <w:rPr>
                <w:rFonts w:eastAsia="Times New Roman" w:cs="Arial"/>
                <w:color w:val="000000"/>
                <w:sz w:val="18"/>
                <w:szCs w:val="18"/>
                <w:lang w:eastAsia="en-GB"/>
              </w:rPr>
            </w:pPr>
            <w:r w:rsidRPr="3FDA276C">
              <w:rPr>
                <w:rFonts w:eastAsia="Times New Roman" w:cs="Arial"/>
                <w:color w:val="000000" w:themeColor="text1"/>
                <w:sz w:val="18"/>
                <w:szCs w:val="18"/>
                <w:lang w:val="cy-GB" w:eastAsia="en-GB"/>
              </w:rPr>
              <w:t>0</w:t>
            </w:r>
          </w:p>
        </w:tc>
        <w:tc>
          <w:tcPr>
            <w:tcW w:w="1134" w:type="dxa"/>
            <w:tcBorders>
              <w:top w:val="nil"/>
              <w:left w:val="nil"/>
              <w:bottom w:val="nil"/>
              <w:right w:val="nil"/>
            </w:tcBorders>
            <w:vAlign w:val="center"/>
          </w:tcPr>
          <w:p w14:paraId="4077F2F1" w14:textId="77777777" w:rsidR="001F7939" w:rsidRPr="00E85E13" w:rsidRDefault="00AE6A71" w:rsidP="00440E28">
            <w:pPr>
              <w:spacing w:after="0" w:line="240" w:lineRule="auto"/>
              <w:jc w:val="right"/>
              <w:rPr>
                <w:rFonts w:ascii="Times New Roman" w:eastAsia="Times New Roman" w:hAnsi="Times New Roman" w:cs="Times New Roman"/>
                <w:sz w:val="18"/>
                <w:szCs w:val="18"/>
                <w:lang w:eastAsia="en-GB"/>
              </w:rPr>
            </w:pPr>
            <w:r w:rsidRPr="3FDA276C">
              <w:rPr>
                <w:rFonts w:ascii="Times New Roman" w:eastAsia="Times New Roman" w:hAnsi="Times New Roman" w:cs="Times New Roman"/>
                <w:sz w:val="18"/>
                <w:szCs w:val="18"/>
                <w:lang w:val="cy-GB" w:eastAsia="en-GB"/>
              </w:rPr>
              <w:t xml:space="preserve">0 </w:t>
            </w:r>
          </w:p>
        </w:tc>
        <w:tc>
          <w:tcPr>
            <w:tcW w:w="1134" w:type="dxa"/>
            <w:tcBorders>
              <w:top w:val="nil"/>
              <w:left w:val="nil"/>
              <w:bottom w:val="nil"/>
              <w:right w:val="nil"/>
            </w:tcBorders>
            <w:vAlign w:val="center"/>
          </w:tcPr>
          <w:p w14:paraId="4077F2F2" w14:textId="77777777" w:rsidR="001F7939" w:rsidRPr="00E85E13" w:rsidRDefault="00AE6A71" w:rsidP="00440E28">
            <w:pPr>
              <w:spacing w:after="0" w:line="240" w:lineRule="auto"/>
              <w:jc w:val="right"/>
              <w:rPr>
                <w:rFonts w:eastAsia="Times New Roman" w:cs="Arial"/>
                <w:color w:val="000000"/>
                <w:sz w:val="18"/>
                <w:szCs w:val="18"/>
                <w:lang w:eastAsia="en-GB"/>
              </w:rPr>
            </w:pPr>
            <w:r w:rsidRPr="3FDA276C">
              <w:rPr>
                <w:rFonts w:eastAsia="Times New Roman" w:cs="Arial"/>
                <w:color w:val="000000" w:themeColor="text1"/>
                <w:sz w:val="18"/>
                <w:szCs w:val="18"/>
                <w:lang w:val="cy-GB" w:eastAsia="en-GB"/>
              </w:rPr>
              <w:t xml:space="preserve">0 </w:t>
            </w:r>
          </w:p>
        </w:tc>
      </w:tr>
      <w:tr w:rsidR="00440E28" w14:paraId="4077F2FB" w14:textId="77777777" w:rsidTr="00440E28">
        <w:trPr>
          <w:trHeight w:val="296"/>
        </w:trPr>
        <w:tc>
          <w:tcPr>
            <w:tcW w:w="993" w:type="dxa"/>
            <w:tcBorders>
              <w:top w:val="nil"/>
              <w:left w:val="nil"/>
              <w:bottom w:val="nil"/>
              <w:right w:val="nil"/>
            </w:tcBorders>
            <w:vAlign w:val="center"/>
            <w:hideMark/>
          </w:tcPr>
          <w:p w14:paraId="4077F2F4" w14:textId="77777777" w:rsidR="001F7939" w:rsidRPr="004A734F" w:rsidRDefault="00AE6A71" w:rsidP="00440E28">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0</w:t>
            </w:r>
          </w:p>
        </w:tc>
        <w:tc>
          <w:tcPr>
            <w:tcW w:w="1134" w:type="dxa"/>
            <w:tcBorders>
              <w:top w:val="nil"/>
              <w:left w:val="nil"/>
              <w:bottom w:val="nil"/>
              <w:right w:val="nil"/>
            </w:tcBorders>
            <w:vAlign w:val="center"/>
            <w:hideMark/>
          </w:tcPr>
          <w:p w14:paraId="4077F2F5" w14:textId="77777777" w:rsidR="001F7939" w:rsidRPr="004A734F" w:rsidRDefault="00AE6A71" w:rsidP="00440E28">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370</w:t>
            </w:r>
          </w:p>
        </w:tc>
        <w:tc>
          <w:tcPr>
            <w:tcW w:w="1134" w:type="dxa"/>
            <w:tcBorders>
              <w:top w:val="nil"/>
              <w:left w:val="nil"/>
              <w:bottom w:val="nil"/>
              <w:right w:val="nil"/>
            </w:tcBorders>
            <w:vAlign w:val="center"/>
            <w:hideMark/>
          </w:tcPr>
          <w:p w14:paraId="4077F2F6" w14:textId="77777777" w:rsidR="001F7939" w:rsidRPr="004A734F" w:rsidRDefault="00AE6A71" w:rsidP="00440E28">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370</w:t>
            </w:r>
          </w:p>
        </w:tc>
        <w:tc>
          <w:tcPr>
            <w:tcW w:w="4252" w:type="dxa"/>
            <w:tcBorders>
              <w:top w:val="nil"/>
              <w:left w:val="nil"/>
              <w:bottom w:val="nil"/>
              <w:right w:val="nil"/>
            </w:tcBorders>
            <w:vAlign w:val="center"/>
            <w:hideMark/>
          </w:tcPr>
          <w:p w14:paraId="4077F2F7" w14:textId="77777777" w:rsidR="001F7939" w:rsidRPr="004A734F" w:rsidRDefault="00AE6A71" w:rsidP="001F7939">
            <w:pPr>
              <w:spacing w:after="0" w:line="240" w:lineRule="auto"/>
              <w:rPr>
                <w:rFonts w:eastAsia="Times New Roman" w:cs="Arial"/>
                <w:color w:val="000000"/>
                <w:sz w:val="18"/>
                <w:szCs w:val="18"/>
                <w:lang w:eastAsia="en-GB"/>
              </w:rPr>
            </w:pPr>
            <w:r w:rsidRPr="004A734F">
              <w:rPr>
                <w:rFonts w:eastAsia="Times New Roman" w:cs="Arial"/>
                <w:color w:val="000000"/>
                <w:sz w:val="18"/>
                <w:szCs w:val="18"/>
                <w:lang w:val="cy-GB" w:eastAsia="en-GB"/>
              </w:rPr>
              <w:t>Trosglwyddiadau i mewn</w:t>
            </w:r>
          </w:p>
        </w:tc>
        <w:tc>
          <w:tcPr>
            <w:tcW w:w="992" w:type="dxa"/>
            <w:tcBorders>
              <w:top w:val="nil"/>
              <w:left w:val="nil"/>
              <w:bottom w:val="nil"/>
              <w:right w:val="nil"/>
            </w:tcBorders>
            <w:vAlign w:val="center"/>
          </w:tcPr>
          <w:p w14:paraId="4077F2F8" w14:textId="77777777" w:rsidR="001F7939" w:rsidRPr="00E85E13" w:rsidRDefault="00AE6A71" w:rsidP="00440E28">
            <w:pPr>
              <w:spacing w:after="0" w:line="240" w:lineRule="auto"/>
              <w:jc w:val="right"/>
              <w:rPr>
                <w:rFonts w:eastAsia="Times New Roman" w:cs="Arial"/>
                <w:color w:val="000000"/>
                <w:sz w:val="18"/>
                <w:szCs w:val="18"/>
                <w:lang w:eastAsia="en-GB"/>
              </w:rPr>
            </w:pPr>
            <w:r w:rsidRPr="3FDA276C">
              <w:rPr>
                <w:rFonts w:eastAsia="Times New Roman" w:cs="Arial"/>
                <w:color w:val="000000" w:themeColor="text1"/>
                <w:sz w:val="18"/>
                <w:szCs w:val="18"/>
                <w:lang w:val="cy-GB" w:eastAsia="en-GB"/>
              </w:rPr>
              <w:t>0</w:t>
            </w:r>
          </w:p>
        </w:tc>
        <w:tc>
          <w:tcPr>
            <w:tcW w:w="1134" w:type="dxa"/>
            <w:tcBorders>
              <w:top w:val="nil"/>
              <w:left w:val="nil"/>
              <w:bottom w:val="nil"/>
              <w:right w:val="nil"/>
            </w:tcBorders>
            <w:vAlign w:val="center"/>
          </w:tcPr>
          <w:p w14:paraId="4077F2F9" w14:textId="77777777" w:rsidR="001F7939" w:rsidRPr="00E85E13" w:rsidRDefault="00AE6A71" w:rsidP="00440E28">
            <w:pPr>
              <w:spacing w:after="0" w:line="240" w:lineRule="auto"/>
              <w:jc w:val="right"/>
              <w:rPr>
                <w:rFonts w:ascii="Times New Roman" w:eastAsia="Times New Roman" w:hAnsi="Times New Roman" w:cs="Times New Roman"/>
                <w:sz w:val="18"/>
                <w:szCs w:val="18"/>
                <w:lang w:eastAsia="en-GB"/>
              </w:rPr>
            </w:pPr>
            <w:r w:rsidRPr="3FDA276C">
              <w:rPr>
                <w:rFonts w:ascii="Times New Roman" w:eastAsia="Times New Roman" w:hAnsi="Times New Roman" w:cs="Times New Roman"/>
                <w:sz w:val="18"/>
                <w:szCs w:val="18"/>
                <w:lang w:val="cy-GB" w:eastAsia="en-GB"/>
              </w:rPr>
              <w:t xml:space="preserve">0 </w:t>
            </w:r>
          </w:p>
        </w:tc>
        <w:tc>
          <w:tcPr>
            <w:tcW w:w="1134" w:type="dxa"/>
            <w:tcBorders>
              <w:top w:val="nil"/>
              <w:left w:val="nil"/>
              <w:bottom w:val="nil"/>
              <w:right w:val="nil"/>
            </w:tcBorders>
            <w:vAlign w:val="center"/>
          </w:tcPr>
          <w:p w14:paraId="4077F2FA" w14:textId="77777777" w:rsidR="001F7939" w:rsidRPr="00E85E13" w:rsidRDefault="00AE6A71" w:rsidP="00440E28">
            <w:pPr>
              <w:spacing w:after="0" w:line="240" w:lineRule="auto"/>
              <w:jc w:val="right"/>
              <w:rPr>
                <w:rFonts w:eastAsia="Times New Roman" w:cs="Arial"/>
                <w:color w:val="000000"/>
                <w:sz w:val="18"/>
                <w:szCs w:val="18"/>
                <w:lang w:eastAsia="en-GB"/>
              </w:rPr>
            </w:pPr>
            <w:r w:rsidRPr="3FDA276C">
              <w:rPr>
                <w:rFonts w:eastAsia="Times New Roman" w:cs="Arial"/>
                <w:color w:val="000000" w:themeColor="text1"/>
                <w:sz w:val="18"/>
                <w:szCs w:val="18"/>
                <w:lang w:val="cy-GB" w:eastAsia="en-GB"/>
              </w:rPr>
              <w:t xml:space="preserve">0 </w:t>
            </w:r>
          </w:p>
        </w:tc>
      </w:tr>
      <w:tr w:rsidR="00440E28" w14:paraId="4077F303" w14:textId="77777777" w:rsidTr="00440E28">
        <w:trPr>
          <w:trHeight w:val="296"/>
        </w:trPr>
        <w:tc>
          <w:tcPr>
            <w:tcW w:w="993" w:type="dxa"/>
            <w:tcBorders>
              <w:top w:val="nil"/>
              <w:left w:val="nil"/>
              <w:bottom w:val="nil"/>
              <w:right w:val="nil"/>
            </w:tcBorders>
            <w:vAlign w:val="center"/>
            <w:hideMark/>
          </w:tcPr>
          <w:p w14:paraId="4077F2FC" w14:textId="77777777" w:rsidR="001F7939" w:rsidRPr="004A734F" w:rsidRDefault="00AE6A71" w:rsidP="00440E28">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 xml:space="preserve">0 </w:t>
            </w:r>
          </w:p>
        </w:tc>
        <w:tc>
          <w:tcPr>
            <w:tcW w:w="1134" w:type="dxa"/>
            <w:tcBorders>
              <w:top w:val="nil"/>
              <w:left w:val="nil"/>
              <w:bottom w:val="nil"/>
              <w:right w:val="nil"/>
            </w:tcBorders>
            <w:vAlign w:val="center"/>
            <w:hideMark/>
          </w:tcPr>
          <w:p w14:paraId="4077F2FD" w14:textId="77777777" w:rsidR="001F7939" w:rsidRPr="004A734F" w:rsidRDefault="00AE6A71" w:rsidP="00440E28">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 xml:space="preserve">0 </w:t>
            </w:r>
          </w:p>
        </w:tc>
        <w:tc>
          <w:tcPr>
            <w:tcW w:w="1134" w:type="dxa"/>
            <w:tcBorders>
              <w:top w:val="nil"/>
              <w:left w:val="nil"/>
              <w:bottom w:val="nil"/>
              <w:right w:val="nil"/>
            </w:tcBorders>
            <w:vAlign w:val="center"/>
            <w:hideMark/>
          </w:tcPr>
          <w:p w14:paraId="4077F2FE" w14:textId="77777777" w:rsidR="001F7939" w:rsidRPr="004A734F" w:rsidRDefault="00AE6A71" w:rsidP="00440E28">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0</w:t>
            </w:r>
          </w:p>
        </w:tc>
        <w:tc>
          <w:tcPr>
            <w:tcW w:w="4252" w:type="dxa"/>
            <w:tcBorders>
              <w:top w:val="nil"/>
              <w:left w:val="nil"/>
              <w:bottom w:val="nil"/>
              <w:right w:val="nil"/>
            </w:tcBorders>
            <w:vAlign w:val="center"/>
            <w:hideMark/>
          </w:tcPr>
          <w:p w14:paraId="4077F2FF" w14:textId="77777777" w:rsidR="001F7939" w:rsidRPr="004A734F" w:rsidRDefault="00AE6A71" w:rsidP="001F7939">
            <w:pPr>
              <w:spacing w:after="0" w:line="240" w:lineRule="auto"/>
              <w:rPr>
                <w:rFonts w:eastAsia="Times New Roman" w:cs="Arial"/>
                <w:color w:val="000000"/>
                <w:sz w:val="18"/>
                <w:szCs w:val="18"/>
                <w:lang w:eastAsia="en-GB"/>
              </w:rPr>
            </w:pPr>
            <w:r w:rsidRPr="004A734F">
              <w:rPr>
                <w:rFonts w:eastAsia="Times New Roman" w:cs="Arial"/>
                <w:color w:val="000000"/>
                <w:sz w:val="18"/>
                <w:szCs w:val="18"/>
                <w:lang w:val="cy-GB" w:eastAsia="en-GB"/>
              </w:rPr>
              <w:t>(Enillion) / colledion ar gwtogiadau</w:t>
            </w:r>
          </w:p>
        </w:tc>
        <w:tc>
          <w:tcPr>
            <w:tcW w:w="992" w:type="dxa"/>
            <w:tcBorders>
              <w:top w:val="nil"/>
              <w:left w:val="nil"/>
              <w:bottom w:val="nil"/>
              <w:right w:val="nil"/>
            </w:tcBorders>
            <w:vAlign w:val="center"/>
          </w:tcPr>
          <w:p w14:paraId="4077F300" w14:textId="77777777" w:rsidR="001F7939" w:rsidRPr="00E85E13" w:rsidRDefault="00AE6A71" w:rsidP="00440E28">
            <w:pPr>
              <w:spacing w:after="0" w:line="240" w:lineRule="auto"/>
              <w:jc w:val="right"/>
              <w:rPr>
                <w:rFonts w:eastAsia="Times New Roman" w:cs="Arial"/>
                <w:color w:val="000000"/>
                <w:sz w:val="18"/>
                <w:szCs w:val="18"/>
                <w:lang w:eastAsia="en-GB"/>
              </w:rPr>
            </w:pPr>
            <w:r w:rsidRPr="3FDA276C">
              <w:rPr>
                <w:rFonts w:eastAsia="Times New Roman" w:cs="Arial"/>
                <w:color w:val="000000" w:themeColor="text1"/>
                <w:sz w:val="18"/>
                <w:szCs w:val="18"/>
                <w:lang w:val="cy-GB" w:eastAsia="en-GB"/>
              </w:rPr>
              <w:t>0</w:t>
            </w:r>
          </w:p>
        </w:tc>
        <w:tc>
          <w:tcPr>
            <w:tcW w:w="1134" w:type="dxa"/>
            <w:tcBorders>
              <w:top w:val="nil"/>
              <w:left w:val="nil"/>
              <w:bottom w:val="nil"/>
              <w:right w:val="nil"/>
            </w:tcBorders>
            <w:vAlign w:val="center"/>
          </w:tcPr>
          <w:p w14:paraId="4077F301" w14:textId="77777777" w:rsidR="001F7939" w:rsidRPr="00E85E13" w:rsidRDefault="00AE6A71" w:rsidP="00440E28">
            <w:pPr>
              <w:spacing w:after="0" w:line="240" w:lineRule="auto"/>
              <w:jc w:val="right"/>
              <w:rPr>
                <w:rFonts w:eastAsia="Times New Roman" w:cs="Arial"/>
                <w:color w:val="000000"/>
                <w:sz w:val="18"/>
                <w:szCs w:val="18"/>
                <w:lang w:eastAsia="en-GB"/>
              </w:rPr>
            </w:pPr>
            <w:r w:rsidRPr="3FDA276C">
              <w:rPr>
                <w:rFonts w:eastAsia="Times New Roman" w:cs="Arial"/>
                <w:color w:val="000000" w:themeColor="text1"/>
                <w:sz w:val="18"/>
                <w:szCs w:val="18"/>
                <w:lang w:val="cy-GB" w:eastAsia="en-GB"/>
              </w:rPr>
              <w:t xml:space="preserve">0 </w:t>
            </w:r>
          </w:p>
        </w:tc>
        <w:tc>
          <w:tcPr>
            <w:tcW w:w="1134" w:type="dxa"/>
            <w:tcBorders>
              <w:top w:val="nil"/>
              <w:left w:val="nil"/>
              <w:bottom w:val="nil"/>
              <w:right w:val="nil"/>
            </w:tcBorders>
            <w:vAlign w:val="center"/>
          </w:tcPr>
          <w:p w14:paraId="4077F302" w14:textId="77777777" w:rsidR="001F7939" w:rsidRPr="00E85E13" w:rsidRDefault="00AE6A71" w:rsidP="00440E28">
            <w:pPr>
              <w:spacing w:after="0" w:line="240" w:lineRule="auto"/>
              <w:jc w:val="right"/>
              <w:rPr>
                <w:rFonts w:eastAsia="Times New Roman" w:cs="Arial"/>
                <w:color w:val="000000"/>
                <w:sz w:val="18"/>
                <w:szCs w:val="18"/>
                <w:lang w:eastAsia="en-GB"/>
              </w:rPr>
            </w:pPr>
            <w:r w:rsidRPr="3FDA276C">
              <w:rPr>
                <w:rFonts w:eastAsia="Times New Roman" w:cs="Arial"/>
                <w:color w:val="000000" w:themeColor="text1"/>
                <w:sz w:val="18"/>
                <w:szCs w:val="18"/>
                <w:lang w:val="cy-GB" w:eastAsia="en-GB"/>
              </w:rPr>
              <w:t xml:space="preserve">0 </w:t>
            </w:r>
          </w:p>
        </w:tc>
      </w:tr>
      <w:tr w:rsidR="00440E28" w14:paraId="4077F30B" w14:textId="77777777" w:rsidTr="00440E28">
        <w:trPr>
          <w:trHeight w:val="296"/>
        </w:trPr>
        <w:tc>
          <w:tcPr>
            <w:tcW w:w="993" w:type="dxa"/>
            <w:tcBorders>
              <w:top w:val="nil"/>
              <w:left w:val="nil"/>
              <w:bottom w:val="nil"/>
              <w:right w:val="nil"/>
            </w:tcBorders>
            <w:vAlign w:val="center"/>
            <w:hideMark/>
          </w:tcPr>
          <w:p w14:paraId="4077F304" w14:textId="77777777" w:rsidR="001F7939" w:rsidRPr="004A734F" w:rsidRDefault="00AE6A71" w:rsidP="00440E28">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 xml:space="preserve">0 </w:t>
            </w:r>
          </w:p>
        </w:tc>
        <w:tc>
          <w:tcPr>
            <w:tcW w:w="1134" w:type="dxa"/>
            <w:tcBorders>
              <w:top w:val="nil"/>
              <w:left w:val="nil"/>
              <w:bottom w:val="nil"/>
              <w:right w:val="nil"/>
            </w:tcBorders>
            <w:vAlign w:val="center"/>
            <w:hideMark/>
          </w:tcPr>
          <w:p w14:paraId="4077F305" w14:textId="77777777" w:rsidR="001F7939" w:rsidRPr="004A734F" w:rsidRDefault="00AE6A71" w:rsidP="00440E28">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 xml:space="preserve">0 </w:t>
            </w:r>
          </w:p>
        </w:tc>
        <w:tc>
          <w:tcPr>
            <w:tcW w:w="1134" w:type="dxa"/>
            <w:tcBorders>
              <w:top w:val="nil"/>
              <w:left w:val="nil"/>
              <w:bottom w:val="nil"/>
              <w:right w:val="nil"/>
            </w:tcBorders>
            <w:vAlign w:val="center"/>
            <w:hideMark/>
          </w:tcPr>
          <w:p w14:paraId="4077F306" w14:textId="77777777" w:rsidR="001F7939" w:rsidRPr="004A734F" w:rsidRDefault="00AE6A71" w:rsidP="00440E28">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0</w:t>
            </w:r>
          </w:p>
        </w:tc>
        <w:tc>
          <w:tcPr>
            <w:tcW w:w="4252" w:type="dxa"/>
            <w:tcBorders>
              <w:top w:val="nil"/>
              <w:left w:val="nil"/>
              <w:bottom w:val="nil"/>
              <w:right w:val="nil"/>
            </w:tcBorders>
            <w:vAlign w:val="center"/>
            <w:hideMark/>
          </w:tcPr>
          <w:p w14:paraId="4077F307" w14:textId="77777777" w:rsidR="001F7939" w:rsidRPr="004A734F" w:rsidRDefault="00AE6A71" w:rsidP="001F7939">
            <w:pPr>
              <w:spacing w:after="0" w:line="240" w:lineRule="auto"/>
              <w:rPr>
                <w:rFonts w:eastAsia="Times New Roman" w:cs="Arial"/>
                <w:color w:val="000000"/>
                <w:sz w:val="18"/>
                <w:szCs w:val="18"/>
                <w:lang w:eastAsia="en-GB"/>
              </w:rPr>
            </w:pPr>
            <w:r w:rsidRPr="6EBC5D11">
              <w:rPr>
                <w:rFonts w:eastAsia="Times New Roman" w:cs="Arial"/>
                <w:color w:val="000000" w:themeColor="text1"/>
                <w:sz w:val="18"/>
                <w:szCs w:val="18"/>
                <w:lang w:val="cy-GB" w:eastAsia="en-GB"/>
              </w:rPr>
              <w:t>(Enillion) / colledion ar setliadau a/neu drosglwyddiadau</w:t>
            </w:r>
          </w:p>
        </w:tc>
        <w:tc>
          <w:tcPr>
            <w:tcW w:w="992" w:type="dxa"/>
            <w:tcBorders>
              <w:top w:val="nil"/>
              <w:left w:val="nil"/>
              <w:bottom w:val="nil"/>
              <w:right w:val="nil"/>
            </w:tcBorders>
            <w:vAlign w:val="center"/>
          </w:tcPr>
          <w:p w14:paraId="4077F308" w14:textId="77777777" w:rsidR="001F7939" w:rsidRPr="00E85E13" w:rsidRDefault="00AE6A71" w:rsidP="00440E28">
            <w:pPr>
              <w:spacing w:after="0" w:line="240" w:lineRule="auto"/>
              <w:jc w:val="right"/>
              <w:rPr>
                <w:rFonts w:eastAsia="Times New Roman" w:cs="Arial"/>
                <w:color w:val="000000"/>
                <w:sz w:val="18"/>
                <w:szCs w:val="18"/>
                <w:lang w:eastAsia="en-GB"/>
              </w:rPr>
            </w:pPr>
            <w:r w:rsidRPr="6EBC5D11">
              <w:rPr>
                <w:rFonts w:eastAsia="Times New Roman" w:cs="Arial"/>
                <w:color w:val="000000" w:themeColor="text1"/>
                <w:sz w:val="18"/>
                <w:szCs w:val="18"/>
                <w:lang w:val="cy-GB" w:eastAsia="en-GB"/>
              </w:rPr>
              <w:t>0</w:t>
            </w:r>
          </w:p>
        </w:tc>
        <w:tc>
          <w:tcPr>
            <w:tcW w:w="1134" w:type="dxa"/>
            <w:tcBorders>
              <w:top w:val="nil"/>
              <w:left w:val="nil"/>
              <w:bottom w:val="nil"/>
              <w:right w:val="nil"/>
            </w:tcBorders>
            <w:vAlign w:val="center"/>
          </w:tcPr>
          <w:p w14:paraId="4077F309" w14:textId="77777777" w:rsidR="001F7939" w:rsidRPr="00E85E13" w:rsidRDefault="00AE6A71" w:rsidP="00440E28">
            <w:pPr>
              <w:spacing w:after="0" w:line="240" w:lineRule="auto"/>
              <w:jc w:val="right"/>
              <w:rPr>
                <w:rFonts w:eastAsia="Times New Roman" w:cs="Arial"/>
                <w:color w:val="000000"/>
                <w:sz w:val="18"/>
                <w:szCs w:val="18"/>
                <w:lang w:eastAsia="en-GB"/>
              </w:rPr>
            </w:pPr>
            <w:r w:rsidRPr="6EBC5D11">
              <w:rPr>
                <w:rFonts w:eastAsia="Times New Roman" w:cs="Arial"/>
                <w:color w:val="000000" w:themeColor="text1"/>
                <w:sz w:val="18"/>
                <w:szCs w:val="18"/>
                <w:lang w:val="cy-GB" w:eastAsia="en-GB"/>
              </w:rPr>
              <w:t xml:space="preserve">0 </w:t>
            </w:r>
          </w:p>
        </w:tc>
        <w:tc>
          <w:tcPr>
            <w:tcW w:w="1134" w:type="dxa"/>
            <w:tcBorders>
              <w:top w:val="nil"/>
              <w:left w:val="nil"/>
              <w:bottom w:val="nil"/>
              <w:right w:val="nil"/>
            </w:tcBorders>
            <w:vAlign w:val="center"/>
          </w:tcPr>
          <w:p w14:paraId="4077F30A" w14:textId="77777777" w:rsidR="001F7939" w:rsidRPr="00E85E13" w:rsidRDefault="00AE6A71" w:rsidP="00440E28">
            <w:pPr>
              <w:spacing w:after="0" w:line="240" w:lineRule="auto"/>
              <w:jc w:val="right"/>
              <w:rPr>
                <w:rFonts w:eastAsia="Times New Roman" w:cs="Arial"/>
                <w:color w:val="000000"/>
                <w:sz w:val="18"/>
                <w:szCs w:val="18"/>
                <w:lang w:eastAsia="en-GB"/>
              </w:rPr>
            </w:pPr>
            <w:r w:rsidRPr="6EBC5D11">
              <w:rPr>
                <w:rFonts w:eastAsia="Times New Roman" w:cs="Arial"/>
                <w:color w:val="000000" w:themeColor="text1"/>
                <w:sz w:val="18"/>
                <w:szCs w:val="18"/>
                <w:lang w:val="cy-GB" w:eastAsia="en-GB"/>
              </w:rPr>
              <w:t>0</w:t>
            </w:r>
          </w:p>
        </w:tc>
      </w:tr>
      <w:tr w:rsidR="00440E28" w14:paraId="4077F313" w14:textId="77777777" w:rsidTr="00440E28">
        <w:trPr>
          <w:trHeight w:val="296"/>
        </w:trPr>
        <w:tc>
          <w:tcPr>
            <w:tcW w:w="993" w:type="dxa"/>
            <w:tcBorders>
              <w:top w:val="nil"/>
              <w:left w:val="nil"/>
              <w:bottom w:val="nil"/>
              <w:right w:val="nil"/>
            </w:tcBorders>
            <w:vAlign w:val="center"/>
            <w:hideMark/>
          </w:tcPr>
          <w:p w14:paraId="4077F30C" w14:textId="77777777" w:rsidR="001F7939" w:rsidRPr="004A734F" w:rsidRDefault="00AE6A71" w:rsidP="00440E28">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164</w:t>
            </w:r>
          </w:p>
        </w:tc>
        <w:tc>
          <w:tcPr>
            <w:tcW w:w="1134" w:type="dxa"/>
            <w:tcBorders>
              <w:top w:val="nil"/>
              <w:left w:val="nil"/>
              <w:bottom w:val="nil"/>
              <w:right w:val="nil"/>
            </w:tcBorders>
            <w:vAlign w:val="center"/>
            <w:hideMark/>
          </w:tcPr>
          <w:p w14:paraId="4077F30D" w14:textId="77777777" w:rsidR="001F7939" w:rsidRPr="004A734F" w:rsidRDefault="00AE6A71" w:rsidP="00440E28">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0</w:t>
            </w:r>
          </w:p>
        </w:tc>
        <w:tc>
          <w:tcPr>
            <w:tcW w:w="1134" w:type="dxa"/>
            <w:tcBorders>
              <w:top w:val="nil"/>
              <w:left w:val="nil"/>
              <w:bottom w:val="nil"/>
              <w:right w:val="nil"/>
            </w:tcBorders>
            <w:vAlign w:val="center"/>
            <w:hideMark/>
          </w:tcPr>
          <w:p w14:paraId="4077F30E" w14:textId="77777777" w:rsidR="001F7939" w:rsidRPr="004A734F" w:rsidRDefault="00AE6A71" w:rsidP="00440E28">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164</w:t>
            </w:r>
          </w:p>
        </w:tc>
        <w:tc>
          <w:tcPr>
            <w:tcW w:w="4252" w:type="dxa"/>
            <w:tcBorders>
              <w:top w:val="nil"/>
              <w:left w:val="nil"/>
              <w:bottom w:val="nil"/>
              <w:right w:val="nil"/>
            </w:tcBorders>
            <w:vAlign w:val="center"/>
            <w:hideMark/>
          </w:tcPr>
          <w:p w14:paraId="4077F30F" w14:textId="77777777" w:rsidR="001F7939" w:rsidRPr="004A734F" w:rsidRDefault="00AE6A71" w:rsidP="001F7939">
            <w:pPr>
              <w:spacing w:after="0" w:line="240" w:lineRule="auto"/>
              <w:rPr>
                <w:rFonts w:eastAsia="Times New Roman" w:cs="Arial"/>
                <w:color w:val="000000"/>
                <w:sz w:val="18"/>
                <w:szCs w:val="18"/>
                <w:lang w:eastAsia="en-GB"/>
              </w:rPr>
            </w:pPr>
            <w:r w:rsidRPr="004A734F">
              <w:rPr>
                <w:rFonts w:eastAsia="Times New Roman" w:cs="Arial"/>
                <w:color w:val="000000"/>
                <w:sz w:val="18"/>
                <w:szCs w:val="18"/>
                <w:lang w:val="cy-GB" w:eastAsia="en-GB"/>
              </w:rPr>
              <w:t>Treuliau gweinyddu</w:t>
            </w:r>
          </w:p>
        </w:tc>
        <w:tc>
          <w:tcPr>
            <w:tcW w:w="992" w:type="dxa"/>
            <w:tcBorders>
              <w:top w:val="nil"/>
              <w:left w:val="nil"/>
              <w:bottom w:val="nil"/>
              <w:right w:val="nil"/>
            </w:tcBorders>
            <w:vAlign w:val="center"/>
          </w:tcPr>
          <w:p w14:paraId="4077F310" w14:textId="77777777" w:rsidR="001F7939" w:rsidRPr="00E85E13" w:rsidRDefault="00AE6A71" w:rsidP="00440E28">
            <w:pPr>
              <w:spacing w:after="0" w:line="240" w:lineRule="auto"/>
              <w:jc w:val="right"/>
              <w:rPr>
                <w:rFonts w:eastAsia="Times New Roman" w:cs="Arial"/>
                <w:color w:val="000000"/>
                <w:sz w:val="18"/>
                <w:szCs w:val="18"/>
                <w:lang w:eastAsia="en-GB"/>
              </w:rPr>
            </w:pPr>
            <w:r w:rsidRPr="6EBC5D11">
              <w:rPr>
                <w:rFonts w:eastAsia="Times New Roman" w:cs="Arial"/>
                <w:color w:val="000000" w:themeColor="text1"/>
                <w:sz w:val="18"/>
                <w:szCs w:val="18"/>
                <w:lang w:val="cy-GB" w:eastAsia="en-GB"/>
              </w:rPr>
              <w:t>175</w:t>
            </w:r>
          </w:p>
        </w:tc>
        <w:tc>
          <w:tcPr>
            <w:tcW w:w="1134" w:type="dxa"/>
            <w:tcBorders>
              <w:top w:val="nil"/>
              <w:left w:val="nil"/>
              <w:bottom w:val="nil"/>
              <w:right w:val="nil"/>
            </w:tcBorders>
            <w:vAlign w:val="center"/>
          </w:tcPr>
          <w:p w14:paraId="4077F311" w14:textId="77777777" w:rsidR="001F7939" w:rsidRPr="00E85E13" w:rsidRDefault="00AE6A71" w:rsidP="00440E28">
            <w:pPr>
              <w:spacing w:after="0" w:line="240" w:lineRule="auto"/>
              <w:jc w:val="right"/>
              <w:rPr>
                <w:rFonts w:eastAsia="Times New Roman" w:cs="Arial"/>
                <w:color w:val="000000"/>
                <w:sz w:val="18"/>
                <w:szCs w:val="18"/>
                <w:lang w:eastAsia="en-GB"/>
              </w:rPr>
            </w:pPr>
            <w:r w:rsidRPr="6EBC5D11">
              <w:rPr>
                <w:rFonts w:eastAsia="Times New Roman" w:cs="Arial"/>
                <w:color w:val="000000" w:themeColor="text1"/>
                <w:sz w:val="18"/>
                <w:szCs w:val="18"/>
                <w:lang w:val="cy-GB" w:eastAsia="en-GB"/>
              </w:rPr>
              <w:t>0</w:t>
            </w:r>
          </w:p>
        </w:tc>
        <w:tc>
          <w:tcPr>
            <w:tcW w:w="1134" w:type="dxa"/>
            <w:tcBorders>
              <w:top w:val="nil"/>
              <w:left w:val="nil"/>
              <w:bottom w:val="nil"/>
              <w:right w:val="nil"/>
            </w:tcBorders>
            <w:vAlign w:val="center"/>
          </w:tcPr>
          <w:p w14:paraId="4077F312" w14:textId="77777777" w:rsidR="001F7939" w:rsidRPr="00E85E13" w:rsidRDefault="00AE6A71" w:rsidP="00440E28">
            <w:pPr>
              <w:spacing w:after="0" w:line="240" w:lineRule="auto"/>
              <w:jc w:val="right"/>
              <w:rPr>
                <w:rFonts w:eastAsia="Times New Roman" w:cs="Arial"/>
                <w:color w:val="000000"/>
                <w:sz w:val="18"/>
                <w:szCs w:val="18"/>
                <w:lang w:eastAsia="en-GB"/>
              </w:rPr>
            </w:pPr>
            <w:r w:rsidRPr="6EBC5D11">
              <w:rPr>
                <w:rFonts w:eastAsia="Times New Roman" w:cs="Arial"/>
                <w:color w:val="000000" w:themeColor="text1"/>
                <w:sz w:val="18"/>
                <w:szCs w:val="18"/>
                <w:lang w:val="cy-GB" w:eastAsia="en-GB"/>
              </w:rPr>
              <w:t>175</w:t>
            </w:r>
          </w:p>
        </w:tc>
      </w:tr>
      <w:tr w:rsidR="00440E28" w14:paraId="4077F31B" w14:textId="77777777" w:rsidTr="00440E28">
        <w:trPr>
          <w:trHeight w:val="296"/>
        </w:trPr>
        <w:tc>
          <w:tcPr>
            <w:tcW w:w="993" w:type="dxa"/>
            <w:tcBorders>
              <w:top w:val="nil"/>
              <w:left w:val="nil"/>
              <w:bottom w:val="nil"/>
              <w:right w:val="nil"/>
            </w:tcBorders>
            <w:vAlign w:val="center"/>
            <w:hideMark/>
          </w:tcPr>
          <w:p w14:paraId="4077F314" w14:textId="77777777" w:rsidR="001F7939" w:rsidRPr="004A734F" w:rsidRDefault="00AE6A71" w:rsidP="00440E28">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0</w:t>
            </w:r>
          </w:p>
        </w:tc>
        <w:tc>
          <w:tcPr>
            <w:tcW w:w="1134" w:type="dxa"/>
            <w:tcBorders>
              <w:top w:val="nil"/>
              <w:left w:val="nil"/>
              <w:bottom w:val="nil"/>
              <w:right w:val="nil"/>
            </w:tcBorders>
            <w:vAlign w:val="center"/>
            <w:hideMark/>
          </w:tcPr>
          <w:p w14:paraId="4077F315" w14:textId="77777777" w:rsidR="001F7939" w:rsidRPr="004A734F" w:rsidRDefault="00AE6A71" w:rsidP="00440E28">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 xml:space="preserve">0 </w:t>
            </w:r>
          </w:p>
        </w:tc>
        <w:tc>
          <w:tcPr>
            <w:tcW w:w="1134" w:type="dxa"/>
            <w:tcBorders>
              <w:top w:val="nil"/>
              <w:left w:val="nil"/>
              <w:bottom w:val="nil"/>
              <w:right w:val="nil"/>
            </w:tcBorders>
            <w:vAlign w:val="center"/>
            <w:hideMark/>
          </w:tcPr>
          <w:p w14:paraId="4077F316" w14:textId="77777777" w:rsidR="001F7939" w:rsidRPr="004A734F" w:rsidRDefault="00AE6A71" w:rsidP="00440E28">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0</w:t>
            </w:r>
          </w:p>
        </w:tc>
        <w:tc>
          <w:tcPr>
            <w:tcW w:w="4252" w:type="dxa"/>
            <w:tcBorders>
              <w:top w:val="nil"/>
              <w:left w:val="nil"/>
              <w:bottom w:val="nil"/>
              <w:right w:val="nil"/>
            </w:tcBorders>
            <w:vAlign w:val="center"/>
            <w:hideMark/>
          </w:tcPr>
          <w:p w14:paraId="4077F317" w14:textId="77777777" w:rsidR="001F7939" w:rsidRPr="004A734F" w:rsidRDefault="00AE6A71" w:rsidP="001F7939">
            <w:pPr>
              <w:spacing w:after="0" w:line="240" w:lineRule="auto"/>
              <w:rPr>
                <w:rFonts w:eastAsia="Times New Roman" w:cs="Arial"/>
                <w:color w:val="000000"/>
                <w:sz w:val="18"/>
                <w:szCs w:val="18"/>
                <w:lang w:eastAsia="en-GB"/>
              </w:rPr>
            </w:pPr>
            <w:r w:rsidRPr="004A734F">
              <w:rPr>
                <w:rFonts w:eastAsia="Times New Roman" w:cs="Arial"/>
                <w:color w:val="000000"/>
                <w:sz w:val="18"/>
                <w:szCs w:val="18"/>
                <w:lang w:val="cy-GB" w:eastAsia="en-GB"/>
              </w:rPr>
              <w:t>Gwariant Gweithredu Arall:</w:t>
            </w:r>
          </w:p>
        </w:tc>
        <w:tc>
          <w:tcPr>
            <w:tcW w:w="992" w:type="dxa"/>
            <w:tcBorders>
              <w:top w:val="nil"/>
              <w:left w:val="nil"/>
              <w:bottom w:val="nil"/>
              <w:right w:val="nil"/>
            </w:tcBorders>
            <w:vAlign w:val="center"/>
          </w:tcPr>
          <w:p w14:paraId="4077F318" w14:textId="77777777" w:rsidR="001F7939" w:rsidRPr="00E85E13" w:rsidRDefault="00AE6A71" w:rsidP="00440E28">
            <w:pPr>
              <w:spacing w:after="0" w:line="240" w:lineRule="auto"/>
              <w:jc w:val="right"/>
              <w:rPr>
                <w:rFonts w:eastAsia="Times New Roman" w:cs="Arial"/>
                <w:color w:val="000000"/>
                <w:sz w:val="18"/>
                <w:szCs w:val="18"/>
                <w:lang w:eastAsia="en-GB"/>
              </w:rPr>
            </w:pPr>
            <w:r w:rsidRPr="6EBC5D11">
              <w:rPr>
                <w:rFonts w:eastAsia="Times New Roman" w:cs="Arial"/>
                <w:color w:val="000000" w:themeColor="text1"/>
                <w:sz w:val="18"/>
                <w:szCs w:val="18"/>
                <w:lang w:val="cy-GB" w:eastAsia="en-GB"/>
              </w:rPr>
              <w:t>0</w:t>
            </w:r>
          </w:p>
        </w:tc>
        <w:tc>
          <w:tcPr>
            <w:tcW w:w="1134" w:type="dxa"/>
            <w:tcBorders>
              <w:top w:val="nil"/>
              <w:left w:val="nil"/>
              <w:bottom w:val="nil"/>
              <w:right w:val="nil"/>
            </w:tcBorders>
            <w:vAlign w:val="center"/>
          </w:tcPr>
          <w:p w14:paraId="4077F319" w14:textId="77777777" w:rsidR="001F7939" w:rsidRPr="00E85E13" w:rsidRDefault="00AE6A71" w:rsidP="00440E28">
            <w:pPr>
              <w:spacing w:after="0" w:line="240" w:lineRule="auto"/>
              <w:jc w:val="right"/>
              <w:rPr>
                <w:rFonts w:eastAsia="Times New Roman" w:cs="Arial"/>
                <w:color w:val="000000"/>
                <w:sz w:val="18"/>
                <w:szCs w:val="18"/>
                <w:lang w:eastAsia="en-GB"/>
              </w:rPr>
            </w:pPr>
            <w:r w:rsidRPr="6EBC5D11">
              <w:rPr>
                <w:rFonts w:eastAsia="Times New Roman" w:cs="Arial"/>
                <w:color w:val="000000" w:themeColor="text1"/>
                <w:sz w:val="18"/>
                <w:szCs w:val="18"/>
                <w:lang w:val="cy-GB" w:eastAsia="en-GB"/>
              </w:rPr>
              <w:t xml:space="preserve">0 </w:t>
            </w:r>
          </w:p>
        </w:tc>
        <w:tc>
          <w:tcPr>
            <w:tcW w:w="1134" w:type="dxa"/>
            <w:tcBorders>
              <w:top w:val="nil"/>
              <w:left w:val="nil"/>
              <w:bottom w:val="nil"/>
              <w:right w:val="nil"/>
            </w:tcBorders>
            <w:vAlign w:val="center"/>
          </w:tcPr>
          <w:p w14:paraId="4077F31A" w14:textId="77777777" w:rsidR="001F7939" w:rsidRPr="00E85E13" w:rsidRDefault="00AE6A71" w:rsidP="00440E28">
            <w:pPr>
              <w:spacing w:after="0" w:line="240" w:lineRule="auto"/>
              <w:jc w:val="right"/>
              <w:rPr>
                <w:rFonts w:eastAsia="Times New Roman" w:cs="Arial"/>
                <w:color w:val="000000"/>
                <w:sz w:val="18"/>
                <w:szCs w:val="18"/>
                <w:lang w:eastAsia="en-GB"/>
              </w:rPr>
            </w:pPr>
            <w:r w:rsidRPr="6EBC5D11">
              <w:rPr>
                <w:rFonts w:eastAsia="Times New Roman" w:cs="Arial"/>
                <w:color w:val="000000" w:themeColor="text1"/>
                <w:sz w:val="18"/>
                <w:szCs w:val="18"/>
                <w:lang w:val="cy-GB" w:eastAsia="en-GB"/>
              </w:rPr>
              <w:t xml:space="preserve">0 </w:t>
            </w:r>
          </w:p>
        </w:tc>
      </w:tr>
      <w:tr w:rsidR="00440E28" w14:paraId="4077F323" w14:textId="77777777" w:rsidTr="00440E28">
        <w:trPr>
          <w:trHeight w:val="296"/>
        </w:trPr>
        <w:tc>
          <w:tcPr>
            <w:tcW w:w="993" w:type="dxa"/>
            <w:tcBorders>
              <w:top w:val="nil"/>
              <w:left w:val="nil"/>
              <w:bottom w:val="nil"/>
              <w:right w:val="nil"/>
            </w:tcBorders>
            <w:vAlign w:val="center"/>
            <w:hideMark/>
          </w:tcPr>
          <w:p w14:paraId="4077F31C" w14:textId="77777777" w:rsidR="001F7939" w:rsidRPr="004A734F" w:rsidRDefault="00AE6A71" w:rsidP="00440E28">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 xml:space="preserve">0 </w:t>
            </w:r>
          </w:p>
        </w:tc>
        <w:tc>
          <w:tcPr>
            <w:tcW w:w="1134" w:type="dxa"/>
            <w:tcBorders>
              <w:top w:val="nil"/>
              <w:left w:val="nil"/>
              <w:bottom w:val="nil"/>
              <w:right w:val="nil"/>
            </w:tcBorders>
            <w:vAlign w:val="center"/>
            <w:hideMark/>
          </w:tcPr>
          <w:p w14:paraId="4077F31D" w14:textId="77777777" w:rsidR="001F7939" w:rsidRPr="004A734F" w:rsidRDefault="00AE6A71" w:rsidP="00440E28">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 xml:space="preserve">0 </w:t>
            </w:r>
          </w:p>
        </w:tc>
        <w:tc>
          <w:tcPr>
            <w:tcW w:w="1134" w:type="dxa"/>
            <w:tcBorders>
              <w:top w:val="nil"/>
              <w:left w:val="nil"/>
              <w:bottom w:val="nil"/>
              <w:right w:val="nil"/>
            </w:tcBorders>
            <w:vAlign w:val="center"/>
            <w:hideMark/>
          </w:tcPr>
          <w:p w14:paraId="4077F31E" w14:textId="77777777" w:rsidR="001F7939" w:rsidRPr="004A734F" w:rsidRDefault="00AE6A71" w:rsidP="00440E28">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0</w:t>
            </w:r>
          </w:p>
        </w:tc>
        <w:tc>
          <w:tcPr>
            <w:tcW w:w="4252" w:type="dxa"/>
            <w:tcBorders>
              <w:top w:val="nil"/>
              <w:left w:val="nil"/>
              <w:bottom w:val="nil"/>
              <w:right w:val="nil"/>
            </w:tcBorders>
            <w:vAlign w:val="center"/>
            <w:hideMark/>
          </w:tcPr>
          <w:p w14:paraId="4077F31F" w14:textId="77777777" w:rsidR="001F7939" w:rsidRPr="004A734F" w:rsidRDefault="00AE6A71" w:rsidP="001F7939">
            <w:pPr>
              <w:spacing w:after="0" w:line="240" w:lineRule="auto"/>
              <w:rPr>
                <w:rFonts w:eastAsia="Times New Roman" w:cs="Arial"/>
                <w:color w:val="000000"/>
                <w:sz w:val="18"/>
                <w:szCs w:val="18"/>
                <w:lang w:eastAsia="en-GB"/>
              </w:rPr>
            </w:pPr>
            <w:r w:rsidRPr="004A734F">
              <w:rPr>
                <w:rFonts w:eastAsia="Times New Roman" w:cs="Arial"/>
                <w:color w:val="000000"/>
                <w:sz w:val="18"/>
                <w:szCs w:val="18"/>
                <w:lang w:val="cy-GB" w:eastAsia="en-GB"/>
              </w:rPr>
              <w:t>Incwm a Gwariant Ariannu a Buddsoddi</w:t>
            </w:r>
          </w:p>
        </w:tc>
        <w:tc>
          <w:tcPr>
            <w:tcW w:w="992" w:type="dxa"/>
            <w:tcBorders>
              <w:top w:val="nil"/>
              <w:left w:val="nil"/>
              <w:bottom w:val="nil"/>
              <w:right w:val="nil"/>
            </w:tcBorders>
            <w:vAlign w:val="center"/>
          </w:tcPr>
          <w:p w14:paraId="4077F320" w14:textId="77777777" w:rsidR="001F7939" w:rsidRPr="00E85E13" w:rsidRDefault="00AE6A71" w:rsidP="00440E28">
            <w:pPr>
              <w:spacing w:after="0" w:line="240" w:lineRule="auto"/>
              <w:jc w:val="right"/>
              <w:rPr>
                <w:rFonts w:eastAsia="Times New Roman" w:cs="Arial"/>
                <w:color w:val="000000"/>
                <w:sz w:val="18"/>
                <w:szCs w:val="18"/>
                <w:lang w:eastAsia="en-GB"/>
              </w:rPr>
            </w:pPr>
            <w:r w:rsidRPr="6EBC5D11">
              <w:rPr>
                <w:rFonts w:eastAsia="Times New Roman" w:cs="Arial"/>
                <w:color w:val="000000" w:themeColor="text1"/>
                <w:sz w:val="18"/>
                <w:szCs w:val="18"/>
                <w:lang w:val="cy-GB" w:eastAsia="en-GB"/>
              </w:rPr>
              <w:t>0</w:t>
            </w:r>
          </w:p>
        </w:tc>
        <w:tc>
          <w:tcPr>
            <w:tcW w:w="1134" w:type="dxa"/>
            <w:tcBorders>
              <w:top w:val="nil"/>
              <w:left w:val="nil"/>
              <w:bottom w:val="nil"/>
              <w:right w:val="nil"/>
            </w:tcBorders>
            <w:vAlign w:val="center"/>
          </w:tcPr>
          <w:p w14:paraId="4077F321" w14:textId="77777777" w:rsidR="001F7939" w:rsidRPr="00E85E13" w:rsidRDefault="00AE6A71" w:rsidP="00440E28">
            <w:pPr>
              <w:spacing w:after="0" w:line="240" w:lineRule="auto"/>
              <w:jc w:val="right"/>
              <w:rPr>
                <w:rFonts w:eastAsia="Times New Roman" w:cs="Arial"/>
                <w:color w:val="000000"/>
                <w:sz w:val="18"/>
                <w:szCs w:val="18"/>
                <w:lang w:eastAsia="en-GB"/>
              </w:rPr>
            </w:pPr>
            <w:r w:rsidRPr="6EBC5D11">
              <w:rPr>
                <w:rFonts w:eastAsia="Times New Roman" w:cs="Arial"/>
                <w:color w:val="000000" w:themeColor="text1"/>
                <w:sz w:val="18"/>
                <w:szCs w:val="18"/>
                <w:lang w:val="cy-GB" w:eastAsia="en-GB"/>
              </w:rPr>
              <w:t xml:space="preserve">0 </w:t>
            </w:r>
          </w:p>
        </w:tc>
        <w:tc>
          <w:tcPr>
            <w:tcW w:w="1134" w:type="dxa"/>
            <w:tcBorders>
              <w:top w:val="nil"/>
              <w:left w:val="nil"/>
              <w:bottom w:val="nil"/>
              <w:right w:val="nil"/>
            </w:tcBorders>
            <w:vAlign w:val="center"/>
          </w:tcPr>
          <w:p w14:paraId="4077F322" w14:textId="77777777" w:rsidR="001F7939" w:rsidRPr="00E85E13" w:rsidRDefault="00AE6A71" w:rsidP="00440E28">
            <w:pPr>
              <w:spacing w:after="0" w:line="240" w:lineRule="auto"/>
              <w:jc w:val="right"/>
              <w:rPr>
                <w:rFonts w:eastAsia="Times New Roman" w:cs="Arial"/>
                <w:color w:val="000000"/>
                <w:sz w:val="18"/>
                <w:szCs w:val="18"/>
                <w:lang w:eastAsia="en-GB"/>
              </w:rPr>
            </w:pPr>
            <w:r w:rsidRPr="6EBC5D11">
              <w:rPr>
                <w:rFonts w:eastAsia="Times New Roman" w:cs="Arial"/>
                <w:color w:val="000000" w:themeColor="text1"/>
                <w:sz w:val="18"/>
                <w:szCs w:val="18"/>
                <w:lang w:val="cy-GB" w:eastAsia="en-GB"/>
              </w:rPr>
              <w:t>0</w:t>
            </w:r>
          </w:p>
        </w:tc>
      </w:tr>
      <w:tr w:rsidR="00440E28" w14:paraId="4077F32B" w14:textId="77777777" w:rsidTr="00440E28">
        <w:trPr>
          <w:trHeight w:val="295"/>
        </w:trPr>
        <w:tc>
          <w:tcPr>
            <w:tcW w:w="993" w:type="dxa"/>
            <w:tcBorders>
              <w:top w:val="nil"/>
              <w:left w:val="nil"/>
              <w:bottom w:val="single" w:sz="8" w:space="0" w:color="000000" w:themeColor="text1"/>
              <w:right w:val="nil"/>
            </w:tcBorders>
            <w:vAlign w:val="center"/>
            <w:hideMark/>
          </w:tcPr>
          <w:p w14:paraId="4077F324" w14:textId="77777777" w:rsidR="001F7939" w:rsidRPr="004A734F" w:rsidRDefault="00AE6A71" w:rsidP="00440E28">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3</w:t>
            </w:r>
          </w:p>
        </w:tc>
        <w:tc>
          <w:tcPr>
            <w:tcW w:w="1134" w:type="dxa"/>
            <w:tcBorders>
              <w:top w:val="nil"/>
              <w:left w:val="nil"/>
              <w:bottom w:val="single" w:sz="8" w:space="0" w:color="000000" w:themeColor="text1"/>
              <w:right w:val="nil"/>
            </w:tcBorders>
            <w:vAlign w:val="center"/>
            <w:hideMark/>
          </w:tcPr>
          <w:p w14:paraId="4077F325" w14:textId="77777777" w:rsidR="001F7939" w:rsidRPr="004A734F" w:rsidRDefault="00AE6A71" w:rsidP="00440E28">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  51,300</w:t>
            </w:r>
          </w:p>
        </w:tc>
        <w:tc>
          <w:tcPr>
            <w:tcW w:w="1134" w:type="dxa"/>
            <w:tcBorders>
              <w:top w:val="nil"/>
              <w:left w:val="nil"/>
              <w:bottom w:val="single" w:sz="8" w:space="0" w:color="000000" w:themeColor="text1"/>
              <w:right w:val="nil"/>
            </w:tcBorders>
            <w:vAlign w:val="center"/>
            <w:hideMark/>
          </w:tcPr>
          <w:p w14:paraId="4077F326" w14:textId="77777777" w:rsidR="001F7939" w:rsidRPr="004A734F" w:rsidRDefault="00AE6A71" w:rsidP="00440E28">
            <w:pPr>
              <w:spacing w:after="0" w:line="240" w:lineRule="auto"/>
              <w:jc w:val="right"/>
              <w:rPr>
                <w:rFonts w:eastAsia="Times New Roman" w:cs="Arial"/>
                <w:color w:val="000000"/>
                <w:sz w:val="18"/>
                <w:szCs w:val="18"/>
                <w:lang w:eastAsia="en-GB"/>
              </w:rPr>
            </w:pPr>
            <w:r>
              <w:rPr>
                <w:rFonts w:cs="Arial"/>
                <w:color w:val="000000" w:themeColor="text1"/>
                <w:sz w:val="18"/>
                <w:szCs w:val="18"/>
                <w:lang w:val="cy-GB"/>
              </w:rPr>
              <w:t xml:space="preserve">    51,303</w:t>
            </w:r>
          </w:p>
        </w:tc>
        <w:tc>
          <w:tcPr>
            <w:tcW w:w="4252" w:type="dxa"/>
            <w:tcBorders>
              <w:top w:val="nil"/>
              <w:left w:val="nil"/>
              <w:bottom w:val="single" w:sz="8" w:space="0" w:color="000000" w:themeColor="text1"/>
              <w:right w:val="nil"/>
            </w:tcBorders>
            <w:vAlign w:val="center"/>
            <w:hideMark/>
          </w:tcPr>
          <w:p w14:paraId="4077F327" w14:textId="77777777" w:rsidR="001F7939" w:rsidRPr="004A734F" w:rsidRDefault="00AE6A71" w:rsidP="001F7939">
            <w:pPr>
              <w:spacing w:after="0" w:line="240" w:lineRule="auto"/>
              <w:rPr>
                <w:rFonts w:eastAsia="Times New Roman" w:cs="Arial"/>
                <w:color w:val="000000"/>
                <w:sz w:val="18"/>
                <w:szCs w:val="18"/>
                <w:lang w:eastAsia="en-GB"/>
              </w:rPr>
            </w:pPr>
            <w:r w:rsidRPr="004A734F">
              <w:rPr>
                <w:rFonts w:eastAsia="Times New Roman" w:cs="Arial"/>
                <w:color w:val="000000"/>
                <w:sz w:val="18"/>
                <w:szCs w:val="18"/>
                <w:lang w:val="cy-GB" w:eastAsia="en-GB"/>
              </w:rPr>
              <w:t>Cost llog net</w:t>
            </w:r>
          </w:p>
        </w:tc>
        <w:tc>
          <w:tcPr>
            <w:tcW w:w="992" w:type="dxa"/>
            <w:tcBorders>
              <w:top w:val="nil"/>
              <w:left w:val="nil"/>
              <w:bottom w:val="single" w:sz="8" w:space="0" w:color="000000" w:themeColor="text1"/>
              <w:right w:val="nil"/>
            </w:tcBorders>
            <w:vAlign w:val="center"/>
          </w:tcPr>
          <w:p w14:paraId="4077F328" w14:textId="77777777" w:rsidR="001F7939" w:rsidRPr="00E85E13" w:rsidRDefault="00AE6A71" w:rsidP="00440E28">
            <w:pPr>
              <w:spacing w:after="0" w:line="240" w:lineRule="auto"/>
              <w:jc w:val="right"/>
              <w:rPr>
                <w:rFonts w:eastAsia="Times New Roman" w:cs="Arial"/>
                <w:color w:val="000000"/>
                <w:sz w:val="18"/>
                <w:szCs w:val="18"/>
                <w:lang w:eastAsia="en-GB"/>
              </w:rPr>
            </w:pPr>
            <w:r w:rsidRPr="6EBC5D11">
              <w:rPr>
                <w:rFonts w:eastAsia="Times New Roman" w:cs="Arial"/>
                <w:color w:val="000000" w:themeColor="text1"/>
                <w:sz w:val="18"/>
                <w:szCs w:val="18"/>
                <w:lang w:val="cy-GB" w:eastAsia="en-GB"/>
              </w:rPr>
              <w:t>85</w:t>
            </w:r>
          </w:p>
        </w:tc>
        <w:tc>
          <w:tcPr>
            <w:tcW w:w="1134" w:type="dxa"/>
            <w:tcBorders>
              <w:top w:val="nil"/>
              <w:left w:val="nil"/>
              <w:bottom w:val="single" w:sz="8" w:space="0" w:color="000000" w:themeColor="text1"/>
              <w:right w:val="nil"/>
            </w:tcBorders>
            <w:vAlign w:val="center"/>
          </w:tcPr>
          <w:p w14:paraId="4077F329" w14:textId="77777777" w:rsidR="001F7939" w:rsidRPr="00E85E13" w:rsidRDefault="00AE6A71" w:rsidP="00440E28">
            <w:pPr>
              <w:spacing w:after="0" w:line="240" w:lineRule="auto"/>
              <w:jc w:val="right"/>
              <w:rPr>
                <w:rFonts w:eastAsia="Times New Roman" w:cs="Arial"/>
                <w:color w:val="000000"/>
                <w:sz w:val="18"/>
                <w:szCs w:val="18"/>
                <w:lang w:eastAsia="en-GB"/>
              </w:rPr>
            </w:pPr>
            <w:r w:rsidRPr="6EBC5D11">
              <w:rPr>
                <w:rFonts w:eastAsia="Times New Roman" w:cs="Arial"/>
                <w:color w:val="000000" w:themeColor="text1"/>
                <w:sz w:val="18"/>
                <w:szCs w:val="18"/>
                <w:lang w:val="cy-GB" w:eastAsia="en-GB"/>
              </w:rPr>
              <w:t>53,860</w:t>
            </w:r>
          </w:p>
        </w:tc>
        <w:tc>
          <w:tcPr>
            <w:tcW w:w="1134" w:type="dxa"/>
            <w:tcBorders>
              <w:top w:val="nil"/>
              <w:left w:val="nil"/>
              <w:bottom w:val="single" w:sz="8" w:space="0" w:color="000000" w:themeColor="text1"/>
              <w:right w:val="nil"/>
            </w:tcBorders>
            <w:vAlign w:val="center"/>
          </w:tcPr>
          <w:p w14:paraId="4077F32A" w14:textId="77777777" w:rsidR="001F7939" w:rsidRPr="00E85E13" w:rsidRDefault="00AE6A71" w:rsidP="00440E28">
            <w:pPr>
              <w:spacing w:after="0" w:line="240" w:lineRule="auto"/>
              <w:jc w:val="right"/>
              <w:rPr>
                <w:rFonts w:eastAsia="Times New Roman" w:cs="Arial"/>
                <w:color w:val="000000"/>
                <w:sz w:val="18"/>
                <w:szCs w:val="18"/>
                <w:lang w:eastAsia="en-GB"/>
              </w:rPr>
            </w:pPr>
            <w:r w:rsidRPr="6EBC5D11">
              <w:rPr>
                <w:rFonts w:eastAsia="Times New Roman" w:cs="Arial"/>
                <w:color w:val="000000" w:themeColor="text1"/>
                <w:sz w:val="18"/>
                <w:szCs w:val="18"/>
                <w:lang w:val="cy-GB" w:eastAsia="en-GB"/>
              </w:rPr>
              <w:t>53,945</w:t>
            </w:r>
          </w:p>
        </w:tc>
      </w:tr>
      <w:tr w:rsidR="00440E28" w14:paraId="4077F333" w14:textId="77777777" w:rsidTr="00017A6D">
        <w:trPr>
          <w:trHeight w:val="311"/>
        </w:trPr>
        <w:tc>
          <w:tcPr>
            <w:tcW w:w="993" w:type="dxa"/>
            <w:tcBorders>
              <w:top w:val="nil"/>
              <w:left w:val="nil"/>
              <w:bottom w:val="single" w:sz="12" w:space="0" w:color="000000" w:themeColor="text1"/>
              <w:right w:val="nil"/>
            </w:tcBorders>
            <w:vAlign w:val="center"/>
            <w:hideMark/>
          </w:tcPr>
          <w:p w14:paraId="4077F32C" w14:textId="77777777" w:rsidR="001F7939" w:rsidRPr="004A734F" w:rsidRDefault="00AE6A71" w:rsidP="00017A6D">
            <w:pPr>
              <w:spacing w:after="0" w:line="240" w:lineRule="auto"/>
              <w:jc w:val="right"/>
              <w:rPr>
                <w:rFonts w:eastAsia="Times New Roman" w:cs="Arial"/>
                <w:b/>
                <w:bCs/>
                <w:color w:val="000000"/>
                <w:sz w:val="18"/>
                <w:szCs w:val="18"/>
                <w:lang w:eastAsia="en-GB"/>
              </w:rPr>
            </w:pPr>
            <w:r w:rsidRPr="00046008">
              <w:rPr>
                <w:b/>
                <w:bCs/>
                <w:sz w:val="18"/>
                <w:szCs w:val="18"/>
                <w:lang w:val="cy-GB"/>
              </w:rPr>
              <w:t>6,287</w:t>
            </w:r>
          </w:p>
        </w:tc>
        <w:tc>
          <w:tcPr>
            <w:tcW w:w="1134" w:type="dxa"/>
            <w:tcBorders>
              <w:top w:val="nil"/>
              <w:left w:val="nil"/>
              <w:bottom w:val="single" w:sz="12" w:space="0" w:color="000000" w:themeColor="text1"/>
              <w:right w:val="nil"/>
            </w:tcBorders>
            <w:vAlign w:val="center"/>
            <w:hideMark/>
          </w:tcPr>
          <w:p w14:paraId="4077F32D" w14:textId="77777777" w:rsidR="001F7939" w:rsidRPr="004A734F" w:rsidRDefault="00AE6A71" w:rsidP="00017A6D">
            <w:pPr>
              <w:spacing w:after="0" w:line="240" w:lineRule="auto"/>
              <w:jc w:val="right"/>
              <w:rPr>
                <w:rFonts w:eastAsia="Times New Roman" w:cs="Arial"/>
                <w:b/>
                <w:bCs/>
                <w:color w:val="000000"/>
                <w:sz w:val="18"/>
                <w:szCs w:val="18"/>
                <w:lang w:eastAsia="en-GB"/>
              </w:rPr>
            </w:pPr>
            <w:r>
              <w:rPr>
                <w:b/>
                <w:bCs/>
                <w:sz w:val="18"/>
                <w:szCs w:val="18"/>
                <w:lang w:val="cy-GB"/>
              </w:rPr>
              <w:t xml:space="preserve">   61,640</w:t>
            </w:r>
          </w:p>
        </w:tc>
        <w:tc>
          <w:tcPr>
            <w:tcW w:w="1134" w:type="dxa"/>
            <w:tcBorders>
              <w:top w:val="nil"/>
              <w:left w:val="nil"/>
              <w:bottom w:val="single" w:sz="12" w:space="0" w:color="000000" w:themeColor="text1"/>
              <w:right w:val="nil"/>
            </w:tcBorders>
            <w:vAlign w:val="center"/>
            <w:hideMark/>
          </w:tcPr>
          <w:p w14:paraId="4077F32E" w14:textId="77777777" w:rsidR="001F7939" w:rsidRPr="004A734F" w:rsidRDefault="00AE6A71" w:rsidP="00017A6D">
            <w:pPr>
              <w:spacing w:after="0" w:line="240" w:lineRule="auto"/>
              <w:jc w:val="right"/>
              <w:rPr>
                <w:rFonts w:eastAsia="Times New Roman" w:cs="Arial"/>
                <w:b/>
                <w:bCs/>
                <w:color w:val="000000"/>
                <w:sz w:val="18"/>
                <w:szCs w:val="18"/>
                <w:lang w:eastAsia="en-GB"/>
              </w:rPr>
            </w:pPr>
            <w:r>
              <w:rPr>
                <w:b/>
                <w:bCs/>
                <w:sz w:val="18"/>
                <w:szCs w:val="18"/>
                <w:lang w:val="cy-GB"/>
              </w:rPr>
              <w:t xml:space="preserve">    67,927</w:t>
            </w:r>
          </w:p>
        </w:tc>
        <w:tc>
          <w:tcPr>
            <w:tcW w:w="4252" w:type="dxa"/>
            <w:tcBorders>
              <w:top w:val="nil"/>
              <w:left w:val="nil"/>
              <w:bottom w:val="single" w:sz="12" w:space="0" w:color="000000" w:themeColor="text1"/>
              <w:right w:val="nil"/>
            </w:tcBorders>
            <w:vAlign w:val="center"/>
            <w:hideMark/>
          </w:tcPr>
          <w:p w14:paraId="4077F32F" w14:textId="77777777" w:rsidR="001F7939" w:rsidRPr="004A734F" w:rsidRDefault="00AE6A71" w:rsidP="00017A6D">
            <w:pPr>
              <w:spacing w:after="0" w:line="240" w:lineRule="auto"/>
              <w:rPr>
                <w:rFonts w:eastAsia="Times New Roman" w:cs="Arial"/>
                <w:b/>
                <w:bCs/>
                <w:color w:val="000000"/>
                <w:sz w:val="18"/>
                <w:szCs w:val="18"/>
                <w:lang w:eastAsia="en-GB"/>
              </w:rPr>
            </w:pPr>
            <w:r>
              <w:rPr>
                <w:rFonts w:eastAsia="Times New Roman" w:cs="Arial"/>
                <w:b/>
                <w:bCs/>
                <w:color w:val="000000" w:themeColor="text1"/>
                <w:sz w:val="18"/>
                <w:szCs w:val="18"/>
                <w:lang w:val="cy-GB" w:eastAsia="en-GB"/>
              </w:rPr>
              <w:t>Cyfanswm a godir ar Gwarged a Diffyg ar Ddarparu Gwasanaethau</w:t>
            </w:r>
          </w:p>
        </w:tc>
        <w:tc>
          <w:tcPr>
            <w:tcW w:w="992" w:type="dxa"/>
            <w:tcBorders>
              <w:top w:val="nil"/>
              <w:left w:val="nil"/>
              <w:bottom w:val="single" w:sz="12" w:space="0" w:color="000000" w:themeColor="text1"/>
              <w:right w:val="nil"/>
            </w:tcBorders>
            <w:vAlign w:val="center"/>
          </w:tcPr>
          <w:p w14:paraId="4077F330" w14:textId="77777777" w:rsidR="001F7939" w:rsidRPr="00046008" w:rsidRDefault="00AE6A71" w:rsidP="00017A6D">
            <w:pPr>
              <w:spacing w:after="0" w:line="240" w:lineRule="auto"/>
              <w:jc w:val="right"/>
              <w:rPr>
                <w:rFonts w:eastAsia="Times New Roman" w:cs="Arial"/>
                <w:b/>
                <w:bCs/>
                <w:color w:val="000000"/>
                <w:sz w:val="18"/>
                <w:szCs w:val="18"/>
                <w:lang w:eastAsia="en-GB"/>
              </w:rPr>
            </w:pPr>
            <w:r>
              <w:rPr>
                <w:rFonts w:eastAsia="Times New Roman" w:cs="Arial"/>
                <w:b/>
                <w:bCs/>
                <w:color w:val="000000" w:themeColor="text1"/>
                <w:sz w:val="18"/>
                <w:szCs w:val="18"/>
                <w:lang w:val="cy-GB" w:eastAsia="en-GB"/>
              </w:rPr>
              <w:t xml:space="preserve"> 5,689</w:t>
            </w:r>
          </w:p>
        </w:tc>
        <w:tc>
          <w:tcPr>
            <w:tcW w:w="1134" w:type="dxa"/>
            <w:tcBorders>
              <w:top w:val="nil"/>
              <w:left w:val="nil"/>
              <w:bottom w:val="single" w:sz="12" w:space="0" w:color="000000" w:themeColor="text1"/>
              <w:right w:val="nil"/>
            </w:tcBorders>
            <w:vAlign w:val="center"/>
          </w:tcPr>
          <w:p w14:paraId="4077F331" w14:textId="77777777" w:rsidR="001F7939" w:rsidRPr="00046008" w:rsidRDefault="00AE6A71" w:rsidP="00017A6D">
            <w:pPr>
              <w:spacing w:after="0" w:line="240" w:lineRule="auto"/>
              <w:jc w:val="right"/>
              <w:rPr>
                <w:rFonts w:eastAsia="Times New Roman" w:cs="Arial"/>
                <w:b/>
                <w:bCs/>
                <w:color w:val="000000"/>
                <w:sz w:val="18"/>
                <w:szCs w:val="18"/>
                <w:lang w:eastAsia="en-GB"/>
              </w:rPr>
            </w:pPr>
            <w:r>
              <w:rPr>
                <w:rFonts w:eastAsia="Times New Roman" w:cs="Arial"/>
                <w:b/>
                <w:bCs/>
                <w:color w:val="000000" w:themeColor="text1"/>
                <w:sz w:val="18"/>
                <w:szCs w:val="18"/>
                <w:lang w:val="cy-GB" w:eastAsia="en-GB"/>
              </w:rPr>
              <w:t xml:space="preserve">   64,360</w:t>
            </w:r>
          </w:p>
        </w:tc>
        <w:tc>
          <w:tcPr>
            <w:tcW w:w="1134" w:type="dxa"/>
            <w:tcBorders>
              <w:top w:val="nil"/>
              <w:left w:val="nil"/>
              <w:bottom w:val="single" w:sz="12" w:space="0" w:color="000000" w:themeColor="text1"/>
              <w:right w:val="nil"/>
            </w:tcBorders>
            <w:vAlign w:val="center"/>
          </w:tcPr>
          <w:p w14:paraId="4077F332" w14:textId="77777777" w:rsidR="001F7939" w:rsidRPr="00046008" w:rsidRDefault="00AE6A71" w:rsidP="00017A6D">
            <w:pPr>
              <w:spacing w:after="0" w:line="240" w:lineRule="auto"/>
              <w:jc w:val="right"/>
              <w:rPr>
                <w:rFonts w:eastAsia="Times New Roman" w:cs="Arial"/>
                <w:b/>
                <w:bCs/>
                <w:color w:val="000000"/>
                <w:sz w:val="18"/>
                <w:szCs w:val="18"/>
                <w:lang w:eastAsia="en-GB"/>
              </w:rPr>
            </w:pPr>
            <w:r>
              <w:rPr>
                <w:rFonts w:eastAsia="Times New Roman" w:cs="Arial"/>
                <w:b/>
                <w:bCs/>
                <w:color w:val="000000" w:themeColor="text1"/>
                <w:sz w:val="18"/>
                <w:szCs w:val="18"/>
                <w:lang w:val="cy-GB" w:eastAsia="en-GB"/>
              </w:rPr>
              <w:t xml:space="preserve">  70,049</w:t>
            </w:r>
          </w:p>
        </w:tc>
      </w:tr>
    </w:tbl>
    <w:p w14:paraId="4077F336" w14:textId="77777777" w:rsidR="00C941AA" w:rsidRDefault="00C941AA" w:rsidP="00017A6D">
      <w:pPr>
        <w:spacing w:after="0"/>
        <w:rPr>
          <w:sz w:val="18"/>
          <w:szCs w:val="18"/>
        </w:rPr>
      </w:pPr>
    </w:p>
    <w:tbl>
      <w:tblPr>
        <w:tblW w:w="11170" w:type="dxa"/>
        <w:tblInd w:w="-284" w:type="dxa"/>
        <w:tblLook w:val="04A0" w:firstRow="1" w:lastRow="0" w:firstColumn="1" w:lastColumn="0" w:noHBand="0" w:noVBand="1"/>
      </w:tblPr>
      <w:tblGrid>
        <w:gridCol w:w="278"/>
        <w:gridCol w:w="709"/>
        <w:gridCol w:w="193"/>
        <w:gridCol w:w="794"/>
        <w:gridCol w:w="277"/>
        <w:gridCol w:w="840"/>
        <w:gridCol w:w="293"/>
        <w:gridCol w:w="4592"/>
        <w:gridCol w:w="93"/>
        <w:gridCol w:w="887"/>
        <w:gridCol w:w="1097"/>
        <w:gridCol w:w="1117"/>
      </w:tblGrid>
      <w:tr w:rsidR="00B30620" w14:paraId="4077F33E" w14:textId="77777777" w:rsidTr="00017A6D">
        <w:trPr>
          <w:trHeight w:val="495"/>
        </w:trPr>
        <w:tc>
          <w:tcPr>
            <w:tcW w:w="987" w:type="dxa"/>
            <w:gridSpan w:val="2"/>
            <w:tcBorders>
              <w:top w:val="nil"/>
              <w:left w:val="nil"/>
              <w:bottom w:val="nil"/>
              <w:right w:val="nil"/>
            </w:tcBorders>
            <w:noWrap/>
            <w:vAlign w:val="bottom"/>
            <w:hideMark/>
          </w:tcPr>
          <w:p w14:paraId="4077F337" w14:textId="77777777" w:rsidR="00002579" w:rsidRPr="00002579" w:rsidRDefault="00002579" w:rsidP="00002579">
            <w:pPr>
              <w:spacing w:after="0" w:line="240" w:lineRule="auto"/>
              <w:rPr>
                <w:rFonts w:ascii="Times New Roman" w:eastAsia="Times New Roman" w:hAnsi="Times New Roman" w:cs="Times New Roman"/>
                <w:sz w:val="24"/>
                <w:szCs w:val="24"/>
                <w:lang w:eastAsia="en-GB"/>
              </w:rPr>
            </w:pPr>
          </w:p>
        </w:tc>
        <w:tc>
          <w:tcPr>
            <w:tcW w:w="987" w:type="dxa"/>
            <w:gridSpan w:val="2"/>
            <w:tcBorders>
              <w:top w:val="nil"/>
              <w:left w:val="nil"/>
              <w:bottom w:val="nil"/>
              <w:right w:val="nil"/>
            </w:tcBorders>
            <w:noWrap/>
            <w:vAlign w:val="center"/>
            <w:hideMark/>
          </w:tcPr>
          <w:p w14:paraId="4077F338" w14:textId="77777777" w:rsidR="00002579" w:rsidRPr="00002579" w:rsidRDefault="00002579" w:rsidP="00002579">
            <w:pPr>
              <w:spacing w:after="0" w:line="240" w:lineRule="auto"/>
              <w:rPr>
                <w:rFonts w:ascii="Times New Roman" w:eastAsia="Times New Roman" w:hAnsi="Times New Roman" w:cs="Times New Roman"/>
                <w:sz w:val="20"/>
                <w:szCs w:val="20"/>
                <w:lang w:eastAsia="en-GB"/>
              </w:rPr>
            </w:pPr>
          </w:p>
        </w:tc>
        <w:tc>
          <w:tcPr>
            <w:tcW w:w="1117" w:type="dxa"/>
            <w:gridSpan w:val="2"/>
            <w:tcBorders>
              <w:top w:val="nil"/>
              <w:left w:val="nil"/>
              <w:bottom w:val="nil"/>
              <w:right w:val="nil"/>
            </w:tcBorders>
            <w:noWrap/>
            <w:vAlign w:val="center"/>
            <w:hideMark/>
          </w:tcPr>
          <w:p w14:paraId="4077F339" w14:textId="77777777" w:rsidR="00002579" w:rsidRPr="00002579" w:rsidRDefault="00002579" w:rsidP="00002579">
            <w:pPr>
              <w:spacing w:after="0" w:line="240" w:lineRule="auto"/>
              <w:rPr>
                <w:rFonts w:ascii="Times New Roman" w:eastAsia="Times New Roman" w:hAnsi="Times New Roman" w:cs="Times New Roman"/>
                <w:sz w:val="20"/>
                <w:szCs w:val="20"/>
                <w:lang w:eastAsia="en-GB"/>
              </w:rPr>
            </w:pPr>
          </w:p>
        </w:tc>
        <w:tc>
          <w:tcPr>
            <w:tcW w:w="4978" w:type="dxa"/>
            <w:gridSpan w:val="3"/>
            <w:tcBorders>
              <w:top w:val="nil"/>
              <w:left w:val="nil"/>
              <w:bottom w:val="nil"/>
              <w:right w:val="nil"/>
            </w:tcBorders>
            <w:noWrap/>
            <w:vAlign w:val="center"/>
            <w:hideMark/>
          </w:tcPr>
          <w:p w14:paraId="4077F33A" w14:textId="77777777" w:rsidR="00002579" w:rsidRPr="00002579" w:rsidRDefault="00AE6A71" w:rsidP="00002579">
            <w:pPr>
              <w:spacing w:after="0" w:line="240" w:lineRule="auto"/>
              <w:jc w:val="center"/>
              <w:rPr>
                <w:rFonts w:eastAsia="Times New Roman" w:cs="Arial"/>
                <w:b/>
                <w:bCs/>
                <w:color w:val="000000"/>
                <w:sz w:val="18"/>
                <w:szCs w:val="18"/>
                <w:lang w:eastAsia="en-GB"/>
              </w:rPr>
            </w:pPr>
            <w:r w:rsidRPr="00002579">
              <w:rPr>
                <w:rFonts w:eastAsia="Times New Roman" w:cs="Arial"/>
                <w:b/>
                <w:bCs/>
                <w:color w:val="000000"/>
                <w:sz w:val="18"/>
                <w:szCs w:val="18"/>
                <w:lang w:val="cy-GB" w:eastAsia="en-GB"/>
              </w:rPr>
              <w:t>Buddiannau ôl-gyflogaeth eraill a godir ar y Datganiad Cynhwysfawr o Incwm a Gwariant</w:t>
            </w:r>
          </w:p>
        </w:tc>
        <w:tc>
          <w:tcPr>
            <w:tcW w:w="887" w:type="dxa"/>
            <w:tcBorders>
              <w:top w:val="nil"/>
              <w:left w:val="nil"/>
              <w:bottom w:val="nil"/>
              <w:right w:val="nil"/>
            </w:tcBorders>
            <w:noWrap/>
            <w:vAlign w:val="center"/>
            <w:hideMark/>
          </w:tcPr>
          <w:p w14:paraId="4077F33B" w14:textId="77777777" w:rsidR="00002579" w:rsidRPr="00002579" w:rsidRDefault="00002579" w:rsidP="00002579">
            <w:pPr>
              <w:spacing w:after="0" w:line="240" w:lineRule="auto"/>
              <w:jc w:val="center"/>
              <w:rPr>
                <w:rFonts w:eastAsia="Times New Roman" w:cs="Arial"/>
                <w:b/>
                <w:bCs/>
                <w:color w:val="000000"/>
                <w:sz w:val="18"/>
                <w:szCs w:val="18"/>
                <w:lang w:eastAsia="en-GB"/>
              </w:rPr>
            </w:pPr>
          </w:p>
        </w:tc>
        <w:tc>
          <w:tcPr>
            <w:tcW w:w="1097" w:type="dxa"/>
            <w:tcBorders>
              <w:top w:val="nil"/>
              <w:left w:val="nil"/>
              <w:bottom w:val="nil"/>
              <w:right w:val="nil"/>
            </w:tcBorders>
            <w:noWrap/>
            <w:vAlign w:val="center"/>
            <w:hideMark/>
          </w:tcPr>
          <w:p w14:paraId="4077F33C" w14:textId="77777777" w:rsidR="00002579" w:rsidRPr="00002579" w:rsidRDefault="00002579" w:rsidP="00002579">
            <w:pPr>
              <w:spacing w:after="0" w:line="240" w:lineRule="auto"/>
              <w:rPr>
                <w:rFonts w:ascii="Times New Roman" w:eastAsia="Times New Roman" w:hAnsi="Times New Roman" w:cs="Times New Roman"/>
                <w:sz w:val="20"/>
                <w:szCs w:val="20"/>
                <w:lang w:eastAsia="en-GB"/>
              </w:rPr>
            </w:pPr>
          </w:p>
        </w:tc>
        <w:tc>
          <w:tcPr>
            <w:tcW w:w="1117" w:type="dxa"/>
            <w:tcBorders>
              <w:top w:val="nil"/>
              <w:left w:val="nil"/>
              <w:bottom w:val="nil"/>
              <w:right w:val="nil"/>
            </w:tcBorders>
            <w:noWrap/>
            <w:vAlign w:val="center"/>
            <w:hideMark/>
          </w:tcPr>
          <w:p w14:paraId="4077F33D" w14:textId="77777777" w:rsidR="00002579" w:rsidRPr="00002579" w:rsidRDefault="00002579" w:rsidP="00002579">
            <w:pPr>
              <w:spacing w:after="0" w:line="240" w:lineRule="auto"/>
              <w:rPr>
                <w:rFonts w:ascii="Times New Roman" w:eastAsia="Times New Roman" w:hAnsi="Times New Roman" w:cs="Times New Roman"/>
                <w:sz w:val="20"/>
                <w:szCs w:val="20"/>
                <w:lang w:eastAsia="en-GB"/>
              </w:rPr>
            </w:pPr>
          </w:p>
        </w:tc>
      </w:tr>
      <w:tr w:rsidR="00B30620" w14:paraId="4077F346" w14:textId="77777777" w:rsidTr="00017A6D">
        <w:trPr>
          <w:trHeight w:val="284"/>
        </w:trPr>
        <w:tc>
          <w:tcPr>
            <w:tcW w:w="987" w:type="dxa"/>
            <w:gridSpan w:val="2"/>
            <w:tcBorders>
              <w:top w:val="nil"/>
              <w:left w:val="nil"/>
              <w:bottom w:val="single" w:sz="8" w:space="0" w:color="000000" w:themeColor="text1"/>
              <w:right w:val="nil"/>
            </w:tcBorders>
          </w:tcPr>
          <w:p w14:paraId="4077F33F" w14:textId="77777777" w:rsidR="00EA4074" w:rsidRPr="00EA4074" w:rsidRDefault="00AE6A71" w:rsidP="00EA4074">
            <w:pPr>
              <w:spacing w:after="0" w:line="240" w:lineRule="auto"/>
              <w:jc w:val="right"/>
              <w:rPr>
                <w:rFonts w:eastAsia="Times New Roman" w:cs="Arial"/>
                <w:b/>
                <w:bCs/>
                <w:color w:val="000000"/>
                <w:sz w:val="18"/>
                <w:szCs w:val="18"/>
                <w:lang w:eastAsia="en-GB"/>
              </w:rPr>
            </w:pPr>
            <w:r w:rsidRPr="00EA4074">
              <w:rPr>
                <w:rFonts w:eastAsia="Times New Roman" w:cs="Arial"/>
                <w:b/>
                <w:bCs/>
                <w:color w:val="000000"/>
                <w:sz w:val="18"/>
                <w:szCs w:val="18"/>
                <w:lang w:val="cy-GB" w:eastAsia="en-GB"/>
              </w:rPr>
              <w:t>LGPS ar gyfer CC</w:t>
            </w:r>
          </w:p>
        </w:tc>
        <w:tc>
          <w:tcPr>
            <w:tcW w:w="987" w:type="dxa"/>
            <w:gridSpan w:val="2"/>
            <w:tcBorders>
              <w:top w:val="nil"/>
              <w:left w:val="nil"/>
              <w:bottom w:val="single" w:sz="8" w:space="0" w:color="000000" w:themeColor="text1"/>
              <w:right w:val="nil"/>
            </w:tcBorders>
          </w:tcPr>
          <w:p w14:paraId="4077F340" w14:textId="77777777" w:rsidR="00EA4074" w:rsidRPr="00EA4074" w:rsidRDefault="00AE6A71" w:rsidP="00EA4074">
            <w:pPr>
              <w:spacing w:after="0" w:line="240" w:lineRule="auto"/>
              <w:jc w:val="right"/>
              <w:rPr>
                <w:rFonts w:eastAsia="Times New Roman" w:cs="Arial"/>
                <w:b/>
                <w:bCs/>
                <w:color w:val="000000"/>
                <w:sz w:val="18"/>
                <w:szCs w:val="18"/>
                <w:lang w:eastAsia="en-GB"/>
              </w:rPr>
            </w:pPr>
            <w:r w:rsidRPr="00EA4074">
              <w:rPr>
                <w:rFonts w:eastAsia="Times New Roman" w:cs="Arial"/>
                <w:b/>
                <w:bCs/>
                <w:color w:val="000000"/>
                <w:sz w:val="18"/>
                <w:szCs w:val="18"/>
                <w:lang w:val="cy-GB" w:eastAsia="en-GB"/>
              </w:rPr>
              <w:t>Pensiwn yr Heddlu</w:t>
            </w:r>
          </w:p>
        </w:tc>
        <w:tc>
          <w:tcPr>
            <w:tcW w:w="1117" w:type="dxa"/>
            <w:gridSpan w:val="2"/>
            <w:tcBorders>
              <w:top w:val="nil"/>
              <w:left w:val="nil"/>
              <w:bottom w:val="single" w:sz="8" w:space="0" w:color="000000" w:themeColor="text1"/>
              <w:right w:val="nil"/>
            </w:tcBorders>
          </w:tcPr>
          <w:p w14:paraId="4077F341" w14:textId="77777777" w:rsidR="00EA4074" w:rsidRPr="00EA4074" w:rsidRDefault="00AE6A71" w:rsidP="00EA4074">
            <w:pPr>
              <w:spacing w:after="0" w:line="240" w:lineRule="auto"/>
              <w:jc w:val="right"/>
              <w:rPr>
                <w:rFonts w:eastAsia="Times New Roman" w:cs="Arial"/>
                <w:b/>
                <w:bCs/>
                <w:color w:val="000000"/>
                <w:sz w:val="18"/>
                <w:szCs w:val="18"/>
                <w:lang w:eastAsia="en-GB"/>
              </w:rPr>
            </w:pPr>
            <w:r w:rsidRPr="00EA4074">
              <w:rPr>
                <w:rFonts w:eastAsia="Times New Roman" w:cs="Arial"/>
                <w:b/>
                <w:bCs/>
                <w:color w:val="000000"/>
                <w:sz w:val="18"/>
                <w:szCs w:val="18"/>
                <w:lang w:val="cy-GB" w:eastAsia="en-GB"/>
              </w:rPr>
              <w:t>Cyfanswm</w:t>
            </w:r>
          </w:p>
        </w:tc>
        <w:tc>
          <w:tcPr>
            <w:tcW w:w="4978" w:type="dxa"/>
            <w:gridSpan w:val="3"/>
            <w:tcBorders>
              <w:top w:val="nil"/>
              <w:left w:val="nil"/>
              <w:bottom w:val="single" w:sz="8" w:space="0" w:color="000000" w:themeColor="text1"/>
              <w:right w:val="nil"/>
            </w:tcBorders>
          </w:tcPr>
          <w:p w14:paraId="4077F342" w14:textId="77777777" w:rsidR="00EA4074" w:rsidRPr="00EA4074" w:rsidRDefault="00AE6A71" w:rsidP="00EA4074">
            <w:pPr>
              <w:spacing w:after="0" w:line="240" w:lineRule="auto"/>
              <w:jc w:val="right"/>
              <w:rPr>
                <w:rFonts w:eastAsia="Times New Roman" w:cs="Arial"/>
                <w:b/>
                <w:bCs/>
                <w:color w:val="000000"/>
                <w:sz w:val="18"/>
                <w:szCs w:val="18"/>
                <w:lang w:eastAsia="en-GB"/>
              </w:rPr>
            </w:pPr>
            <w:r w:rsidRPr="00EA4074">
              <w:rPr>
                <w:rFonts w:eastAsia="Times New Roman" w:cs="Arial"/>
                <w:b/>
                <w:bCs/>
                <w:color w:val="000000"/>
                <w:sz w:val="18"/>
                <w:szCs w:val="18"/>
                <w:lang w:val="cy-GB" w:eastAsia="en-GB"/>
              </w:rPr>
              <w:t xml:space="preserve"> </w:t>
            </w:r>
          </w:p>
        </w:tc>
        <w:tc>
          <w:tcPr>
            <w:tcW w:w="887" w:type="dxa"/>
            <w:tcBorders>
              <w:top w:val="nil"/>
              <w:left w:val="nil"/>
              <w:bottom w:val="single" w:sz="8" w:space="0" w:color="000000" w:themeColor="text1"/>
              <w:right w:val="nil"/>
            </w:tcBorders>
          </w:tcPr>
          <w:p w14:paraId="4077F343" w14:textId="77777777" w:rsidR="00EA4074" w:rsidRPr="00EA4074" w:rsidRDefault="00AE6A71" w:rsidP="00EA4074">
            <w:pPr>
              <w:spacing w:after="0" w:line="240" w:lineRule="auto"/>
              <w:jc w:val="right"/>
              <w:rPr>
                <w:rFonts w:eastAsia="Times New Roman" w:cs="Arial"/>
                <w:b/>
                <w:bCs/>
                <w:color w:val="000000"/>
                <w:sz w:val="18"/>
                <w:szCs w:val="18"/>
                <w:lang w:eastAsia="en-GB"/>
              </w:rPr>
            </w:pPr>
            <w:r w:rsidRPr="00EA4074">
              <w:rPr>
                <w:rFonts w:eastAsia="Times New Roman" w:cs="Arial"/>
                <w:b/>
                <w:bCs/>
                <w:color w:val="000000"/>
                <w:sz w:val="18"/>
                <w:szCs w:val="18"/>
                <w:lang w:val="cy-GB" w:eastAsia="en-GB"/>
              </w:rPr>
              <w:t>LGPS ar gyfer CC</w:t>
            </w:r>
          </w:p>
        </w:tc>
        <w:tc>
          <w:tcPr>
            <w:tcW w:w="1097" w:type="dxa"/>
            <w:tcBorders>
              <w:top w:val="nil"/>
              <w:left w:val="nil"/>
              <w:bottom w:val="single" w:sz="8" w:space="0" w:color="000000" w:themeColor="text1"/>
              <w:right w:val="nil"/>
            </w:tcBorders>
          </w:tcPr>
          <w:p w14:paraId="4077F344" w14:textId="77777777" w:rsidR="00EA4074" w:rsidRPr="00EA4074" w:rsidRDefault="00AE6A71" w:rsidP="00EA4074">
            <w:pPr>
              <w:spacing w:after="0" w:line="240" w:lineRule="auto"/>
              <w:jc w:val="right"/>
              <w:rPr>
                <w:rFonts w:eastAsia="Times New Roman" w:cs="Arial"/>
                <w:b/>
                <w:bCs/>
                <w:color w:val="000000"/>
                <w:sz w:val="18"/>
                <w:szCs w:val="18"/>
                <w:lang w:eastAsia="en-GB"/>
              </w:rPr>
            </w:pPr>
            <w:r w:rsidRPr="00EA4074">
              <w:rPr>
                <w:rFonts w:eastAsia="Times New Roman" w:cs="Arial"/>
                <w:b/>
                <w:bCs/>
                <w:color w:val="000000"/>
                <w:sz w:val="18"/>
                <w:szCs w:val="18"/>
                <w:lang w:val="cy-GB" w:eastAsia="en-GB"/>
              </w:rPr>
              <w:t>Pensiwn yr Heddlu</w:t>
            </w:r>
          </w:p>
        </w:tc>
        <w:tc>
          <w:tcPr>
            <w:tcW w:w="1117" w:type="dxa"/>
            <w:tcBorders>
              <w:top w:val="nil"/>
              <w:left w:val="nil"/>
              <w:bottom w:val="single" w:sz="8" w:space="0" w:color="000000" w:themeColor="text1"/>
              <w:right w:val="nil"/>
            </w:tcBorders>
          </w:tcPr>
          <w:p w14:paraId="4077F345" w14:textId="77777777" w:rsidR="00EA4074" w:rsidRPr="00EA4074" w:rsidRDefault="00AE6A71" w:rsidP="00EA4074">
            <w:pPr>
              <w:spacing w:after="0" w:line="240" w:lineRule="auto"/>
              <w:jc w:val="right"/>
              <w:rPr>
                <w:rFonts w:eastAsia="Times New Roman" w:cs="Arial"/>
                <w:b/>
                <w:bCs/>
                <w:color w:val="000000"/>
                <w:sz w:val="18"/>
                <w:szCs w:val="18"/>
                <w:lang w:eastAsia="en-GB"/>
              </w:rPr>
            </w:pPr>
            <w:r w:rsidRPr="00EA4074">
              <w:rPr>
                <w:rFonts w:eastAsia="Times New Roman" w:cs="Arial"/>
                <w:b/>
                <w:bCs/>
                <w:color w:val="000000"/>
                <w:sz w:val="18"/>
                <w:szCs w:val="18"/>
                <w:lang w:val="cy-GB" w:eastAsia="en-GB"/>
              </w:rPr>
              <w:t>Cyfanswm</w:t>
            </w:r>
          </w:p>
        </w:tc>
      </w:tr>
      <w:tr w:rsidR="00B30620" w14:paraId="4077F34E" w14:textId="77777777" w:rsidTr="00017A6D">
        <w:trPr>
          <w:trHeight w:val="284"/>
        </w:trPr>
        <w:tc>
          <w:tcPr>
            <w:tcW w:w="987" w:type="dxa"/>
            <w:gridSpan w:val="2"/>
            <w:tcBorders>
              <w:top w:val="nil"/>
              <w:left w:val="nil"/>
              <w:bottom w:val="single" w:sz="8" w:space="0" w:color="000000" w:themeColor="text1"/>
              <w:right w:val="nil"/>
            </w:tcBorders>
            <w:vAlign w:val="center"/>
            <w:hideMark/>
          </w:tcPr>
          <w:p w14:paraId="4077F347" w14:textId="77777777" w:rsidR="00002579" w:rsidRPr="00002579" w:rsidRDefault="00AE6A71" w:rsidP="00002579">
            <w:pPr>
              <w:spacing w:after="0" w:line="240" w:lineRule="auto"/>
              <w:jc w:val="right"/>
              <w:rPr>
                <w:rFonts w:eastAsia="Times New Roman" w:cs="Arial"/>
                <w:b/>
                <w:bCs/>
                <w:color w:val="000000"/>
                <w:sz w:val="18"/>
                <w:szCs w:val="18"/>
                <w:lang w:eastAsia="en-GB"/>
              </w:rPr>
            </w:pPr>
            <w:r w:rsidRPr="00002579">
              <w:rPr>
                <w:rFonts w:eastAsia="Times New Roman" w:cs="Arial"/>
                <w:b/>
                <w:bCs/>
                <w:color w:val="000000"/>
                <w:sz w:val="18"/>
                <w:szCs w:val="18"/>
                <w:lang w:val="cy-GB" w:eastAsia="en-GB"/>
              </w:rPr>
              <w:t>£'000</w:t>
            </w:r>
          </w:p>
        </w:tc>
        <w:tc>
          <w:tcPr>
            <w:tcW w:w="987" w:type="dxa"/>
            <w:gridSpan w:val="2"/>
            <w:tcBorders>
              <w:top w:val="nil"/>
              <w:left w:val="nil"/>
              <w:bottom w:val="single" w:sz="8" w:space="0" w:color="000000" w:themeColor="text1"/>
              <w:right w:val="nil"/>
            </w:tcBorders>
            <w:vAlign w:val="center"/>
            <w:hideMark/>
          </w:tcPr>
          <w:p w14:paraId="4077F348" w14:textId="77777777" w:rsidR="00002579" w:rsidRPr="00002579" w:rsidRDefault="00AE6A71" w:rsidP="00002579">
            <w:pPr>
              <w:spacing w:after="0" w:line="240" w:lineRule="auto"/>
              <w:jc w:val="right"/>
              <w:rPr>
                <w:rFonts w:eastAsia="Times New Roman" w:cs="Arial"/>
                <w:b/>
                <w:bCs/>
                <w:color w:val="000000"/>
                <w:sz w:val="18"/>
                <w:szCs w:val="18"/>
                <w:lang w:eastAsia="en-GB"/>
              </w:rPr>
            </w:pPr>
            <w:r w:rsidRPr="00002579">
              <w:rPr>
                <w:rFonts w:eastAsia="Times New Roman" w:cs="Arial"/>
                <w:b/>
                <w:bCs/>
                <w:color w:val="000000"/>
                <w:sz w:val="18"/>
                <w:szCs w:val="18"/>
                <w:lang w:val="cy-GB" w:eastAsia="en-GB"/>
              </w:rPr>
              <w:t>£'000</w:t>
            </w:r>
          </w:p>
        </w:tc>
        <w:tc>
          <w:tcPr>
            <w:tcW w:w="1117" w:type="dxa"/>
            <w:gridSpan w:val="2"/>
            <w:tcBorders>
              <w:top w:val="nil"/>
              <w:left w:val="nil"/>
              <w:bottom w:val="single" w:sz="8" w:space="0" w:color="000000" w:themeColor="text1"/>
              <w:right w:val="nil"/>
            </w:tcBorders>
            <w:vAlign w:val="center"/>
            <w:hideMark/>
          </w:tcPr>
          <w:p w14:paraId="4077F349" w14:textId="77777777" w:rsidR="00002579" w:rsidRPr="00002579" w:rsidRDefault="00AE6A71" w:rsidP="00002579">
            <w:pPr>
              <w:spacing w:after="0" w:line="240" w:lineRule="auto"/>
              <w:jc w:val="right"/>
              <w:rPr>
                <w:rFonts w:eastAsia="Times New Roman" w:cs="Arial"/>
                <w:b/>
                <w:bCs/>
                <w:color w:val="000000"/>
                <w:sz w:val="18"/>
                <w:szCs w:val="18"/>
                <w:lang w:eastAsia="en-GB"/>
              </w:rPr>
            </w:pPr>
            <w:r w:rsidRPr="00002579">
              <w:rPr>
                <w:rFonts w:eastAsia="Times New Roman" w:cs="Arial"/>
                <w:b/>
                <w:bCs/>
                <w:color w:val="000000"/>
                <w:sz w:val="18"/>
                <w:szCs w:val="18"/>
                <w:lang w:val="cy-GB" w:eastAsia="en-GB"/>
              </w:rPr>
              <w:t>£'000</w:t>
            </w:r>
          </w:p>
        </w:tc>
        <w:tc>
          <w:tcPr>
            <w:tcW w:w="4978" w:type="dxa"/>
            <w:gridSpan w:val="3"/>
            <w:tcBorders>
              <w:top w:val="nil"/>
              <w:left w:val="nil"/>
              <w:bottom w:val="single" w:sz="8" w:space="0" w:color="000000" w:themeColor="text1"/>
              <w:right w:val="nil"/>
            </w:tcBorders>
            <w:vAlign w:val="center"/>
            <w:hideMark/>
          </w:tcPr>
          <w:p w14:paraId="4077F34A" w14:textId="77777777" w:rsidR="00002579" w:rsidRPr="00002579" w:rsidRDefault="00AE6A71" w:rsidP="00002579">
            <w:pPr>
              <w:spacing w:after="0" w:line="240" w:lineRule="auto"/>
              <w:jc w:val="right"/>
              <w:rPr>
                <w:rFonts w:eastAsia="Times New Roman" w:cs="Arial"/>
                <w:b/>
                <w:bCs/>
                <w:color w:val="000000"/>
                <w:sz w:val="18"/>
                <w:szCs w:val="18"/>
                <w:lang w:eastAsia="en-GB"/>
              </w:rPr>
            </w:pPr>
            <w:r w:rsidRPr="00002579">
              <w:rPr>
                <w:rFonts w:eastAsia="Times New Roman" w:cs="Arial"/>
                <w:b/>
                <w:bCs/>
                <w:color w:val="000000"/>
                <w:sz w:val="18"/>
                <w:szCs w:val="18"/>
                <w:lang w:val="cy-GB" w:eastAsia="en-GB"/>
              </w:rPr>
              <w:t xml:space="preserve"> </w:t>
            </w:r>
          </w:p>
        </w:tc>
        <w:tc>
          <w:tcPr>
            <w:tcW w:w="887" w:type="dxa"/>
            <w:tcBorders>
              <w:top w:val="nil"/>
              <w:left w:val="nil"/>
              <w:bottom w:val="single" w:sz="8" w:space="0" w:color="000000" w:themeColor="text1"/>
              <w:right w:val="nil"/>
            </w:tcBorders>
            <w:vAlign w:val="center"/>
            <w:hideMark/>
          </w:tcPr>
          <w:p w14:paraId="4077F34B" w14:textId="77777777" w:rsidR="00002579" w:rsidRPr="00002579" w:rsidRDefault="00AE6A71" w:rsidP="00002579">
            <w:pPr>
              <w:spacing w:after="0" w:line="240" w:lineRule="auto"/>
              <w:jc w:val="right"/>
              <w:rPr>
                <w:rFonts w:eastAsia="Times New Roman" w:cs="Arial"/>
                <w:b/>
                <w:bCs/>
                <w:color w:val="000000"/>
                <w:sz w:val="18"/>
                <w:szCs w:val="18"/>
                <w:lang w:eastAsia="en-GB"/>
              </w:rPr>
            </w:pPr>
            <w:r w:rsidRPr="00002579">
              <w:rPr>
                <w:rFonts w:eastAsia="Times New Roman" w:cs="Arial"/>
                <w:b/>
                <w:bCs/>
                <w:color w:val="000000"/>
                <w:sz w:val="18"/>
                <w:szCs w:val="18"/>
                <w:lang w:val="cy-GB" w:eastAsia="en-GB"/>
              </w:rPr>
              <w:t>£'000</w:t>
            </w:r>
          </w:p>
        </w:tc>
        <w:tc>
          <w:tcPr>
            <w:tcW w:w="1097" w:type="dxa"/>
            <w:tcBorders>
              <w:top w:val="nil"/>
              <w:left w:val="nil"/>
              <w:bottom w:val="single" w:sz="8" w:space="0" w:color="000000" w:themeColor="text1"/>
              <w:right w:val="nil"/>
            </w:tcBorders>
            <w:vAlign w:val="center"/>
            <w:hideMark/>
          </w:tcPr>
          <w:p w14:paraId="4077F34C" w14:textId="77777777" w:rsidR="00002579" w:rsidRPr="00002579" w:rsidRDefault="00AE6A71" w:rsidP="00002579">
            <w:pPr>
              <w:spacing w:after="0" w:line="240" w:lineRule="auto"/>
              <w:jc w:val="right"/>
              <w:rPr>
                <w:rFonts w:eastAsia="Times New Roman" w:cs="Arial"/>
                <w:b/>
                <w:bCs/>
                <w:color w:val="000000"/>
                <w:sz w:val="18"/>
                <w:szCs w:val="18"/>
                <w:lang w:eastAsia="en-GB"/>
              </w:rPr>
            </w:pPr>
            <w:r w:rsidRPr="00002579">
              <w:rPr>
                <w:rFonts w:eastAsia="Times New Roman" w:cs="Arial"/>
                <w:b/>
                <w:bCs/>
                <w:color w:val="000000"/>
                <w:sz w:val="18"/>
                <w:szCs w:val="18"/>
                <w:lang w:val="cy-GB" w:eastAsia="en-GB"/>
              </w:rPr>
              <w:t>£'000</w:t>
            </w:r>
          </w:p>
        </w:tc>
        <w:tc>
          <w:tcPr>
            <w:tcW w:w="1117" w:type="dxa"/>
            <w:tcBorders>
              <w:top w:val="nil"/>
              <w:left w:val="nil"/>
              <w:bottom w:val="single" w:sz="8" w:space="0" w:color="000000" w:themeColor="text1"/>
              <w:right w:val="nil"/>
            </w:tcBorders>
            <w:vAlign w:val="center"/>
            <w:hideMark/>
          </w:tcPr>
          <w:p w14:paraId="4077F34D" w14:textId="77777777" w:rsidR="00002579" w:rsidRPr="00002579" w:rsidRDefault="00AE6A71" w:rsidP="00002579">
            <w:pPr>
              <w:spacing w:after="0" w:line="240" w:lineRule="auto"/>
              <w:jc w:val="right"/>
              <w:rPr>
                <w:rFonts w:eastAsia="Times New Roman" w:cs="Arial"/>
                <w:b/>
                <w:bCs/>
                <w:color w:val="000000"/>
                <w:sz w:val="18"/>
                <w:szCs w:val="18"/>
                <w:lang w:eastAsia="en-GB"/>
              </w:rPr>
            </w:pPr>
            <w:r w:rsidRPr="00002579">
              <w:rPr>
                <w:rFonts w:eastAsia="Times New Roman" w:cs="Arial"/>
                <w:b/>
                <w:bCs/>
                <w:color w:val="000000"/>
                <w:sz w:val="18"/>
                <w:szCs w:val="18"/>
                <w:lang w:val="cy-GB" w:eastAsia="en-GB"/>
              </w:rPr>
              <w:t>£'000</w:t>
            </w:r>
          </w:p>
        </w:tc>
      </w:tr>
      <w:tr w:rsidR="00B30620" w14:paraId="4077F356" w14:textId="77777777" w:rsidTr="00017A6D">
        <w:trPr>
          <w:cantSplit/>
          <w:trHeight w:val="221"/>
        </w:trPr>
        <w:tc>
          <w:tcPr>
            <w:tcW w:w="987" w:type="dxa"/>
            <w:gridSpan w:val="2"/>
            <w:tcBorders>
              <w:top w:val="nil"/>
              <w:left w:val="nil"/>
              <w:bottom w:val="nil"/>
              <w:right w:val="nil"/>
            </w:tcBorders>
            <w:vAlign w:val="center"/>
            <w:hideMark/>
          </w:tcPr>
          <w:p w14:paraId="4077F34F" w14:textId="77777777" w:rsidR="00002579" w:rsidRPr="00002579" w:rsidRDefault="00AE6A71" w:rsidP="00002579">
            <w:pPr>
              <w:spacing w:after="0" w:line="240" w:lineRule="auto"/>
              <w:jc w:val="center"/>
              <w:rPr>
                <w:rFonts w:eastAsia="Times New Roman" w:cs="Arial"/>
                <w:color w:val="000000"/>
                <w:sz w:val="18"/>
                <w:szCs w:val="18"/>
                <w:lang w:eastAsia="en-GB"/>
              </w:rPr>
            </w:pPr>
            <w:r w:rsidRPr="00002579">
              <w:rPr>
                <w:rFonts w:eastAsia="Times New Roman" w:cs="Arial"/>
                <w:color w:val="000000"/>
                <w:sz w:val="18"/>
                <w:szCs w:val="18"/>
                <w:lang w:val="cy-GB" w:eastAsia="en-GB"/>
              </w:rPr>
              <w:t xml:space="preserve"> </w:t>
            </w:r>
          </w:p>
        </w:tc>
        <w:tc>
          <w:tcPr>
            <w:tcW w:w="987" w:type="dxa"/>
            <w:gridSpan w:val="2"/>
            <w:tcBorders>
              <w:top w:val="nil"/>
              <w:left w:val="nil"/>
              <w:bottom w:val="nil"/>
              <w:right w:val="nil"/>
            </w:tcBorders>
            <w:vAlign w:val="center"/>
            <w:hideMark/>
          </w:tcPr>
          <w:p w14:paraId="4077F350" w14:textId="77777777" w:rsidR="00002579" w:rsidRPr="00002579" w:rsidRDefault="00AE6A71" w:rsidP="00002579">
            <w:pPr>
              <w:spacing w:after="0" w:line="240" w:lineRule="auto"/>
              <w:jc w:val="center"/>
              <w:rPr>
                <w:rFonts w:eastAsia="Times New Roman" w:cs="Arial"/>
                <w:color w:val="000000"/>
                <w:sz w:val="18"/>
                <w:szCs w:val="18"/>
                <w:lang w:eastAsia="en-GB"/>
              </w:rPr>
            </w:pPr>
            <w:r w:rsidRPr="00002579">
              <w:rPr>
                <w:rFonts w:eastAsia="Times New Roman" w:cs="Arial"/>
                <w:color w:val="000000"/>
                <w:sz w:val="18"/>
                <w:szCs w:val="18"/>
                <w:lang w:val="cy-GB" w:eastAsia="en-GB"/>
              </w:rPr>
              <w:t xml:space="preserve"> </w:t>
            </w:r>
          </w:p>
        </w:tc>
        <w:tc>
          <w:tcPr>
            <w:tcW w:w="1117" w:type="dxa"/>
            <w:gridSpan w:val="2"/>
            <w:tcBorders>
              <w:top w:val="nil"/>
              <w:left w:val="nil"/>
              <w:bottom w:val="nil"/>
              <w:right w:val="nil"/>
            </w:tcBorders>
            <w:vAlign w:val="center"/>
            <w:hideMark/>
          </w:tcPr>
          <w:p w14:paraId="4077F351" w14:textId="77777777" w:rsidR="00002579" w:rsidRPr="00002579" w:rsidRDefault="00AE6A71" w:rsidP="00002579">
            <w:pPr>
              <w:spacing w:after="0" w:line="240" w:lineRule="auto"/>
              <w:jc w:val="center"/>
              <w:rPr>
                <w:rFonts w:eastAsia="Times New Roman" w:cs="Arial"/>
                <w:color w:val="000000"/>
                <w:sz w:val="18"/>
                <w:szCs w:val="18"/>
                <w:lang w:eastAsia="en-GB"/>
              </w:rPr>
            </w:pPr>
            <w:r w:rsidRPr="00002579">
              <w:rPr>
                <w:rFonts w:eastAsia="Times New Roman" w:cs="Arial"/>
                <w:color w:val="000000"/>
                <w:sz w:val="18"/>
                <w:szCs w:val="18"/>
                <w:lang w:val="cy-GB" w:eastAsia="en-GB"/>
              </w:rPr>
              <w:t xml:space="preserve"> </w:t>
            </w:r>
          </w:p>
        </w:tc>
        <w:tc>
          <w:tcPr>
            <w:tcW w:w="4978" w:type="dxa"/>
            <w:gridSpan w:val="3"/>
            <w:tcBorders>
              <w:top w:val="nil"/>
              <w:left w:val="nil"/>
              <w:bottom w:val="nil"/>
              <w:right w:val="nil"/>
            </w:tcBorders>
            <w:vAlign w:val="center"/>
            <w:hideMark/>
          </w:tcPr>
          <w:p w14:paraId="4077F352" w14:textId="77777777" w:rsidR="00002579" w:rsidRPr="00002579" w:rsidRDefault="00AE6A71" w:rsidP="00002579">
            <w:pPr>
              <w:spacing w:after="0" w:line="240" w:lineRule="auto"/>
              <w:rPr>
                <w:rFonts w:eastAsia="Times New Roman" w:cs="Arial"/>
                <w:color w:val="000000"/>
                <w:sz w:val="18"/>
                <w:szCs w:val="18"/>
                <w:lang w:eastAsia="en-GB"/>
              </w:rPr>
            </w:pPr>
            <w:r w:rsidRPr="00002579">
              <w:rPr>
                <w:rFonts w:eastAsia="Times New Roman" w:cs="Arial"/>
                <w:color w:val="000000"/>
                <w:sz w:val="18"/>
                <w:szCs w:val="18"/>
                <w:lang w:val="cy-GB" w:eastAsia="en-GB"/>
              </w:rPr>
              <w:t>Ail-fesur y rhwymedigaeth buddion diffiniedig net gan gynnwys:</w:t>
            </w:r>
          </w:p>
        </w:tc>
        <w:tc>
          <w:tcPr>
            <w:tcW w:w="887" w:type="dxa"/>
            <w:tcBorders>
              <w:top w:val="nil"/>
              <w:left w:val="nil"/>
              <w:bottom w:val="nil"/>
              <w:right w:val="nil"/>
            </w:tcBorders>
            <w:vAlign w:val="center"/>
            <w:hideMark/>
          </w:tcPr>
          <w:p w14:paraId="4077F353" w14:textId="77777777" w:rsidR="00002579" w:rsidRPr="00002579" w:rsidRDefault="00AE6A71" w:rsidP="00002579">
            <w:pPr>
              <w:spacing w:after="0" w:line="240" w:lineRule="auto"/>
              <w:jc w:val="center"/>
              <w:rPr>
                <w:rFonts w:eastAsia="Times New Roman" w:cs="Arial"/>
                <w:color w:val="000000"/>
                <w:sz w:val="18"/>
                <w:szCs w:val="18"/>
                <w:lang w:eastAsia="en-GB"/>
              </w:rPr>
            </w:pPr>
            <w:r w:rsidRPr="00002579">
              <w:rPr>
                <w:rFonts w:eastAsia="Times New Roman" w:cs="Arial"/>
                <w:color w:val="000000"/>
                <w:sz w:val="18"/>
                <w:szCs w:val="18"/>
                <w:lang w:val="cy-GB" w:eastAsia="en-GB"/>
              </w:rPr>
              <w:t xml:space="preserve"> </w:t>
            </w:r>
          </w:p>
        </w:tc>
        <w:tc>
          <w:tcPr>
            <w:tcW w:w="1097" w:type="dxa"/>
            <w:tcBorders>
              <w:top w:val="nil"/>
              <w:left w:val="nil"/>
              <w:bottom w:val="nil"/>
              <w:right w:val="nil"/>
            </w:tcBorders>
            <w:vAlign w:val="center"/>
            <w:hideMark/>
          </w:tcPr>
          <w:p w14:paraId="4077F354" w14:textId="77777777" w:rsidR="00002579" w:rsidRPr="00002579" w:rsidRDefault="00AE6A71" w:rsidP="00002579">
            <w:pPr>
              <w:spacing w:after="0" w:line="240" w:lineRule="auto"/>
              <w:jc w:val="center"/>
              <w:rPr>
                <w:rFonts w:eastAsia="Times New Roman" w:cs="Arial"/>
                <w:color w:val="000000"/>
                <w:sz w:val="18"/>
                <w:szCs w:val="18"/>
                <w:lang w:eastAsia="en-GB"/>
              </w:rPr>
            </w:pPr>
            <w:r w:rsidRPr="00002579">
              <w:rPr>
                <w:rFonts w:eastAsia="Times New Roman" w:cs="Arial"/>
                <w:color w:val="000000"/>
                <w:sz w:val="18"/>
                <w:szCs w:val="18"/>
                <w:lang w:val="cy-GB" w:eastAsia="en-GB"/>
              </w:rPr>
              <w:t xml:space="preserve"> </w:t>
            </w:r>
          </w:p>
        </w:tc>
        <w:tc>
          <w:tcPr>
            <w:tcW w:w="1117" w:type="dxa"/>
            <w:tcBorders>
              <w:top w:val="nil"/>
              <w:left w:val="nil"/>
              <w:bottom w:val="nil"/>
              <w:right w:val="nil"/>
            </w:tcBorders>
            <w:vAlign w:val="center"/>
            <w:hideMark/>
          </w:tcPr>
          <w:p w14:paraId="4077F355" w14:textId="77777777" w:rsidR="00002579" w:rsidRPr="00002579" w:rsidRDefault="00AE6A71" w:rsidP="00002579">
            <w:pPr>
              <w:spacing w:after="0" w:line="240" w:lineRule="auto"/>
              <w:jc w:val="center"/>
              <w:rPr>
                <w:rFonts w:eastAsia="Times New Roman" w:cs="Arial"/>
                <w:color w:val="000000"/>
                <w:sz w:val="18"/>
                <w:szCs w:val="18"/>
                <w:lang w:eastAsia="en-GB"/>
              </w:rPr>
            </w:pPr>
            <w:r w:rsidRPr="00002579">
              <w:rPr>
                <w:rFonts w:eastAsia="Times New Roman" w:cs="Arial"/>
                <w:color w:val="000000"/>
                <w:sz w:val="18"/>
                <w:szCs w:val="18"/>
                <w:lang w:val="cy-GB" w:eastAsia="en-GB"/>
              </w:rPr>
              <w:t xml:space="preserve"> </w:t>
            </w:r>
          </w:p>
        </w:tc>
      </w:tr>
      <w:tr w:rsidR="00B30620" w14:paraId="4077F35E" w14:textId="77777777" w:rsidTr="00017A6D">
        <w:trPr>
          <w:cantSplit/>
          <w:trHeight w:val="398"/>
        </w:trPr>
        <w:tc>
          <w:tcPr>
            <w:tcW w:w="987" w:type="dxa"/>
            <w:gridSpan w:val="2"/>
            <w:tcBorders>
              <w:top w:val="nil"/>
              <w:left w:val="nil"/>
              <w:bottom w:val="nil"/>
              <w:right w:val="nil"/>
            </w:tcBorders>
            <w:vAlign w:val="center"/>
            <w:hideMark/>
          </w:tcPr>
          <w:p w14:paraId="4077F357" w14:textId="77777777" w:rsidR="001F7939" w:rsidRPr="00002579" w:rsidRDefault="00AE6A71" w:rsidP="00017A6D">
            <w:pPr>
              <w:spacing w:after="0" w:line="240" w:lineRule="auto"/>
              <w:jc w:val="right"/>
              <w:rPr>
                <w:rFonts w:eastAsia="Times New Roman" w:cs="Arial"/>
                <w:color w:val="000000"/>
                <w:sz w:val="18"/>
                <w:szCs w:val="18"/>
                <w:lang w:eastAsia="en-GB"/>
              </w:rPr>
            </w:pPr>
            <w:r w:rsidRPr="002F506A">
              <w:rPr>
                <w:rFonts w:cs="Arial"/>
                <w:color w:val="000000"/>
                <w:sz w:val="18"/>
                <w:szCs w:val="18"/>
                <w:lang w:val="cy-GB"/>
              </w:rPr>
              <w:t>(13,938)</w:t>
            </w:r>
          </w:p>
        </w:tc>
        <w:tc>
          <w:tcPr>
            <w:tcW w:w="987" w:type="dxa"/>
            <w:gridSpan w:val="2"/>
            <w:tcBorders>
              <w:top w:val="nil"/>
              <w:left w:val="nil"/>
              <w:bottom w:val="nil"/>
              <w:right w:val="nil"/>
            </w:tcBorders>
            <w:vAlign w:val="center"/>
            <w:hideMark/>
          </w:tcPr>
          <w:p w14:paraId="4077F358" w14:textId="77777777" w:rsidR="001F7939" w:rsidRPr="00002579" w:rsidRDefault="00AE6A71" w:rsidP="00017A6D">
            <w:pPr>
              <w:spacing w:after="0" w:line="240" w:lineRule="auto"/>
              <w:jc w:val="right"/>
              <w:rPr>
                <w:rFonts w:eastAsia="Times New Roman" w:cs="Arial"/>
                <w:color w:val="000000"/>
                <w:sz w:val="18"/>
                <w:szCs w:val="18"/>
                <w:lang w:eastAsia="en-GB"/>
              </w:rPr>
            </w:pPr>
            <w:r w:rsidRPr="002F506A">
              <w:rPr>
                <w:rFonts w:cs="Arial"/>
                <w:color w:val="000000"/>
                <w:sz w:val="18"/>
                <w:szCs w:val="18"/>
                <w:lang w:val="cy-GB"/>
              </w:rPr>
              <w:t>0</w:t>
            </w:r>
          </w:p>
        </w:tc>
        <w:tc>
          <w:tcPr>
            <w:tcW w:w="1117" w:type="dxa"/>
            <w:gridSpan w:val="2"/>
            <w:tcBorders>
              <w:top w:val="nil"/>
              <w:left w:val="nil"/>
              <w:bottom w:val="nil"/>
              <w:right w:val="nil"/>
            </w:tcBorders>
            <w:vAlign w:val="center"/>
            <w:hideMark/>
          </w:tcPr>
          <w:p w14:paraId="4077F359" w14:textId="77777777" w:rsidR="001F7939" w:rsidRPr="00002579" w:rsidRDefault="00AE6A71" w:rsidP="00017A6D">
            <w:pPr>
              <w:spacing w:after="0" w:line="240" w:lineRule="auto"/>
              <w:jc w:val="right"/>
              <w:rPr>
                <w:rFonts w:eastAsia="Times New Roman" w:cs="Arial"/>
                <w:color w:val="000000"/>
                <w:sz w:val="18"/>
                <w:szCs w:val="18"/>
                <w:lang w:eastAsia="en-GB"/>
              </w:rPr>
            </w:pPr>
            <w:r w:rsidRPr="002F506A">
              <w:rPr>
                <w:rFonts w:cs="Arial"/>
                <w:color w:val="000000"/>
                <w:sz w:val="18"/>
                <w:szCs w:val="18"/>
                <w:lang w:val="cy-GB"/>
              </w:rPr>
              <w:t>(13,938)</w:t>
            </w:r>
          </w:p>
        </w:tc>
        <w:tc>
          <w:tcPr>
            <w:tcW w:w="4978" w:type="dxa"/>
            <w:gridSpan w:val="3"/>
            <w:tcBorders>
              <w:top w:val="nil"/>
              <w:left w:val="nil"/>
              <w:bottom w:val="nil"/>
              <w:right w:val="nil"/>
            </w:tcBorders>
            <w:vAlign w:val="center"/>
            <w:hideMark/>
          </w:tcPr>
          <w:p w14:paraId="4077F35A" w14:textId="77777777" w:rsidR="001F7939" w:rsidRPr="00002579" w:rsidRDefault="00AE6A71" w:rsidP="001F7939">
            <w:pPr>
              <w:spacing w:after="0" w:line="240" w:lineRule="auto"/>
              <w:rPr>
                <w:rFonts w:eastAsia="Times New Roman" w:cs="Arial"/>
                <w:color w:val="000000"/>
                <w:sz w:val="18"/>
                <w:szCs w:val="18"/>
                <w:lang w:eastAsia="en-GB"/>
              </w:rPr>
            </w:pPr>
            <w:r w:rsidRPr="00002579">
              <w:rPr>
                <w:rFonts w:eastAsia="Times New Roman" w:cs="Arial"/>
                <w:color w:val="000000"/>
                <w:sz w:val="18"/>
                <w:szCs w:val="18"/>
                <w:lang w:val="cy-GB" w:eastAsia="en-GB"/>
              </w:rPr>
              <w:t>Enillion ar asedau'r cynllun (ac eithrio'r swm sydd wedi’i gynnwys yn y costau llog net)</w:t>
            </w:r>
          </w:p>
        </w:tc>
        <w:tc>
          <w:tcPr>
            <w:tcW w:w="887" w:type="dxa"/>
            <w:tcBorders>
              <w:top w:val="nil"/>
              <w:left w:val="nil"/>
              <w:bottom w:val="nil"/>
              <w:right w:val="nil"/>
            </w:tcBorders>
            <w:vAlign w:val="center"/>
          </w:tcPr>
          <w:p w14:paraId="4077F35B" w14:textId="77777777" w:rsidR="001F7939" w:rsidRPr="002F506A" w:rsidRDefault="00AE6A71" w:rsidP="00017A6D">
            <w:pPr>
              <w:spacing w:after="0" w:line="240" w:lineRule="auto"/>
              <w:jc w:val="right"/>
              <w:rPr>
                <w:rFonts w:eastAsia="Times New Roman" w:cs="Arial"/>
                <w:color w:val="000000"/>
                <w:sz w:val="18"/>
                <w:szCs w:val="18"/>
                <w:lang w:eastAsia="en-GB"/>
              </w:rPr>
            </w:pPr>
            <w:r w:rsidRPr="40CD17C9">
              <w:rPr>
                <w:rFonts w:eastAsia="Times New Roman" w:cs="Arial"/>
                <w:color w:val="000000" w:themeColor="text1"/>
                <w:sz w:val="18"/>
                <w:szCs w:val="18"/>
                <w:lang w:val="cy-GB" w:eastAsia="en-GB"/>
              </w:rPr>
              <w:t>1,113</w:t>
            </w:r>
          </w:p>
        </w:tc>
        <w:tc>
          <w:tcPr>
            <w:tcW w:w="1097" w:type="dxa"/>
            <w:tcBorders>
              <w:top w:val="nil"/>
              <w:left w:val="nil"/>
              <w:bottom w:val="nil"/>
              <w:right w:val="nil"/>
            </w:tcBorders>
            <w:vAlign w:val="center"/>
          </w:tcPr>
          <w:p w14:paraId="4077F35C" w14:textId="77777777" w:rsidR="001F7939" w:rsidRPr="002F506A" w:rsidRDefault="00AE6A71" w:rsidP="00017A6D">
            <w:pPr>
              <w:spacing w:after="0" w:line="240" w:lineRule="auto"/>
              <w:jc w:val="right"/>
              <w:rPr>
                <w:rFonts w:eastAsia="Times New Roman" w:cs="Arial"/>
                <w:color w:val="000000"/>
                <w:sz w:val="18"/>
                <w:szCs w:val="18"/>
                <w:lang w:eastAsia="en-GB"/>
              </w:rPr>
            </w:pPr>
            <w:r w:rsidRPr="40CD17C9">
              <w:rPr>
                <w:rFonts w:eastAsia="Times New Roman" w:cs="Arial"/>
                <w:color w:val="000000" w:themeColor="text1"/>
                <w:sz w:val="18"/>
                <w:szCs w:val="18"/>
                <w:lang w:val="cy-GB" w:eastAsia="en-GB"/>
              </w:rPr>
              <w:t>0</w:t>
            </w:r>
          </w:p>
        </w:tc>
        <w:tc>
          <w:tcPr>
            <w:tcW w:w="1117" w:type="dxa"/>
            <w:tcBorders>
              <w:top w:val="nil"/>
              <w:left w:val="nil"/>
              <w:bottom w:val="nil"/>
              <w:right w:val="nil"/>
            </w:tcBorders>
            <w:vAlign w:val="center"/>
          </w:tcPr>
          <w:p w14:paraId="4077F35D" w14:textId="77777777" w:rsidR="001F7939" w:rsidRPr="002F506A" w:rsidRDefault="00AE6A71" w:rsidP="00017A6D">
            <w:pPr>
              <w:spacing w:after="0" w:line="240" w:lineRule="auto"/>
              <w:jc w:val="right"/>
              <w:rPr>
                <w:rFonts w:eastAsia="Times New Roman" w:cs="Arial"/>
                <w:color w:val="000000"/>
                <w:sz w:val="18"/>
                <w:szCs w:val="18"/>
                <w:lang w:eastAsia="en-GB"/>
              </w:rPr>
            </w:pPr>
            <w:r w:rsidRPr="40CD17C9">
              <w:rPr>
                <w:rFonts w:eastAsia="Times New Roman" w:cs="Arial"/>
                <w:color w:val="000000" w:themeColor="text1"/>
                <w:sz w:val="18"/>
                <w:szCs w:val="18"/>
                <w:lang w:val="cy-GB" w:eastAsia="en-GB"/>
              </w:rPr>
              <w:t>1,113</w:t>
            </w:r>
          </w:p>
        </w:tc>
      </w:tr>
      <w:tr w:rsidR="00B30620" w14:paraId="4077F366" w14:textId="77777777" w:rsidTr="00017A6D">
        <w:trPr>
          <w:cantSplit/>
          <w:trHeight w:val="283"/>
        </w:trPr>
        <w:tc>
          <w:tcPr>
            <w:tcW w:w="987" w:type="dxa"/>
            <w:gridSpan w:val="2"/>
            <w:tcBorders>
              <w:top w:val="nil"/>
              <w:left w:val="nil"/>
              <w:bottom w:val="nil"/>
              <w:right w:val="nil"/>
            </w:tcBorders>
            <w:vAlign w:val="center"/>
            <w:hideMark/>
          </w:tcPr>
          <w:p w14:paraId="4077F35F" w14:textId="77777777" w:rsidR="001F7939" w:rsidRPr="00002579" w:rsidRDefault="00AE6A71" w:rsidP="00017A6D">
            <w:pPr>
              <w:spacing w:after="0" w:line="240" w:lineRule="auto"/>
              <w:jc w:val="right"/>
              <w:rPr>
                <w:rFonts w:eastAsia="Times New Roman" w:cs="Arial"/>
                <w:color w:val="000000"/>
                <w:sz w:val="18"/>
                <w:szCs w:val="18"/>
                <w:lang w:eastAsia="en-GB"/>
              </w:rPr>
            </w:pPr>
            <w:r w:rsidRPr="002F506A">
              <w:rPr>
                <w:rFonts w:cs="Arial"/>
                <w:color w:val="000000"/>
                <w:sz w:val="18"/>
                <w:szCs w:val="18"/>
                <w:lang w:val="cy-GB"/>
              </w:rPr>
              <w:t>5,355</w:t>
            </w:r>
          </w:p>
        </w:tc>
        <w:tc>
          <w:tcPr>
            <w:tcW w:w="987" w:type="dxa"/>
            <w:gridSpan w:val="2"/>
            <w:tcBorders>
              <w:top w:val="nil"/>
              <w:left w:val="nil"/>
              <w:bottom w:val="nil"/>
              <w:right w:val="nil"/>
            </w:tcBorders>
            <w:vAlign w:val="center"/>
            <w:hideMark/>
          </w:tcPr>
          <w:p w14:paraId="4077F360" w14:textId="77777777" w:rsidR="001F7939" w:rsidRPr="00002579" w:rsidRDefault="00AE6A71" w:rsidP="00017A6D">
            <w:pPr>
              <w:spacing w:after="0" w:line="240" w:lineRule="auto"/>
              <w:jc w:val="right"/>
              <w:rPr>
                <w:rFonts w:eastAsia="Times New Roman" w:cs="Arial"/>
                <w:color w:val="000000"/>
                <w:sz w:val="18"/>
                <w:szCs w:val="18"/>
                <w:lang w:eastAsia="en-GB"/>
              </w:rPr>
            </w:pPr>
            <w:r w:rsidRPr="002F506A">
              <w:rPr>
                <w:rFonts w:cs="Arial"/>
                <w:color w:val="000000"/>
                <w:sz w:val="18"/>
                <w:szCs w:val="18"/>
                <w:lang w:val="cy-GB"/>
              </w:rPr>
              <w:t>37,620</w:t>
            </w:r>
          </w:p>
        </w:tc>
        <w:tc>
          <w:tcPr>
            <w:tcW w:w="1117" w:type="dxa"/>
            <w:gridSpan w:val="2"/>
            <w:tcBorders>
              <w:top w:val="nil"/>
              <w:left w:val="nil"/>
              <w:bottom w:val="nil"/>
              <w:right w:val="nil"/>
            </w:tcBorders>
            <w:vAlign w:val="center"/>
            <w:hideMark/>
          </w:tcPr>
          <w:p w14:paraId="4077F361" w14:textId="77777777" w:rsidR="001F7939" w:rsidRPr="00002579" w:rsidRDefault="00AE6A71" w:rsidP="00017A6D">
            <w:pPr>
              <w:spacing w:after="0" w:line="240" w:lineRule="auto"/>
              <w:jc w:val="right"/>
              <w:rPr>
                <w:rFonts w:eastAsia="Times New Roman" w:cs="Arial"/>
                <w:color w:val="000000"/>
                <w:sz w:val="18"/>
                <w:szCs w:val="18"/>
                <w:lang w:eastAsia="en-GB"/>
              </w:rPr>
            </w:pPr>
            <w:r w:rsidRPr="002F506A">
              <w:rPr>
                <w:rFonts w:cs="Arial"/>
                <w:color w:val="000000"/>
                <w:sz w:val="18"/>
                <w:szCs w:val="18"/>
                <w:lang w:val="cy-GB"/>
              </w:rPr>
              <w:t>42,975</w:t>
            </w:r>
          </w:p>
        </w:tc>
        <w:tc>
          <w:tcPr>
            <w:tcW w:w="4978" w:type="dxa"/>
            <w:gridSpan w:val="3"/>
            <w:tcBorders>
              <w:top w:val="nil"/>
              <w:left w:val="nil"/>
              <w:bottom w:val="nil"/>
              <w:right w:val="nil"/>
            </w:tcBorders>
            <w:vAlign w:val="center"/>
            <w:hideMark/>
          </w:tcPr>
          <w:p w14:paraId="4077F362" w14:textId="77777777" w:rsidR="001F7939" w:rsidRPr="00002579" w:rsidRDefault="00AE6A71" w:rsidP="001F7939">
            <w:pPr>
              <w:spacing w:after="0" w:line="240" w:lineRule="auto"/>
              <w:rPr>
                <w:rFonts w:eastAsia="Times New Roman" w:cs="Arial"/>
                <w:color w:val="000000"/>
                <w:sz w:val="18"/>
                <w:szCs w:val="18"/>
                <w:lang w:eastAsia="en-GB"/>
              </w:rPr>
            </w:pPr>
            <w:r w:rsidRPr="40CD17C9">
              <w:rPr>
                <w:rFonts w:eastAsia="Times New Roman" w:cs="Arial"/>
                <w:color w:val="000000" w:themeColor="text1"/>
                <w:sz w:val="18"/>
                <w:szCs w:val="18"/>
                <w:lang w:val="cy-GB" w:eastAsia="en-GB"/>
              </w:rPr>
              <w:t>Enillion a cholledion actiwaraidd -profiad</w:t>
            </w:r>
          </w:p>
        </w:tc>
        <w:tc>
          <w:tcPr>
            <w:tcW w:w="887" w:type="dxa"/>
            <w:tcBorders>
              <w:top w:val="nil"/>
              <w:left w:val="nil"/>
              <w:bottom w:val="nil"/>
              <w:right w:val="nil"/>
            </w:tcBorders>
            <w:vAlign w:val="center"/>
          </w:tcPr>
          <w:p w14:paraId="4077F363" w14:textId="77777777" w:rsidR="001F7939" w:rsidRPr="002F506A" w:rsidRDefault="00AE6A71" w:rsidP="00017A6D">
            <w:pPr>
              <w:spacing w:after="0" w:line="240" w:lineRule="auto"/>
              <w:jc w:val="right"/>
              <w:rPr>
                <w:rFonts w:eastAsia="Times New Roman" w:cs="Arial"/>
                <w:color w:val="000000"/>
                <w:sz w:val="18"/>
                <w:szCs w:val="18"/>
                <w:lang w:eastAsia="en-GB"/>
              </w:rPr>
            </w:pPr>
            <w:r w:rsidRPr="40CD17C9">
              <w:rPr>
                <w:rFonts w:eastAsia="Times New Roman" w:cs="Arial"/>
                <w:color w:val="000000" w:themeColor="text1"/>
                <w:sz w:val="18"/>
                <w:szCs w:val="18"/>
                <w:lang w:val="cy-GB" w:eastAsia="en-GB"/>
              </w:rPr>
              <w:t>(1,563)</w:t>
            </w:r>
          </w:p>
        </w:tc>
        <w:tc>
          <w:tcPr>
            <w:tcW w:w="1097" w:type="dxa"/>
            <w:tcBorders>
              <w:top w:val="nil"/>
              <w:left w:val="nil"/>
              <w:bottom w:val="nil"/>
              <w:right w:val="nil"/>
            </w:tcBorders>
            <w:vAlign w:val="center"/>
          </w:tcPr>
          <w:p w14:paraId="4077F364" w14:textId="77777777" w:rsidR="001F7939" w:rsidRPr="002F506A" w:rsidRDefault="00AE6A71" w:rsidP="00017A6D">
            <w:pPr>
              <w:spacing w:after="0" w:line="240" w:lineRule="auto"/>
              <w:jc w:val="right"/>
              <w:rPr>
                <w:rFonts w:eastAsia="Times New Roman" w:cs="Arial"/>
                <w:color w:val="000000"/>
                <w:sz w:val="18"/>
                <w:szCs w:val="18"/>
                <w:lang w:eastAsia="en-GB"/>
              </w:rPr>
            </w:pPr>
            <w:r w:rsidRPr="40CD17C9">
              <w:rPr>
                <w:rFonts w:eastAsia="Times New Roman" w:cs="Arial"/>
                <w:color w:val="000000" w:themeColor="text1"/>
                <w:sz w:val="18"/>
                <w:szCs w:val="18"/>
                <w:lang w:val="cy-GB" w:eastAsia="en-GB"/>
              </w:rPr>
              <w:t>380</w:t>
            </w:r>
          </w:p>
        </w:tc>
        <w:tc>
          <w:tcPr>
            <w:tcW w:w="1117" w:type="dxa"/>
            <w:tcBorders>
              <w:top w:val="nil"/>
              <w:left w:val="nil"/>
              <w:bottom w:val="nil"/>
              <w:right w:val="nil"/>
            </w:tcBorders>
            <w:vAlign w:val="center"/>
          </w:tcPr>
          <w:p w14:paraId="4077F365" w14:textId="77777777" w:rsidR="001F7939" w:rsidRPr="002F506A" w:rsidRDefault="00AE6A71" w:rsidP="00017A6D">
            <w:pPr>
              <w:spacing w:after="0" w:line="240" w:lineRule="auto"/>
              <w:jc w:val="right"/>
              <w:rPr>
                <w:rFonts w:eastAsia="Times New Roman" w:cs="Arial"/>
                <w:color w:val="000000"/>
                <w:sz w:val="18"/>
                <w:szCs w:val="18"/>
                <w:lang w:eastAsia="en-GB"/>
              </w:rPr>
            </w:pPr>
            <w:r w:rsidRPr="6B4BA309">
              <w:rPr>
                <w:rFonts w:eastAsia="Times New Roman" w:cs="Arial"/>
                <w:color w:val="000000" w:themeColor="text1"/>
                <w:sz w:val="18"/>
                <w:szCs w:val="18"/>
                <w:lang w:val="cy-GB" w:eastAsia="en-GB"/>
              </w:rPr>
              <w:t>(1,183)</w:t>
            </w:r>
          </w:p>
        </w:tc>
      </w:tr>
      <w:tr w:rsidR="00B30620" w14:paraId="4077F36E" w14:textId="77777777" w:rsidTr="00017A6D">
        <w:trPr>
          <w:cantSplit/>
          <w:trHeight w:val="398"/>
        </w:trPr>
        <w:tc>
          <w:tcPr>
            <w:tcW w:w="987" w:type="dxa"/>
            <w:gridSpan w:val="2"/>
            <w:tcBorders>
              <w:top w:val="nil"/>
              <w:left w:val="nil"/>
              <w:bottom w:val="nil"/>
              <w:right w:val="nil"/>
            </w:tcBorders>
            <w:vAlign w:val="center"/>
            <w:hideMark/>
          </w:tcPr>
          <w:p w14:paraId="4077F367" w14:textId="77777777" w:rsidR="001F7939" w:rsidRPr="00002579" w:rsidRDefault="00AE6A71" w:rsidP="00017A6D">
            <w:pPr>
              <w:spacing w:after="0" w:line="240" w:lineRule="auto"/>
              <w:jc w:val="right"/>
              <w:rPr>
                <w:rFonts w:eastAsia="Times New Roman" w:cs="Arial"/>
                <w:color w:val="000000"/>
                <w:sz w:val="18"/>
                <w:szCs w:val="18"/>
                <w:lang w:eastAsia="en-GB"/>
              </w:rPr>
            </w:pPr>
            <w:r w:rsidRPr="002F506A">
              <w:rPr>
                <w:rFonts w:cs="Arial"/>
                <w:color w:val="000000"/>
                <w:sz w:val="18"/>
                <w:szCs w:val="18"/>
                <w:lang w:val="cy-GB"/>
              </w:rPr>
              <w:t>(1,043)</w:t>
            </w:r>
          </w:p>
        </w:tc>
        <w:tc>
          <w:tcPr>
            <w:tcW w:w="987" w:type="dxa"/>
            <w:gridSpan w:val="2"/>
            <w:tcBorders>
              <w:top w:val="nil"/>
              <w:left w:val="nil"/>
              <w:bottom w:val="nil"/>
              <w:right w:val="nil"/>
            </w:tcBorders>
            <w:vAlign w:val="center"/>
            <w:hideMark/>
          </w:tcPr>
          <w:p w14:paraId="4077F368" w14:textId="77777777" w:rsidR="001F7939" w:rsidRPr="00002579" w:rsidRDefault="00AE6A71" w:rsidP="00017A6D">
            <w:pPr>
              <w:spacing w:after="0" w:line="240" w:lineRule="auto"/>
              <w:jc w:val="right"/>
              <w:rPr>
                <w:rFonts w:eastAsia="Times New Roman" w:cs="Arial"/>
                <w:color w:val="000000"/>
                <w:sz w:val="18"/>
                <w:szCs w:val="18"/>
                <w:lang w:eastAsia="en-GB"/>
              </w:rPr>
            </w:pPr>
            <w:r w:rsidRPr="002F506A">
              <w:rPr>
                <w:rFonts w:cs="Arial"/>
                <w:color w:val="000000"/>
                <w:sz w:val="18"/>
                <w:szCs w:val="18"/>
                <w:lang w:val="cy-GB"/>
              </w:rPr>
              <w:t>0</w:t>
            </w:r>
          </w:p>
        </w:tc>
        <w:tc>
          <w:tcPr>
            <w:tcW w:w="1117" w:type="dxa"/>
            <w:gridSpan w:val="2"/>
            <w:tcBorders>
              <w:top w:val="nil"/>
              <w:left w:val="nil"/>
              <w:bottom w:val="nil"/>
              <w:right w:val="nil"/>
            </w:tcBorders>
            <w:vAlign w:val="center"/>
            <w:hideMark/>
          </w:tcPr>
          <w:p w14:paraId="4077F369" w14:textId="77777777" w:rsidR="001F7939" w:rsidRPr="00002579" w:rsidRDefault="00AE6A71" w:rsidP="00017A6D">
            <w:pPr>
              <w:spacing w:after="0" w:line="240" w:lineRule="auto"/>
              <w:jc w:val="right"/>
              <w:rPr>
                <w:rFonts w:eastAsia="Times New Roman" w:cs="Arial"/>
                <w:color w:val="000000"/>
                <w:sz w:val="18"/>
                <w:szCs w:val="18"/>
                <w:lang w:eastAsia="en-GB"/>
              </w:rPr>
            </w:pPr>
            <w:r w:rsidRPr="002F506A">
              <w:rPr>
                <w:rFonts w:cs="Arial"/>
                <w:color w:val="000000"/>
                <w:sz w:val="18"/>
                <w:szCs w:val="18"/>
                <w:lang w:val="cy-GB"/>
              </w:rPr>
              <w:t>(1,043)</w:t>
            </w:r>
          </w:p>
        </w:tc>
        <w:tc>
          <w:tcPr>
            <w:tcW w:w="4978" w:type="dxa"/>
            <w:gridSpan w:val="3"/>
            <w:tcBorders>
              <w:top w:val="nil"/>
              <w:left w:val="nil"/>
              <w:bottom w:val="nil"/>
              <w:right w:val="nil"/>
            </w:tcBorders>
            <w:vAlign w:val="center"/>
            <w:hideMark/>
          </w:tcPr>
          <w:p w14:paraId="4077F36A" w14:textId="77777777" w:rsidR="001F7939" w:rsidRPr="00002579" w:rsidRDefault="00AE6A71" w:rsidP="001F7939">
            <w:pPr>
              <w:spacing w:after="0" w:line="240" w:lineRule="auto"/>
              <w:rPr>
                <w:rFonts w:eastAsia="Times New Roman" w:cs="Arial"/>
                <w:color w:val="000000"/>
                <w:sz w:val="18"/>
                <w:szCs w:val="18"/>
                <w:lang w:eastAsia="en-GB"/>
              </w:rPr>
            </w:pPr>
            <w:r w:rsidRPr="00002579">
              <w:rPr>
                <w:rFonts w:eastAsia="Times New Roman" w:cs="Arial"/>
                <w:color w:val="000000"/>
                <w:sz w:val="18"/>
                <w:szCs w:val="18"/>
                <w:lang w:val="cy-GB" w:eastAsia="en-GB"/>
              </w:rPr>
              <w:t>Enillion a cholledion actiwaraidd sy'n deillio o newidiadau mewn rhagdybiaethau demograffig</w:t>
            </w:r>
          </w:p>
        </w:tc>
        <w:tc>
          <w:tcPr>
            <w:tcW w:w="887" w:type="dxa"/>
            <w:tcBorders>
              <w:top w:val="nil"/>
              <w:left w:val="nil"/>
              <w:bottom w:val="nil"/>
              <w:right w:val="nil"/>
            </w:tcBorders>
            <w:vAlign w:val="center"/>
          </w:tcPr>
          <w:p w14:paraId="4077F36B" w14:textId="77777777" w:rsidR="001F7939" w:rsidRPr="002F506A" w:rsidRDefault="00AE6A71" w:rsidP="00017A6D">
            <w:pPr>
              <w:spacing w:after="0" w:line="240" w:lineRule="auto"/>
              <w:jc w:val="right"/>
              <w:rPr>
                <w:rFonts w:eastAsia="Times New Roman" w:cs="Arial"/>
                <w:color w:val="000000"/>
                <w:sz w:val="18"/>
                <w:szCs w:val="18"/>
                <w:lang w:eastAsia="en-GB"/>
              </w:rPr>
            </w:pPr>
            <w:r w:rsidRPr="6B4BA309">
              <w:rPr>
                <w:rFonts w:eastAsia="Times New Roman" w:cs="Arial"/>
                <w:color w:val="000000" w:themeColor="text1"/>
                <w:sz w:val="18"/>
                <w:szCs w:val="18"/>
                <w:lang w:val="cy-GB" w:eastAsia="en-GB"/>
              </w:rPr>
              <w:t>(300)</w:t>
            </w:r>
          </w:p>
        </w:tc>
        <w:tc>
          <w:tcPr>
            <w:tcW w:w="1097" w:type="dxa"/>
            <w:tcBorders>
              <w:top w:val="nil"/>
              <w:left w:val="nil"/>
              <w:bottom w:val="nil"/>
              <w:right w:val="nil"/>
            </w:tcBorders>
            <w:vAlign w:val="center"/>
          </w:tcPr>
          <w:p w14:paraId="4077F36C" w14:textId="77777777" w:rsidR="001F7939" w:rsidRPr="002F506A" w:rsidRDefault="00AE6A71" w:rsidP="00017A6D">
            <w:pPr>
              <w:spacing w:after="0" w:line="240" w:lineRule="auto"/>
              <w:jc w:val="right"/>
              <w:rPr>
                <w:rFonts w:eastAsia="Times New Roman" w:cs="Arial"/>
                <w:color w:val="000000"/>
                <w:sz w:val="18"/>
                <w:szCs w:val="18"/>
                <w:lang w:eastAsia="en-GB"/>
              </w:rPr>
            </w:pPr>
            <w:r w:rsidRPr="6B4BA309">
              <w:rPr>
                <w:rFonts w:eastAsia="Times New Roman" w:cs="Arial"/>
                <w:color w:val="000000" w:themeColor="text1"/>
                <w:sz w:val="18"/>
                <w:szCs w:val="18"/>
                <w:lang w:val="cy-GB" w:eastAsia="en-GB"/>
              </w:rPr>
              <w:t>(1,720)</w:t>
            </w:r>
          </w:p>
        </w:tc>
        <w:tc>
          <w:tcPr>
            <w:tcW w:w="1117" w:type="dxa"/>
            <w:tcBorders>
              <w:top w:val="nil"/>
              <w:left w:val="nil"/>
              <w:bottom w:val="nil"/>
              <w:right w:val="nil"/>
            </w:tcBorders>
            <w:vAlign w:val="center"/>
          </w:tcPr>
          <w:p w14:paraId="4077F36D" w14:textId="77777777" w:rsidR="001F7939" w:rsidRPr="002F506A" w:rsidRDefault="00AE6A71" w:rsidP="00017A6D">
            <w:pPr>
              <w:spacing w:after="0" w:line="240" w:lineRule="auto"/>
              <w:jc w:val="right"/>
              <w:rPr>
                <w:rFonts w:eastAsia="Times New Roman" w:cs="Arial"/>
                <w:color w:val="000000"/>
                <w:sz w:val="18"/>
                <w:szCs w:val="18"/>
                <w:lang w:eastAsia="en-GB"/>
              </w:rPr>
            </w:pPr>
            <w:r w:rsidRPr="6B4BA309">
              <w:rPr>
                <w:rFonts w:eastAsia="Times New Roman" w:cs="Arial"/>
                <w:color w:val="000000" w:themeColor="text1"/>
                <w:sz w:val="18"/>
                <w:szCs w:val="18"/>
                <w:lang w:val="cy-GB" w:eastAsia="en-GB"/>
              </w:rPr>
              <w:t>(2,020)</w:t>
            </w:r>
          </w:p>
        </w:tc>
      </w:tr>
      <w:tr w:rsidR="00B30620" w14:paraId="4077F376" w14:textId="77777777" w:rsidTr="00017A6D">
        <w:trPr>
          <w:cantSplit/>
          <w:trHeight w:val="398"/>
        </w:trPr>
        <w:tc>
          <w:tcPr>
            <w:tcW w:w="987" w:type="dxa"/>
            <w:gridSpan w:val="2"/>
            <w:tcBorders>
              <w:top w:val="nil"/>
              <w:left w:val="nil"/>
              <w:bottom w:val="nil"/>
              <w:right w:val="nil"/>
            </w:tcBorders>
            <w:vAlign w:val="center"/>
            <w:hideMark/>
          </w:tcPr>
          <w:p w14:paraId="4077F36F" w14:textId="77777777" w:rsidR="001F7939" w:rsidRPr="00002579" w:rsidRDefault="00AE6A71" w:rsidP="00017A6D">
            <w:pPr>
              <w:spacing w:after="0" w:line="240" w:lineRule="auto"/>
              <w:jc w:val="right"/>
              <w:rPr>
                <w:rFonts w:eastAsia="Times New Roman" w:cs="Arial"/>
                <w:color w:val="000000"/>
                <w:sz w:val="18"/>
                <w:szCs w:val="18"/>
                <w:lang w:eastAsia="en-GB"/>
              </w:rPr>
            </w:pPr>
            <w:r w:rsidRPr="002F506A">
              <w:rPr>
                <w:rFonts w:cs="Arial"/>
                <w:color w:val="000000"/>
                <w:sz w:val="18"/>
                <w:szCs w:val="18"/>
                <w:lang w:val="cy-GB"/>
              </w:rPr>
              <w:t>(12,421)</w:t>
            </w:r>
          </w:p>
        </w:tc>
        <w:tc>
          <w:tcPr>
            <w:tcW w:w="987" w:type="dxa"/>
            <w:gridSpan w:val="2"/>
            <w:tcBorders>
              <w:top w:val="nil"/>
              <w:left w:val="nil"/>
              <w:bottom w:val="nil"/>
              <w:right w:val="nil"/>
            </w:tcBorders>
            <w:vAlign w:val="center"/>
            <w:hideMark/>
          </w:tcPr>
          <w:p w14:paraId="4077F370" w14:textId="77777777" w:rsidR="001F7939" w:rsidRPr="00002579" w:rsidRDefault="00AE6A71" w:rsidP="00017A6D">
            <w:pPr>
              <w:spacing w:after="0" w:line="240" w:lineRule="auto"/>
              <w:jc w:val="right"/>
              <w:rPr>
                <w:rFonts w:eastAsia="Times New Roman" w:cs="Arial"/>
                <w:color w:val="000000"/>
                <w:sz w:val="18"/>
                <w:szCs w:val="18"/>
                <w:lang w:eastAsia="en-GB"/>
              </w:rPr>
            </w:pPr>
            <w:r w:rsidRPr="002F506A">
              <w:rPr>
                <w:rFonts w:cs="Arial"/>
                <w:color w:val="000000"/>
                <w:sz w:val="18"/>
                <w:szCs w:val="18"/>
                <w:lang w:val="cy-GB"/>
              </w:rPr>
              <w:t>(25,130)</w:t>
            </w:r>
          </w:p>
        </w:tc>
        <w:tc>
          <w:tcPr>
            <w:tcW w:w="1117" w:type="dxa"/>
            <w:gridSpan w:val="2"/>
            <w:tcBorders>
              <w:top w:val="nil"/>
              <w:left w:val="nil"/>
              <w:bottom w:val="nil"/>
              <w:right w:val="nil"/>
            </w:tcBorders>
            <w:vAlign w:val="center"/>
            <w:hideMark/>
          </w:tcPr>
          <w:p w14:paraId="4077F371" w14:textId="77777777" w:rsidR="001F7939" w:rsidRPr="00002579" w:rsidRDefault="00AE6A71" w:rsidP="00017A6D">
            <w:pPr>
              <w:spacing w:after="0" w:line="240" w:lineRule="auto"/>
              <w:jc w:val="right"/>
              <w:rPr>
                <w:rFonts w:eastAsia="Times New Roman" w:cs="Arial"/>
                <w:color w:val="000000"/>
                <w:sz w:val="18"/>
                <w:szCs w:val="18"/>
                <w:lang w:eastAsia="en-GB"/>
              </w:rPr>
            </w:pPr>
            <w:r w:rsidRPr="002F506A">
              <w:rPr>
                <w:rFonts w:cs="Arial"/>
                <w:color w:val="000000"/>
                <w:sz w:val="18"/>
                <w:szCs w:val="18"/>
                <w:lang w:val="cy-GB"/>
              </w:rPr>
              <w:t>(37,551)</w:t>
            </w:r>
          </w:p>
        </w:tc>
        <w:tc>
          <w:tcPr>
            <w:tcW w:w="4978" w:type="dxa"/>
            <w:gridSpan w:val="3"/>
            <w:tcBorders>
              <w:top w:val="nil"/>
              <w:left w:val="nil"/>
              <w:bottom w:val="nil"/>
              <w:right w:val="nil"/>
            </w:tcBorders>
            <w:vAlign w:val="center"/>
            <w:hideMark/>
          </w:tcPr>
          <w:p w14:paraId="4077F372" w14:textId="77777777" w:rsidR="001F7939" w:rsidRPr="00002579" w:rsidRDefault="00AE6A71" w:rsidP="001F7939">
            <w:pPr>
              <w:spacing w:after="0" w:line="240" w:lineRule="auto"/>
              <w:rPr>
                <w:rFonts w:eastAsia="Times New Roman" w:cs="Arial"/>
                <w:color w:val="000000"/>
                <w:sz w:val="18"/>
                <w:szCs w:val="18"/>
                <w:lang w:eastAsia="en-GB"/>
              </w:rPr>
            </w:pPr>
            <w:r w:rsidRPr="00002579">
              <w:rPr>
                <w:rFonts w:eastAsia="Times New Roman" w:cs="Arial"/>
                <w:color w:val="000000"/>
                <w:sz w:val="18"/>
                <w:szCs w:val="18"/>
                <w:lang w:val="cy-GB" w:eastAsia="en-GB"/>
              </w:rPr>
              <w:t>Enillion a cholledion actiwaraidd sy'n deillio o newidiadau mewn rhagdybiaethau ariannol</w:t>
            </w:r>
          </w:p>
        </w:tc>
        <w:tc>
          <w:tcPr>
            <w:tcW w:w="887" w:type="dxa"/>
            <w:tcBorders>
              <w:top w:val="nil"/>
              <w:left w:val="nil"/>
              <w:bottom w:val="nil"/>
              <w:right w:val="nil"/>
            </w:tcBorders>
            <w:vAlign w:val="center"/>
          </w:tcPr>
          <w:p w14:paraId="4077F373" w14:textId="77777777" w:rsidR="001F7939" w:rsidRPr="002F506A" w:rsidRDefault="00AE6A71" w:rsidP="00017A6D">
            <w:pPr>
              <w:spacing w:after="0" w:line="240" w:lineRule="auto"/>
              <w:jc w:val="right"/>
              <w:rPr>
                <w:rFonts w:eastAsia="Times New Roman" w:cs="Arial"/>
                <w:color w:val="000000"/>
                <w:sz w:val="18"/>
                <w:szCs w:val="18"/>
                <w:lang w:eastAsia="en-GB"/>
              </w:rPr>
            </w:pPr>
            <w:r w:rsidRPr="17EE09B1">
              <w:rPr>
                <w:rFonts w:eastAsia="Times New Roman" w:cs="Arial"/>
                <w:color w:val="000000" w:themeColor="text1"/>
                <w:sz w:val="18"/>
                <w:szCs w:val="18"/>
                <w:lang w:val="cy-GB" w:eastAsia="en-GB"/>
              </w:rPr>
              <w:t>(33,604)</w:t>
            </w:r>
          </w:p>
        </w:tc>
        <w:tc>
          <w:tcPr>
            <w:tcW w:w="1097" w:type="dxa"/>
            <w:tcBorders>
              <w:top w:val="nil"/>
              <w:left w:val="nil"/>
              <w:bottom w:val="nil"/>
              <w:right w:val="nil"/>
            </w:tcBorders>
            <w:vAlign w:val="center"/>
          </w:tcPr>
          <w:p w14:paraId="4077F374" w14:textId="77777777" w:rsidR="001F7939" w:rsidRPr="002F506A" w:rsidRDefault="00AE6A71" w:rsidP="00017A6D">
            <w:pPr>
              <w:spacing w:after="0" w:line="240" w:lineRule="auto"/>
              <w:jc w:val="right"/>
              <w:rPr>
                <w:rFonts w:eastAsia="Times New Roman" w:cs="Arial"/>
                <w:color w:val="000000"/>
                <w:sz w:val="18"/>
                <w:szCs w:val="18"/>
                <w:lang w:eastAsia="en-GB"/>
              </w:rPr>
            </w:pPr>
            <w:r>
              <w:rPr>
                <w:rFonts w:eastAsia="Times New Roman" w:cs="Arial"/>
                <w:color w:val="000000" w:themeColor="text1"/>
                <w:sz w:val="18"/>
                <w:szCs w:val="18"/>
                <w:lang w:val="cy-GB" w:eastAsia="en-GB"/>
              </w:rPr>
              <w:t xml:space="preserve">  (139,050)</w:t>
            </w:r>
          </w:p>
        </w:tc>
        <w:tc>
          <w:tcPr>
            <w:tcW w:w="1117" w:type="dxa"/>
            <w:tcBorders>
              <w:top w:val="nil"/>
              <w:left w:val="nil"/>
              <w:bottom w:val="nil"/>
              <w:right w:val="nil"/>
            </w:tcBorders>
            <w:vAlign w:val="center"/>
          </w:tcPr>
          <w:p w14:paraId="4077F375" w14:textId="77777777" w:rsidR="001F7939" w:rsidRPr="002F506A" w:rsidRDefault="00AE6A71" w:rsidP="00017A6D">
            <w:pPr>
              <w:spacing w:after="0" w:line="240" w:lineRule="auto"/>
              <w:jc w:val="right"/>
            </w:pPr>
            <w:r w:rsidRPr="17EE09B1">
              <w:rPr>
                <w:rFonts w:eastAsia="Times New Roman" w:cs="Arial"/>
                <w:color w:val="000000" w:themeColor="text1"/>
                <w:sz w:val="18"/>
                <w:szCs w:val="18"/>
                <w:lang w:val="cy-GB" w:eastAsia="en-GB"/>
              </w:rPr>
              <w:t>(172,654)</w:t>
            </w:r>
          </w:p>
        </w:tc>
      </w:tr>
      <w:tr w:rsidR="00B30620" w14:paraId="4077F37E" w14:textId="77777777" w:rsidTr="00017A6D">
        <w:trPr>
          <w:cantSplit/>
          <w:trHeight w:val="345"/>
        </w:trPr>
        <w:tc>
          <w:tcPr>
            <w:tcW w:w="987" w:type="dxa"/>
            <w:gridSpan w:val="2"/>
            <w:tcBorders>
              <w:top w:val="nil"/>
              <w:left w:val="nil"/>
              <w:bottom w:val="single" w:sz="8" w:space="0" w:color="000000" w:themeColor="text1"/>
              <w:right w:val="nil"/>
            </w:tcBorders>
            <w:vAlign w:val="center"/>
            <w:hideMark/>
          </w:tcPr>
          <w:p w14:paraId="4077F377" w14:textId="77777777" w:rsidR="001F7939" w:rsidRPr="00002579" w:rsidRDefault="00AE6A71" w:rsidP="00017A6D">
            <w:pPr>
              <w:spacing w:after="0" w:line="240" w:lineRule="auto"/>
              <w:jc w:val="right"/>
              <w:rPr>
                <w:rFonts w:eastAsia="Times New Roman" w:cs="Arial"/>
                <w:color w:val="000000"/>
                <w:sz w:val="18"/>
                <w:szCs w:val="18"/>
                <w:lang w:eastAsia="en-GB"/>
              </w:rPr>
            </w:pPr>
            <w:r w:rsidRPr="002F506A">
              <w:rPr>
                <w:rFonts w:cs="Arial"/>
                <w:color w:val="000000"/>
                <w:sz w:val="18"/>
                <w:szCs w:val="18"/>
                <w:lang w:val="cy-GB"/>
              </w:rPr>
              <w:t>21,904</w:t>
            </w:r>
          </w:p>
        </w:tc>
        <w:tc>
          <w:tcPr>
            <w:tcW w:w="987" w:type="dxa"/>
            <w:gridSpan w:val="2"/>
            <w:tcBorders>
              <w:top w:val="nil"/>
              <w:left w:val="nil"/>
              <w:bottom w:val="single" w:sz="8" w:space="0" w:color="000000" w:themeColor="text1"/>
              <w:right w:val="nil"/>
            </w:tcBorders>
            <w:vAlign w:val="center"/>
            <w:hideMark/>
          </w:tcPr>
          <w:p w14:paraId="4077F378" w14:textId="77777777" w:rsidR="001F7939" w:rsidRPr="00002579" w:rsidRDefault="00AE6A71" w:rsidP="00017A6D">
            <w:pPr>
              <w:spacing w:after="0" w:line="240" w:lineRule="auto"/>
              <w:jc w:val="right"/>
              <w:rPr>
                <w:rFonts w:eastAsia="Times New Roman" w:cs="Arial"/>
                <w:color w:val="000000"/>
                <w:sz w:val="18"/>
                <w:szCs w:val="18"/>
                <w:lang w:eastAsia="en-GB"/>
              </w:rPr>
            </w:pPr>
            <w:r w:rsidRPr="002F506A">
              <w:rPr>
                <w:rFonts w:cs="Arial"/>
                <w:color w:val="000000"/>
                <w:sz w:val="18"/>
                <w:szCs w:val="18"/>
                <w:lang w:val="cy-GB"/>
              </w:rPr>
              <w:t>0</w:t>
            </w:r>
          </w:p>
        </w:tc>
        <w:tc>
          <w:tcPr>
            <w:tcW w:w="1117" w:type="dxa"/>
            <w:gridSpan w:val="2"/>
            <w:tcBorders>
              <w:top w:val="nil"/>
              <w:left w:val="nil"/>
              <w:bottom w:val="single" w:sz="8" w:space="0" w:color="000000" w:themeColor="text1"/>
              <w:right w:val="nil"/>
            </w:tcBorders>
            <w:vAlign w:val="center"/>
            <w:hideMark/>
          </w:tcPr>
          <w:p w14:paraId="4077F379" w14:textId="77777777" w:rsidR="001F7939" w:rsidRPr="00002579" w:rsidRDefault="00AE6A71" w:rsidP="00017A6D">
            <w:pPr>
              <w:spacing w:after="0" w:line="240" w:lineRule="auto"/>
              <w:jc w:val="right"/>
              <w:rPr>
                <w:rFonts w:eastAsia="Times New Roman" w:cs="Arial"/>
                <w:color w:val="000000"/>
                <w:sz w:val="18"/>
                <w:szCs w:val="18"/>
                <w:lang w:eastAsia="en-GB"/>
              </w:rPr>
            </w:pPr>
            <w:r w:rsidRPr="002F506A">
              <w:rPr>
                <w:rFonts w:cs="Arial"/>
                <w:color w:val="000000"/>
                <w:sz w:val="18"/>
                <w:szCs w:val="18"/>
                <w:lang w:val="cy-GB"/>
              </w:rPr>
              <w:t>21,904</w:t>
            </w:r>
          </w:p>
        </w:tc>
        <w:tc>
          <w:tcPr>
            <w:tcW w:w="4978" w:type="dxa"/>
            <w:gridSpan w:val="3"/>
            <w:tcBorders>
              <w:top w:val="nil"/>
              <w:left w:val="nil"/>
              <w:bottom w:val="single" w:sz="8" w:space="0" w:color="000000" w:themeColor="text1"/>
              <w:right w:val="nil"/>
            </w:tcBorders>
            <w:vAlign w:val="center"/>
            <w:hideMark/>
          </w:tcPr>
          <w:p w14:paraId="4077F37A" w14:textId="77777777" w:rsidR="001F7939" w:rsidRPr="00002579" w:rsidRDefault="00AE6A71" w:rsidP="001F7939">
            <w:pPr>
              <w:spacing w:after="0" w:line="240" w:lineRule="auto"/>
              <w:rPr>
                <w:rFonts w:eastAsia="Times New Roman" w:cs="Arial"/>
                <w:color w:val="000000"/>
                <w:sz w:val="18"/>
                <w:szCs w:val="18"/>
                <w:lang w:eastAsia="en-GB"/>
              </w:rPr>
            </w:pPr>
            <w:r w:rsidRPr="00002579">
              <w:rPr>
                <w:rFonts w:eastAsia="Times New Roman" w:cs="Arial"/>
                <w:color w:val="000000"/>
                <w:sz w:val="18"/>
                <w:szCs w:val="18"/>
                <w:lang w:val="cy-GB" w:eastAsia="en-GB"/>
              </w:rPr>
              <w:t>Cyfyngiad Gwarged IFRIC 14</w:t>
            </w:r>
          </w:p>
        </w:tc>
        <w:tc>
          <w:tcPr>
            <w:tcW w:w="887" w:type="dxa"/>
            <w:tcBorders>
              <w:top w:val="nil"/>
              <w:left w:val="nil"/>
              <w:bottom w:val="single" w:sz="8" w:space="0" w:color="000000" w:themeColor="text1"/>
              <w:right w:val="nil"/>
            </w:tcBorders>
            <w:vAlign w:val="center"/>
          </w:tcPr>
          <w:p w14:paraId="4077F37B" w14:textId="77777777" w:rsidR="001F7939" w:rsidRPr="00FC6030" w:rsidRDefault="00AE6A71" w:rsidP="00017A6D">
            <w:pPr>
              <w:spacing w:after="0" w:line="240" w:lineRule="auto"/>
              <w:jc w:val="right"/>
              <w:rPr>
                <w:rFonts w:eastAsia="Times New Roman" w:cs="Arial"/>
                <w:color w:val="000000"/>
                <w:sz w:val="18"/>
                <w:szCs w:val="18"/>
                <w:lang w:eastAsia="en-GB"/>
              </w:rPr>
            </w:pPr>
            <w:r w:rsidRPr="00FC6030">
              <w:rPr>
                <w:rFonts w:eastAsia="Times New Roman" w:cs="Arial"/>
                <w:color w:val="000000"/>
                <w:sz w:val="18"/>
                <w:szCs w:val="18"/>
                <w:lang w:val="cy-GB" w:eastAsia="en-GB"/>
              </w:rPr>
              <w:t>37,296</w:t>
            </w:r>
          </w:p>
        </w:tc>
        <w:tc>
          <w:tcPr>
            <w:tcW w:w="1097" w:type="dxa"/>
            <w:tcBorders>
              <w:top w:val="nil"/>
              <w:left w:val="nil"/>
              <w:bottom w:val="single" w:sz="8" w:space="0" w:color="000000" w:themeColor="text1"/>
              <w:right w:val="nil"/>
            </w:tcBorders>
            <w:vAlign w:val="center"/>
          </w:tcPr>
          <w:p w14:paraId="4077F37C" w14:textId="77777777" w:rsidR="001F7939" w:rsidRPr="00FC6030" w:rsidRDefault="00AE6A71" w:rsidP="00017A6D">
            <w:pPr>
              <w:spacing w:after="0" w:line="240" w:lineRule="auto"/>
              <w:jc w:val="right"/>
              <w:rPr>
                <w:rFonts w:eastAsia="Times New Roman" w:cs="Arial"/>
                <w:color w:val="000000"/>
                <w:sz w:val="18"/>
                <w:szCs w:val="18"/>
                <w:lang w:eastAsia="en-GB"/>
              </w:rPr>
            </w:pPr>
            <w:r w:rsidRPr="00FC6030">
              <w:rPr>
                <w:rFonts w:eastAsia="Times New Roman" w:cs="Arial"/>
                <w:color w:val="000000"/>
                <w:sz w:val="18"/>
                <w:szCs w:val="18"/>
                <w:lang w:val="cy-GB" w:eastAsia="en-GB"/>
              </w:rPr>
              <w:t>0</w:t>
            </w:r>
          </w:p>
        </w:tc>
        <w:tc>
          <w:tcPr>
            <w:tcW w:w="1117" w:type="dxa"/>
            <w:tcBorders>
              <w:top w:val="nil"/>
              <w:left w:val="nil"/>
              <w:bottom w:val="single" w:sz="8" w:space="0" w:color="000000" w:themeColor="text1"/>
              <w:right w:val="nil"/>
            </w:tcBorders>
            <w:vAlign w:val="center"/>
          </w:tcPr>
          <w:p w14:paraId="4077F37D" w14:textId="77777777" w:rsidR="001F7939" w:rsidRPr="00FC6030" w:rsidRDefault="00AE6A71" w:rsidP="00017A6D">
            <w:pPr>
              <w:spacing w:after="0" w:line="240" w:lineRule="auto"/>
              <w:jc w:val="right"/>
              <w:rPr>
                <w:rFonts w:eastAsia="Times New Roman" w:cs="Arial"/>
                <w:color w:val="000000"/>
                <w:sz w:val="18"/>
                <w:szCs w:val="18"/>
                <w:lang w:eastAsia="en-GB"/>
              </w:rPr>
            </w:pPr>
            <w:r w:rsidRPr="00FC6030">
              <w:rPr>
                <w:rFonts w:eastAsia="Times New Roman" w:cs="Arial"/>
                <w:color w:val="000000"/>
                <w:sz w:val="18"/>
                <w:szCs w:val="18"/>
                <w:lang w:val="cy-GB" w:eastAsia="en-GB"/>
              </w:rPr>
              <w:t xml:space="preserve">    37,296</w:t>
            </w:r>
          </w:p>
        </w:tc>
      </w:tr>
      <w:tr w:rsidR="00B30620" w14:paraId="4077F386" w14:textId="77777777" w:rsidTr="00017A6D">
        <w:trPr>
          <w:cantSplit/>
          <w:trHeight w:val="418"/>
        </w:trPr>
        <w:tc>
          <w:tcPr>
            <w:tcW w:w="987" w:type="dxa"/>
            <w:gridSpan w:val="2"/>
            <w:tcBorders>
              <w:top w:val="nil"/>
              <w:left w:val="nil"/>
              <w:bottom w:val="single" w:sz="12" w:space="0" w:color="000000" w:themeColor="text1"/>
              <w:right w:val="nil"/>
            </w:tcBorders>
            <w:vAlign w:val="center"/>
            <w:hideMark/>
          </w:tcPr>
          <w:p w14:paraId="4077F37F" w14:textId="77777777" w:rsidR="001F7939" w:rsidRPr="00002579" w:rsidRDefault="00AE6A71" w:rsidP="00017A6D">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(143)</w:t>
            </w:r>
          </w:p>
        </w:tc>
        <w:tc>
          <w:tcPr>
            <w:tcW w:w="987" w:type="dxa"/>
            <w:gridSpan w:val="2"/>
            <w:tcBorders>
              <w:top w:val="nil"/>
              <w:left w:val="nil"/>
              <w:bottom w:val="single" w:sz="12" w:space="0" w:color="000000" w:themeColor="text1"/>
              <w:right w:val="nil"/>
            </w:tcBorders>
            <w:vAlign w:val="center"/>
            <w:hideMark/>
          </w:tcPr>
          <w:p w14:paraId="4077F380" w14:textId="77777777" w:rsidR="001F7939" w:rsidRPr="00002579" w:rsidRDefault="00AE6A71" w:rsidP="00017A6D">
            <w:pPr>
              <w:spacing w:after="0" w:line="240" w:lineRule="auto"/>
              <w:jc w:val="right"/>
              <w:rPr>
                <w:rFonts w:eastAsia="Times New Roman" w:cs="Arial"/>
                <w:b/>
                <w:bCs/>
                <w:color w:val="000000"/>
                <w:sz w:val="18"/>
                <w:szCs w:val="18"/>
                <w:lang w:eastAsia="en-GB"/>
              </w:rPr>
            </w:pPr>
            <w:r w:rsidRPr="002F506A">
              <w:rPr>
                <w:rFonts w:cs="Arial"/>
                <w:b/>
                <w:bCs/>
                <w:color w:val="000000"/>
                <w:sz w:val="18"/>
                <w:szCs w:val="18"/>
                <w:lang w:val="cy-GB"/>
              </w:rPr>
              <w:t>12,490</w:t>
            </w:r>
          </w:p>
        </w:tc>
        <w:tc>
          <w:tcPr>
            <w:tcW w:w="1117" w:type="dxa"/>
            <w:gridSpan w:val="2"/>
            <w:tcBorders>
              <w:top w:val="nil"/>
              <w:left w:val="nil"/>
              <w:bottom w:val="single" w:sz="12" w:space="0" w:color="000000" w:themeColor="text1"/>
              <w:right w:val="nil"/>
            </w:tcBorders>
            <w:vAlign w:val="center"/>
            <w:hideMark/>
          </w:tcPr>
          <w:p w14:paraId="4077F381" w14:textId="77777777" w:rsidR="001F7939" w:rsidRPr="00002579" w:rsidRDefault="00AE6A71" w:rsidP="00017A6D">
            <w:pPr>
              <w:spacing w:after="0" w:line="240" w:lineRule="auto"/>
              <w:jc w:val="right"/>
              <w:rPr>
                <w:rFonts w:eastAsia="Times New Roman" w:cs="Arial"/>
                <w:b/>
                <w:bCs/>
                <w:color w:val="000000"/>
                <w:sz w:val="18"/>
                <w:szCs w:val="18"/>
                <w:lang w:eastAsia="en-GB"/>
              </w:rPr>
            </w:pPr>
            <w:r w:rsidRPr="002F506A">
              <w:rPr>
                <w:rFonts w:cs="Arial"/>
                <w:b/>
                <w:bCs/>
                <w:color w:val="000000"/>
                <w:sz w:val="18"/>
                <w:szCs w:val="18"/>
                <w:lang w:val="cy-GB"/>
              </w:rPr>
              <w:t>12,347</w:t>
            </w:r>
          </w:p>
        </w:tc>
        <w:tc>
          <w:tcPr>
            <w:tcW w:w="4978" w:type="dxa"/>
            <w:gridSpan w:val="3"/>
            <w:tcBorders>
              <w:top w:val="nil"/>
              <w:left w:val="nil"/>
              <w:bottom w:val="single" w:sz="12" w:space="0" w:color="000000" w:themeColor="text1"/>
              <w:right w:val="nil"/>
            </w:tcBorders>
            <w:vAlign w:val="center"/>
            <w:hideMark/>
          </w:tcPr>
          <w:p w14:paraId="4077F382" w14:textId="77777777" w:rsidR="001F7939" w:rsidRPr="00002579" w:rsidRDefault="00AE6A71" w:rsidP="001F7939">
            <w:pPr>
              <w:spacing w:after="0" w:line="240" w:lineRule="auto"/>
              <w:rPr>
                <w:rFonts w:eastAsia="Times New Roman" w:cs="Arial"/>
                <w:b/>
                <w:bCs/>
                <w:color w:val="000000"/>
                <w:sz w:val="18"/>
                <w:szCs w:val="18"/>
                <w:lang w:eastAsia="en-GB"/>
              </w:rPr>
            </w:pPr>
            <w:r w:rsidRPr="00002579">
              <w:rPr>
                <w:rFonts w:eastAsia="Times New Roman" w:cs="Arial"/>
                <w:b/>
                <w:bCs/>
                <w:color w:val="000000"/>
                <w:sz w:val="18"/>
                <w:szCs w:val="18"/>
                <w:lang w:val="cy-GB" w:eastAsia="en-GB"/>
              </w:rPr>
              <w:t>Cyfanswm a godir ar y Datganiad Cynhwysfawr o Incwm a Gwariant arall</w:t>
            </w:r>
          </w:p>
        </w:tc>
        <w:tc>
          <w:tcPr>
            <w:tcW w:w="887" w:type="dxa"/>
            <w:tcBorders>
              <w:top w:val="nil"/>
              <w:left w:val="nil"/>
              <w:bottom w:val="single" w:sz="12" w:space="0" w:color="000000" w:themeColor="text1"/>
              <w:right w:val="nil"/>
            </w:tcBorders>
            <w:vAlign w:val="center"/>
          </w:tcPr>
          <w:p w14:paraId="4077F383" w14:textId="77777777" w:rsidR="001F7939" w:rsidRPr="00FC6030" w:rsidRDefault="00AE6A71" w:rsidP="00017A6D">
            <w:pPr>
              <w:spacing w:after="0" w:line="240" w:lineRule="auto"/>
              <w:jc w:val="right"/>
              <w:rPr>
                <w:rFonts w:eastAsia="Times New Roman" w:cs="Arial"/>
                <w:b/>
                <w:bCs/>
                <w:color w:val="000000"/>
                <w:sz w:val="18"/>
                <w:szCs w:val="18"/>
                <w:lang w:eastAsia="en-GB"/>
              </w:rPr>
            </w:pPr>
            <w:r w:rsidRPr="00FC6030">
              <w:rPr>
                <w:rFonts w:eastAsia="Times New Roman" w:cs="Arial"/>
                <w:b/>
                <w:bCs/>
                <w:color w:val="000000"/>
                <w:sz w:val="18"/>
                <w:szCs w:val="18"/>
                <w:lang w:val="cy-GB" w:eastAsia="en-GB"/>
              </w:rPr>
              <w:t>2,942</w:t>
            </w:r>
          </w:p>
        </w:tc>
        <w:tc>
          <w:tcPr>
            <w:tcW w:w="1097" w:type="dxa"/>
            <w:tcBorders>
              <w:top w:val="nil"/>
              <w:left w:val="nil"/>
              <w:bottom w:val="single" w:sz="12" w:space="0" w:color="000000" w:themeColor="text1"/>
              <w:right w:val="nil"/>
            </w:tcBorders>
            <w:vAlign w:val="center"/>
          </w:tcPr>
          <w:p w14:paraId="4077F384" w14:textId="77777777" w:rsidR="001F7939" w:rsidRPr="00FC6030" w:rsidRDefault="00AE6A71" w:rsidP="00017A6D">
            <w:pPr>
              <w:spacing w:after="0" w:line="240" w:lineRule="auto"/>
              <w:jc w:val="right"/>
              <w:rPr>
                <w:rFonts w:eastAsia="Times New Roman" w:cs="Arial"/>
                <w:b/>
                <w:bCs/>
                <w:color w:val="000000"/>
                <w:sz w:val="18"/>
                <w:szCs w:val="18"/>
                <w:lang w:eastAsia="en-GB"/>
              </w:rPr>
            </w:pPr>
            <w:r w:rsidRPr="00FC6030">
              <w:rPr>
                <w:rFonts w:eastAsia="Times New Roman" w:cs="Arial"/>
                <w:b/>
                <w:bCs/>
                <w:color w:val="000000" w:themeColor="text1"/>
                <w:sz w:val="18"/>
                <w:szCs w:val="18"/>
                <w:lang w:val="cy-GB" w:eastAsia="en-GB"/>
              </w:rPr>
              <w:t>(140,390)</w:t>
            </w:r>
          </w:p>
        </w:tc>
        <w:tc>
          <w:tcPr>
            <w:tcW w:w="1117" w:type="dxa"/>
            <w:tcBorders>
              <w:top w:val="nil"/>
              <w:left w:val="nil"/>
              <w:bottom w:val="single" w:sz="12" w:space="0" w:color="000000" w:themeColor="text1"/>
              <w:right w:val="nil"/>
            </w:tcBorders>
            <w:vAlign w:val="center"/>
          </w:tcPr>
          <w:p w14:paraId="4077F385" w14:textId="77777777" w:rsidR="001F7939" w:rsidRPr="00FC6030" w:rsidRDefault="00AE6A71" w:rsidP="00017A6D">
            <w:pPr>
              <w:spacing w:after="0" w:line="240" w:lineRule="auto"/>
              <w:jc w:val="right"/>
              <w:rPr>
                <w:rFonts w:eastAsia="Times New Roman" w:cs="Arial"/>
                <w:b/>
                <w:bCs/>
                <w:color w:val="000000"/>
                <w:sz w:val="18"/>
                <w:szCs w:val="18"/>
                <w:lang w:eastAsia="en-GB"/>
              </w:rPr>
            </w:pPr>
            <w:r w:rsidRPr="00FC6030">
              <w:rPr>
                <w:rFonts w:eastAsia="Times New Roman" w:cs="Arial"/>
                <w:b/>
                <w:bCs/>
                <w:color w:val="000000" w:themeColor="text1"/>
                <w:sz w:val="18"/>
                <w:szCs w:val="18"/>
                <w:lang w:val="cy-GB" w:eastAsia="en-GB"/>
              </w:rPr>
              <w:t>(137,448)</w:t>
            </w:r>
          </w:p>
        </w:tc>
      </w:tr>
      <w:tr w:rsidR="00B30620" w14:paraId="4077F38E" w14:textId="77777777" w:rsidTr="00017A6D">
        <w:trPr>
          <w:cantSplit/>
          <w:trHeight w:val="284"/>
        </w:trPr>
        <w:tc>
          <w:tcPr>
            <w:tcW w:w="987" w:type="dxa"/>
            <w:gridSpan w:val="2"/>
            <w:tcBorders>
              <w:top w:val="nil"/>
              <w:left w:val="nil"/>
              <w:bottom w:val="single" w:sz="8" w:space="0" w:color="000000" w:themeColor="text1"/>
              <w:right w:val="nil"/>
            </w:tcBorders>
            <w:vAlign w:val="center"/>
            <w:hideMark/>
          </w:tcPr>
          <w:p w14:paraId="4077F387" w14:textId="77777777" w:rsidR="001F7939" w:rsidRPr="00002579" w:rsidRDefault="00AE6A71" w:rsidP="00017A6D">
            <w:pPr>
              <w:spacing w:after="0" w:line="240" w:lineRule="auto"/>
              <w:jc w:val="right"/>
              <w:rPr>
                <w:rFonts w:eastAsia="Times New Roman" w:cs="Arial"/>
                <w:color w:val="000000"/>
                <w:sz w:val="18"/>
                <w:szCs w:val="18"/>
                <w:lang w:eastAsia="en-GB"/>
              </w:rPr>
            </w:pPr>
            <w:r w:rsidRPr="00124089">
              <w:rPr>
                <w:sz w:val="18"/>
                <w:szCs w:val="18"/>
                <w:lang w:val="cy-GB"/>
              </w:rPr>
              <w:t xml:space="preserve"> </w:t>
            </w:r>
          </w:p>
        </w:tc>
        <w:tc>
          <w:tcPr>
            <w:tcW w:w="987" w:type="dxa"/>
            <w:gridSpan w:val="2"/>
            <w:tcBorders>
              <w:top w:val="nil"/>
              <w:left w:val="nil"/>
              <w:bottom w:val="single" w:sz="8" w:space="0" w:color="000000" w:themeColor="text1"/>
              <w:right w:val="nil"/>
            </w:tcBorders>
            <w:vAlign w:val="center"/>
            <w:hideMark/>
          </w:tcPr>
          <w:p w14:paraId="4077F388" w14:textId="77777777" w:rsidR="001F7939" w:rsidRPr="00002579" w:rsidRDefault="00AE6A71" w:rsidP="00017A6D">
            <w:pPr>
              <w:spacing w:after="0" w:line="240" w:lineRule="auto"/>
              <w:jc w:val="right"/>
              <w:rPr>
                <w:rFonts w:eastAsia="Times New Roman" w:cs="Arial"/>
                <w:color w:val="000000"/>
                <w:sz w:val="18"/>
                <w:szCs w:val="18"/>
                <w:lang w:eastAsia="en-GB"/>
              </w:rPr>
            </w:pPr>
            <w:r w:rsidRPr="00124089">
              <w:rPr>
                <w:sz w:val="18"/>
                <w:szCs w:val="18"/>
                <w:lang w:val="cy-GB"/>
              </w:rPr>
              <w:t xml:space="preserve"> </w:t>
            </w:r>
          </w:p>
        </w:tc>
        <w:tc>
          <w:tcPr>
            <w:tcW w:w="1117" w:type="dxa"/>
            <w:gridSpan w:val="2"/>
            <w:tcBorders>
              <w:top w:val="nil"/>
              <w:left w:val="nil"/>
              <w:bottom w:val="single" w:sz="8" w:space="0" w:color="000000" w:themeColor="text1"/>
              <w:right w:val="nil"/>
            </w:tcBorders>
            <w:vAlign w:val="center"/>
            <w:hideMark/>
          </w:tcPr>
          <w:p w14:paraId="4077F389" w14:textId="77777777" w:rsidR="001F7939" w:rsidRPr="00002579" w:rsidRDefault="00AE6A71" w:rsidP="00017A6D">
            <w:pPr>
              <w:spacing w:after="0" w:line="240" w:lineRule="auto"/>
              <w:jc w:val="right"/>
              <w:rPr>
                <w:rFonts w:eastAsia="Times New Roman" w:cs="Arial"/>
                <w:color w:val="000000"/>
                <w:sz w:val="18"/>
                <w:szCs w:val="18"/>
                <w:lang w:eastAsia="en-GB"/>
              </w:rPr>
            </w:pPr>
            <w:r w:rsidRPr="00124089">
              <w:rPr>
                <w:sz w:val="18"/>
                <w:szCs w:val="18"/>
                <w:lang w:val="cy-GB"/>
              </w:rPr>
              <w:t xml:space="preserve"> </w:t>
            </w:r>
          </w:p>
        </w:tc>
        <w:tc>
          <w:tcPr>
            <w:tcW w:w="4978" w:type="dxa"/>
            <w:gridSpan w:val="3"/>
            <w:tcBorders>
              <w:top w:val="nil"/>
              <w:left w:val="nil"/>
              <w:bottom w:val="single" w:sz="8" w:space="0" w:color="000000" w:themeColor="text1"/>
              <w:right w:val="nil"/>
            </w:tcBorders>
            <w:vAlign w:val="center"/>
            <w:hideMark/>
          </w:tcPr>
          <w:p w14:paraId="4077F38A" w14:textId="77777777" w:rsidR="001F7939" w:rsidRPr="00002579" w:rsidRDefault="00AE6A71" w:rsidP="001F7939">
            <w:pPr>
              <w:spacing w:after="0" w:line="240" w:lineRule="auto"/>
              <w:jc w:val="center"/>
              <w:rPr>
                <w:rFonts w:eastAsia="Times New Roman" w:cs="Arial"/>
                <w:color w:val="000000"/>
                <w:sz w:val="18"/>
                <w:szCs w:val="18"/>
                <w:lang w:eastAsia="en-GB"/>
              </w:rPr>
            </w:pPr>
            <w:r w:rsidRPr="00002579">
              <w:rPr>
                <w:rFonts w:eastAsia="Times New Roman" w:cs="Arial"/>
                <w:color w:val="000000"/>
                <w:sz w:val="18"/>
                <w:szCs w:val="18"/>
                <w:lang w:val="cy-GB" w:eastAsia="en-GB"/>
              </w:rPr>
              <w:t xml:space="preserve"> </w:t>
            </w:r>
          </w:p>
        </w:tc>
        <w:tc>
          <w:tcPr>
            <w:tcW w:w="887" w:type="dxa"/>
            <w:tcBorders>
              <w:top w:val="nil"/>
              <w:left w:val="nil"/>
              <w:bottom w:val="single" w:sz="8" w:space="0" w:color="000000" w:themeColor="text1"/>
              <w:right w:val="nil"/>
            </w:tcBorders>
            <w:vAlign w:val="center"/>
          </w:tcPr>
          <w:p w14:paraId="4077F38B" w14:textId="77777777" w:rsidR="001F7939" w:rsidRPr="00FC6030" w:rsidRDefault="001F7939" w:rsidP="00017A6D">
            <w:pPr>
              <w:spacing w:after="0" w:line="240" w:lineRule="auto"/>
              <w:jc w:val="right"/>
              <w:rPr>
                <w:rFonts w:eastAsia="Times New Roman" w:cs="Arial"/>
                <w:color w:val="000000"/>
                <w:sz w:val="18"/>
                <w:szCs w:val="18"/>
                <w:lang w:eastAsia="en-GB"/>
              </w:rPr>
            </w:pPr>
          </w:p>
        </w:tc>
        <w:tc>
          <w:tcPr>
            <w:tcW w:w="1097" w:type="dxa"/>
            <w:tcBorders>
              <w:top w:val="nil"/>
              <w:left w:val="nil"/>
              <w:bottom w:val="single" w:sz="8" w:space="0" w:color="000000" w:themeColor="text1"/>
              <w:right w:val="nil"/>
            </w:tcBorders>
            <w:vAlign w:val="center"/>
          </w:tcPr>
          <w:p w14:paraId="4077F38C" w14:textId="77777777" w:rsidR="001F7939" w:rsidRPr="00FC6030" w:rsidRDefault="001F7939" w:rsidP="00017A6D">
            <w:pPr>
              <w:spacing w:after="0" w:line="240" w:lineRule="auto"/>
              <w:jc w:val="right"/>
              <w:rPr>
                <w:rFonts w:eastAsia="Times New Roman" w:cs="Arial"/>
                <w:color w:val="000000"/>
                <w:sz w:val="18"/>
                <w:szCs w:val="18"/>
                <w:lang w:eastAsia="en-GB"/>
              </w:rPr>
            </w:pPr>
          </w:p>
        </w:tc>
        <w:tc>
          <w:tcPr>
            <w:tcW w:w="1117" w:type="dxa"/>
            <w:tcBorders>
              <w:top w:val="nil"/>
              <w:left w:val="nil"/>
              <w:bottom w:val="single" w:sz="8" w:space="0" w:color="000000" w:themeColor="text1"/>
              <w:right w:val="nil"/>
            </w:tcBorders>
            <w:vAlign w:val="center"/>
          </w:tcPr>
          <w:p w14:paraId="4077F38D" w14:textId="77777777" w:rsidR="001F7939" w:rsidRPr="00FC6030" w:rsidRDefault="001F7939" w:rsidP="00017A6D">
            <w:pPr>
              <w:spacing w:after="0" w:line="240" w:lineRule="auto"/>
              <w:jc w:val="right"/>
              <w:rPr>
                <w:rFonts w:eastAsia="Times New Roman" w:cs="Arial"/>
                <w:color w:val="000000"/>
                <w:sz w:val="18"/>
                <w:szCs w:val="18"/>
                <w:lang w:eastAsia="en-GB"/>
              </w:rPr>
            </w:pPr>
          </w:p>
        </w:tc>
      </w:tr>
      <w:tr w:rsidR="00B30620" w14:paraId="4077F396" w14:textId="77777777" w:rsidTr="00017A6D">
        <w:trPr>
          <w:cantSplit/>
          <w:trHeight w:val="418"/>
        </w:trPr>
        <w:tc>
          <w:tcPr>
            <w:tcW w:w="987" w:type="dxa"/>
            <w:gridSpan w:val="2"/>
            <w:tcBorders>
              <w:top w:val="nil"/>
              <w:left w:val="nil"/>
              <w:bottom w:val="single" w:sz="12" w:space="0" w:color="auto"/>
              <w:right w:val="nil"/>
            </w:tcBorders>
            <w:vAlign w:val="center"/>
            <w:hideMark/>
          </w:tcPr>
          <w:p w14:paraId="4077F38F" w14:textId="77777777" w:rsidR="001F7939" w:rsidRPr="00002579" w:rsidRDefault="00AE6A71" w:rsidP="00017A6D">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6,144</w:t>
            </w:r>
          </w:p>
        </w:tc>
        <w:tc>
          <w:tcPr>
            <w:tcW w:w="987" w:type="dxa"/>
            <w:gridSpan w:val="2"/>
            <w:tcBorders>
              <w:top w:val="nil"/>
              <w:left w:val="nil"/>
              <w:bottom w:val="single" w:sz="12" w:space="0" w:color="auto"/>
              <w:right w:val="nil"/>
            </w:tcBorders>
            <w:vAlign w:val="center"/>
            <w:hideMark/>
          </w:tcPr>
          <w:p w14:paraId="4077F390" w14:textId="77777777" w:rsidR="001F7939" w:rsidRPr="00002579" w:rsidRDefault="00AE6A71" w:rsidP="00017A6D">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74,130</w:t>
            </w:r>
          </w:p>
        </w:tc>
        <w:tc>
          <w:tcPr>
            <w:tcW w:w="1117" w:type="dxa"/>
            <w:gridSpan w:val="2"/>
            <w:tcBorders>
              <w:top w:val="nil"/>
              <w:left w:val="nil"/>
              <w:bottom w:val="single" w:sz="12" w:space="0" w:color="auto"/>
              <w:right w:val="nil"/>
            </w:tcBorders>
            <w:vAlign w:val="center"/>
            <w:hideMark/>
          </w:tcPr>
          <w:p w14:paraId="4077F391" w14:textId="77777777" w:rsidR="001F7939" w:rsidRPr="00002579" w:rsidRDefault="00AE6A71" w:rsidP="00017A6D">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80,274</w:t>
            </w:r>
          </w:p>
        </w:tc>
        <w:tc>
          <w:tcPr>
            <w:tcW w:w="4978" w:type="dxa"/>
            <w:gridSpan w:val="3"/>
            <w:tcBorders>
              <w:top w:val="nil"/>
              <w:left w:val="nil"/>
              <w:bottom w:val="single" w:sz="12" w:space="0" w:color="auto"/>
              <w:right w:val="nil"/>
            </w:tcBorders>
            <w:vAlign w:val="center"/>
            <w:hideMark/>
          </w:tcPr>
          <w:p w14:paraId="4077F392" w14:textId="77777777" w:rsidR="001F7939" w:rsidRPr="00002579" w:rsidRDefault="00AE6A71" w:rsidP="001F7939">
            <w:pPr>
              <w:spacing w:after="0" w:line="240" w:lineRule="auto"/>
              <w:rPr>
                <w:rFonts w:eastAsia="Times New Roman" w:cs="Arial"/>
                <w:b/>
                <w:bCs/>
                <w:color w:val="000000"/>
                <w:sz w:val="18"/>
                <w:szCs w:val="18"/>
                <w:lang w:eastAsia="en-GB"/>
              </w:rPr>
            </w:pPr>
            <w:r w:rsidRPr="00002579">
              <w:rPr>
                <w:rFonts w:eastAsia="Times New Roman" w:cs="Arial"/>
                <w:b/>
                <w:bCs/>
                <w:color w:val="000000"/>
                <w:sz w:val="18"/>
                <w:szCs w:val="18"/>
                <w:lang w:val="cy-GB" w:eastAsia="en-GB"/>
              </w:rPr>
              <w:t>Cyfanswm a godir ar y Datganiad Cynhwysfawr o Incwm a Gwariant</w:t>
            </w:r>
          </w:p>
        </w:tc>
        <w:tc>
          <w:tcPr>
            <w:tcW w:w="887" w:type="dxa"/>
            <w:tcBorders>
              <w:top w:val="nil"/>
              <w:left w:val="nil"/>
              <w:bottom w:val="single" w:sz="12" w:space="0" w:color="auto"/>
              <w:right w:val="nil"/>
            </w:tcBorders>
            <w:vAlign w:val="center"/>
          </w:tcPr>
          <w:p w14:paraId="4077F393" w14:textId="77777777" w:rsidR="001F7939" w:rsidRPr="00FC6030" w:rsidRDefault="00AE6A71" w:rsidP="00017A6D">
            <w:pPr>
              <w:spacing w:after="0" w:line="240" w:lineRule="auto"/>
              <w:jc w:val="right"/>
              <w:rPr>
                <w:rFonts w:eastAsia="Times New Roman" w:cs="Arial"/>
                <w:b/>
                <w:bCs/>
                <w:color w:val="000000"/>
                <w:sz w:val="18"/>
                <w:szCs w:val="18"/>
                <w:lang w:eastAsia="en-GB"/>
              </w:rPr>
            </w:pPr>
            <w:r w:rsidRPr="00FC6030">
              <w:rPr>
                <w:rFonts w:eastAsia="Times New Roman" w:cs="Arial"/>
                <w:b/>
                <w:bCs/>
                <w:color w:val="000000"/>
                <w:sz w:val="18"/>
                <w:szCs w:val="18"/>
                <w:lang w:val="cy-GB" w:eastAsia="en-GB"/>
              </w:rPr>
              <w:t>8,631</w:t>
            </w:r>
          </w:p>
        </w:tc>
        <w:tc>
          <w:tcPr>
            <w:tcW w:w="1097" w:type="dxa"/>
            <w:tcBorders>
              <w:top w:val="nil"/>
              <w:left w:val="nil"/>
              <w:bottom w:val="single" w:sz="12" w:space="0" w:color="auto"/>
              <w:right w:val="nil"/>
            </w:tcBorders>
            <w:vAlign w:val="center"/>
          </w:tcPr>
          <w:p w14:paraId="4077F394" w14:textId="77777777" w:rsidR="001F7939" w:rsidRPr="00FC6030" w:rsidRDefault="00AE6A71" w:rsidP="00017A6D">
            <w:pPr>
              <w:spacing w:after="0" w:line="240" w:lineRule="auto"/>
              <w:jc w:val="right"/>
              <w:rPr>
                <w:rFonts w:eastAsia="Times New Roman" w:cs="Arial"/>
                <w:b/>
                <w:bCs/>
                <w:color w:val="000000"/>
                <w:sz w:val="18"/>
                <w:szCs w:val="18"/>
                <w:lang w:eastAsia="en-GB"/>
              </w:rPr>
            </w:pPr>
            <w:r w:rsidRPr="00FC6030">
              <w:rPr>
                <w:rFonts w:eastAsia="Times New Roman" w:cs="Arial"/>
                <w:b/>
                <w:bCs/>
                <w:color w:val="000000" w:themeColor="text1"/>
                <w:sz w:val="18"/>
                <w:szCs w:val="18"/>
                <w:lang w:val="cy-GB" w:eastAsia="en-GB"/>
              </w:rPr>
              <w:t>(76,030)</w:t>
            </w:r>
          </w:p>
        </w:tc>
        <w:tc>
          <w:tcPr>
            <w:tcW w:w="1117" w:type="dxa"/>
            <w:tcBorders>
              <w:top w:val="nil"/>
              <w:left w:val="nil"/>
              <w:bottom w:val="single" w:sz="12" w:space="0" w:color="auto"/>
              <w:right w:val="nil"/>
            </w:tcBorders>
            <w:vAlign w:val="center"/>
          </w:tcPr>
          <w:p w14:paraId="4077F395" w14:textId="77777777" w:rsidR="001F7939" w:rsidRPr="00FC6030" w:rsidRDefault="00AE6A71" w:rsidP="00017A6D">
            <w:pPr>
              <w:spacing w:after="0" w:line="240" w:lineRule="auto"/>
              <w:jc w:val="right"/>
              <w:rPr>
                <w:rFonts w:eastAsia="Times New Roman" w:cs="Arial"/>
                <w:b/>
                <w:bCs/>
                <w:color w:val="000000"/>
                <w:sz w:val="18"/>
                <w:szCs w:val="18"/>
                <w:lang w:eastAsia="en-GB"/>
              </w:rPr>
            </w:pPr>
            <w:r w:rsidRPr="00FC6030">
              <w:rPr>
                <w:rFonts w:eastAsia="Times New Roman" w:cs="Arial"/>
                <w:b/>
                <w:bCs/>
                <w:color w:val="000000" w:themeColor="text1"/>
                <w:sz w:val="18"/>
                <w:szCs w:val="18"/>
                <w:lang w:val="cy-GB" w:eastAsia="en-GB"/>
              </w:rPr>
              <w:t>(67,399)</w:t>
            </w:r>
          </w:p>
        </w:tc>
      </w:tr>
      <w:tr w:rsidR="00B30620" w14:paraId="4077F39A" w14:textId="77777777" w:rsidTr="00017A6D">
        <w:trPr>
          <w:gridBefore w:val="1"/>
          <w:wBefore w:w="278" w:type="dxa"/>
          <w:trHeight w:val="372"/>
        </w:trPr>
        <w:tc>
          <w:tcPr>
            <w:tcW w:w="3106" w:type="dxa"/>
            <w:gridSpan w:val="6"/>
            <w:tcBorders>
              <w:top w:val="nil"/>
              <w:left w:val="nil"/>
              <w:bottom w:val="nil"/>
              <w:right w:val="nil"/>
            </w:tcBorders>
            <w:vAlign w:val="center"/>
            <w:hideMark/>
          </w:tcPr>
          <w:p w14:paraId="4077F397" w14:textId="4A9C018D" w:rsidR="003849A0" w:rsidRPr="003849A0" w:rsidRDefault="00AE6A71" w:rsidP="003849A0">
            <w:pPr>
              <w:spacing w:after="0" w:line="240" w:lineRule="auto"/>
              <w:jc w:val="center"/>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2023/24</w:t>
            </w:r>
          </w:p>
        </w:tc>
        <w:tc>
          <w:tcPr>
            <w:tcW w:w="4592" w:type="dxa"/>
            <w:tcBorders>
              <w:top w:val="nil"/>
              <w:left w:val="nil"/>
              <w:bottom w:val="nil"/>
              <w:right w:val="nil"/>
            </w:tcBorders>
            <w:vAlign w:val="center"/>
            <w:hideMark/>
          </w:tcPr>
          <w:p w14:paraId="4077F398" w14:textId="0111843B" w:rsidR="003849A0" w:rsidRPr="003849A0" w:rsidRDefault="00AE6A71" w:rsidP="00017A6D">
            <w:pPr>
              <w:spacing w:after="0" w:line="240" w:lineRule="auto"/>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Datganiad Symudiad mewn Cronfeydd Wrth Gefn</w:t>
            </w:r>
          </w:p>
        </w:tc>
        <w:tc>
          <w:tcPr>
            <w:tcW w:w="3194" w:type="dxa"/>
            <w:gridSpan w:val="4"/>
            <w:tcBorders>
              <w:top w:val="nil"/>
              <w:left w:val="nil"/>
              <w:bottom w:val="nil"/>
              <w:right w:val="nil"/>
            </w:tcBorders>
            <w:vAlign w:val="center"/>
            <w:hideMark/>
          </w:tcPr>
          <w:p w14:paraId="4077F399" w14:textId="77777777" w:rsidR="003849A0" w:rsidRPr="003849A0" w:rsidRDefault="00AE6A71" w:rsidP="003849A0">
            <w:pPr>
              <w:spacing w:after="0" w:line="240" w:lineRule="auto"/>
              <w:jc w:val="center"/>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2024/25</w:t>
            </w:r>
          </w:p>
        </w:tc>
      </w:tr>
      <w:tr w:rsidR="00B30620" w14:paraId="4077F3A2" w14:textId="77777777" w:rsidTr="00017A6D">
        <w:trPr>
          <w:gridBefore w:val="1"/>
          <w:wBefore w:w="278" w:type="dxa"/>
          <w:trHeight w:val="496"/>
        </w:trPr>
        <w:tc>
          <w:tcPr>
            <w:tcW w:w="902" w:type="dxa"/>
            <w:gridSpan w:val="2"/>
            <w:tcBorders>
              <w:top w:val="nil"/>
              <w:left w:val="nil"/>
              <w:bottom w:val="nil"/>
              <w:right w:val="nil"/>
            </w:tcBorders>
            <w:vAlign w:val="center"/>
            <w:hideMark/>
          </w:tcPr>
          <w:p w14:paraId="4077F39B" w14:textId="77777777" w:rsidR="003849A0" w:rsidRPr="003849A0" w:rsidRDefault="00AE6A71"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LGPS ar gyfer CC</w:t>
            </w:r>
          </w:p>
        </w:tc>
        <w:tc>
          <w:tcPr>
            <w:tcW w:w="1071" w:type="dxa"/>
            <w:gridSpan w:val="2"/>
            <w:tcBorders>
              <w:top w:val="nil"/>
              <w:left w:val="nil"/>
              <w:bottom w:val="nil"/>
              <w:right w:val="nil"/>
            </w:tcBorders>
            <w:vAlign w:val="center"/>
            <w:hideMark/>
          </w:tcPr>
          <w:p w14:paraId="4077F39C" w14:textId="77777777" w:rsidR="003849A0" w:rsidRPr="003849A0" w:rsidRDefault="00AE6A71"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Pensiwn yr Heddlu</w:t>
            </w:r>
          </w:p>
        </w:tc>
        <w:tc>
          <w:tcPr>
            <w:tcW w:w="1133" w:type="dxa"/>
            <w:gridSpan w:val="2"/>
            <w:tcBorders>
              <w:top w:val="nil"/>
              <w:left w:val="nil"/>
              <w:bottom w:val="nil"/>
              <w:right w:val="nil"/>
            </w:tcBorders>
            <w:vAlign w:val="center"/>
            <w:hideMark/>
          </w:tcPr>
          <w:p w14:paraId="4077F39D" w14:textId="77777777" w:rsidR="003849A0" w:rsidRPr="003849A0" w:rsidRDefault="00AE6A71"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Cyfanswm</w:t>
            </w:r>
          </w:p>
        </w:tc>
        <w:tc>
          <w:tcPr>
            <w:tcW w:w="4592" w:type="dxa"/>
            <w:tcBorders>
              <w:top w:val="nil"/>
              <w:left w:val="nil"/>
              <w:bottom w:val="nil"/>
              <w:right w:val="nil"/>
            </w:tcBorders>
            <w:vAlign w:val="center"/>
            <w:hideMark/>
          </w:tcPr>
          <w:p w14:paraId="4077F39E" w14:textId="77777777" w:rsidR="003849A0" w:rsidRPr="003849A0" w:rsidRDefault="00AE6A71"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 xml:space="preserve"> </w:t>
            </w:r>
          </w:p>
        </w:tc>
        <w:tc>
          <w:tcPr>
            <w:tcW w:w="980" w:type="dxa"/>
            <w:gridSpan w:val="2"/>
            <w:tcBorders>
              <w:top w:val="nil"/>
              <w:left w:val="nil"/>
              <w:bottom w:val="nil"/>
              <w:right w:val="nil"/>
            </w:tcBorders>
            <w:vAlign w:val="center"/>
            <w:hideMark/>
          </w:tcPr>
          <w:p w14:paraId="4077F39F" w14:textId="77777777" w:rsidR="003849A0" w:rsidRPr="003849A0" w:rsidRDefault="00AE6A71"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LGPS ar gyfer CC</w:t>
            </w:r>
          </w:p>
        </w:tc>
        <w:tc>
          <w:tcPr>
            <w:tcW w:w="1097" w:type="dxa"/>
            <w:tcBorders>
              <w:top w:val="nil"/>
              <w:left w:val="nil"/>
              <w:bottom w:val="nil"/>
              <w:right w:val="nil"/>
            </w:tcBorders>
            <w:vAlign w:val="center"/>
            <w:hideMark/>
          </w:tcPr>
          <w:p w14:paraId="4077F3A0" w14:textId="77777777" w:rsidR="003849A0" w:rsidRPr="003849A0" w:rsidRDefault="00AE6A71"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Pensiwn yr Heddlu</w:t>
            </w:r>
          </w:p>
        </w:tc>
        <w:tc>
          <w:tcPr>
            <w:tcW w:w="1117" w:type="dxa"/>
            <w:tcBorders>
              <w:top w:val="nil"/>
              <w:left w:val="nil"/>
              <w:bottom w:val="nil"/>
              <w:right w:val="nil"/>
            </w:tcBorders>
            <w:vAlign w:val="center"/>
            <w:hideMark/>
          </w:tcPr>
          <w:p w14:paraId="4077F3A1" w14:textId="77777777" w:rsidR="003849A0" w:rsidRPr="003849A0" w:rsidRDefault="00AE6A71"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Cyfanswm</w:t>
            </w:r>
          </w:p>
        </w:tc>
      </w:tr>
      <w:tr w:rsidR="00B30620" w14:paraId="4077F3AA" w14:textId="77777777" w:rsidTr="00017A6D">
        <w:trPr>
          <w:gridBefore w:val="1"/>
          <w:wBefore w:w="278" w:type="dxa"/>
          <w:trHeight w:val="325"/>
        </w:trPr>
        <w:tc>
          <w:tcPr>
            <w:tcW w:w="902" w:type="dxa"/>
            <w:gridSpan w:val="2"/>
            <w:tcBorders>
              <w:top w:val="nil"/>
              <w:left w:val="nil"/>
              <w:bottom w:val="single" w:sz="8" w:space="0" w:color="000000" w:themeColor="text1"/>
              <w:right w:val="nil"/>
            </w:tcBorders>
            <w:vAlign w:val="center"/>
            <w:hideMark/>
          </w:tcPr>
          <w:p w14:paraId="4077F3A3" w14:textId="77777777" w:rsidR="003849A0" w:rsidRPr="003849A0" w:rsidRDefault="00AE6A71"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£'000</w:t>
            </w:r>
          </w:p>
        </w:tc>
        <w:tc>
          <w:tcPr>
            <w:tcW w:w="1071" w:type="dxa"/>
            <w:gridSpan w:val="2"/>
            <w:tcBorders>
              <w:top w:val="nil"/>
              <w:left w:val="nil"/>
              <w:bottom w:val="single" w:sz="8" w:space="0" w:color="000000" w:themeColor="text1"/>
              <w:right w:val="nil"/>
            </w:tcBorders>
            <w:vAlign w:val="center"/>
            <w:hideMark/>
          </w:tcPr>
          <w:p w14:paraId="4077F3A4" w14:textId="77777777" w:rsidR="003849A0" w:rsidRPr="003849A0" w:rsidRDefault="00AE6A71"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£'000</w:t>
            </w:r>
          </w:p>
        </w:tc>
        <w:tc>
          <w:tcPr>
            <w:tcW w:w="1133" w:type="dxa"/>
            <w:gridSpan w:val="2"/>
            <w:tcBorders>
              <w:top w:val="nil"/>
              <w:left w:val="nil"/>
              <w:bottom w:val="single" w:sz="8" w:space="0" w:color="000000" w:themeColor="text1"/>
              <w:right w:val="nil"/>
            </w:tcBorders>
            <w:vAlign w:val="center"/>
            <w:hideMark/>
          </w:tcPr>
          <w:p w14:paraId="4077F3A5" w14:textId="77777777" w:rsidR="003849A0" w:rsidRPr="003849A0" w:rsidRDefault="00AE6A71"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£'000</w:t>
            </w:r>
          </w:p>
        </w:tc>
        <w:tc>
          <w:tcPr>
            <w:tcW w:w="4592" w:type="dxa"/>
            <w:tcBorders>
              <w:top w:val="nil"/>
              <w:left w:val="nil"/>
              <w:bottom w:val="single" w:sz="8" w:space="0" w:color="000000" w:themeColor="text1"/>
              <w:right w:val="nil"/>
            </w:tcBorders>
            <w:vAlign w:val="center"/>
            <w:hideMark/>
          </w:tcPr>
          <w:p w14:paraId="4077F3A6" w14:textId="77777777" w:rsidR="003849A0" w:rsidRPr="003849A0" w:rsidRDefault="00AE6A71"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 xml:space="preserve"> </w:t>
            </w:r>
          </w:p>
        </w:tc>
        <w:tc>
          <w:tcPr>
            <w:tcW w:w="980" w:type="dxa"/>
            <w:gridSpan w:val="2"/>
            <w:tcBorders>
              <w:top w:val="nil"/>
              <w:left w:val="nil"/>
              <w:bottom w:val="single" w:sz="8" w:space="0" w:color="000000" w:themeColor="text1"/>
              <w:right w:val="nil"/>
            </w:tcBorders>
            <w:vAlign w:val="center"/>
            <w:hideMark/>
          </w:tcPr>
          <w:p w14:paraId="4077F3A7" w14:textId="77777777" w:rsidR="003849A0" w:rsidRPr="003849A0" w:rsidRDefault="00AE6A71"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£'000</w:t>
            </w:r>
          </w:p>
        </w:tc>
        <w:tc>
          <w:tcPr>
            <w:tcW w:w="1097" w:type="dxa"/>
            <w:tcBorders>
              <w:top w:val="nil"/>
              <w:left w:val="nil"/>
              <w:bottom w:val="single" w:sz="8" w:space="0" w:color="000000" w:themeColor="text1"/>
              <w:right w:val="nil"/>
            </w:tcBorders>
            <w:vAlign w:val="center"/>
            <w:hideMark/>
          </w:tcPr>
          <w:p w14:paraId="4077F3A8" w14:textId="77777777" w:rsidR="003849A0" w:rsidRPr="003849A0" w:rsidRDefault="00AE6A71"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£'000</w:t>
            </w:r>
          </w:p>
        </w:tc>
        <w:tc>
          <w:tcPr>
            <w:tcW w:w="1117" w:type="dxa"/>
            <w:tcBorders>
              <w:top w:val="nil"/>
              <w:left w:val="nil"/>
              <w:bottom w:val="single" w:sz="8" w:space="0" w:color="000000" w:themeColor="text1"/>
              <w:right w:val="nil"/>
            </w:tcBorders>
            <w:vAlign w:val="center"/>
            <w:hideMark/>
          </w:tcPr>
          <w:p w14:paraId="4077F3A9" w14:textId="77777777" w:rsidR="003849A0" w:rsidRPr="003849A0" w:rsidRDefault="00AE6A71"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£'000</w:t>
            </w:r>
          </w:p>
        </w:tc>
      </w:tr>
      <w:tr w:rsidR="00B30620" w14:paraId="4077F3B2" w14:textId="77777777" w:rsidTr="00017A6D">
        <w:trPr>
          <w:gridBefore w:val="1"/>
          <w:wBefore w:w="278" w:type="dxa"/>
          <w:trHeight w:val="310"/>
        </w:trPr>
        <w:tc>
          <w:tcPr>
            <w:tcW w:w="902" w:type="dxa"/>
            <w:gridSpan w:val="2"/>
            <w:tcBorders>
              <w:top w:val="nil"/>
              <w:left w:val="nil"/>
              <w:bottom w:val="nil"/>
              <w:right w:val="nil"/>
            </w:tcBorders>
            <w:vAlign w:val="center"/>
            <w:hideMark/>
          </w:tcPr>
          <w:p w14:paraId="4077F3AB" w14:textId="77777777" w:rsidR="00DE5462" w:rsidRPr="003849A0" w:rsidRDefault="00AE6A71" w:rsidP="00017A6D">
            <w:pPr>
              <w:spacing w:after="0" w:line="240" w:lineRule="auto"/>
              <w:jc w:val="right"/>
              <w:rPr>
                <w:rFonts w:eastAsia="Times New Roman" w:cs="Arial"/>
                <w:color w:val="000000"/>
                <w:sz w:val="18"/>
                <w:szCs w:val="18"/>
                <w:lang w:eastAsia="en-GB"/>
              </w:rPr>
            </w:pPr>
            <w:r>
              <w:rPr>
                <w:rFonts w:cs="Arial"/>
                <w:color w:val="000000"/>
                <w:sz w:val="18"/>
                <w:szCs w:val="18"/>
                <w:lang w:val="cy-GB"/>
              </w:rPr>
              <w:t>(6,287)</w:t>
            </w:r>
          </w:p>
        </w:tc>
        <w:tc>
          <w:tcPr>
            <w:tcW w:w="1071" w:type="dxa"/>
            <w:gridSpan w:val="2"/>
            <w:tcBorders>
              <w:top w:val="nil"/>
              <w:left w:val="nil"/>
              <w:bottom w:val="nil"/>
              <w:right w:val="nil"/>
            </w:tcBorders>
            <w:vAlign w:val="center"/>
            <w:hideMark/>
          </w:tcPr>
          <w:p w14:paraId="4077F3AC" w14:textId="77777777" w:rsidR="00DE5462" w:rsidRPr="003849A0" w:rsidRDefault="00AE6A71" w:rsidP="00017A6D">
            <w:pPr>
              <w:spacing w:after="0" w:line="240" w:lineRule="auto"/>
              <w:jc w:val="right"/>
              <w:rPr>
                <w:rFonts w:eastAsia="Times New Roman" w:cs="Arial"/>
                <w:color w:val="000000"/>
                <w:sz w:val="18"/>
                <w:szCs w:val="18"/>
                <w:lang w:eastAsia="en-GB"/>
              </w:rPr>
            </w:pPr>
            <w:r>
              <w:rPr>
                <w:rFonts w:cs="Arial"/>
                <w:color w:val="000000"/>
                <w:sz w:val="18"/>
                <w:szCs w:val="18"/>
                <w:lang w:val="cy-GB"/>
              </w:rPr>
              <w:t>(61,640)</w:t>
            </w:r>
          </w:p>
        </w:tc>
        <w:tc>
          <w:tcPr>
            <w:tcW w:w="1133" w:type="dxa"/>
            <w:gridSpan w:val="2"/>
            <w:tcBorders>
              <w:top w:val="nil"/>
              <w:left w:val="nil"/>
              <w:bottom w:val="nil"/>
              <w:right w:val="nil"/>
            </w:tcBorders>
            <w:vAlign w:val="center"/>
            <w:hideMark/>
          </w:tcPr>
          <w:p w14:paraId="4077F3AD" w14:textId="77777777" w:rsidR="00DE5462" w:rsidRPr="003849A0" w:rsidRDefault="00AE6A71" w:rsidP="00017A6D">
            <w:pPr>
              <w:spacing w:after="0" w:line="240" w:lineRule="auto"/>
              <w:jc w:val="right"/>
              <w:rPr>
                <w:rFonts w:eastAsia="Times New Roman" w:cs="Arial"/>
                <w:color w:val="000000"/>
                <w:sz w:val="18"/>
                <w:szCs w:val="18"/>
                <w:lang w:eastAsia="en-GB"/>
              </w:rPr>
            </w:pPr>
            <w:r>
              <w:rPr>
                <w:rFonts w:cs="Arial"/>
                <w:color w:val="000000"/>
                <w:sz w:val="18"/>
                <w:szCs w:val="18"/>
                <w:lang w:val="cy-GB"/>
              </w:rPr>
              <w:t>(67,927)</w:t>
            </w:r>
          </w:p>
        </w:tc>
        <w:tc>
          <w:tcPr>
            <w:tcW w:w="4592" w:type="dxa"/>
            <w:tcBorders>
              <w:top w:val="nil"/>
              <w:left w:val="nil"/>
              <w:bottom w:val="nil"/>
              <w:right w:val="nil"/>
            </w:tcBorders>
            <w:vAlign w:val="center"/>
            <w:hideMark/>
          </w:tcPr>
          <w:p w14:paraId="4077F3AE" w14:textId="77777777" w:rsidR="00DE5462" w:rsidRPr="003849A0" w:rsidRDefault="00AE6A71" w:rsidP="00DE5462">
            <w:pPr>
              <w:spacing w:after="0" w:line="240" w:lineRule="auto"/>
              <w:rPr>
                <w:rFonts w:eastAsia="Times New Roman" w:cs="Arial"/>
                <w:color w:val="000000"/>
                <w:sz w:val="18"/>
                <w:szCs w:val="18"/>
                <w:lang w:eastAsia="en-GB"/>
              </w:rPr>
            </w:pPr>
            <w:r w:rsidRPr="003849A0">
              <w:rPr>
                <w:rFonts w:eastAsia="Times New Roman" w:cs="Arial"/>
                <w:color w:val="000000"/>
                <w:sz w:val="18"/>
                <w:szCs w:val="18"/>
                <w:lang w:val="cy-GB" w:eastAsia="en-GB"/>
              </w:rPr>
              <w:t>Gwrthdroi'r taliadau net a wnaed i'r Gwarged neu'r Diffyg ar Ddarparu Gwasanaethau</w:t>
            </w:r>
          </w:p>
        </w:tc>
        <w:tc>
          <w:tcPr>
            <w:tcW w:w="980" w:type="dxa"/>
            <w:gridSpan w:val="2"/>
            <w:tcBorders>
              <w:top w:val="nil"/>
              <w:left w:val="nil"/>
              <w:bottom w:val="nil"/>
              <w:right w:val="nil"/>
            </w:tcBorders>
            <w:vAlign w:val="center"/>
          </w:tcPr>
          <w:p w14:paraId="4077F3AF" w14:textId="77777777" w:rsidR="00DE5462" w:rsidRPr="00124089" w:rsidRDefault="00AE6A71" w:rsidP="00DE5462">
            <w:pPr>
              <w:spacing w:after="0" w:line="240" w:lineRule="auto"/>
              <w:jc w:val="right"/>
              <w:rPr>
                <w:rFonts w:eastAsia="Times New Roman" w:cs="Arial"/>
                <w:color w:val="000000"/>
                <w:sz w:val="18"/>
                <w:szCs w:val="18"/>
                <w:lang w:eastAsia="en-GB"/>
              </w:rPr>
            </w:pPr>
            <w:r w:rsidRPr="3662D309">
              <w:rPr>
                <w:rFonts w:eastAsia="Times New Roman" w:cs="Arial"/>
                <w:color w:val="000000" w:themeColor="text1"/>
                <w:sz w:val="18"/>
                <w:szCs w:val="18"/>
                <w:lang w:val="cy-GB" w:eastAsia="en-GB"/>
              </w:rPr>
              <w:t>(5,689)</w:t>
            </w:r>
          </w:p>
        </w:tc>
        <w:tc>
          <w:tcPr>
            <w:tcW w:w="1097" w:type="dxa"/>
            <w:tcBorders>
              <w:top w:val="nil"/>
              <w:left w:val="nil"/>
              <w:bottom w:val="nil"/>
              <w:right w:val="nil"/>
            </w:tcBorders>
            <w:vAlign w:val="center"/>
          </w:tcPr>
          <w:p w14:paraId="4077F3B0" w14:textId="77777777" w:rsidR="00DE5462" w:rsidRPr="00124089" w:rsidRDefault="00AE6A71" w:rsidP="00DE5462">
            <w:pPr>
              <w:spacing w:after="0" w:line="240" w:lineRule="auto"/>
              <w:jc w:val="right"/>
              <w:rPr>
                <w:rFonts w:eastAsia="Times New Roman" w:cs="Arial"/>
                <w:color w:val="000000"/>
                <w:sz w:val="18"/>
                <w:szCs w:val="18"/>
                <w:lang w:eastAsia="en-GB"/>
              </w:rPr>
            </w:pPr>
            <w:r w:rsidRPr="3662D309">
              <w:rPr>
                <w:rFonts w:eastAsia="Times New Roman" w:cs="Arial"/>
                <w:color w:val="000000" w:themeColor="text1"/>
                <w:sz w:val="18"/>
                <w:szCs w:val="18"/>
                <w:lang w:val="cy-GB" w:eastAsia="en-GB"/>
              </w:rPr>
              <w:t>(64,360)</w:t>
            </w:r>
          </w:p>
        </w:tc>
        <w:tc>
          <w:tcPr>
            <w:tcW w:w="1117" w:type="dxa"/>
            <w:tcBorders>
              <w:top w:val="nil"/>
              <w:left w:val="nil"/>
              <w:bottom w:val="nil"/>
              <w:right w:val="nil"/>
            </w:tcBorders>
            <w:vAlign w:val="center"/>
          </w:tcPr>
          <w:p w14:paraId="4077F3B1" w14:textId="77777777" w:rsidR="00DE5462" w:rsidRPr="00124089" w:rsidRDefault="00AE6A71" w:rsidP="00DE5462">
            <w:pPr>
              <w:spacing w:after="0" w:line="240" w:lineRule="auto"/>
              <w:jc w:val="right"/>
              <w:rPr>
                <w:rFonts w:eastAsia="Times New Roman" w:cs="Arial"/>
                <w:color w:val="000000"/>
                <w:sz w:val="18"/>
                <w:szCs w:val="18"/>
                <w:lang w:eastAsia="en-GB"/>
              </w:rPr>
            </w:pPr>
            <w:r w:rsidRPr="3662D309">
              <w:rPr>
                <w:rFonts w:eastAsia="Times New Roman" w:cs="Arial"/>
                <w:color w:val="000000" w:themeColor="text1"/>
                <w:sz w:val="18"/>
                <w:szCs w:val="18"/>
                <w:lang w:val="cy-GB" w:eastAsia="en-GB"/>
              </w:rPr>
              <w:t>(70,049)</w:t>
            </w:r>
          </w:p>
        </w:tc>
      </w:tr>
      <w:tr w:rsidR="00B30620" w14:paraId="4077F3BA" w14:textId="77777777" w:rsidTr="00017A6D">
        <w:trPr>
          <w:gridBefore w:val="1"/>
          <w:wBefore w:w="278" w:type="dxa"/>
          <w:trHeight w:val="310"/>
        </w:trPr>
        <w:tc>
          <w:tcPr>
            <w:tcW w:w="902" w:type="dxa"/>
            <w:gridSpan w:val="2"/>
            <w:tcBorders>
              <w:top w:val="nil"/>
              <w:left w:val="nil"/>
              <w:bottom w:val="nil"/>
              <w:right w:val="nil"/>
            </w:tcBorders>
            <w:vAlign w:val="center"/>
            <w:hideMark/>
          </w:tcPr>
          <w:p w14:paraId="4077F3B3" w14:textId="77777777" w:rsidR="00DE5462" w:rsidRPr="003849A0" w:rsidRDefault="00DE5462" w:rsidP="00017A6D">
            <w:pPr>
              <w:spacing w:after="0" w:line="240" w:lineRule="auto"/>
              <w:jc w:val="right"/>
              <w:rPr>
                <w:rFonts w:eastAsia="Times New Roman" w:cs="Arial"/>
                <w:color w:val="000000"/>
                <w:sz w:val="18"/>
                <w:szCs w:val="18"/>
                <w:lang w:eastAsia="en-GB"/>
              </w:rPr>
            </w:pPr>
          </w:p>
        </w:tc>
        <w:tc>
          <w:tcPr>
            <w:tcW w:w="1071" w:type="dxa"/>
            <w:gridSpan w:val="2"/>
            <w:tcBorders>
              <w:top w:val="nil"/>
              <w:left w:val="nil"/>
              <w:bottom w:val="nil"/>
              <w:right w:val="nil"/>
            </w:tcBorders>
            <w:vAlign w:val="center"/>
            <w:hideMark/>
          </w:tcPr>
          <w:p w14:paraId="4077F3B4" w14:textId="77777777" w:rsidR="00DE5462" w:rsidRPr="003849A0" w:rsidRDefault="00DE5462" w:rsidP="00017A6D">
            <w:pPr>
              <w:spacing w:after="0" w:line="240" w:lineRule="auto"/>
              <w:jc w:val="right"/>
              <w:rPr>
                <w:rFonts w:ascii="Times New Roman" w:eastAsia="Times New Roman" w:hAnsi="Times New Roman" w:cs="Times New Roman"/>
                <w:sz w:val="20"/>
                <w:szCs w:val="20"/>
                <w:lang w:eastAsia="en-GB"/>
              </w:rPr>
            </w:pPr>
          </w:p>
        </w:tc>
        <w:tc>
          <w:tcPr>
            <w:tcW w:w="1133" w:type="dxa"/>
            <w:gridSpan w:val="2"/>
            <w:tcBorders>
              <w:top w:val="nil"/>
              <w:left w:val="nil"/>
              <w:bottom w:val="nil"/>
              <w:right w:val="nil"/>
            </w:tcBorders>
            <w:vAlign w:val="center"/>
            <w:hideMark/>
          </w:tcPr>
          <w:p w14:paraId="4077F3B5" w14:textId="77777777" w:rsidR="00DE5462" w:rsidRPr="003849A0" w:rsidRDefault="00DE5462" w:rsidP="00017A6D">
            <w:pPr>
              <w:spacing w:after="0" w:line="240" w:lineRule="auto"/>
              <w:jc w:val="right"/>
              <w:rPr>
                <w:rFonts w:ascii="Times New Roman" w:eastAsia="Times New Roman" w:hAnsi="Times New Roman" w:cs="Times New Roman"/>
                <w:sz w:val="20"/>
                <w:szCs w:val="20"/>
                <w:lang w:eastAsia="en-GB"/>
              </w:rPr>
            </w:pPr>
          </w:p>
        </w:tc>
        <w:tc>
          <w:tcPr>
            <w:tcW w:w="4592" w:type="dxa"/>
            <w:tcBorders>
              <w:top w:val="nil"/>
              <w:left w:val="nil"/>
              <w:bottom w:val="nil"/>
              <w:right w:val="nil"/>
            </w:tcBorders>
            <w:vAlign w:val="center"/>
            <w:hideMark/>
          </w:tcPr>
          <w:p w14:paraId="4077F3B6" w14:textId="77777777" w:rsidR="00DE5462" w:rsidRPr="003849A0" w:rsidRDefault="00AE6A71" w:rsidP="00DE5462">
            <w:pPr>
              <w:spacing w:after="0" w:line="240" w:lineRule="auto"/>
              <w:rPr>
                <w:rFonts w:eastAsia="Times New Roman" w:cs="Arial"/>
                <w:color w:val="000000"/>
                <w:sz w:val="18"/>
                <w:szCs w:val="18"/>
                <w:lang w:eastAsia="en-GB"/>
              </w:rPr>
            </w:pPr>
            <w:r w:rsidRPr="003849A0">
              <w:rPr>
                <w:rFonts w:eastAsia="Times New Roman" w:cs="Arial"/>
                <w:color w:val="000000"/>
                <w:sz w:val="18"/>
                <w:szCs w:val="18"/>
                <w:lang w:val="cy-GB" w:eastAsia="en-GB"/>
              </w:rPr>
              <w:t>Swm gwirioneddol a godir yn erbyn balans y gronfa gyffredinol ar gyfer pensiynau yn y flwyddyn:</w:t>
            </w:r>
          </w:p>
        </w:tc>
        <w:tc>
          <w:tcPr>
            <w:tcW w:w="980" w:type="dxa"/>
            <w:gridSpan w:val="2"/>
            <w:tcBorders>
              <w:top w:val="nil"/>
              <w:left w:val="nil"/>
              <w:bottom w:val="nil"/>
              <w:right w:val="nil"/>
            </w:tcBorders>
            <w:vAlign w:val="center"/>
          </w:tcPr>
          <w:p w14:paraId="4077F3B7" w14:textId="77777777" w:rsidR="00DE5462" w:rsidRPr="00124089" w:rsidRDefault="00DE5462" w:rsidP="00DE5462">
            <w:pPr>
              <w:spacing w:after="0" w:line="240" w:lineRule="auto"/>
              <w:rPr>
                <w:rFonts w:eastAsia="Times New Roman" w:cs="Arial"/>
                <w:color w:val="000000"/>
                <w:sz w:val="18"/>
                <w:szCs w:val="18"/>
                <w:lang w:eastAsia="en-GB"/>
              </w:rPr>
            </w:pPr>
          </w:p>
        </w:tc>
        <w:tc>
          <w:tcPr>
            <w:tcW w:w="1097" w:type="dxa"/>
            <w:tcBorders>
              <w:top w:val="nil"/>
              <w:left w:val="nil"/>
              <w:bottom w:val="nil"/>
              <w:right w:val="nil"/>
            </w:tcBorders>
            <w:vAlign w:val="center"/>
          </w:tcPr>
          <w:p w14:paraId="4077F3B8" w14:textId="77777777" w:rsidR="00DE5462" w:rsidRPr="00124089" w:rsidRDefault="00DE5462" w:rsidP="00DE5462">
            <w:pPr>
              <w:spacing w:after="0" w:line="240" w:lineRule="auto"/>
              <w:jc w:val="center"/>
              <w:rPr>
                <w:rFonts w:ascii="Times New Roman" w:eastAsia="Times New Roman" w:hAnsi="Times New Roman" w:cs="Times New Roman"/>
                <w:sz w:val="18"/>
                <w:szCs w:val="18"/>
                <w:lang w:eastAsia="en-GB"/>
              </w:rPr>
            </w:pPr>
          </w:p>
        </w:tc>
        <w:tc>
          <w:tcPr>
            <w:tcW w:w="1117" w:type="dxa"/>
            <w:tcBorders>
              <w:top w:val="nil"/>
              <w:left w:val="nil"/>
              <w:bottom w:val="nil"/>
              <w:right w:val="nil"/>
            </w:tcBorders>
            <w:vAlign w:val="center"/>
          </w:tcPr>
          <w:p w14:paraId="4077F3B9" w14:textId="77777777" w:rsidR="00DE5462" w:rsidRPr="00124089" w:rsidRDefault="00DE5462" w:rsidP="00DE5462">
            <w:pPr>
              <w:spacing w:after="0" w:line="240" w:lineRule="auto"/>
              <w:jc w:val="center"/>
              <w:rPr>
                <w:rFonts w:ascii="Times New Roman" w:eastAsia="Times New Roman" w:hAnsi="Times New Roman" w:cs="Times New Roman"/>
                <w:sz w:val="18"/>
                <w:szCs w:val="18"/>
                <w:lang w:eastAsia="en-GB"/>
              </w:rPr>
            </w:pPr>
          </w:p>
        </w:tc>
      </w:tr>
      <w:tr w:rsidR="00B30620" w14:paraId="4077F3C2" w14:textId="77777777" w:rsidTr="00017A6D">
        <w:trPr>
          <w:gridBefore w:val="1"/>
          <w:wBefore w:w="278" w:type="dxa"/>
          <w:trHeight w:val="310"/>
        </w:trPr>
        <w:tc>
          <w:tcPr>
            <w:tcW w:w="902" w:type="dxa"/>
            <w:gridSpan w:val="2"/>
            <w:tcBorders>
              <w:top w:val="nil"/>
              <w:left w:val="nil"/>
              <w:bottom w:val="nil"/>
              <w:right w:val="nil"/>
            </w:tcBorders>
            <w:vAlign w:val="center"/>
            <w:hideMark/>
          </w:tcPr>
          <w:p w14:paraId="4077F3BB" w14:textId="77777777" w:rsidR="00DE5462" w:rsidRPr="003849A0" w:rsidRDefault="00AE6A71" w:rsidP="00017A6D">
            <w:pPr>
              <w:spacing w:after="0" w:line="240" w:lineRule="auto"/>
              <w:jc w:val="right"/>
              <w:rPr>
                <w:rFonts w:eastAsia="Times New Roman" w:cs="Arial"/>
                <w:color w:val="000000"/>
                <w:sz w:val="18"/>
                <w:szCs w:val="18"/>
                <w:lang w:eastAsia="en-GB"/>
              </w:rPr>
            </w:pPr>
            <w:r>
              <w:rPr>
                <w:rFonts w:cs="Arial"/>
                <w:color w:val="000000"/>
                <w:sz w:val="18"/>
                <w:szCs w:val="18"/>
                <w:lang w:val="cy-GB"/>
              </w:rPr>
              <w:t>6,144</w:t>
            </w:r>
          </w:p>
        </w:tc>
        <w:tc>
          <w:tcPr>
            <w:tcW w:w="1071" w:type="dxa"/>
            <w:gridSpan w:val="2"/>
            <w:tcBorders>
              <w:top w:val="nil"/>
              <w:left w:val="nil"/>
              <w:bottom w:val="nil"/>
              <w:right w:val="nil"/>
            </w:tcBorders>
            <w:vAlign w:val="center"/>
            <w:hideMark/>
          </w:tcPr>
          <w:p w14:paraId="4077F3BC" w14:textId="77777777" w:rsidR="00DE5462" w:rsidRPr="003849A0" w:rsidRDefault="00AE6A71" w:rsidP="00017A6D">
            <w:pPr>
              <w:spacing w:after="0" w:line="240" w:lineRule="auto"/>
              <w:jc w:val="right"/>
              <w:rPr>
                <w:rFonts w:eastAsia="Times New Roman" w:cs="Arial"/>
                <w:color w:val="000000"/>
                <w:sz w:val="18"/>
                <w:szCs w:val="18"/>
                <w:lang w:eastAsia="en-GB"/>
              </w:rPr>
            </w:pPr>
            <w:r>
              <w:rPr>
                <w:rFonts w:cs="Arial"/>
                <w:color w:val="000000"/>
                <w:sz w:val="18"/>
                <w:szCs w:val="18"/>
                <w:lang w:val="cy-GB"/>
              </w:rPr>
              <w:t>40,490</w:t>
            </w:r>
          </w:p>
        </w:tc>
        <w:tc>
          <w:tcPr>
            <w:tcW w:w="1133" w:type="dxa"/>
            <w:gridSpan w:val="2"/>
            <w:tcBorders>
              <w:top w:val="nil"/>
              <w:left w:val="nil"/>
              <w:bottom w:val="nil"/>
              <w:right w:val="nil"/>
            </w:tcBorders>
            <w:vAlign w:val="center"/>
            <w:hideMark/>
          </w:tcPr>
          <w:p w14:paraId="4077F3BD" w14:textId="77777777" w:rsidR="00DE5462" w:rsidRPr="003849A0" w:rsidRDefault="00AE6A71" w:rsidP="00017A6D">
            <w:pPr>
              <w:spacing w:after="0" w:line="240" w:lineRule="auto"/>
              <w:jc w:val="right"/>
              <w:rPr>
                <w:rFonts w:eastAsia="Times New Roman" w:cs="Arial"/>
                <w:color w:val="000000"/>
                <w:sz w:val="18"/>
                <w:szCs w:val="18"/>
                <w:lang w:eastAsia="en-GB"/>
              </w:rPr>
            </w:pPr>
            <w:r>
              <w:rPr>
                <w:rFonts w:cs="Arial"/>
                <w:color w:val="000000"/>
                <w:sz w:val="18"/>
                <w:szCs w:val="18"/>
                <w:lang w:val="cy-GB"/>
              </w:rPr>
              <w:t>46,634</w:t>
            </w:r>
          </w:p>
        </w:tc>
        <w:tc>
          <w:tcPr>
            <w:tcW w:w="4592" w:type="dxa"/>
            <w:tcBorders>
              <w:top w:val="nil"/>
              <w:left w:val="nil"/>
              <w:bottom w:val="nil"/>
              <w:right w:val="nil"/>
            </w:tcBorders>
            <w:vAlign w:val="center"/>
            <w:hideMark/>
          </w:tcPr>
          <w:p w14:paraId="4077F3BE" w14:textId="77777777" w:rsidR="00DE5462" w:rsidRPr="003849A0" w:rsidRDefault="00AE6A71" w:rsidP="00DE5462">
            <w:pPr>
              <w:spacing w:after="0" w:line="240" w:lineRule="auto"/>
              <w:rPr>
                <w:rFonts w:eastAsia="Times New Roman" w:cs="Arial"/>
                <w:color w:val="000000"/>
                <w:sz w:val="18"/>
                <w:szCs w:val="18"/>
                <w:lang w:eastAsia="en-GB"/>
              </w:rPr>
            </w:pPr>
            <w:r w:rsidRPr="003849A0">
              <w:rPr>
                <w:rFonts w:eastAsia="Times New Roman" w:cs="Arial"/>
                <w:color w:val="000000"/>
                <w:sz w:val="18"/>
                <w:szCs w:val="18"/>
                <w:lang w:val="cy-GB" w:eastAsia="en-GB"/>
              </w:rPr>
              <w:t>Cyfraniadau cyflogwyr sy’n daladwy i'r cynllun</w:t>
            </w:r>
          </w:p>
        </w:tc>
        <w:tc>
          <w:tcPr>
            <w:tcW w:w="980" w:type="dxa"/>
            <w:gridSpan w:val="2"/>
            <w:tcBorders>
              <w:top w:val="nil"/>
              <w:left w:val="nil"/>
              <w:bottom w:val="nil"/>
              <w:right w:val="nil"/>
            </w:tcBorders>
            <w:vAlign w:val="center"/>
          </w:tcPr>
          <w:p w14:paraId="4077F3BF" w14:textId="77777777" w:rsidR="00DE5462" w:rsidRPr="00124089" w:rsidRDefault="00AE6A71" w:rsidP="00DE5462">
            <w:pPr>
              <w:spacing w:after="0" w:line="240" w:lineRule="auto"/>
              <w:jc w:val="right"/>
              <w:rPr>
                <w:rFonts w:eastAsia="Times New Roman" w:cs="Arial"/>
                <w:color w:val="000000"/>
                <w:sz w:val="18"/>
                <w:szCs w:val="18"/>
                <w:lang w:eastAsia="en-GB"/>
              </w:rPr>
            </w:pPr>
            <w:r w:rsidRPr="0DD6F5A9">
              <w:rPr>
                <w:rFonts w:eastAsia="Times New Roman" w:cs="Arial"/>
                <w:color w:val="000000" w:themeColor="text1"/>
                <w:sz w:val="18"/>
                <w:szCs w:val="18"/>
                <w:lang w:val="cy-GB" w:eastAsia="en-GB"/>
              </w:rPr>
              <w:t>6,585</w:t>
            </w:r>
          </w:p>
        </w:tc>
        <w:tc>
          <w:tcPr>
            <w:tcW w:w="1097" w:type="dxa"/>
            <w:tcBorders>
              <w:top w:val="nil"/>
              <w:left w:val="nil"/>
              <w:bottom w:val="nil"/>
              <w:right w:val="nil"/>
            </w:tcBorders>
            <w:vAlign w:val="center"/>
          </w:tcPr>
          <w:p w14:paraId="4077F3C0" w14:textId="77777777" w:rsidR="00DE5462" w:rsidRPr="00124089" w:rsidRDefault="00AE6A71" w:rsidP="00DE5462">
            <w:pPr>
              <w:spacing w:after="0" w:line="240" w:lineRule="auto"/>
              <w:jc w:val="right"/>
              <w:rPr>
                <w:rFonts w:eastAsia="Times New Roman" w:cs="Arial"/>
                <w:color w:val="000000"/>
                <w:sz w:val="18"/>
                <w:szCs w:val="18"/>
                <w:lang w:eastAsia="en-GB"/>
              </w:rPr>
            </w:pPr>
            <w:r w:rsidRPr="0DD6F5A9">
              <w:rPr>
                <w:rFonts w:eastAsia="Times New Roman" w:cs="Arial"/>
                <w:color w:val="000000" w:themeColor="text1"/>
                <w:sz w:val="18"/>
                <w:szCs w:val="18"/>
                <w:lang w:val="cy-GB" w:eastAsia="en-GB"/>
              </w:rPr>
              <w:t>46,580</w:t>
            </w:r>
          </w:p>
        </w:tc>
        <w:tc>
          <w:tcPr>
            <w:tcW w:w="1117" w:type="dxa"/>
            <w:tcBorders>
              <w:top w:val="nil"/>
              <w:left w:val="nil"/>
              <w:bottom w:val="nil"/>
              <w:right w:val="nil"/>
            </w:tcBorders>
            <w:vAlign w:val="center"/>
          </w:tcPr>
          <w:p w14:paraId="4077F3C1" w14:textId="77777777" w:rsidR="00DE5462" w:rsidRPr="00124089" w:rsidRDefault="00AE6A71" w:rsidP="00DE5462">
            <w:pPr>
              <w:spacing w:after="0" w:line="240" w:lineRule="auto"/>
              <w:jc w:val="right"/>
              <w:rPr>
                <w:rFonts w:eastAsia="Times New Roman" w:cs="Arial"/>
                <w:color w:val="000000"/>
                <w:sz w:val="18"/>
                <w:szCs w:val="18"/>
                <w:lang w:eastAsia="en-GB"/>
              </w:rPr>
            </w:pPr>
            <w:r w:rsidRPr="0DD6F5A9">
              <w:rPr>
                <w:rFonts w:eastAsia="Times New Roman" w:cs="Arial"/>
                <w:color w:val="000000" w:themeColor="text1"/>
                <w:sz w:val="18"/>
                <w:szCs w:val="18"/>
                <w:lang w:val="cy-GB" w:eastAsia="en-GB"/>
              </w:rPr>
              <w:t>53,165</w:t>
            </w:r>
          </w:p>
        </w:tc>
      </w:tr>
    </w:tbl>
    <w:p w14:paraId="4077F3C3" w14:textId="77777777" w:rsidR="003849A0" w:rsidRDefault="003849A0" w:rsidP="006230B9">
      <w:pPr>
        <w:spacing w:after="0"/>
        <w:ind w:left="142" w:hanging="142"/>
        <w:rPr>
          <w:sz w:val="18"/>
          <w:szCs w:val="18"/>
        </w:rPr>
      </w:pPr>
    </w:p>
    <w:tbl>
      <w:tblPr>
        <w:tblW w:w="10970" w:type="dxa"/>
        <w:tblLook w:val="04A0" w:firstRow="1" w:lastRow="0" w:firstColumn="1" w:lastColumn="0" w:noHBand="0" w:noVBand="1"/>
      </w:tblPr>
      <w:tblGrid>
        <w:gridCol w:w="1080"/>
        <w:gridCol w:w="1155"/>
        <w:gridCol w:w="1170"/>
        <w:gridCol w:w="4250"/>
        <w:gridCol w:w="1020"/>
        <w:gridCol w:w="1155"/>
        <w:gridCol w:w="1140"/>
      </w:tblGrid>
      <w:tr w:rsidR="00B30620" w14:paraId="4077F3C7" w14:textId="77777777" w:rsidTr="002A1628">
        <w:trPr>
          <w:trHeight w:val="298"/>
        </w:trPr>
        <w:tc>
          <w:tcPr>
            <w:tcW w:w="3405" w:type="dxa"/>
            <w:gridSpan w:val="3"/>
            <w:tcBorders>
              <w:top w:val="nil"/>
              <w:left w:val="nil"/>
              <w:bottom w:val="nil"/>
              <w:right w:val="nil"/>
            </w:tcBorders>
            <w:vAlign w:val="center"/>
            <w:hideMark/>
          </w:tcPr>
          <w:p w14:paraId="4077F3C4" w14:textId="77777777" w:rsidR="00C82C2D" w:rsidRPr="00C82C2D" w:rsidRDefault="00AE6A71" w:rsidP="00C82C2D">
            <w:pPr>
              <w:spacing w:after="0" w:line="240" w:lineRule="auto"/>
              <w:jc w:val="center"/>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2023/24</w:t>
            </w:r>
          </w:p>
        </w:tc>
        <w:tc>
          <w:tcPr>
            <w:tcW w:w="4250" w:type="dxa"/>
            <w:tcBorders>
              <w:top w:val="nil"/>
              <w:left w:val="nil"/>
              <w:bottom w:val="nil"/>
              <w:right w:val="nil"/>
            </w:tcBorders>
            <w:noWrap/>
            <w:vAlign w:val="center"/>
            <w:hideMark/>
          </w:tcPr>
          <w:p w14:paraId="4077F3C5" w14:textId="77777777" w:rsidR="00C82C2D" w:rsidRPr="00C82C2D" w:rsidRDefault="00AE6A71" w:rsidP="00C82C2D">
            <w:pPr>
              <w:spacing w:after="0" w:line="240" w:lineRule="auto"/>
              <w:jc w:val="center"/>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Asedau a Rhwymedigaethau Pensiynau a Gydnabyddir yn y Fantolen</w:t>
            </w:r>
          </w:p>
        </w:tc>
        <w:tc>
          <w:tcPr>
            <w:tcW w:w="3315" w:type="dxa"/>
            <w:gridSpan w:val="3"/>
            <w:tcBorders>
              <w:top w:val="nil"/>
              <w:left w:val="nil"/>
              <w:bottom w:val="nil"/>
              <w:right w:val="nil"/>
            </w:tcBorders>
            <w:vAlign w:val="center"/>
            <w:hideMark/>
          </w:tcPr>
          <w:p w14:paraId="4077F3C6" w14:textId="77777777" w:rsidR="00C82C2D" w:rsidRPr="00C82C2D" w:rsidRDefault="00AE6A71" w:rsidP="00C82C2D">
            <w:pPr>
              <w:spacing w:after="0" w:line="240" w:lineRule="auto"/>
              <w:jc w:val="center"/>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2024/25</w:t>
            </w:r>
          </w:p>
        </w:tc>
      </w:tr>
      <w:tr w:rsidR="00B30620" w14:paraId="4077F3CF" w14:textId="77777777" w:rsidTr="002A1628">
        <w:trPr>
          <w:trHeight w:val="477"/>
        </w:trPr>
        <w:tc>
          <w:tcPr>
            <w:tcW w:w="1080" w:type="dxa"/>
            <w:tcBorders>
              <w:top w:val="nil"/>
              <w:left w:val="nil"/>
              <w:bottom w:val="nil"/>
              <w:right w:val="nil"/>
            </w:tcBorders>
            <w:vAlign w:val="center"/>
            <w:hideMark/>
          </w:tcPr>
          <w:p w14:paraId="4077F3C8" w14:textId="77777777" w:rsidR="00C82C2D" w:rsidRPr="00C82C2D" w:rsidRDefault="00AE6A71"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LGPS ar gyfer CC</w:t>
            </w:r>
          </w:p>
        </w:tc>
        <w:tc>
          <w:tcPr>
            <w:tcW w:w="1155" w:type="dxa"/>
            <w:tcBorders>
              <w:top w:val="nil"/>
              <w:left w:val="nil"/>
              <w:bottom w:val="nil"/>
              <w:right w:val="nil"/>
            </w:tcBorders>
            <w:vAlign w:val="center"/>
            <w:hideMark/>
          </w:tcPr>
          <w:p w14:paraId="4077F3C9" w14:textId="77777777" w:rsidR="00C82C2D" w:rsidRPr="00C82C2D" w:rsidRDefault="00AE6A71"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Pensiwn yr Heddlu</w:t>
            </w:r>
          </w:p>
        </w:tc>
        <w:tc>
          <w:tcPr>
            <w:tcW w:w="1170" w:type="dxa"/>
            <w:tcBorders>
              <w:top w:val="nil"/>
              <w:left w:val="nil"/>
              <w:bottom w:val="nil"/>
              <w:right w:val="nil"/>
            </w:tcBorders>
            <w:vAlign w:val="center"/>
            <w:hideMark/>
          </w:tcPr>
          <w:p w14:paraId="4077F3CA" w14:textId="77777777" w:rsidR="00C82C2D" w:rsidRPr="00C82C2D" w:rsidRDefault="00AE6A71"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Cyfanswm</w:t>
            </w:r>
          </w:p>
        </w:tc>
        <w:tc>
          <w:tcPr>
            <w:tcW w:w="4250" w:type="dxa"/>
            <w:tcBorders>
              <w:top w:val="nil"/>
              <w:left w:val="nil"/>
              <w:bottom w:val="nil"/>
              <w:right w:val="nil"/>
            </w:tcBorders>
            <w:vAlign w:val="center"/>
            <w:hideMark/>
          </w:tcPr>
          <w:p w14:paraId="4077F3CB" w14:textId="77777777" w:rsidR="00C82C2D" w:rsidRPr="00C82C2D" w:rsidRDefault="00AE6A71"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 xml:space="preserve"> </w:t>
            </w:r>
          </w:p>
        </w:tc>
        <w:tc>
          <w:tcPr>
            <w:tcW w:w="1020" w:type="dxa"/>
            <w:tcBorders>
              <w:top w:val="nil"/>
              <w:left w:val="nil"/>
              <w:bottom w:val="nil"/>
              <w:right w:val="nil"/>
            </w:tcBorders>
            <w:vAlign w:val="center"/>
            <w:hideMark/>
          </w:tcPr>
          <w:p w14:paraId="4077F3CC" w14:textId="77777777" w:rsidR="00C82C2D" w:rsidRPr="00C82C2D" w:rsidRDefault="00AE6A71"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LGPS ar gyfer CC</w:t>
            </w:r>
          </w:p>
        </w:tc>
        <w:tc>
          <w:tcPr>
            <w:tcW w:w="1155" w:type="dxa"/>
            <w:tcBorders>
              <w:top w:val="nil"/>
              <w:left w:val="nil"/>
              <w:bottom w:val="nil"/>
              <w:right w:val="nil"/>
            </w:tcBorders>
            <w:vAlign w:val="center"/>
            <w:hideMark/>
          </w:tcPr>
          <w:p w14:paraId="4077F3CD" w14:textId="77777777" w:rsidR="00C82C2D" w:rsidRPr="00C82C2D" w:rsidRDefault="00AE6A71"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Pensiwn yr Heddlu</w:t>
            </w:r>
          </w:p>
        </w:tc>
        <w:tc>
          <w:tcPr>
            <w:tcW w:w="1140" w:type="dxa"/>
            <w:tcBorders>
              <w:top w:val="nil"/>
              <w:left w:val="nil"/>
              <w:bottom w:val="nil"/>
              <w:right w:val="nil"/>
            </w:tcBorders>
            <w:vAlign w:val="center"/>
            <w:hideMark/>
          </w:tcPr>
          <w:p w14:paraId="4077F3CE" w14:textId="77777777" w:rsidR="00C82C2D" w:rsidRPr="00C82C2D" w:rsidRDefault="00AE6A71"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Cyfanswm</w:t>
            </w:r>
          </w:p>
        </w:tc>
      </w:tr>
      <w:tr w:rsidR="00B30620" w14:paraId="4077F3D7" w14:textId="77777777" w:rsidTr="002A1628">
        <w:trPr>
          <w:trHeight w:val="313"/>
        </w:trPr>
        <w:tc>
          <w:tcPr>
            <w:tcW w:w="1080" w:type="dxa"/>
            <w:tcBorders>
              <w:top w:val="nil"/>
              <w:left w:val="nil"/>
              <w:bottom w:val="single" w:sz="8" w:space="0" w:color="000000" w:themeColor="text1"/>
              <w:right w:val="nil"/>
            </w:tcBorders>
            <w:vAlign w:val="center"/>
            <w:hideMark/>
          </w:tcPr>
          <w:p w14:paraId="4077F3D0" w14:textId="77777777" w:rsidR="00C82C2D" w:rsidRPr="00C82C2D" w:rsidRDefault="00AE6A71"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£'000</w:t>
            </w:r>
          </w:p>
        </w:tc>
        <w:tc>
          <w:tcPr>
            <w:tcW w:w="1155" w:type="dxa"/>
            <w:tcBorders>
              <w:top w:val="nil"/>
              <w:left w:val="nil"/>
              <w:bottom w:val="single" w:sz="8" w:space="0" w:color="000000" w:themeColor="text1"/>
              <w:right w:val="nil"/>
            </w:tcBorders>
            <w:vAlign w:val="center"/>
            <w:hideMark/>
          </w:tcPr>
          <w:p w14:paraId="4077F3D1" w14:textId="77777777" w:rsidR="00C82C2D" w:rsidRPr="00C82C2D" w:rsidRDefault="00AE6A71"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£'000</w:t>
            </w:r>
          </w:p>
        </w:tc>
        <w:tc>
          <w:tcPr>
            <w:tcW w:w="1170" w:type="dxa"/>
            <w:tcBorders>
              <w:top w:val="nil"/>
              <w:left w:val="nil"/>
              <w:bottom w:val="single" w:sz="8" w:space="0" w:color="000000" w:themeColor="text1"/>
              <w:right w:val="nil"/>
            </w:tcBorders>
            <w:vAlign w:val="center"/>
            <w:hideMark/>
          </w:tcPr>
          <w:p w14:paraId="4077F3D2" w14:textId="77777777" w:rsidR="00C82C2D" w:rsidRPr="00C82C2D" w:rsidRDefault="00AE6A71"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£'000</w:t>
            </w:r>
          </w:p>
        </w:tc>
        <w:tc>
          <w:tcPr>
            <w:tcW w:w="4250" w:type="dxa"/>
            <w:tcBorders>
              <w:top w:val="nil"/>
              <w:left w:val="nil"/>
              <w:bottom w:val="single" w:sz="8" w:space="0" w:color="000000" w:themeColor="text1"/>
              <w:right w:val="nil"/>
            </w:tcBorders>
            <w:vAlign w:val="center"/>
            <w:hideMark/>
          </w:tcPr>
          <w:p w14:paraId="4077F3D3" w14:textId="77777777" w:rsidR="00C82C2D" w:rsidRPr="00C82C2D" w:rsidRDefault="00AE6A71" w:rsidP="00C82C2D">
            <w:pPr>
              <w:spacing w:after="0" w:line="240" w:lineRule="auto"/>
              <w:jc w:val="right"/>
              <w:rPr>
                <w:rFonts w:eastAsia="Times New Roman" w:cs="Arial"/>
                <w:color w:val="000000"/>
                <w:sz w:val="18"/>
                <w:szCs w:val="18"/>
                <w:lang w:eastAsia="en-GB"/>
              </w:rPr>
            </w:pPr>
            <w:r w:rsidRPr="00C82C2D">
              <w:rPr>
                <w:rFonts w:eastAsia="Times New Roman" w:cs="Arial"/>
                <w:color w:val="000000"/>
                <w:sz w:val="18"/>
                <w:szCs w:val="18"/>
                <w:lang w:val="cy-GB" w:eastAsia="en-GB"/>
              </w:rPr>
              <w:t xml:space="preserve"> </w:t>
            </w:r>
          </w:p>
        </w:tc>
        <w:tc>
          <w:tcPr>
            <w:tcW w:w="1020" w:type="dxa"/>
            <w:tcBorders>
              <w:top w:val="nil"/>
              <w:left w:val="nil"/>
              <w:bottom w:val="single" w:sz="8" w:space="0" w:color="000000" w:themeColor="text1"/>
              <w:right w:val="nil"/>
            </w:tcBorders>
            <w:vAlign w:val="center"/>
            <w:hideMark/>
          </w:tcPr>
          <w:p w14:paraId="4077F3D4" w14:textId="77777777" w:rsidR="00C82C2D" w:rsidRPr="00C82C2D" w:rsidRDefault="00AE6A71"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£'000</w:t>
            </w:r>
          </w:p>
        </w:tc>
        <w:tc>
          <w:tcPr>
            <w:tcW w:w="1155" w:type="dxa"/>
            <w:tcBorders>
              <w:top w:val="nil"/>
              <w:left w:val="nil"/>
              <w:bottom w:val="single" w:sz="8" w:space="0" w:color="000000" w:themeColor="text1"/>
              <w:right w:val="nil"/>
            </w:tcBorders>
            <w:vAlign w:val="center"/>
            <w:hideMark/>
          </w:tcPr>
          <w:p w14:paraId="4077F3D5" w14:textId="77777777" w:rsidR="00C82C2D" w:rsidRPr="00C82C2D" w:rsidRDefault="00AE6A71"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£'000</w:t>
            </w:r>
          </w:p>
        </w:tc>
        <w:tc>
          <w:tcPr>
            <w:tcW w:w="1140" w:type="dxa"/>
            <w:tcBorders>
              <w:top w:val="nil"/>
              <w:left w:val="nil"/>
              <w:bottom w:val="single" w:sz="8" w:space="0" w:color="000000" w:themeColor="text1"/>
              <w:right w:val="nil"/>
            </w:tcBorders>
            <w:vAlign w:val="center"/>
            <w:hideMark/>
          </w:tcPr>
          <w:p w14:paraId="4077F3D6" w14:textId="77777777" w:rsidR="00C82C2D" w:rsidRPr="00C82C2D" w:rsidRDefault="00AE6A71"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£'000</w:t>
            </w:r>
          </w:p>
        </w:tc>
      </w:tr>
      <w:tr w:rsidR="00B30620" w14:paraId="4077F3E0" w14:textId="77777777" w:rsidTr="002A1628">
        <w:trPr>
          <w:trHeight w:val="298"/>
        </w:trPr>
        <w:tc>
          <w:tcPr>
            <w:tcW w:w="1080" w:type="dxa"/>
            <w:tcBorders>
              <w:top w:val="nil"/>
              <w:left w:val="nil"/>
              <w:bottom w:val="nil"/>
              <w:right w:val="nil"/>
            </w:tcBorders>
            <w:vAlign w:val="center"/>
            <w:hideMark/>
          </w:tcPr>
          <w:p w14:paraId="4077F3D8" w14:textId="77777777" w:rsidR="00DE5462" w:rsidRPr="00C82C2D" w:rsidRDefault="00AE6A71" w:rsidP="740F682E">
            <w:pPr>
              <w:spacing w:after="0" w:line="240" w:lineRule="auto"/>
              <w:jc w:val="right"/>
              <w:rPr>
                <w:rFonts w:eastAsia="Times New Roman" w:cs="Arial"/>
                <w:color w:val="000000" w:themeColor="text1"/>
                <w:sz w:val="18"/>
                <w:szCs w:val="18"/>
                <w:lang w:eastAsia="en-GB"/>
              </w:rPr>
            </w:pPr>
            <w:r w:rsidRPr="740F682E">
              <w:rPr>
                <w:rFonts w:cs="Arial"/>
                <w:color w:val="000000" w:themeColor="text1"/>
                <w:sz w:val="18"/>
                <w:szCs w:val="18"/>
                <w:lang w:val="cy-GB"/>
              </w:rPr>
              <w:t>(173,300)</w:t>
            </w:r>
          </w:p>
          <w:p w14:paraId="4077F3D9" w14:textId="77777777" w:rsidR="00DE5462" w:rsidRPr="00C82C2D" w:rsidRDefault="00DE5462" w:rsidP="740F682E">
            <w:pPr>
              <w:spacing w:after="0" w:line="240" w:lineRule="auto"/>
              <w:jc w:val="right"/>
              <w:rPr>
                <w:rFonts w:cs="Arial"/>
                <w:color w:val="000000"/>
                <w:sz w:val="18"/>
                <w:szCs w:val="18"/>
                <w:lang w:eastAsia="en-GB"/>
              </w:rPr>
            </w:pPr>
          </w:p>
        </w:tc>
        <w:tc>
          <w:tcPr>
            <w:tcW w:w="1155" w:type="dxa"/>
            <w:tcBorders>
              <w:top w:val="nil"/>
              <w:left w:val="nil"/>
              <w:bottom w:val="nil"/>
              <w:right w:val="nil"/>
            </w:tcBorders>
            <w:vAlign w:val="center"/>
            <w:hideMark/>
          </w:tcPr>
          <w:p w14:paraId="4077F3DA" w14:textId="77777777" w:rsidR="00DE5462" w:rsidRPr="00C82C2D"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(1,151,773)</w:t>
            </w:r>
          </w:p>
        </w:tc>
        <w:tc>
          <w:tcPr>
            <w:tcW w:w="1170" w:type="dxa"/>
            <w:tcBorders>
              <w:top w:val="nil"/>
              <w:left w:val="nil"/>
              <w:bottom w:val="nil"/>
              <w:right w:val="nil"/>
            </w:tcBorders>
            <w:vAlign w:val="center"/>
            <w:hideMark/>
          </w:tcPr>
          <w:p w14:paraId="4077F3DB" w14:textId="77777777" w:rsidR="00DE5462" w:rsidRPr="00C82C2D"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(1,325,073)</w:t>
            </w:r>
          </w:p>
        </w:tc>
        <w:tc>
          <w:tcPr>
            <w:tcW w:w="4250" w:type="dxa"/>
            <w:tcBorders>
              <w:top w:val="nil"/>
              <w:left w:val="nil"/>
              <w:bottom w:val="nil"/>
              <w:right w:val="nil"/>
            </w:tcBorders>
            <w:vAlign w:val="center"/>
            <w:hideMark/>
          </w:tcPr>
          <w:p w14:paraId="4077F3DC" w14:textId="77777777" w:rsidR="00DE5462" w:rsidRPr="00C82C2D" w:rsidRDefault="00AE6A71" w:rsidP="740F682E">
            <w:pPr>
              <w:spacing w:after="0" w:line="240" w:lineRule="auto"/>
              <w:rPr>
                <w:rFonts w:eastAsia="Times New Roman" w:cs="Arial"/>
                <w:color w:val="000000"/>
                <w:sz w:val="18"/>
                <w:szCs w:val="18"/>
                <w:lang w:eastAsia="en-GB"/>
              </w:rPr>
            </w:pPr>
            <w:r w:rsidRPr="740F682E">
              <w:rPr>
                <w:rFonts w:eastAsia="Times New Roman" w:cs="Arial"/>
                <w:color w:val="000000" w:themeColor="text1"/>
                <w:sz w:val="18"/>
                <w:szCs w:val="18"/>
                <w:lang w:val="cy-GB" w:eastAsia="en-GB"/>
              </w:rPr>
              <w:t>Gwerth presennol y rhwymedigaeth ddiffiniedig</w:t>
            </w:r>
          </w:p>
        </w:tc>
        <w:tc>
          <w:tcPr>
            <w:tcW w:w="1020" w:type="dxa"/>
            <w:tcBorders>
              <w:top w:val="nil"/>
              <w:left w:val="nil"/>
              <w:bottom w:val="nil"/>
              <w:right w:val="nil"/>
            </w:tcBorders>
            <w:vAlign w:val="center"/>
          </w:tcPr>
          <w:p w14:paraId="4077F3DD" w14:textId="77777777" w:rsidR="00DE5462" w:rsidRPr="00361CDF" w:rsidRDefault="00AE6A71" w:rsidP="00DE5462">
            <w:pPr>
              <w:spacing w:after="0" w:line="240" w:lineRule="auto"/>
              <w:jc w:val="right"/>
              <w:rPr>
                <w:rFonts w:eastAsia="Times New Roman" w:cs="Arial"/>
                <w:color w:val="000000"/>
                <w:sz w:val="18"/>
                <w:szCs w:val="18"/>
                <w:lang w:eastAsia="en-GB"/>
              </w:rPr>
            </w:pPr>
            <w:r w:rsidRPr="19422019">
              <w:rPr>
                <w:rFonts w:eastAsia="Times New Roman" w:cs="Arial"/>
                <w:color w:val="000000" w:themeColor="text1"/>
                <w:sz w:val="18"/>
                <w:szCs w:val="18"/>
                <w:lang w:val="cy-GB" w:eastAsia="en-GB"/>
              </w:rPr>
              <w:t>(149,847)</w:t>
            </w:r>
          </w:p>
        </w:tc>
        <w:tc>
          <w:tcPr>
            <w:tcW w:w="1155" w:type="dxa"/>
            <w:tcBorders>
              <w:top w:val="nil"/>
              <w:left w:val="nil"/>
              <w:bottom w:val="nil"/>
              <w:right w:val="nil"/>
            </w:tcBorders>
            <w:vAlign w:val="center"/>
          </w:tcPr>
          <w:p w14:paraId="4077F3DE" w14:textId="77777777" w:rsidR="00DE5462" w:rsidRPr="00361CDF" w:rsidRDefault="00AE6A71" w:rsidP="00DE5462">
            <w:pPr>
              <w:spacing w:after="0" w:line="240" w:lineRule="auto"/>
              <w:jc w:val="right"/>
              <w:rPr>
                <w:rFonts w:eastAsia="Times New Roman" w:cs="Arial"/>
                <w:color w:val="000000"/>
                <w:sz w:val="18"/>
                <w:szCs w:val="18"/>
                <w:lang w:eastAsia="en-GB"/>
              </w:rPr>
            </w:pPr>
            <w:r w:rsidRPr="19422019">
              <w:rPr>
                <w:rFonts w:eastAsia="Times New Roman" w:cs="Arial"/>
                <w:color w:val="000000" w:themeColor="text1"/>
                <w:sz w:val="18"/>
                <w:szCs w:val="18"/>
                <w:lang w:val="cy-GB" w:eastAsia="en-GB"/>
              </w:rPr>
              <w:t>(1,029,160)</w:t>
            </w:r>
          </w:p>
        </w:tc>
        <w:tc>
          <w:tcPr>
            <w:tcW w:w="1140" w:type="dxa"/>
            <w:tcBorders>
              <w:top w:val="nil"/>
              <w:left w:val="nil"/>
              <w:bottom w:val="nil"/>
              <w:right w:val="nil"/>
            </w:tcBorders>
            <w:vAlign w:val="center"/>
          </w:tcPr>
          <w:p w14:paraId="4077F3DF" w14:textId="77777777" w:rsidR="00DE5462" w:rsidRPr="00361CDF" w:rsidRDefault="00AE6A71" w:rsidP="00DE5462">
            <w:pPr>
              <w:spacing w:after="0" w:line="240" w:lineRule="auto"/>
              <w:jc w:val="right"/>
              <w:rPr>
                <w:rFonts w:eastAsia="Times New Roman" w:cs="Arial"/>
                <w:color w:val="000000"/>
                <w:sz w:val="18"/>
                <w:szCs w:val="18"/>
                <w:lang w:eastAsia="en-GB"/>
              </w:rPr>
            </w:pPr>
            <w:r w:rsidRPr="67CC754C">
              <w:rPr>
                <w:rFonts w:eastAsia="Times New Roman" w:cs="Arial"/>
                <w:color w:val="000000" w:themeColor="text1"/>
                <w:sz w:val="18"/>
                <w:szCs w:val="18"/>
                <w:lang w:val="cy-GB" w:eastAsia="en-GB"/>
              </w:rPr>
              <w:t>(1,179,007)</w:t>
            </w:r>
          </w:p>
        </w:tc>
      </w:tr>
      <w:tr w:rsidR="00B30620" w14:paraId="4077F3E8" w14:textId="77777777" w:rsidTr="002A1628">
        <w:trPr>
          <w:trHeight w:val="313"/>
        </w:trPr>
        <w:tc>
          <w:tcPr>
            <w:tcW w:w="1080" w:type="dxa"/>
            <w:tcBorders>
              <w:top w:val="nil"/>
              <w:left w:val="nil"/>
              <w:bottom w:val="single" w:sz="8" w:space="0" w:color="000000" w:themeColor="text1"/>
              <w:right w:val="nil"/>
            </w:tcBorders>
            <w:vAlign w:val="center"/>
            <w:hideMark/>
          </w:tcPr>
          <w:p w14:paraId="4077F3E1" w14:textId="77777777" w:rsidR="00DE5462" w:rsidRPr="00C82C2D"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173,300</w:t>
            </w:r>
          </w:p>
        </w:tc>
        <w:tc>
          <w:tcPr>
            <w:tcW w:w="1155" w:type="dxa"/>
            <w:tcBorders>
              <w:top w:val="nil"/>
              <w:left w:val="nil"/>
              <w:bottom w:val="single" w:sz="8" w:space="0" w:color="000000" w:themeColor="text1"/>
              <w:right w:val="nil"/>
            </w:tcBorders>
            <w:vAlign w:val="center"/>
            <w:hideMark/>
          </w:tcPr>
          <w:p w14:paraId="4077F3E2" w14:textId="77777777" w:rsidR="00DE5462" w:rsidRPr="00C82C2D"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170" w:type="dxa"/>
            <w:tcBorders>
              <w:top w:val="nil"/>
              <w:left w:val="nil"/>
              <w:bottom w:val="single" w:sz="8" w:space="0" w:color="000000" w:themeColor="text1"/>
              <w:right w:val="nil"/>
            </w:tcBorders>
            <w:vAlign w:val="center"/>
            <w:hideMark/>
          </w:tcPr>
          <w:p w14:paraId="4077F3E3" w14:textId="77777777" w:rsidR="00DE5462" w:rsidRPr="00C82C2D"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173,300</w:t>
            </w:r>
          </w:p>
        </w:tc>
        <w:tc>
          <w:tcPr>
            <w:tcW w:w="4250" w:type="dxa"/>
            <w:tcBorders>
              <w:top w:val="nil"/>
              <w:left w:val="nil"/>
              <w:bottom w:val="single" w:sz="8" w:space="0" w:color="000000" w:themeColor="text1"/>
              <w:right w:val="nil"/>
            </w:tcBorders>
            <w:vAlign w:val="center"/>
            <w:hideMark/>
          </w:tcPr>
          <w:p w14:paraId="4077F3E4" w14:textId="77777777" w:rsidR="00DE5462" w:rsidRPr="00C82C2D" w:rsidRDefault="00AE6A71" w:rsidP="00DE5462">
            <w:pPr>
              <w:spacing w:after="0" w:line="240" w:lineRule="auto"/>
              <w:rPr>
                <w:rFonts w:eastAsia="Times New Roman" w:cs="Arial"/>
                <w:color w:val="000000"/>
                <w:sz w:val="18"/>
                <w:szCs w:val="18"/>
                <w:lang w:eastAsia="en-GB"/>
              </w:rPr>
            </w:pPr>
            <w:r w:rsidRPr="00C82C2D">
              <w:rPr>
                <w:rFonts w:eastAsia="Times New Roman" w:cs="Arial"/>
                <w:color w:val="000000"/>
                <w:sz w:val="18"/>
                <w:szCs w:val="18"/>
                <w:lang w:val="cy-GB" w:eastAsia="en-GB"/>
              </w:rPr>
              <w:t>Gwerth teg asedau'r cynllun</w:t>
            </w:r>
          </w:p>
        </w:tc>
        <w:tc>
          <w:tcPr>
            <w:tcW w:w="1020" w:type="dxa"/>
            <w:tcBorders>
              <w:top w:val="nil"/>
              <w:left w:val="nil"/>
              <w:bottom w:val="single" w:sz="8" w:space="0" w:color="000000" w:themeColor="text1"/>
              <w:right w:val="nil"/>
            </w:tcBorders>
            <w:vAlign w:val="center"/>
          </w:tcPr>
          <w:p w14:paraId="4077F3E5" w14:textId="77777777" w:rsidR="00DE5462" w:rsidRPr="00EC1EDD" w:rsidRDefault="00AE6A71" w:rsidP="00DE5462">
            <w:pPr>
              <w:spacing w:after="0" w:line="240" w:lineRule="auto"/>
              <w:jc w:val="right"/>
              <w:rPr>
                <w:rFonts w:eastAsia="Times New Roman" w:cs="Arial"/>
                <w:color w:val="000000"/>
                <w:sz w:val="18"/>
                <w:szCs w:val="18"/>
                <w:lang w:eastAsia="en-GB"/>
              </w:rPr>
            </w:pPr>
            <w:r w:rsidRPr="00EC1EDD">
              <w:rPr>
                <w:rFonts w:eastAsia="Times New Roman" w:cs="Arial"/>
                <w:color w:val="000000"/>
                <w:sz w:val="18"/>
                <w:szCs w:val="18"/>
                <w:lang w:val="cy-GB" w:eastAsia="en-GB"/>
              </w:rPr>
              <w:t>211,082</w:t>
            </w:r>
          </w:p>
        </w:tc>
        <w:tc>
          <w:tcPr>
            <w:tcW w:w="1155" w:type="dxa"/>
            <w:tcBorders>
              <w:top w:val="nil"/>
              <w:left w:val="nil"/>
              <w:bottom w:val="single" w:sz="8" w:space="0" w:color="000000" w:themeColor="text1"/>
              <w:right w:val="nil"/>
            </w:tcBorders>
            <w:vAlign w:val="center"/>
          </w:tcPr>
          <w:p w14:paraId="4077F3E6" w14:textId="77777777" w:rsidR="00DE5462" w:rsidRPr="00EC1EDD" w:rsidRDefault="00AE6A71" w:rsidP="00DE5462">
            <w:pPr>
              <w:spacing w:after="0" w:line="240" w:lineRule="auto"/>
              <w:jc w:val="right"/>
              <w:rPr>
                <w:rFonts w:eastAsia="Times New Roman" w:cs="Arial"/>
                <w:color w:val="000000"/>
                <w:sz w:val="18"/>
                <w:szCs w:val="18"/>
                <w:lang w:eastAsia="en-GB"/>
              </w:rPr>
            </w:pPr>
            <w:r w:rsidRPr="00EC1EDD">
              <w:rPr>
                <w:rFonts w:eastAsia="Times New Roman" w:cs="Arial"/>
                <w:color w:val="000000"/>
                <w:sz w:val="18"/>
                <w:szCs w:val="18"/>
                <w:lang w:val="cy-GB" w:eastAsia="en-GB"/>
              </w:rPr>
              <w:t>0</w:t>
            </w:r>
          </w:p>
        </w:tc>
        <w:tc>
          <w:tcPr>
            <w:tcW w:w="1140" w:type="dxa"/>
            <w:tcBorders>
              <w:top w:val="nil"/>
              <w:left w:val="nil"/>
              <w:bottom w:val="single" w:sz="8" w:space="0" w:color="000000" w:themeColor="text1"/>
              <w:right w:val="nil"/>
            </w:tcBorders>
            <w:vAlign w:val="center"/>
          </w:tcPr>
          <w:p w14:paraId="4077F3E7" w14:textId="77777777" w:rsidR="00DE5462" w:rsidRPr="00EC1EDD" w:rsidRDefault="00AE6A71" w:rsidP="00DE5462">
            <w:pPr>
              <w:spacing w:after="0" w:line="240" w:lineRule="auto"/>
              <w:jc w:val="right"/>
              <w:rPr>
                <w:rFonts w:eastAsia="Times New Roman" w:cs="Arial"/>
                <w:color w:val="000000"/>
                <w:sz w:val="18"/>
                <w:szCs w:val="18"/>
                <w:lang w:eastAsia="en-GB"/>
              </w:rPr>
            </w:pPr>
            <w:r w:rsidRPr="00EC1EDD">
              <w:rPr>
                <w:rFonts w:eastAsia="Times New Roman" w:cs="Arial"/>
                <w:color w:val="000000"/>
                <w:sz w:val="18"/>
                <w:szCs w:val="18"/>
                <w:lang w:val="cy-GB" w:eastAsia="en-GB"/>
              </w:rPr>
              <w:t>211,082</w:t>
            </w:r>
          </w:p>
        </w:tc>
      </w:tr>
      <w:tr w:rsidR="00B30620" w14:paraId="4077F3F0" w14:textId="77777777" w:rsidTr="002A1628">
        <w:trPr>
          <w:trHeight w:val="298"/>
        </w:trPr>
        <w:tc>
          <w:tcPr>
            <w:tcW w:w="1080" w:type="dxa"/>
            <w:tcBorders>
              <w:top w:val="nil"/>
              <w:left w:val="nil"/>
              <w:bottom w:val="nil"/>
              <w:right w:val="nil"/>
            </w:tcBorders>
            <w:vAlign w:val="center"/>
            <w:hideMark/>
          </w:tcPr>
          <w:p w14:paraId="4077F3E9" w14:textId="77777777" w:rsidR="00DE5462" w:rsidRPr="00C82C2D"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155" w:type="dxa"/>
            <w:tcBorders>
              <w:top w:val="nil"/>
              <w:left w:val="nil"/>
              <w:bottom w:val="nil"/>
              <w:right w:val="nil"/>
            </w:tcBorders>
            <w:vAlign w:val="center"/>
            <w:hideMark/>
          </w:tcPr>
          <w:p w14:paraId="4077F3EA" w14:textId="47CFD5C4" w:rsidR="00DE5462" w:rsidRPr="00C82C2D" w:rsidRDefault="00AE6A71" w:rsidP="00DE5462">
            <w:pPr>
              <w:spacing w:after="0" w:line="240" w:lineRule="auto"/>
              <w:jc w:val="right"/>
              <w:rPr>
                <w:rFonts w:eastAsia="Times New Roman" w:cs="Arial"/>
                <w:color w:val="000000"/>
                <w:sz w:val="18"/>
                <w:szCs w:val="18"/>
                <w:lang w:eastAsia="en-GB"/>
              </w:rPr>
            </w:pPr>
            <w:r w:rsidRPr="2FC45B63">
              <w:rPr>
                <w:rFonts w:cs="Arial"/>
                <w:color w:val="000000" w:themeColor="text1"/>
                <w:sz w:val="18"/>
                <w:szCs w:val="18"/>
                <w:lang w:val="cy-GB"/>
              </w:rPr>
              <w:t>(1,151,773</w:t>
            </w:r>
            <w:r w:rsidR="00017A6D">
              <w:rPr>
                <w:rFonts w:cs="Arial"/>
                <w:color w:val="000000" w:themeColor="text1"/>
                <w:sz w:val="18"/>
                <w:szCs w:val="18"/>
                <w:lang w:val="cy-GB"/>
              </w:rPr>
              <w:t>)</w:t>
            </w:r>
          </w:p>
        </w:tc>
        <w:tc>
          <w:tcPr>
            <w:tcW w:w="1170" w:type="dxa"/>
            <w:tcBorders>
              <w:top w:val="nil"/>
              <w:left w:val="nil"/>
              <w:bottom w:val="nil"/>
              <w:right w:val="nil"/>
            </w:tcBorders>
            <w:vAlign w:val="center"/>
            <w:hideMark/>
          </w:tcPr>
          <w:p w14:paraId="4077F3EB" w14:textId="0B48A655" w:rsidR="00DE5462" w:rsidRPr="00C82C2D" w:rsidRDefault="00AE6A71" w:rsidP="00DE5462">
            <w:pPr>
              <w:spacing w:after="0" w:line="240" w:lineRule="auto"/>
              <w:jc w:val="right"/>
              <w:rPr>
                <w:rFonts w:eastAsia="Times New Roman" w:cs="Arial"/>
                <w:color w:val="000000"/>
                <w:sz w:val="18"/>
                <w:szCs w:val="18"/>
                <w:lang w:eastAsia="en-GB"/>
              </w:rPr>
            </w:pPr>
            <w:r w:rsidRPr="310FEA65">
              <w:rPr>
                <w:rFonts w:cs="Arial"/>
                <w:color w:val="000000" w:themeColor="text1"/>
                <w:sz w:val="18"/>
                <w:szCs w:val="18"/>
                <w:lang w:val="cy-GB"/>
              </w:rPr>
              <w:t>(1,151,773</w:t>
            </w:r>
            <w:r w:rsidR="00017A6D">
              <w:rPr>
                <w:rFonts w:cs="Arial"/>
                <w:color w:val="000000" w:themeColor="text1"/>
                <w:sz w:val="18"/>
                <w:szCs w:val="18"/>
                <w:lang w:val="cy-GB"/>
              </w:rPr>
              <w:t>)</w:t>
            </w:r>
          </w:p>
        </w:tc>
        <w:tc>
          <w:tcPr>
            <w:tcW w:w="4250" w:type="dxa"/>
            <w:tcBorders>
              <w:top w:val="nil"/>
              <w:left w:val="nil"/>
              <w:bottom w:val="nil"/>
              <w:right w:val="nil"/>
            </w:tcBorders>
            <w:vAlign w:val="center"/>
            <w:hideMark/>
          </w:tcPr>
          <w:p w14:paraId="4077F3EC" w14:textId="77777777" w:rsidR="00DE5462" w:rsidRPr="00C82C2D" w:rsidRDefault="00AE6A71" w:rsidP="00DE5462">
            <w:pPr>
              <w:spacing w:after="0" w:line="240" w:lineRule="auto"/>
              <w:rPr>
                <w:rFonts w:eastAsia="Times New Roman" w:cs="Arial"/>
                <w:color w:val="000000"/>
                <w:sz w:val="18"/>
                <w:szCs w:val="18"/>
                <w:lang w:eastAsia="en-GB"/>
              </w:rPr>
            </w:pPr>
            <w:r w:rsidRPr="00C82C2D">
              <w:rPr>
                <w:rFonts w:eastAsia="Times New Roman" w:cs="Arial"/>
                <w:color w:val="000000"/>
                <w:sz w:val="18"/>
                <w:szCs w:val="18"/>
                <w:lang w:val="cy-GB" w:eastAsia="en-GB"/>
              </w:rPr>
              <w:t>Gwerth Asedau / Rhwymedigaethau</w:t>
            </w:r>
          </w:p>
        </w:tc>
        <w:tc>
          <w:tcPr>
            <w:tcW w:w="1020" w:type="dxa"/>
            <w:tcBorders>
              <w:top w:val="nil"/>
              <w:left w:val="nil"/>
              <w:bottom w:val="nil"/>
              <w:right w:val="nil"/>
            </w:tcBorders>
            <w:vAlign w:val="center"/>
          </w:tcPr>
          <w:p w14:paraId="4077F3ED" w14:textId="77777777" w:rsidR="00DE5462" w:rsidRPr="00EC1EDD" w:rsidRDefault="00AE6A71" w:rsidP="00DE5462">
            <w:pPr>
              <w:spacing w:after="0" w:line="240" w:lineRule="auto"/>
              <w:jc w:val="right"/>
              <w:rPr>
                <w:rFonts w:eastAsia="Times New Roman" w:cs="Arial"/>
                <w:color w:val="000000"/>
                <w:sz w:val="18"/>
                <w:szCs w:val="18"/>
                <w:lang w:eastAsia="en-GB"/>
              </w:rPr>
            </w:pPr>
            <w:r w:rsidRPr="00EC1EDD">
              <w:rPr>
                <w:rFonts w:eastAsia="Times New Roman" w:cs="Arial"/>
                <w:color w:val="000000"/>
                <w:sz w:val="18"/>
                <w:szCs w:val="18"/>
                <w:lang w:val="cy-GB" w:eastAsia="en-GB"/>
              </w:rPr>
              <w:t>61,235</w:t>
            </w:r>
          </w:p>
        </w:tc>
        <w:tc>
          <w:tcPr>
            <w:tcW w:w="1155" w:type="dxa"/>
            <w:tcBorders>
              <w:top w:val="nil"/>
              <w:left w:val="nil"/>
              <w:bottom w:val="nil"/>
              <w:right w:val="nil"/>
            </w:tcBorders>
            <w:vAlign w:val="center"/>
          </w:tcPr>
          <w:p w14:paraId="4077F3EE" w14:textId="77777777" w:rsidR="00DE5462" w:rsidRPr="00EC1EDD" w:rsidRDefault="00AE6A71" w:rsidP="00DE5462">
            <w:pPr>
              <w:spacing w:after="0" w:line="240" w:lineRule="auto"/>
              <w:jc w:val="right"/>
              <w:rPr>
                <w:rFonts w:eastAsia="Times New Roman" w:cs="Arial"/>
                <w:color w:val="000000"/>
                <w:sz w:val="18"/>
                <w:szCs w:val="18"/>
                <w:lang w:eastAsia="en-GB"/>
              </w:rPr>
            </w:pPr>
            <w:r w:rsidRPr="00EC1EDD">
              <w:rPr>
                <w:rFonts w:eastAsia="Times New Roman" w:cs="Arial"/>
                <w:color w:val="000000" w:themeColor="text1"/>
                <w:sz w:val="18"/>
                <w:szCs w:val="18"/>
                <w:lang w:val="cy-GB" w:eastAsia="en-GB"/>
              </w:rPr>
              <w:t>(1,029,160)</w:t>
            </w:r>
          </w:p>
        </w:tc>
        <w:tc>
          <w:tcPr>
            <w:tcW w:w="1140" w:type="dxa"/>
            <w:tcBorders>
              <w:top w:val="nil"/>
              <w:left w:val="nil"/>
              <w:bottom w:val="nil"/>
              <w:right w:val="nil"/>
            </w:tcBorders>
            <w:vAlign w:val="center"/>
          </w:tcPr>
          <w:p w14:paraId="4077F3EF" w14:textId="77777777" w:rsidR="00DE5462" w:rsidRPr="00EC1EDD" w:rsidRDefault="00AE6A71" w:rsidP="00DE5462">
            <w:pPr>
              <w:spacing w:after="0" w:line="240" w:lineRule="auto"/>
              <w:jc w:val="right"/>
              <w:rPr>
                <w:rFonts w:eastAsia="Times New Roman" w:cs="Arial"/>
                <w:color w:val="000000"/>
                <w:sz w:val="18"/>
                <w:szCs w:val="18"/>
                <w:lang w:eastAsia="en-GB"/>
              </w:rPr>
            </w:pPr>
            <w:r w:rsidRPr="00EC1EDD">
              <w:rPr>
                <w:rFonts w:eastAsia="Times New Roman" w:cs="Arial"/>
                <w:color w:val="000000" w:themeColor="text1"/>
                <w:sz w:val="18"/>
                <w:szCs w:val="18"/>
                <w:lang w:val="cy-GB" w:eastAsia="en-GB"/>
              </w:rPr>
              <w:t>(967,925)</w:t>
            </w:r>
          </w:p>
        </w:tc>
      </w:tr>
      <w:tr w:rsidR="00B30620" w14:paraId="4077F3F8" w14:textId="77777777" w:rsidTr="002A1628">
        <w:trPr>
          <w:trHeight w:val="313"/>
        </w:trPr>
        <w:tc>
          <w:tcPr>
            <w:tcW w:w="1080" w:type="dxa"/>
            <w:tcBorders>
              <w:top w:val="nil"/>
              <w:left w:val="nil"/>
              <w:bottom w:val="single" w:sz="8" w:space="0" w:color="000000" w:themeColor="text1"/>
              <w:right w:val="nil"/>
            </w:tcBorders>
            <w:vAlign w:val="center"/>
            <w:hideMark/>
          </w:tcPr>
          <w:p w14:paraId="4077F3F1" w14:textId="77777777" w:rsidR="00DE5462" w:rsidRPr="00C82C2D"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155" w:type="dxa"/>
            <w:tcBorders>
              <w:top w:val="nil"/>
              <w:left w:val="nil"/>
              <w:bottom w:val="single" w:sz="8" w:space="0" w:color="000000" w:themeColor="text1"/>
              <w:right w:val="nil"/>
            </w:tcBorders>
            <w:vAlign w:val="center"/>
            <w:hideMark/>
          </w:tcPr>
          <w:p w14:paraId="4077F3F2" w14:textId="77777777" w:rsidR="00DE5462" w:rsidRPr="00C82C2D"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1170" w:type="dxa"/>
            <w:tcBorders>
              <w:top w:val="nil"/>
              <w:left w:val="nil"/>
              <w:bottom w:val="single" w:sz="8" w:space="0" w:color="000000" w:themeColor="text1"/>
              <w:right w:val="nil"/>
            </w:tcBorders>
            <w:vAlign w:val="center"/>
            <w:hideMark/>
          </w:tcPr>
          <w:p w14:paraId="4077F3F3" w14:textId="77777777" w:rsidR="00DE5462" w:rsidRPr="00C82C2D"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4250" w:type="dxa"/>
            <w:tcBorders>
              <w:top w:val="nil"/>
              <w:left w:val="nil"/>
              <w:bottom w:val="single" w:sz="8" w:space="0" w:color="000000" w:themeColor="text1"/>
              <w:right w:val="nil"/>
            </w:tcBorders>
            <w:vAlign w:val="center"/>
            <w:hideMark/>
          </w:tcPr>
          <w:p w14:paraId="4077F3F4" w14:textId="77777777" w:rsidR="00DE5462" w:rsidRPr="00C82C2D" w:rsidRDefault="00AE6A71" w:rsidP="00DE5462">
            <w:pPr>
              <w:spacing w:after="0" w:line="240" w:lineRule="auto"/>
              <w:rPr>
                <w:rFonts w:eastAsia="Times New Roman" w:cs="Arial"/>
                <w:color w:val="000000"/>
                <w:sz w:val="18"/>
                <w:szCs w:val="18"/>
                <w:lang w:eastAsia="en-GB"/>
              </w:rPr>
            </w:pPr>
            <w:r w:rsidRPr="00C82C2D">
              <w:rPr>
                <w:rFonts w:eastAsia="Times New Roman" w:cs="Arial"/>
                <w:color w:val="000000"/>
                <w:sz w:val="18"/>
                <w:szCs w:val="18"/>
                <w:lang w:val="cy-GB" w:eastAsia="en-GB"/>
              </w:rPr>
              <w:t>Symudiadau eraill yn y (rhwymedigaeth) / ased</w:t>
            </w:r>
          </w:p>
        </w:tc>
        <w:tc>
          <w:tcPr>
            <w:tcW w:w="1020" w:type="dxa"/>
            <w:tcBorders>
              <w:top w:val="nil"/>
              <w:left w:val="nil"/>
              <w:bottom w:val="single" w:sz="8" w:space="0" w:color="000000" w:themeColor="text1"/>
              <w:right w:val="nil"/>
            </w:tcBorders>
            <w:vAlign w:val="center"/>
          </w:tcPr>
          <w:p w14:paraId="4077F3F5" w14:textId="77777777" w:rsidR="00DE5462" w:rsidRPr="00EC1EDD" w:rsidRDefault="00AE6A71" w:rsidP="00DE5462">
            <w:pPr>
              <w:spacing w:after="0" w:line="240" w:lineRule="auto"/>
              <w:jc w:val="right"/>
              <w:rPr>
                <w:rFonts w:eastAsia="Times New Roman" w:cs="Arial"/>
                <w:color w:val="000000"/>
                <w:sz w:val="18"/>
                <w:szCs w:val="18"/>
                <w:lang w:eastAsia="en-GB"/>
              </w:rPr>
            </w:pPr>
            <w:r w:rsidRPr="00EC1EDD">
              <w:rPr>
                <w:rFonts w:eastAsia="Times New Roman" w:cs="Arial"/>
                <w:color w:val="000000"/>
                <w:sz w:val="18"/>
                <w:szCs w:val="18"/>
                <w:lang w:val="cy-GB" w:eastAsia="en-GB"/>
              </w:rPr>
              <w:t>(63,281)</w:t>
            </w:r>
          </w:p>
        </w:tc>
        <w:tc>
          <w:tcPr>
            <w:tcW w:w="1155" w:type="dxa"/>
            <w:tcBorders>
              <w:top w:val="nil"/>
              <w:left w:val="nil"/>
              <w:bottom w:val="single" w:sz="8" w:space="0" w:color="000000" w:themeColor="text1"/>
              <w:right w:val="nil"/>
            </w:tcBorders>
            <w:vAlign w:val="center"/>
          </w:tcPr>
          <w:p w14:paraId="4077F3F6" w14:textId="77777777" w:rsidR="00252E20" w:rsidRPr="00EC1EDD" w:rsidRDefault="00AE6A71" w:rsidP="001D399F">
            <w:pPr>
              <w:spacing w:after="0" w:line="240" w:lineRule="auto"/>
              <w:jc w:val="right"/>
              <w:rPr>
                <w:rFonts w:eastAsia="Times New Roman" w:cs="Arial"/>
                <w:color w:val="000000"/>
                <w:sz w:val="18"/>
                <w:szCs w:val="18"/>
                <w:lang w:eastAsia="en-GB"/>
              </w:rPr>
            </w:pPr>
            <w:r w:rsidRPr="00EC1EDD">
              <w:rPr>
                <w:rFonts w:eastAsia="Times New Roman" w:cs="Arial"/>
                <w:color w:val="000000"/>
                <w:sz w:val="18"/>
                <w:szCs w:val="18"/>
                <w:lang w:val="cy-GB" w:eastAsia="en-GB"/>
              </w:rPr>
              <w:t>0</w:t>
            </w:r>
          </w:p>
        </w:tc>
        <w:tc>
          <w:tcPr>
            <w:tcW w:w="1140" w:type="dxa"/>
            <w:tcBorders>
              <w:top w:val="nil"/>
              <w:left w:val="nil"/>
              <w:bottom w:val="single" w:sz="8" w:space="0" w:color="000000" w:themeColor="text1"/>
              <w:right w:val="nil"/>
            </w:tcBorders>
            <w:vAlign w:val="center"/>
          </w:tcPr>
          <w:p w14:paraId="4077F3F7" w14:textId="77777777" w:rsidR="00DE5462" w:rsidRPr="00EC1EDD" w:rsidRDefault="00AE6A71" w:rsidP="00DE5462">
            <w:pPr>
              <w:spacing w:after="0" w:line="240" w:lineRule="auto"/>
              <w:jc w:val="right"/>
              <w:rPr>
                <w:rFonts w:eastAsia="Times New Roman" w:cs="Arial"/>
                <w:color w:val="000000"/>
                <w:sz w:val="18"/>
                <w:szCs w:val="18"/>
                <w:lang w:eastAsia="en-GB"/>
              </w:rPr>
            </w:pPr>
            <w:r w:rsidRPr="00EC1EDD">
              <w:rPr>
                <w:rFonts w:eastAsia="Times New Roman" w:cs="Arial"/>
                <w:color w:val="000000"/>
                <w:sz w:val="18"/>
                <w:szCs w:val="18"/>
                <w:lang w:val="cy-GB" w:eastAsia="en-GB"/>
              </w:rPr>
              <w:t>(63,281)</w:t>
            </w:r>
          </w:p>
        </w:tc>
      </w:tr>
      <w:tr w:rsidR="00B30620" w14:paraId="4077F400" w14:textId="77777777" w:rsidTr="002A1628">
        <w:trPr>
          <w:trHeight w:val="313"/>
        </w:trPr>
        <w:tc>
          <w:tcPr>
            <w:tcW w:w="1080" w:type="dxa"/>
            <w:tcBorders>
              <w:top w:val="nil"/>
              <w:left w:val="nil"/>
              <w:bottom w:val="single" w:sz="12" w:space="0" w:color="000000" w:themeColor="text1"/>
              <w:right w:val="nil"/>
            </w:tcBorders>
            <w:vAlign w:val="center"/>
            <w:hideMark/>
          </w:tcPr>
          <w:p w14:paraId="4077F3F9" w14:textId="77777777" w:rsidR="00DE5462" w:rsidRPr="00C82C2D" w:rsidRDefault="00AE6A71" w:rsidP="00DE5462">
            <w:pPr>
              <w:spacing w:after="0" w:line="240" w:lineRule="auto"/>
              <w:jc w:val="right"/>
              <w:rPr>
                <w:rFonts w:eastAsia="Times New Roman" w:cs="Arial"/>
                <w:b/>
                <w:bCs/>
                <w:color w:val="000000"/>
                <w:sz w:val="18"/>
                <w:szCs w:val="18"/>
                <w:lang w:eastAsia="en-GB"/>
              </w:rPr>
            </w:pPr>
            <w:r w:rsidRPr="3BBF4C29">
              <w:rPr>
                <w:rFonts w:cs="Arial"/>
                <w:b/>
                <w:bCs/>
                <w:color w:val="000000" w:themeColor="text1"/>
                <w:sz w:val="18"/>
                <w:szCs w:val="18"/>
                <w:lang w:val="cy-GB"/>
              </w:rPr>
              <w:t>0</w:t>
            </w:r>
          </w:p>
        </w:tc>
        <w:tc>
          <w:tcPr>
            <w:tcW w:w="1155" w:type="dxa"/>
            <w:tcBorders>
              <w:top w:val="nil"/>
              <w:left w:val="nil"/>
              <w:bottom w:val="single" w:sz="12" w:space="0" w:color="000000" w:themeColor="text1"/>
              <w:right w:val="nil"/>
            </w:tcBorders>
            <w:vAlign w:val="center"/>
            <w:hideMark/>
          </w:tcPr>
          <w:p w14:paraId="4077F3FA" w14:textId="77777777" w:rsidR="00DE5462" w:rsidRPr="00C82C2D" w:rsidRDefault="00AE6A71" w:rsidP="00786C47">
            <w:pPr>
              <w:spacing w:after="0" w:line="240" w:lineRule="auto"/>
              <w:rPr>
                <w:rFonts w:eastAsia="Times New Roman" w:cs="Arial"/>
                <w:b/>
                <w:bCs/>
                <w:color w:val="000000"/>
                <w:sz w:val="18"/>
                <w:szCs w:val="18"/>
                <w:lang w:eastAsia="en-GB"/>
              </w:rPr>
            </w:pPr>
            <w:r w:rsidRPr="3288931B">
              <w:rPr>
                <w:rFonts w:cs="Arial"/>
                <w:b/>
                <w:bCs/>
                <w:color w:val="000000" w:themeColor="text1"/>
                <w:sz w:val="18"/>
                <w:szCs w:val="18"/>
                <w:lang w:val="cy-GB"/>
              </w:rPr>
              <w:t>(1,151,773)</w:t>
            </w:r>
          </w:p>
        </w:tc>
        <w:tc>
          <w:tcPr>
            <w:tcW w:w="1170" w:type="dxa"/>
            <w:tcBorders>
              <w:top w:val="nil"/>
              <w:left w:val="nil"/>
              <w:bottom w:val="single" w:sz="12" w:space="0" w:color="000000" w:themeColor="text1"/>
              <w:right w:val="nil"/>
            </w:tcBorders>
            <w:vAlign w:val="center"/>
            <w:hideMark/>
          </w:tcPr>
          <w:p w14:paraId="4077F3FB" w14:textId="77777777" w:rsidR="00DE5462" w:rsidRPr="00C82C2D" w:rsidRDefault="00AE6A71" w:rsidP="3BBF4C29">
            <w:pPr>
              <w:spacing w:after="0" w:line="240" w:lineRule="auto"/>
              <w:jc w:val="right"/>
              <w:rPr>
                <w:rFonts w:eastAsia="Times New Roman" w:cs="Arial"/>
                <w:b/>
                <w:bCs/>
                <w:color w:val="000000"/>
                <w:sz w:val="18"/>
                <w:szCs w:val="18"/>
                <w:lang w:eastAsia="en-GB"/>
              </w:rPr>
            </w:pPr>
            <w:r w:rsidRPr="3288931B">
              <w:rPr>
                <w:rFonts w:cs="Arial"/>
                <w:b/>
                <w:bCs/>
                <w:color w:val="000000" w:themeColor="text1"/>
                <w:sz w:val="18"/>
                <w:szCs w:val="18"/>
                <w:lang w:val="cy-GB"/>
              </w:rPr>
              <w:t>(1,151,773)</w:t>
            </w:r>
          </w:p>
        </w:tc>
        <w:tc>
          <w:tcPr>
            <w:tcW w:w="4250" w:type="dxa"/>
            <w:tcBorders>
              <w:top w:val="nil"/>
              <w:left w:val="nil"/>
              <w:bottom w:val="single" w:sz="12" w:space="0" w:color="000000" w:themeColor="text1"/>
              <w:right w:val="nil"/>
            </w:tcBorders>
            <w:vAlign w:val="center"/>
            <w:hideMark/>
          </w:tcPr>
          <w:p w14:paraId="4077F3FC" w14:textId="77777777" w:rsidR="00DE5462" w:rsidRPr="00C82C2D" w:rsidRDefault="00AE6A71" w:rsidP="00DE5462">
            <w:pPr>
              <w:spacing w:after="0" w:line="240" w:lineRule="auto"/>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(Rhwymedigaeth) /ased net sy'n deillio o'r rhwymedigaeth buddion diffiniedig</w:t>
            </w:r>
          </w:p>
        </w:tc>
        <w:tc>
          <w:tcPr>
            <w:tcW w:w="1020" w:type="dxa"/>
            <w:tcBorders>
              <w:top w:val="nil"/>
              <w:left w:val="nil"/>
              <w:bottom w:val="single" w:sz="12" w:space="0" w:color="000000" w:themeColor="text1"/>
              <w:right w:val="nil"/>
            </w:tcBorders>
            <w:vAlign w:val="center"/>
          </w:tcPr>
          <w:p w14:paraId="4077F3FD" w14:textId="77777777" w:rsidR="00DE5462" w:rsidRPr="00786C47" w:rsidRDefault="00AE6A71" w:rsidP="24404CE6">
            <w:pPr>
              <w:spacing w:after="0" w:line="240" w:lineRule="auto"/>
              <w:jc w:val="right"/>
              <w:rPr>
                <w:rFonts w:eastAsia="Times New Roman" w:cs="Arial"/>
                <w:b/>
                <w:color w:val="000000" w:themeColor="text1"/>
                <w:sz w:val="18"/>
                <w:szCs w:val="18"/>
                <w:lang w:eastAsia="en-GB"/>
              </w:rPr>
            </w:pPr>
            <w:r w:rsidRPr="00EC1EDD">
              <w:rPr>
                <w:rFonts w:eastAsia="Times New Roman" w:cs="Arial"/>
                <w:b/>
                <w:bCs/>
                <w:color w:val="000000" w:themeColor="text1"/>
                <w:sz w:val="18"/>
                <w:szCs w:val="18"/>
                <w:lang w:val="cy-GB" w:eastAsia="en-GB"/>
              </w:rPr>
              <w:t xml:space="preserve">    (2,046)          </w:t>
            </w:r>
          </w:p>
        </w:tc>
        <w:tc>
          <w:tcPr>
            <w:tcW w:w="1155" w:type="dxa"/>
            <w:tcBorders>
              <w:top w:val="nil"/>
              <w:left w:val="nil"/>
              <w:bottom w:val="single" w:sz="12" w:space="0" w:color="000000" w:themeColor="text1"/>
              <w:right w:val="nil"/>
            </w:tcBorders>
            <w:vAlign w:val="center"/>
          </w:tcPr>
          <w:p w14:paraId="4077F3FE" w14:textId="77777777" w:rsidR="00DE5462" w:rsidRPr="00EC1EDD" w:rsidRDefault="00AE6A71" w:rsidP="00786C47">
            <w:pPr>
              <w:spacing w:after="0" w:line="240" w:lineRule="auto"/>
              <w:jc w:val="right"/>
              <w:rPr>
                <w:rFonts w:eastAsia="Times New Roman" w:cs="Arial"/>
                <w:b/>
                <w:bCs/>
                <w:color w:val="000000"/>
                <w:sz w:val="18"/>
                <w:szCs w:val="18"/>
                <w:lang w:eastAsia="en-GB"/>
              </w:rPr>
            </w:pPr>
            <w:r w:rsidRPr="00EC1EDD">
              <w:rPr>
                <w:rFonts w:eastAsia="Times New Roman" w:cs="Arial"/>
                <w:b/>
                <w:bCs/>
                <w:color w:val="000000" w:themeColor="text1"/>
                <w:sz w:val="18"/>
                <w:szCs w:val="18"/>
                <w:lang w:val="cy-GB" w:eastAsia="en-GB"/>
              </w:rPr>
              <w:t>(1,029,160)</w:t>
            </w:r>
          </w:p>
        </w:tc>
        <w:tc>
          <w:tcPr>
            <w:tcW w:w="1140" w:type="dxa"/>
            <w:tcBorders>
              <w:top w:val="nil"/>
              <w:left w:val="nil"/>
              <w:bottom w:val="single" w:sz="12" w:space="0" w:color="000000" w:themeColor="text1"/>
              <w:right w:val="nil"/>
            </w:tcBorders>
            <w:vAlign w:val="center"/>
          </w:tcPr>
          <w:p w14:paraId="4077F3FF" w14:textId="77777777" w:rsidR="00DE5462" w:rsidRPr="00EC1EDD" w:rsidRDefault="00AE6A71" w:rsidP="00DE5462">
            <w:pPr>
              <w:spacing w:after="0" w:line="240" w:lineRule="auto"/>
              <w:jc w:val="right"/>
              <w:rPr>
                <w:rFonts w:eastAsia="Times New Roman" w:cs="Arial"/>
                <w:b/>
                <w:bCs/>
                <w:color w:val="000000"/>
                <w:sz w:val="18"/>
                <w:szCs w:val="18"/>
                <w:lang w:eastAsia="en-GB"/>
              </w:rPr>
            </w:pPr>
            <w:r w:rsidRPr="00EC1EDD">
              <w:rPr>
                <w:rFonts w:eastAsia="Times New Roman" w:cs="Arial"/>
                <w:b/>
                <w:bCs/>
                <w:color w:val="000000" w:themeColor="text1"/>
                <w:sz w:val="18"/>
                <w:szCs w:val="18"/>
                <w:lang w:val="cy-GB" w:eastAsia="en-GB"/>
              </w:rPr>
              <w:t>(1,031,206)</w:t>
            </w:r>
          </w:p>
        </w:tc>
      </w:tr>
    </w:tbl>
    <w:p w14:paraId="0AD7382C" w14:textId="77777777" w:rsidR="002E30C3" w:rsidRDefault="002E30C3" w:rsidP="002E30C3">
      <w:pPr>
        <w:spacing w:after="0"/>
        <w:rPr>
          <w:sz w:val="18"/>
          <w:szCs w:val="18"/>
        </w:rPr>
      </w:pPr>
    </w:p>
    <w:p w14:paraId="7C1A489B" w14:textId="77777777" w:rsidR="002E30C3" w:rsidRDefault="002E30C3" w:rsidP="002E30C3">
      <w:pPr>
        <w:spacing w:after="0"/>
        <w:rPr>
          <w:sz w:val="18"/>
          <w:szCs w:val="18"/>
        </w:rPr>
      </w:pPr>
    </w:p>
    <w:p w14:paraId="68AD01F4" w14:textId="77777777" w:rsidR="002E30C3" w:rsidRDefault="002E30C3" w:rsidP="002E30C3">
      <w:pPr>
        <w:spacing w:after="0"/>
        <w:rPr>
          <w:sz w:val="18"/>
          <w:szCs w:val="18"/>
        </w:rPr>
      </w:pPr>
    </w:p>
    <w:p w14:paraId="7E807BE4" w14:textId="77777777" w:rsidR="002E30C3" w:rsidRDefault="002E30C3" w:rsidP="002E30C3">
      <w:pPr>
        <w:spacing w:after="0"/>
        <w:rPr>
          <w:sz w:val="18"/>
          <w:szCs w:val="18"/>
        </w:rPr>
      </w:pPr>
    </w:p>
    <w:p w14:paraId="6BC1336A" w14:textId="77777777" w:rsidR="002E30C3" w:rsidRDefault="002E30C3" w:rsidP="002E30C3">
      <w:pPr>
        <w:spacing w:after="0"/>
        <w:rPr>
          <w:sz w:val="18"/>
          <w:szCs w:val="18"/>
        </w:rPr>
      </w:pPr>
    </w:p>
    <w:p w14:paraId="0836E0B1" w14:textId="77777777" w:rsidR="002E30C3" w:rsidRDefault="002E30C3" w:rsidP="002E30C3">
      <w:pPr>
        <w:spacing w:after="0"/>
        <w:rPr>
          <w:sz w:val="18"/>
          <w:szCs w:val="18"/>
        </w:rPr>
      </w:pPr>
    </w:p>
    <w:p w14:paraId="640819ED" w14:textId="77777777" w:rsidR="002E30C3" w:rsidRDefault="002E30C3" w:rsidP="002E30C3">
      <w:pPr>
        <w:spacing w:after="0"/>
        <w:rPr>
          <w:sz w:val="18"/>
          <w:szCs w:val="18"/>
        </w:rPr>
      </w:pPr>
    </w:p>
    <w:p w14:paraId="5691E526" w14:textId="77777777" w:rsidR="002E30C3" w:rsidRDefault="002E30C3" w:rsidP="002E30C3">
      <w:pPr>
        <w:spacing w:after="0"/>
        <w:rPr>
          <w:sz w:val="18"/>
          <w:szCs w:val="18"/>
        </w:rPr>
      </w:pPr>
    </w:p>
    <w:p w14:paraId="3E972FC8" w14:textId="77777777" w:rsidR="002E30C3" w:rsidRDefault="002E30C3" w:rsidP="002E30C3">
      <w:pPr>
        <w:spacing w:after="0"/>
        <w:rPr>
          <w:sz w:val="18"/>
          <w:szCs w:val="18"/>
        </w:rPr>
      </w:pPr>
    </w:p>
    <w:p w14:paraId="27B15147" w14:textId="77777777" w:rsidR="002E30C3" w:rsidRDefault="002E30C3" w:rsidP="002E30C3">
      <w:pPr>
        <w:spacing w:after="0"/>
        <w:rPr>
          <w:sz w:val="18"/>
          <w:szCs w:val="18"/>
        </w:rPr>
      </w:pPr>
    </w:p>
    <w:p w14:paraId="6D9244F1" w14:textId="77777777" w:rsidR="002E30C3" w:rsidRDefault="002E30C3" w:rsidP="002E30C3">
      <w:pPr>
        <w:spacing w:after="0"/>
        <w:rPr>
          <w:sz w:val="18"/>
          <w:szCs w:val="18"/>
        </w:rPr>
      </w:pPr>
    </w:p>
    <w:p w14:paraId="01E29E56" w14:textId="77777777" w:rsidR="002E30C3" w:rsidRDefault="002E30C3" w:rsidP="002E30C3">
      <w:pPr>
        <w:spacing w:after="0"/>
        <w:rPr>
          <w:sz w:val="18"/>
          <w:szCs w:val="18"/>
        </w:rPr>
      </w:pPr>
    </w:p>
    <w:p w14:paraId="6ADBD58F" w14:textId="77777777" w:rsidR="002E30C3" w:rsidRDefault="002E30C3" w:rsidP="002E30C3">
      <w:pPr>
        <w:spacing w:after="0"/>
        <w:rPr>
          <w:sz w:val="18"/>
          <w:szCs w:val="18"/>
        </w:rPr>
      </w:pPr>
    </w:p>
    <w:p w14:paraId="2F7C2BA9" w14:textId="77777777" w:rsidR="002E30C3" w:rsidRDefault="002E30C3" w:rsidP="002E30C3">
      <w:pPr>
        <w:spacing w:after="0"/>
        <w:rPr>
          <w:sz w:val="18"/>
          <w:szCs w:val="18"/>
        </w:rPr>
      </w:pPr>
    </w:p>
    <w:p w14:paraId="28837224" w14:textId="77777777" w:rsidR="002E30C3" w:rsidRDefault="002E30C3" w:rsidP="002E30C3">
      <w:pPr>
        <w:spacing w:after="0"/>
        <w:rPr>
          <w:sz w:val="18"/>
          <w:szCs w:val="18"/>
        </w:rPr>
      </w:pPr>
    </w:p>
    <w:p w14:paraId="09416C26" w14:textId="77777777" w:rsidR="002E30C3" w:rsidRDefault="002E30C3" w:rsidP="002E30C3">
      <w:pPr>
        <w:spacing w:after="0"/>
        <w:rPr>
          <w:sz w:val="18"/>
          <w:szCs w:val="18"/>
        </w:rPr>
      </w:pPr>
    </w:p>
    <w:p w14:paraId="5153F386" w14:textId="77777777" w:rsidR="002E30C3" w:rsidRDefault="002E30C3" w:rsidP="002E30C3">
      <w:pPr>
        <w:spacing w:after="0"/>
        <w:rPr>
          <w:sz w:val="18"/>
          <w:szCs w:val="18"/>
        </w:rPr>
      </w:pPr>
    </w:p>
    <w:p w14:paraId="7F177A51" w14:textId="77777777" w:rsidR="002E30C3" w:rsidRDefault="002E30C3" w:rsidP="002E30C3">
      <w:pPr>
        <w:spacing w:after="0"/>
        <w:rPr>
          <w:sz w:val="18"/>
          <w:szCs w:val="18"/>
        </w:rPr>
      </w:pPr>
    </w:p>
    <w:p w14:paraId="5238DBD3" w14:textId="77777777" w:rsidR="002E30C3" w:rsidRDefault="002E30C3" w:rsidP="002E30C3">
      <w:pPr>
        <w:spacing w:after="0"/>
        <w:rPr>
          <w:sz w:val="18"/>
          <w:szCs w:val="18"/>
        </w:rPr>
      </w:pPr>
    </w:p>
    <w:p w14:paraId="3CA8CAA8" w14:textId="77777777" w:rsidR="00017A6D" w:rsidRDefault="00017A6D" w:rsidP="006230B9">
      <w:pPr>
        <w:spacing w:after="0"/>
        <w:ind w:left="142" w:hanging="142"/>
        <w:rPr>
          <w:sz w:val="18"/>
          <w:szCs w:val="18"/>
        </w:rPr>
      </w:pPr>
    </w:p>
    <w:tbl>
      <w:tblPr>
        <w:tblW w:w="10817" w:type="dxa"/>
        <w:tblLook w:val="04A0" w:firstRow="1" w:lastRow="0" w:firstColumn="1" w:lastColumn="0" w:noHBand="0" w:noVBand="1"/>
      </w:tblPr>
      <w:tblGrid>
        <w:gridCol w:w="988"/>
        <w:gridCol w:w="1126"/>
        <w:gridCol w:w="1117"/>
        <w:gridCol w:w="4282"/>
        <w:gridCol w:w="1134"/>
        <w:gridCol w:w="1053"/>
        <w:gridCol w:w="1117"/>
      </w:tblGrid>
      <w:tr w:rsidR="00B30620" w14:paraId="4077F405" w14:textId="77777777" w:rsidTr="00017A6D">
        <w:trPr>
          <w:trHeight w:val="300"/>
        </w:trPr>
        <w:tc>
          <w:tcPr>
            <w:tcW w:w="3231" w:type="dxa"/>
            <w:gridSpan w:val="3"/>
            <w:tcBorders>
              <w:top w:val="nil"/>
              <w:left w:val="nil"/>
              <w:bottom w:val="nil"/>
              <w:right w:val="nil"/>
            </w:tcBorders>
            <w:vAlign w:val="center"/>
            <w:hideMark/>
          </w:tcPr>
          <w:p w14:paraId="4077F402" w14:textId="77777777" w:rsidR="00CA17E0" w:rsidRPr="00CA17E0" w:rsidRDefault="00AE6A71" w:rsidP="00CA17E0">
            <w:pPr>
              <w:spacing w:after="0" w:line="240" w:lineRule="auto"/>
              <w:jc w:val="center"/>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lastRenderedPageBreak/>
              <w:t>2023/24</w:t>
            </w:r>
          </w:p>
        </w:tc>
        <w:tc>
          <w:tcPr>
            <w:tcW w:w="4282" w:type="dxa"/>
            <w:tcBorders>
              <w:top w:val="nil"/>
              <w:left w:val="nil"/>
              <w:bottom w:val="nil"/>
              <w:right w:val="nil"/>
            </w:tcBorders>
            <w:vAlign w:val="center"/>
            <w:hideMark/>
          </w:tcPr>
          <w:p w14:paraId="4077F403" w14:textId="77777777" w:rsidR="00CA17E0" w:rsidRPr="00CA17E0" w:rsidRDefault="00AE6A71" w:rsidP="710B27BE">
            <w:pPr>
              <w:spacing w:after="0" w:line="240" w:lineRule="auto"/>
              <w:jc w:val="center"/>
              <w:rPr>
                <w:rFonts w:eastAsia="Times New Roman" w:cs="Arial"/>
                <w:b/>
                <w:color w:val="000000"/>
                <w:sz w:val="18"/>
                <w:szCs w:val="18"/>
                <w:lang w:eastAsia="en-GB"/>
              </w:rPr>
            </w:pPr>
            <w:r w:rsidRPr="55A6B79E">
              <w:rPr>
                <w:rFonts w:eastAsia="Times New Roman" w:cs="Arial"/>
                <w:b/>
                <w:bCs/>
                <w:color w:val="000000" w:themeColor="text1"/>
                <w:sz w:val="18"/>
                <w:szCs w:val="18"/>
                <w:lang w:val="cy-GB" w:eastAsia="en-GB"/>
              </w:rPr>
              <w:t>Symudiad yng Ngwerth Asedau'r Cynllun</w:t>
            </w:r>
          </w:p>
        </w:tc>
        <w:tc>
          <w:tcPr>
            <w:tcW w:w="3304" w:type="dxa"/>
            <w:gridSpan w:val="3"/>
            <w:tcBorders>
              <w:top w:val="nil"/>
              <w:left w:val="nil"/>
              <w:bottom w:val="nil"/>
              <w:right w:val="nil"/>
            </w:tcBorders>
            <w:vAlign w:val="center"/>
            <w:hideMark/>
          </w:tcPr>
          <w:p w14:paraId="4077F404" w14:textId="77777777" w:rsidR="00CA17E0" w:rsidRPr="00CA17E0" w:rsidRDefault="00AE6A71" w:rsidP="00CA17E0">
            <w:pPr>
              <w:spacing w:after="0" w:line="240" w:lineRule="auto"/>
              <w:jc w:val="center"/>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2024/25</w:t>
            </w:r>
          </w:p>
        </w:tc>
      </w:tr>
      <w:tr w:rsidR="00B30620" w14:paraId="4077F40D" w14:textId="77777777" w:rsidTr="00017A6D">
        <w:trPr>
          <w:trHeight w:val="480"/>
        </w:trPr>
        <w:tc>
          <w:tcPr>
            <w:tcW w:w="988" w:type="dxa"/>
            <w:tcBorders>
              <w:top w:val="nil"/>
              <w:left w:val="nil"/>
              <w:bottom w:val="nil"/>
              <w:right w:val="nil"/>
            </w:tcBorders>
            <w:vAlign w:val="center"/>
            <w:hideMark/>
          </w:tcPr>
          <w:p w14:paraId="4077F406" w14:textId="77777777" w:rsidR="00CA17E0" w:rsidRPr="00CA17E0" w:rsidRDefault="00AE6A71"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LGPS ar gyfer CC</w:t>
            </w:r>
          </w:p>
        </w:tc>
        <w:tc>
          <w:tcPr>
            <w:tcW w:w="1126" w:type="dxa"/>
            <w:tcBorders>
              <w:top w:val="nil"/>
              <w:left w:val="nil"/>
              <w:bottom w:val="nil"/>
              <w:right w:val="nil"/>
            </w:tcBorders>
            <w:vAlign w:val="center"/>
            <w:hideMark/>
          </w:tcPr>
          <w:p w14:paraId="4077F407" w14:textId="77777777" w:rsidR="00CA17E0" w:rsidRPr="00CA17E0" w:rsidRDefault="00AE6A71"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Pensiwn yr Heddlu</w:t>
            </w:r>
          </w:p>
        </w:tc>
        <w:tc>
          <w:tcPr>
            <w:tcW w:w="1117" w:type="dxa"/>
            <w:tcBorders>
              <w:top w:val="nil"/>
              <w:left w:val="nil"/>
              <w:bottom w:val="nil"/>
              <w:right w:val="nil"/>
            </w:tcBorders>
            <w:vAlign w:val="center"/>
            <w:hideMark/>
          </w:tcPr>
          <w:p w14:paraId="4077F408" w14:textId="77777777" w:rsidR="00CA17E0" w:rsidRPr="00CA17E0" w:rsidRDefault="00AE6A71"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Cyfanswm</w:t>
            </w:r>
          </w:p>
        </w:tc>
        <w:tc>
          <w:tcPr>
            <w:tcW w:w="4282" w:type="dxa"/>
            <w:tcBorders>
              <w:top w:val="nil"/>
              <w:left w:val="nil"/>
              <w:bottom w:val="nil"/>
              <w:right w:val="nil"/>
            </w:tcBorders>
            <w:vAlign w:val="center"/>
            <w:hideMark/>
          </w:tcPr>
          <w:p w14:paraId="4077F409" w14:textId="77777777" w:rsidR="00CA17E0" w:rsidRPr="00CA17E0" w:rsidRDefault="00AE6A71"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 xml:space="preserve"> </w:t>
            </w:r>
          </w:p>
        </w:tc>
        <w:tc>
          <w:tcPr>
            <w:tcW w:w="1134" w:type="dxa"/>
            <w:tcBorders>
              <w:top w:val="nil"/>
              <w:left w:val="nil"/>
              <w:bottom w:val="nil"/>
              <w:right w:val="nil"/>
            </w:tcBorders>
            <w:vAlign w:val="center"/>
            <w:hideMark/>
          </w:tcPr>
          <w:p w14:paraId="4077F40A" w14:textId="77777777" w:rsidR="00CA17E0" w:rsidRPr="00CA17E0" w:rsidRDefault="00AE6A71"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LGPS ar gyfer CC</w:t>
            </w:r>
          </w:p>
        </w:tc>
        <w:tc>
          <w:tcPr>
            <w:tcW w:w="1053" w:type="dxa"/>
            <w:tcBorders>
              <w:top w:val="nil"/>
              <w:left w:val="nil"/>
              <w:bottom w:val="nil"/>
              <w:right w:val="nil"/>
            </w:tcBorders>
            <w:vAlign w:val="center"/>
            <w:hideMark/>
          </w:tcPr>
          <w:p w14:paraId="4077F40B" w14:textId="77777777" w:rsidR="00CA17E0" w:rsidRPr="00CA17E0" w:rsidRDefault="00AE6A71"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Pensiwn yr Heddlu</w:t>
            </w:r>
          </w:p>
        </w:tc>
        <w:tc>
          <w:tcPr>
            <w:tcW w:w="1117" w:type="dxa"/>
            <w:tcBorders>
              <w:top w:val="nil"/>
              <w:left w:val="nil"/>
              <w:bottom w:val="nil"/>
              <w:right w:val="nil"/>
            </w:tcBorders>
            <w:vAlign w:val="center"/>
            <w:hideMark/>
          </w:tcPr>
          <w:p w14:paraId="4077F40C" w14:textId="77777777" w:rsidR="00CA17E0" w:rsidRPr="00CA17E0" w:rsidRDefault="00AE6A71"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Cyfanswm</w:t>
            </w:r>
          </w:p>
        </w:tc>
      </w:tr>
      <w:tr w:rsidR="00B30620" w14:paraId="4077F415" w14:textId="77777777" w:rsidTr="00017A6D">
        <w:trPr>
          <w:trHeight w:val="315"/>
        </w:trPr>
        <w:tc>
          <w:tcPr>
            <w:tcW w:w="988" w:type="dxa"/>
            <w:tcBorders>
              <w:top w:val="nil"/>
              <w:left w:val="nil"/>
              <w:bottom w:val="single" w:sz="8" w:space="0" w:color="000000" w:themeColor="text1"/>
              <w:right w:val="nil"/>
            </w:tcBorders>
            <w:vAlign w:val="center"/>
            <w:hideMark/>
          </w:tcPr>
          <w:p w14:paraId="4077F40E" w14:textId="77777777" w:rsidR="00CA17E0" w:rsidRPr="00CA17E0" w:rsidRDefault="00AE6A71"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£'000</w:t>
            </w:r>
          </w:p>
        </w:tc>
        <w:tc>
          <w:tcPr>
            <w:tcW w:w="1126" w:type="dxa"/>
            <w:tcBorders>
              <w:top w:val="nil"/>
              <w:left w:val="nil"/>
              <w:bottom w:val="single" w:sz="8" w:space="0" w:color="000000" w:themeColor="text1"/>
              <w:right w:val="nil"/>
            </w:tcBorders>
            <w:vAlign w:val="center"/>
            <w:hideMark/>
          </w:tcPr>
          <w:p w14:paraId="4077F40F" w14:textId="77777777" w:rsidR="00CA17E0" w:rsidRPr="00CA17E0" w:rsidRDefault="00AE6A71"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£'000</w:t>
            </w:r>
          </w:p>
        </w:tc>
        <w:tc>
          <w:tcPr>
            <w:tcW w:w="1117" w:type="dxa"/>
            <w:tcBorders>
              <w:top w:val="nil"/>
              <w:left w:val="nil"/>
              <w:bottom w:val="single" w:sz="8" w:space="0" w:color="000000" w:themeColor="text1"/>
              <w:right w:val="nil"/>
            </w:tcBorders>
            <w:vAlign w:val="center"/>
            <w:hideMark/>
          </w:tcPr>
          <w:p w14:paraId="4077F410" w14:textId="77777777" w:rsidR="00CA17E0" w:rsidRPr="00CA17E0" w:rsidRDefault="00AE6A71"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£'000</w:t>
            </w:r>
          </w:p>
        </w:tc>
        <w:tc>
          <w:tcPr>
            <w:tcW w:w="4282" w:type="dxa"/>
            <w:tcBorders>
              <w:top w:val="nil"/>
              <w:left w:val="nil"/>
              <w:bottom w:val="single" w:sz="8" w:space="0" w:color="000000" w:themeColor="text1"/>
              <w:right w:val="nil"/>
            </w:tcBorders>
            <w:vAlign w:val="center"/>
            <w:hideMark/>
          </w:tcPr>
          <w:p w14:paraId="4077F411" w14:textId="77777777" w:rsidR="00CA17E0" w:rsidRPr="00CA17E0" w:rsidRDefault="00AE6A71" w:rsidP="00CA17E0">
            <w:pPr>
              <w:spacing w:after="0" w:line="240" w:lineRule="auto"/>
              <w:jc w:val="right"/>
              <w:rPr>
                <w:rFonts w:eastAsia="Times New Roman" w:cs="Arial"/>
                <w:color w:val="000000"/>
                <w:sz w:val="18"/>
                <w:szCs w:val="18"/>
                <w:lang w:eastAsia="en-GB"/>
              </w:rPr>
            </w:pPr>
            <w:r w:rsidRPr="00CA17E0">
              <w:rPr>
                <w:rFonts w:eastAsia="Times New Roman" w:cs="Arial"/>
                <w:color w:val="000000"/>
                <w:sz w:val="18"/>
                <w:szCs w:val="18"/>
                <w:lang w:val="cy-GB" w:eastAsia="en-GB"/>
              </w:rPr>
              <w:t xml:space="preserve"> </w:t>
            </w:r>
          </w:p>
        </w:tc>
        <w:tc>
          <w:tcPr>
            <w:tcW w:w="1134" w:type="dxa"/>
            <w:tcBorders>
              <w:top w:val="nil"/>
              <w:left w:val="nil"/>
              <w:bottom w:val="single" w:sz="8" w:space="0" w:color="000000" w:themeColor="text1"/>
              <w:right w:val="nil"/>
            </w:tcBorders>
            <w:vAlign w:val="center"/>
            <w:hideMark/>
          </w:tcPr>
          <w:p w14:paraId="4077F412" w14:textId="77777777" w:rsidR="00CA17E0" w:rsidRPr="00CA17E0" w:rsidRDefault="00AE6A71"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£'000</w:t>
            </w:r>
          </w:p>
        </w:tc>
        <w:tc>
          <w:tcPr>
            <w:tcW w:w="1053" w:type="dxa"/>
            <w:tcBorders>
              <w:top w:val="nil"/>
              <w:left w:val="nil"/>
              <w:bottom w:val="single" w:sz="8" w:space="0" w:color="000000" w:themeColor="text1"/>
              <w:right w:val="nil"/>
            </w:tcBorders>
            <w:vAlign w:val="center"/>
            <w:hideMark/>
          </w:tcPr>
          <w:p w14:paraId="4077F413" w14:textId="77777777" w:rsidR="00CA17E0" w:rsidRPr="00CA17E0" w:rsidRDefault="00AE6A71"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£'000</w:t>
            </w:r>
          </w:p>
        </w:tc>
        <w:tc>
          <w:tcPr>
            <w:tcW w:w="1117" w:type="dxa"/>
            <w:tcBorders>
              <w:top w:val="nil"/>
              <w:left w:val="nil"/>
              <w:bottom w:val="single" w:sz="8" w:space="0" w:color="000000" w:themeColor="text1"/>
              <w:right w:val="nil"/>
            </w:tcBorders>
            <w:vAlign w:val="center"/>
            <w:hideMark/>
          </w:tcPr>
          <w:p w14:paraId="4077F414" w14:textId="77777777" w:rsidR="00CA17E0" w:rsidRPr="00CA17E0" w:rsidRDefault="00AE6A71"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£'000</w:t>
            </w:r>
          </w:p>
        </w:tc>
      </w:tr>
      <w:tr w:rsidR="00B30620" w14:paraId="4077F41D" w14:textId="77777777" w:rsidTr="00017A6D">
        <w:trPr>
          <w:trHeight w:val="300"/>
        </w:trPr>
        <w:tc>
          <w:tcPr>
            <w:tcW w:w="988" w:type="dxa"/>
            <w:tcBorders>
              <w:top w:val="nil"/>
              <w:left w:val="nil"/>
              <w:bottom w:val="nil"/>
              <w:right w:val="nil"/>
            </w:tcBorders>
            <w:vAlign w:val="center"/>
            <w:hideMark/>
          </w:tcPr>
          <w:p w14:paraId="4077F416" w14:textId="77777777" w:rsidR="00DE5462" w:rsidRPr="00CA17E0"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169,005</w:t>
            </w:r>
          </w:p>
        </w:tc>
        <w:tc>
          <w:tcPr>
            <w:tcW w:w="1126" w:type="dxa"/>
            <w:tcBorders>
              <w:top w:val="nil"/>
              <w:left w:val="nil"/>
              <w:bottom w:val="nil"/>
              <w:right w:val="nil"/>
            </w:tcBorders>
            <w:vAlign w:val="center"/>
            <w:hideMark/>
          </w:tcPr>
          <w:p w14:paraId="4077F417" w14:textId="77777777" w:rsidR="00DE5462" w:rsidRPr="00CA17E0"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117" w:type="dxa"/>
            <w:tcBorders>
              <w:top w:val="nil"/>
              <w:left w:val="nil"/>
              <w:bottom w:val="nil"/>
              <w:right w:val="nil"/>
            </w:tcBorders>
            <w:vAlign w:val="center"/>
            <w:hideMark/>
          </w:tcPr>
          <w:p w14:paraId="4077F418" w14:textId="77777777" w:rsidR="00DE5462" w:rsidRPr="00CA17E0"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169,005</w:t>
            </w:r>
          </w:p>
        </w:tc>
        <w:tc>
          <w:tcPr>
            <w:tcW w:w="4282" w:type="dxa"/>
            <w:tcBorders>
              <w:top w:val="nil"/>
              <w:left w:val="nil"/>
              <w:bottom w:val="nil"/>
              <w:right w:val="nil"/>
            </w:tcBorders>
            <w:vAlign w:val="center"/>
            <w:hideMark/>
          </w:tcPr>
          <w:p w14:paraId="4077F419" w14:textId="77777777" w:rsidR="00DE5462" w:rsidRPr="00CA17E0" w:rsidRDefault="00AE6A71" w:rsidP="00DE5462">
            <w:pPr>
              <w:spacing w:after="0" w:line="240" w:lineRule="auto"/>
              <w:rPr>
                <w:rFonts w:eastAsia="Times New Roman" w:cs="Arial"/>
                <w:color w:val="000000"/>
                <w:sz w:val="18"/>
                <w:szCs w:val="18"/>
                <w:lang w:eastAsia="en-GB"/>
              </w:rPr>
            </w:pPr>
            <w:r w:rsidRPr="00CA17E0">
              <w:rPr>
                <w:rFonts w:eastAsia="Times New Roman" w:cs="Arial"/>
                <w:color w:val="000000"/>
                <w:sz w:val="18"/>
                <w:szCs w:val="18"/>
                <w:lang w:val="cy-GB" w:eastAsia="en-GB"/>
              </w:rPr>
              <w:t>Gwerth teg agoriadol asedau’r cynllun*</w:t>
            </w:r>
          </w:p>
        </w:tc>
        <w:tc>
          <w:tcPr>
            <w:tcW w:w="1134" w:type="dxa"/>
            <w:tcBorders>
              <w:top w:val="nil"/>
              <w:left w:val="nil"/>
              <w:bottom w:val="nil"/>
              <w:right w:val="nil"/>
            </w:tcBorders>
            <w:vAlign w:val="center"/>
          </w:tcPr>
          <w:p w14:paraId="4077F41A" w14:textId="77777777" w:rsidR="00DE5462" w:rsidRPr="001B6DA6" w:rsidRDefault="00AE6A71" w:rsidP="00DB2FF3">
            <w:pPr>
              <w:spacing w:after="0" w:line="240" w:lineRule="auto"/>
              <w:jc w:val="right"/>
              <w:rPr>
                <w:rFonts w:eastAsia="Times New Roman" w:cs="Arial"/>
                <w:color w:val="000000"/>
                <w:sz w:val="18"/>
                <w:szCs w:val="18"/>
                <w:lang w:eastAsia="en-GB"/>
              </w:rPr>
            </w:pPr>
            <w:r w:rsidRPr="00EF75C9">
              <w:rPr>
                <w:rFonts w:eastAsia="Times New Roman" w:cs="Arial"/>
                <w:color w:val="000000"/>
                <w:sz w:val="18"/>
                <w:szCs w:val="18"/>
                <w:lang w:val="cy-GB" w:eastAsia="en-GB"/>
              </w:rPr>
              <w:t>197,981</w:t>
            </w:r>
          </w:p>
        </w:tc>
        <w:tc>
          <w:tcPr>
            <w:tcW w:w="1053" w:type="dxa"/>
            <w:tcBorders>
              <w:top w:val="nil"/>
              <w:left w:val="nil"/>
              <w:bottom w:val="nil"/>
              <w:right w:val="nil"/>
            </w:tcBorders>
            <w:vAlign w:val="center"/>
          </w:tcPr>
          <w:p w14:paraId="4077F41B" w14:textId="77777777" w:rsidR="00DE5462" w:rsidRPr="001B6DA6" w:rsidRDefault="00AE6A71" w:rsidP="00DE5462">
            <w:pPr>
              <w:spacing w:after="0" w:line="240" w:lineRule="auto"/>
              <w:jc w:val="right"/>
              <w:rPr>
                <w:rFonts w:eastAsia="Times New Roman" w:cs="Arial"/>
                <w:color w:val="000000"/>
                <w:sz w:val="18"/>
                <w:szCs w:val="18"/>
                <w:lang w:eastAsia="en-GB"/>
              </w:rPr>
            </w:pPr>
            <w:r w:rsidRPr="5FBD7CB1">
              <w:rPr>
                <w:rFonts w:eastAsia="Times New Roman" w:cs="Arial"/>
                <w:color w:val="000000" w:themeColor="text1"/>
                <w:sz w:val="18"/>
                <w:szCs w:val="18"/>
                <w:lang w:val="cy-GB" w:eastAsia="en-GB"/>
              </w:rPr>
              <w:t>0</w:t>
            </w:r>
          </w:p>
        </w:tc>
        <w:tc>
          <w:tcPr>
            <w:tcW w:w="1117" w:type="dxa"/>
            <w:tcBorders>
              <w:top w:val="nil"/>
              <w:left w:val="nil"/>
              <w:bottom w:val="nil"/>
              <w:right w:val="nil"/>
            </w:tcBorders>
            <w:vAlign w:val="center"/>
          </w:tcPr>
          <w:p w14:paraId="4077F41C" w14:textId="77777777" w:rsidR="00DE5462" w:rsidRPr="001B6DA6" w:rsidRDefault="00AE6A71" w:rsidP="00DE5462">
            <w:pPr>
              <w:spacing w:after="0" w:line="240" w:lineRule="auto"/>
              <w:jc w:val="right"/>
              <w:rPr>
                <w:rFonts w:eastAsia="Times New Roman" w:cs="Arial"/>
                <w:color w:val="000000"/>
                <w:sz w:val="18"/>
                <w:szCs w:val="18"/>
                <w:lang w:eastAsia="en-GB"/>
              </w:rPr>
            </w:pPr>
            <w:r w:rsidRPr="00EF75C9">
              <w:rPr>
                <w:rFonts w:eastAsia="Times New Roman" w:cs="Arial"/>
                <w:color w:val="000000" w:themeColor="text1"/>
                <w:sz w:val="18"/>
                <w:szCs w:val="18"/>
                <w:lang w:val="cy-GB" w:eastAsia="en-GB"/>
              </w:rPr>
              <w:t>197,981</w:t>
            </w:r>
          </w:p>
        </w:tc>
      </w:tr>
      <w:tr w:rsidR="00B30620" w14:paraId="4077F425" w14:textId="77777777" w:rsidTr="00017A6D">
        <w:trPr>
          <w:trHeight w:val="300"/>
        </w:trPr>
        <w:tc>
          <w:tcPr>
            <w:tcW w:w="988" w:type="dxa"/>
            <w:tcBorders>
              <w:top w:val="nil"/>
              <w:left w:val="nil"/>
              <w:bottom w:val="nil"/>
              <w:right w:val="nil"/>
            </w:tcBorders>
            <w:vAlign w:val="center"/>
            <w:hideMark/>
          </w:tcPr>
          <w:p w14:paraId="4077F41E" w14:textId="77777777" w:rsidR="00DE5462" w:rsidRPr="00CA17E0"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8,125</w:t>
            </w:r>
          </w:p>
        </w:tc>
        <w:tc>
          <w:tcPr>
            <w:tcW w:w="1126" w:type="dxa"/>
            <w:tcBorders>
              <w:top w:val="nil"/>
              <w:left w:val="nil"/>
              <w:bottom w:val="nil"/>
              <w:right w:val="nil"/>
            </w:tcBorders>
            <w:vAlign w:val="center"/>
            <w:hideMark/>
          </w:tcPr>
          <w:p w14:paraId="4077F41F" w14:textId="77777777" w:rsidR="00DE5462" w:rsidRPr="00CA17E0"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117" w:type="dxa"/>
            <w:tcBorders>
              <w:top w:val="nil"/>
              <w:left w:val="nil"/>
              <w:bottom w:val="nil"/>
              <w:right w:val="nil"/>
            </w:tcBorders>
            <w:vAlign w:val="center"/>
            <w:hideMark/>
          </w:tcPr>
          <w:p w14:paraId="4077F420" w14:textId="77777777" w:rsidR="00DE5462" w:rsidRPr="00CA17E0"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8,125</w:t>
            </w:r>
          </w:p>
        </w:tc>
        <w:tc>
          <w:tcPr>
            <w:tcW w:w="4282" w:type="dxa"/>
            <w:tcBorders>
              <w:top w:val="nil"/>
              <w:left w:val="nil"/>
              <w:bottom w:val="nil"/>
              <w:right w:val="nil"/>
            </w:tcBorders>
            <w:vAlign w:val="center"/>
            <w:hideMark/>
          </w:tcPr>
          <w:p w14:paraId="4077F421" w14:textId="77777777" w:rsidR="00DE5462" w:rsidRPr="00CA17E0" w:rsidRDefault="00AE6A71" w:rsidP="00DE5462">
            <w:pPr>
              <w:spacing w:after="0" w:line="240" w:lineRule="auto"/>
              <w:rPr>
                <w:rFonts w:eastAsia="Times New Roman" w:cs="Arial"/>
                <w:color w:val="000000"/>
                <w:sz w:val="18"/>
                <w:szCs w:val="18"/>
                <w:lang w:eastAsia="en-GB"/>
              </w:rPr>
            </w:pPr>
            <w:r w:rsidRPr="00CA17E0">
              <w:rPr>
                <w:rFonts w:eastAsia="Times New Roman" w:cs="Arial"/>
                <w:color w:val="000000"/>
                <w:sz w:val="18"/>
                <w:szCs w:val="18"/>
                <w:lang w:val="cy-GB" w:eastAsia="en-GB"/>
              </w:rPr>
              <w:t>Incwm llog</w:t>
            </w:r>
          </w:p>
        </w:tc>
        <w:tc>
          <w:tcPr>
            <w:tcW w:w="1134" w:type="dxa"/>
            <w:tcBorders>
              <w:top w:val="nil"/>
              <w:left w:val="nil"/>
              <w:bottom w:val="nil"/>
              <w:right w:val="nil"/>
            </w:tcBorders>
            <w:vAlign w:val="center"/>
          </w:tcPr>
          <w:p w14:paraId="4077F422" w14:textId="77777777" w:rsidR="00DE5462" w:rsidRPr="001B6DA6" w:rsidRDefault="00AE6A71" w:rsidP="00DE5462">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8,399</w:t>
            </w:r>
          </w:p>
        </w:tc>
        <w:tc>
          <w:tcPr>
            <w:tcW w:w="1053" w:type="dxa"/>
            <w:tcBorders>
              <w:top w:val="nil"/>
              <w:left w:val="nil"/>
              <w:bottom w:val="nil"/>
              <w:right w:val="nil"/>
            </w:tcBorders>
            <w:vAlign w:val="center"/>
          </w:tcPr>
          <w:p w14:paraId="4077F423" w14:textId="77777777" w:rsidR="00DE5462" w:rsidRPr="001B6DA6" w:rsidRDefault="00AE6A71" w:rsidP="00DE5462">
            <w:pPr>
              <w:spacing w:after="0" w:line="240" w:lineRule="auto"/>
              <w:jc w:val="right"/>
              <w:rPr>
                <w:rFonts w:eastAsia="Times New Roman" w:cs="Arial"/>
                <w:color w:val="000000"/>
                <w:sz w:val="18"/>
                <w:szCs w:val="18"/>
                <w:lang w:eastAsia="en-GB"/>
              </w:rPr>
            </w:pPr>
            <w:r w:rsidRPr="5986A1BF">
              <w:rPr>
                <w:rFonts w:eastAsia="Times New Roman" w:cs="Arial"/>
                <w:color w:val="000000" w:themeColor="text1"/>
                <w:sz w:val="18"/>
                <w:szCs w:val="18"/>
                <w:lang w:val="cy-GB" w:eastAsia="en-GB"/>
              </w:rPr>
              <w:t>0</w:t>
            </w:r>
          </w:p>
        </w:tc>
        <w:tc>
          <w:tcPr>
            <w:tcW w:w="1117" w:type="dxa"/>
            <w:tcBorders>
              <w:top w:val="nil"/>
              <w:left w:val="nil"/>
              <w:bottom w:val="nil"/>
              <w:right w:val="nil"/>
            </w:tcBorders>
            <w:vAlign w:val="center"/>
          </w:tcPr>
          <w:p w14:paraId="4077F424" w14:textId="77777777" w:rsidR="00DE5462" w:rsidRPr="001B6DA6" w:rsidRDefault="00AE6A71" w:rsidP="00DE5462">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8,399</w:t>
            </w:r>
          </w:p>
        </w:tc>
      </w:tr>
      <w:tr w:rsidR="00B30620" w14:paraId="4077F42D" w14:textId="77777777" w:rsidTr="00017A6D">
        <w:trPr>
          <w:trHeight w:val="300"/>
        </w:trPr>
        <w:tc>
          <w:tcPr>
            <w:tcW w:w="988" w:type="dxa"/>
            <w:tcBorders>
              <w:top w:val="nil"/>
              <w:left w:val="nil"/>
              <w:bottom w:val="nil"/>
              <w:right w:val="nil"/>
            </w:tcBorders>
            <w:vAlign w:val="center"/>
            <w:hideMark/>
          </w:tcPr>
          <w:p w14:paraId="4077F426" w14:textId="77777777" w:rsidR="00DE5462" w:rsidRPr="00CA17E0" w:rsidRDefault="00DE5462" w:rsidP="00DE5462">
            <w:pPr>
              <w:spacing w:after="0" w:line="240" w:lineRule="auto"/>
              <w:jc w:val="right"/>
              <w:rPr>
                <w:rFonts w:eastAsia="Times New Roman" w:cs="Arial"/>
                <w:color w:val="000000"/>
                <w:sz w:val="18"/>
                <w:szCs w:val="18"/>
                <w:lang w:eastAsia="en-GB"/>
              </w:rPr>
            </w:pPr>
          </w:p>
        </w:tc>
        <w:tc>
          <w:tcPr>
            <w:tcW w:w="1126" w:type="dxa"/>
            <w:tcBorders>
              <w:top w:val="nil"/>
              <w:left w:val="nil"/>
              <w:bottom w:val="nil"/>
              <w:right w:val="nil"/>
            </w:tcBorders>
            <w:vAlign w:val="center"/>
            <w:hideMark/>
          </w:tcPr>
          <w:p w14:paraId="4077F427" w14:textId="77777777" w:rsidR="00DE5462" w:rsidRPr="00CA17E0" w:rsidRDefault="00DE5462" w:rsidP="00DE5462">
            <w:pPr>
              <w:spacing w:after="0" w:line="240" w:lineRule="auto"/>
              <w:jc w:val="center"/>
              <w:rPr>
                <w:rFonts w:ascii="Times New Roman" w:eastAsia="Times New Roman" w:hAnsi="Times New Roman" w:cs="Times New Roman"/>
                <w:sz w:val="20"/>
                <w:szCs w:val="20"/>
                <w:lang w:eastAsia="en-GB"/>
              </w:rPr>
            </w:pPr>
          </w:p>
        </w:tc>
        <w:tc>
          <w:tcPr>
            <w:tcW w:w="1117" w:type="dxa"/>
            <w:tcBorders>
              <w:top w:val="nil"/>
              <w:left w:val="nil"/>
              <w:bottom w:val="nil"/>
              <w:right w:val="nil"/>
            </w:tcBorders>
            <w:vAlign w:val="center"/>
            <w:hideMark/>
          </w:tcPr>
          <w:p w14:paraId="4077F428" w14:textId="77777777" w:rsidR="00DE5462" w:rsidRPr="00CA17E0" w:rsidRDefault="00DE5462" w:rsidP="00DE5462">
            <w:pPr>
              <w:spacing w:after="0" w:line="240" w:lineRule="auto"/>
              <w:jc w:val="center"/>
              <w:rPr>
                <w:rFonts w:ascii="Times New Roman" w:eastAsia="Times New Roman" w:hAnsi="Times New Roman" w:cs="Times New Roman"/>
                <w:sz w:val="20"/>
                <w:szCs w:val="20"/>
                <w:lang w:eastAsia="en-GB"/>
              </w:rPr>
            </w:pPr>
          </w:p>
        </w:tc>
        <w:tc>
          <w:tcPr>
            <w:tcW w:w="4282" w:type="dxa"/>
            <w:tcBorders>
              <w:top w:val="nil"/>
              <w:left w:val="nil"/>
              <w:bottom w:val="nil"/>
              <w:right w:val="nil"/>
            </w:tcBorders>
            <w:vAlign w:val="center"/>
            <w:hideMark/>
          </w:tcPr>
          <w:p w14:paraId="4077F429" w14:textId="77777777" w:rsidR="00DE5462" w:rsidRPr="00CA17E0" w:rsidRDefault="00AE6A71" w:rsidP="00DE5462">
            <w:pPr>
              <w:spacing w:after="0" w:line="240" w:lineRule="auto"/>
              <w:rPr>
                <w:rFonts w:eastAsia="Times New Roman" w:cs="Arial"/>
                <w:color w:val="000000"/>
                <w:sz w:val="18"/>
                <w:szCs w:val="18"/>
                <w:lang w:eastAsia="en-GB"/>
              </w:rPr>
            </w:pPr>
            <w:r w:rsidRPr="00CA17E0">
              <w:rPr>
                <w:rFonts w:eastAsia="Times New Roman" w:cs="Arial"/>
                <w:color w:val="000000"/>
                <w:sz w:val="18"/>
                <w:szCs w:val="18"/>
                <w:lang w:val="cy-GB" w:eastAsia="en-GB"/>
              </w:rPr>
              <w:t>Enillion/(colledion) ail-fesur:</w:t>
            </w:r>
          </w:p>
        </w:tc>
        <w:tc>
          <w:tcPr>
            <w:tcW w:w="1134" w:type="dxa"/>
            <w:tcBorders>
              <w:top w:val="nil"/>
              <w:left w:val="nil"/>
              <w:bottom w:val="nil"/>
              <w:right w:val="nil"/>
            </w:tcBorders>
            <w:vAlign w:val="center"/>
          </w:tcPr>
          <w:p w14:paraId="4077F42A" w14:textId="77777777" w:rsidR="00DE5462" w:rsidRPr="001B6DA6" w:rsidRDefault="00DE5462" w:rsidP="00DE5462">
            <w:pPr>
              <w:spacing w:after="0" w:line="240" w:lineRule="auto"/>
              <w:rPr>
                <w:rFonts w:eastAsia="Times New Roman" w:cs="Arial"/>
                <w:color w:val="000000"/>
                <w:sz w:val="18"/>
                <w:szCs w:val="18"/>
                <w:lang w:eastAsia="en-GB"/>
              </w:rPr>
            </w:pPr>
          </w:p>
        </w:tc>
        <w:tc>
          <w:tcPr>
            <w:tcW w:w="1053" w:type="dxa"/>
            <w:tcBorders>
              <w:top w:val="nil"/>
              <w:left w:val="nil"/>
              <w:bottom w:val="nil"/>
              <w:right w:val="nil"/>
            </w:tcBorders>
            <w:vAlign w:val="center"/>
          </w:tcPr>
          <w:p w14:paraId="4077F42B" w14:textId="77777777" w:rsidR="00DE5462" w:rsidRPr="001B6DA6" w:rsidRDefault="00DE5462" w:rsidP="00DE5462">
            <w:pPr>
              <w:spacing w:after="0" w:line="240" w:lineRule="auto"/>
              <w:jc w:val="right"/>
              <w:rPr>
                <w:rFonts w:ascii="Times New Roman" w:eastAsia="Times New Roman" w:hAnsi="Times New Roman" w:cs="Times New Roman"/>
                <w:sz w:val="18"/>
                <w:szCs w:val="18"/>
                <w:lang w:eastAsia="en-GB"/>
              </w:rPr>
            </w:pPr>
          </w:p>
        </w:tc>
        <w:tc>
          <w:tcPr>
            <w:tcW w:w="1117" w:type="dxa"/>
            <w:tcBorders>
              <w:top w:val="nil"/>
              <w:left w:val="nil"/>
              <w:bottom w:val="nil"/>
              <w:right w:val="nil"/>
            </w:tcBorders>
            <w:vAlign w:val="center"/>
          </w:tcPr>
          <w:p w14:paraId="4077F42C" w14:textId="77777777" w:rsidR="00DE5462" w:rsidRPr="001B6DA6" w:rsidRDefault="00DE5462" w:rsidP="00DE5462">
            <w:pPr>
              <w:spacing w:after="0" w:line="240" w:lineRule="auto"/>
              <w:jc w:val="right"/>
              <w:rPr>
                <w:rFonts w:ascii="Times New Roman" w:eastAsia="Times New Roman" w:hAnsi="Times New Roman" w:cs="Times New Roman"/>
                <w:sz w:val="18"/>
                <w:szCs w:val="18"/>
                <w:lang w:eastAsia="en-GB"/>
              </w:rPr>
            </w:pPr>
          </w:p>
        </w:tc>
      </w:tr>
      <w:tr w:rsidR="00B30620" w14:paraId="4077F435" w14:textId="77777777" w:rsidTr="00017A6D">
        <w:trPr>
          <w:trHeight w:val="480"/>
        </w:trPr>
        <w:tc>
          <w:tcPr>
            <w:tcW w:w="988" w:type="dxa"/>
            <w:tcBorders>
              <w:top w:val="nil"/>
              <w:left w:val="nil"/>
              <w:bottom w:val="nil"/>
              <w:right w:val="nil"/>
            </w:tcBorders>
            <w:vAlign w:val="center"/>
            <w:hideMark/>
          </w:tcPr>
          <w:p w14:paraId="4077F42E" w14:textId="77777777" w:rsidR="00DE5462" w:rsidRPr="00CA17E0"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13,938</w:t>
            </w:r>
          </w:p>
        </w:tc>
        <w:tc>
          <w:tcPr>
            <w:tcW w:w="1126" w:type="dxa"/>
            <w:tcBorders>
              <w:top w:val="nil"/>
              <w:left w:val="nil"/>
              <w:bottom w:val="nil"/>
              <w:right w:val="nil"/>
            </w:tcBorders>
            <w:vAlign w:val="center"/>
            <w:hideMark/>
          </w:tcPr>
          <w:p w14:paraId="4077F42F" w14:textId="77777777" w:rsidR="00DE5462" w:rsidRPr="00CA17E0"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117" w:type="dxa"/>
            <w:tcBorders>
              <w:top w:val="nil"/>
              <w:left w:val="nil"/>
              <w:bottom w:val="nil"/>
              <w:right w:val="nil"/>
            </w:tcBorders>
            <w:vAlign w:val="center"/>
            <w:hideMark/>
          </w:tcPr>
          <w:p w14:paraId="4077F430" w14:textId="77777777" w:rsidR="00DE5462" w:rsidRPr="00CA17E0"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13,938</w:t>
            </w:r>
          </w:p>
        </w:tc>
        <w:tc>
          <w:tcPr>
            <w:tcW w:w="4282" w:type="dxa"/>
            <w:tcBorders>
              <w:top w:val="nil"/>
              <w:left w:val="nil"/>
              <w:bottom w:val="nil"/>
              <w:right w:val="nil"/>
            </w:tcBorders>
            <w:vAlign w:val="center"/>
            <w:hideMark/>
          </w:tcPr>
          <w:p w14:paraId="4077F431" w14:textId="77777777" w:rsidR="00DE5462" w:rsidRPr="00CA17E0" w:rsidRDefault="00AE6A71" w:rsidP="00DE5462">
            <w:pPr>
              <w:spacing w:after="0" w:line="240" w:lineRule="auto"/>
              <w:rPr>
                <w:rFonts w:eastAsia="Times New Roman" w:cs="Arial"/>
                <w:color w:val="000000"/>
                <w:sz w:val="18"/>
                <w:szCs w:val="18"/>
                <w:lang w:eastAsia="en-GB"/>
              </w:rPr>
            </w:pPr>
            <w:r w:rsidRPr="00CA17E0">
              <w:rPr>
                <w:rFonts w:eastAsia="Times New Roman" w:cs="Arial"/>
                <w:color w:val="000000"/>
                <w:sz w:val="18"/>
                <w:szCs w:val="18"/>
                <w:lang w:val="cy-GB" w:eastAsia="en-GB"/>
              </w:rPr>
              <w:t>- Yr enillion ar asedau'r cynllun, ac eithrio'r swm sydd wedi’i gynnwys yn y costau llog net</w:t>
            </w:r>
          </w:p>
        </w:tc>
        <w:tc>
          <w:tcPr>
            <w:tcW w:w="1134" w:type="dxa"/>
            <w:tcBorders>
              <w:top w:val="nil"/>
              <w:left w:val="nil"/>
              <w:bottom w:val="nil"/>
              <w:right w:val="nil"/>
            </w:tcBorders>
            <w:vAlign w:val="center"/>
          </w:tcPr>
          <w:p w14:paraId="4077F432" w14:textId="77777777" w:rsidR="00DE5462" w:rsidRPr="001B6DA6" w:rsidRDefault="00AE6A71" w:rsidP="00DE5462">
            <w:pPr>
              <w:spacing w:after="0" w:line="240" w:lineRule="auto"/>
              <w:jc w:val="right"/>
              <w:rPr>
                <w:rFonts w:eastAsia="Times New Roman" w:cs="Arial"/>
                <w:color w:val="000000"/>
                <w:sz w:val="18"/>
                <w:szCs w:val="18"/>
                <w:lang w:eastAsia="en-GB"/>
              </w:rPr>
            </w:pPr>
            <w:r w:rsidRPr="5986A1BF">
              <w:rPr>
                <w:rFonts w:eastAsia="Times New Roman" w:cs="Arial"/>
                <w:color w:val="000000" w:themeColor="text1"/>
                <w:sz w:val="18"/>
                <w:szCs w:val="18"/>
                <w:lang w:val="cy-GB" w:eastAsia="en-GB"/>
              </w:rPr>
              <w:t>(1,113)</w:t>
            </w:r>
          </w:p>
        </w:tc>
        <w:tc>
          <w:tcPr>
            <w:tcW w:w="1053" w:type="dxa"/>
            <w:tcBorders>
              <w:top w:val="nil"/>
              <w:left w:val="nil"/>
              <w:bottom w:val="nil"/>
              <w:right w:val="nil"/>
            </w:tcBorders>
            <w:vAlign w:val="center"/>
          </w:tcPr>
          <w:p w14:paraId="4077F433" w14:textId="77777777" w:rsidR="00DE5462" w:rsidRPr="001B6DA6" w:rsidRDefault="00AE6A71" w:rsidP="00DE5462">
            <w:pPr>
              <w:spacing w:after="0" w:line="240" w:lineRule="auto"/>
              <w:jc w:val="right"/>
              <w:rPr>
                <w:rFonts w:eastAsia="Times New Roman" w:cs="Arial"/>
                <w:color w:val="000000"/>
                <w:sz w:val="18"/>
                <w:szCs w:val="18"/>
                <w:lang w:eastAsia="en-GB"/>
              </w:rPr>
            </w:pPr>
            <w:r w:rsidRPr="5986A1BF">
              <w:rPr>
                <w:rFonts w:eastAsia="Times New Roman" w:cs="Arial"/>
                <w:color w:val="000000" w:themeColor="text1"/>
                <w:sz w:val="18"/>
                <w:szCs w:val="18"/>
                <w:lang w:val="cy-GB" w:eastAsia="en-GB"/>
              </w:rPr>
              <w:t>0</w:t>
            </w:r>
          </w:p>
        </w:tc>
        <w:tc>
          <w:tcPr>
            <w:tcW w:w="1117" w:type="dxa"/>
            <w:tcBorders>
              <w:top w:val="nil"/>
              <w:left w:val="nil"/>
              <w:bottom w:val="nil"/>
              <w:right w:val="nil"/>
            </w:tcBorders>
            <w:vAlign w:val="center"/>
          </w:tcPr>
          <w:p w14:paraId="4077F434" w14:textId="77777777" w:rsidR="00DE5462" w:rsidRPr="001B6DA6" w:rsidRDefault="00AE6A71" w:rsidP="00DE5462">
            <w:pPr>
              <w:spacing w:after="0" w:line="240" w:lineRule="auto"/>
              <w:jc w:val="right"/>
              <w:rPr>
                <w:rFonts w:eastAsia="Times New Roman" w:cs="Arial"/>
                <w:color w:val="000000"/>
                <w:sz w:val="18"/>
                <w:szCs w:val="18"/>
                <w:lang w:eastAsia="en-GB"/>
              </w:rPr>
            </w:pPr>
            <w:r w:rsidRPr="5986A1BF">
              <w:rPr>
                <w:rFonts w:eastAsia="Times New Roman" w:cs="Arial"/>
                <w:color w:val="000000" w:themeColor="text1"/>
                <w:sz w:val="18"/>
                <w:szCs w:val="18"/>
                <w:lang w:val="cy-GB" w:eastAsia="en-GB"/>
              </w:rPr>
              <w:t>(1,113)</w:t>
            </w:r>
          </w:p>
        </w:tc>
      </w:tr>
      <w:tr w:rsidR="00B30620" w14:paraId="4077F43D" w14:textId="77777777" w:rsidTr="00017A6D">
        <w:trPr>
          <w:trHeight w:val="300"/>
        </w:trPr>
        <w:tc>
          <w:tcPr>
            <w:tcW w:w="988" w:type="dxa"/>
            <w:tcBorders>
              <w:top w:val="nil"/>
              <w:left w:val="nil"/>
              <w:bottom w:val="nil"/>
              <w:right w:val="nil"/>
            </w:tcBorders>
            <w:vAlign w:val="center"/>
            <w:hideMark/>
          </w:tcPr>
          <w:p w14:paraId="4077F436" w14:textId="77777777" w:rsidR="00DE5462" w:rsidRPr="00CA17E0"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126" w:type="dxa"/>
            <w:tcBorders>
              <w:top w:val="nil"/>
              <w:left w:val="nil"/>
              <w:bottom w:val="nil"/>
              <w:right w:val="nil"/>
            </w:tcBorders>
            <w:vAlign w:val="center"/>
            <w:hideMark/>
          </w:tcPr>
          <w:p w14:paraId="4077F437" w14:textId="77777777" w:rsidR="00DE5462" w:rsidRPr="00CA17E0"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1117" w:type="dxa"/>
            <w:tcBorders>
              <w:top w:val="nil"/>
              <w:left w:val="nil"/>
              <w:bottom w:val="nil"/>
              <w:right w:val="nil"/>
            </w:tcBorders>
            <w:vAlign w:val="center"/>
            <w:hideMark/>
          </w:tcPr>
          <w:p w14:paraId="4077F438" w14:textId="77777777" w:rsidR="00DE5462" w:rsidRPr="00CA17E0"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4282" w:type="dxa"/>
            <w:tcBorders>
              <w:top w:val="nil"/>
              <w:left w:val="nil"/>
              <w:bottom w:val="nil"/>
              <w:right w:val="nil"/>
            </w:tcBorders>
            <w:vAlign w:val="center"/>
            <w:hideMark/>
          </w:tcPr>
          <w:p w14:paraId="4077F439" w14:textId="77777777" w:rsidR="00DE5462" w:rsidRPr="00CA17E0" w:rsidRDefault="00AE6A71" w:rsidP="00DE5462">
            <w:pPr>
              <w:spacing w:after="0" w:line="240" w:lineRule="auto"/>
              <w:rPr>
                <w:rFonts w:eastAsia="Times New Roman" w:cs="Arial"/>
                <w:color w:val="000000"/>
                <w:sz w:val="18"/>
                <w:szCs w:val="18"/>
                <w:lang w:eastAsia="en-GB"/>
              </w:rPr>
            </w:pPr>
            <w:r w:rsidRPr="00CA17E0">
              <w:rPr>
                <w:rFonts w:eastAsia="Times New Roman" w:cs="Arial"/>
                <w:color w:val="000000"/>
                <w:sz w:val="18"/>
                <w:szCs w:val="18"/>
                <w:lang w:val="cy-GB" w:eastAsia="en-GB"/>
              </w:rPr>
              <w:t>Enillion/(colledion) eraill</w:t>
            </w:r>
          </w:p>
        </w:tc>
        <w:tc>
          <w:tcPr>
            <w:tcW w:w="1134" w:type="dxa"/>
            <w:tcBorders>
              <w:top w:val="nil"/>
              <w:left w:val="nil"/>
              <w:bottom w:val="nil"/>
              <w:right w:val="nil"/>
            </w:tcBorders>
            <w:vAlign w:val="center"/>
          </w:tcPr>
          <w:p w14:paraId="4077F43A" w14:textId="77777777" w:rsidR="00DE5462" w:rsidRPr="001B6DA6" w:rsidRDefault="00AE6A71" w:rsidP="00DE5462">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1053" w:type="dxa"/>
            <w:tcBorders>
              <w:top w:val="nil"/>
              <w:left w:val="nil"/>
              <w:bottom w:val="nil"/>
              <w:right w:val="nil"/>
            </w:tcBorders>
            <w:vAlign w:val="center"/>
          </w:tcPr>
          <w:p w14:paraId="4077F43B" w14:textId="77777777" w:rsidR="00DE5462" w:rsidRPr="001B6DA6" w:rsidRDefault="00AE6A71" w:rsidP="00DE5462">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tc>
        <w:tc>
          <w:tcPr>
            <w:tcW w:w="1117" w:type="dxa"/>
            <w:tcBorders>
              <w:top w:val="nil"/>
              <w:left w:val="nil"/>
              <w:bottom w:val="nil"/>
              <w:right w:val="nil"/>
            </w:tcBorders>
            <w:vAlign w:val="center"/>
          </w:tcPr>
          <w:p w14:paraId="4077F43C" w14:textId="77777777" w:rsidR="00DE5462" w:rsidRPr="001B6DA6" w:rsidRDefault="00AE6A71" w:rsidP="00DE5462">
            <w:pPr>
              <w:spacing w:after="0" w:line="240" w:lineRule="auto"/>
              <w:jc w:val="right"/>
              <w:rPr>
                <w:rFonts w:eastAsia="Times New Roman" w:cs="Arial"/>
                <w:color w:val="000000"/>
                <w:sz w:val="18"/>
                <w:szCs w:val="18"/>
                <w:lang w:eastAsia="en-GB"/>
              </w:rPr>
            </w:pPr>
            <w:r w:rsidRPr="5986A1BF">
              <w:rPr>
                <w:rFonts w:eastAsia="Times New Roman" w:cs="Arial"/>
                <w:color w:val="000000" w:themeColor="text1"/>
                <w:sz w:val="18"/>
                <w:szCs w:val="18"/>
                <w:lang w:val="cy-GB" w:eastAsia="en-GB"/>
              </w:rPr>
              <w:t>0</w:t>
            </w:r>
          </w:p>
        </w:tc>
      </w:tr>
      <w:tr w:rsidR="00B30620" w14:paraId="4077F445" w14:textId="77777777" w:rsidTr="00017A6D">
        <w:trPr>
          <w:trHeight w:val="300"/>
        </w:trPr>
        <w:tc>
          <w:tcPr>
            <w:tcW w:w="988" w:type="dxa"/>
            <w:tcBorders>
              <w:top w:val="nil"/>
              <w:left w:val="nil"/>
              <w:bottom w:val="nil"/>
              <w:right w:val="nil"/>
            </w:tcBorders>
            <w:vAlign w:val="center"/>
            <w:hideMark/>
          </w:tcPr>
          <w:p w14:paraId="4077F43E" w14:textId="77777777" w:rsidR="00DE5462" w:rsidRPr="00CA17E0"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6,144</w:t>
            </w:r>
          </w:p>
        </w:tc>
        <w:tc>
          <w:tcPr>
            <w:tcW w:w="1126" w:type="dxa"/>
            <w:tcBorders>
              <w:top w:val="nil"/>
              <w:left w:val="nil"/>
              <w:bottom w:val="nil"/>
              <w:right w:val="nil"/>
            </w:tcBorders>
            <w:vAlign w:val="center"/>
            <w:hideMark/>
          </w:tcPr>
          <w:p w14:paraId="4077F43F" w14:textId="77777777" w:rsidR="00DE5462" w:rsidRPr="00CA17E0"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40,490</w:t>
            </w:r>
          </w:p>
        </w:tc>
        <w:tc>
          <w:tcPr>
            <w:tcW w:w="1117" w:type="dxa"/>
            <w:tcBorders>
              <w:top w:val="nil"/>
              <w:left w:val="nil"/>
              <w:bottom w:val="nil"/>
              <w:right w:val="nil"/>
            </w:tcBorders>
            <w:vAlign w:val="center"/>
            <w:hideMark/>
          </w:tcPr>
          <w:p w14:paraId="4077F440" w14:textId="77777777" w:rsidR="00DE5462" w:rsidRPr="00CA17E0"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46,634</w:t>
            </w:r>
          </w:p>
        </w:tc>
        <w:tc>
          <w:tcPr>
            <w:tcW w:w="4282" w:type="dxa"/>
            <w:tcBorders>
              <w:top w:val="nil"/>
              <w:left w:val="nil"/>
              <w:bottom w:val="nil"/>
              <w:right w:val="nil"/>
            </w:tcBorders>
            <w:vAlign w:val="center"/>
            <w:hideMark/>
          </w:tcPr>
          <w:p w14:paraId="4077F441" w14:textId="77777777" w:rsidR="00DE5462" w:rsidRPr="00CA17E0" w:rsidRDefault="00AE6A71" w:rsidP="00DE5462">
            <w:pPr>
              <w:spacing w:after="0" w:line="240" w:lineRule="auto"/>
              <w:rPr>
                <w:rFonts w:eastAsia="Times New Roman" w:cs="Arial"/>
                <w:color w:val="000000"/>
                <w:sz w:val="18"/>
                <w:szCs w:val="18"/>
                <w:lang w:eastAsia="en-GB"/>
              </w:rPr>
            </w:pPr>
            <w:r w:rsidRPr="00CA17E0">
              <w:rPr>
                <w:rFonts w:eastAsia="Times New Roman" w:cs="Arial"/>
                <w:color w:val="000000"/>
                <w:sz w:val="18"/>
                <w:szCs w:val="18"/>
                <w:lang w:val="cy-GB" w:eastAsia="en-GB"/>
              </w:rPr>
              <w:t>Cyfraniadau gan y cyflogwr</w:t>
            </w:r>
          </w:p>
        </w:tc>
        <w:tc>
          <w:tcPr>
            <w:tcW w:w="1134" w:type="dxa"/>
            <w:tcBorders>
              <w:top w:val="nil"/>
              <w:left w:val="nil"/>
              <w:bottom w:val="nil"/>
              <w:right w:val="nil"/>
            </w:tcBorders>
            <w:vAlign w:val="center"/>
          </w:tcPr>
          <w:p w14:paraId="4077F442" w14:textId="77777777" w:rsidR="00DE5462" w:rsidRPr="001B6DA6" w:rsidRDefault="00AE6A71" w:rsidP="00DE5462">
            <w:pPr>
              <w:spacing w:after="0" w:line="240" w:lineRule="auto"/>
              <w:jc w:val="right"/>
              <w:rPr>
                <w:rFonts w:eastAsia="Times New Roman" w:cs="Arial"/>
                <w:color w:val="000000"/>
                <w:sz w:val="18"/>
                <w:szCs w:val="18"/>
                <w:lang w:eastAsia="en-GB"/>
              </w:rPr>
            </w:pPr>
            <w:r w:rsidRPr="5986A1BF">
              <w:rPr>
                <w:rFonts w:eastAsia="Times New Roman" w:cs="Arial"/>
                <w:color w:val="000000" w:themeColor="text1"/>
                <w:sz w:val="18"/>
                <w:szCs w:val="18"/>
                <w:lang w:val="cy-GB" w:eastAsia="en-GB"/>
              </w:rPr>
              <w:t>6,585</w:t>
            </w:r>
          </w:p>
        </w:tc>
        <w:tc>
          <w:tcPr>
            <w:tcW w:w="1053" w:type="dxa"/>
            <w:tcBorders>
              <w:top w:val="nil"/>
              <w:left w:val="nil"/>
              <w:bottom w:val="nil"/>
              <w:right w:val="nil"/>
            </w:tcBorders>
            <w:vAlign w:val="center"/>
          </w:tcPr>
          <w:p w14:paraId="4077F443" w14:textId="77777777" w:rsidR="00DE5462" w:rsidRPr="001B6DA6" w:rsidRDefault="00AE6A71" w:rsidP="00DE5462">
            <w:pPr>
              <w:spacing w:after="0" w:line="240" w:lineRule="auto"/>
              <w:jc w:val="right"/>
              <w:rPr>
                <w:rFonts w:eastAsia="Times New Roman" w:cs="Arial"/>
                <w:color w:val="000000"/>
                <w:sz w:val="18"/>
                <w:szCs w:val="18"/>
                <w:lang w:eastAsia="en-GB"/>
              </w:rPr>
            </w:pPr>
            <w:r w:rsidRPr="5986A1BF">
              <w:rPr>
                <w:rFonts w:eastAsia="Times New Roman" w:cs="Arial"/>
                <w:color w:val="000000" w:themeColor="text1"/>
                <w:sz w:val="18"/>
                <w:szCs w:val="18"/>
                <w:lang w:val="cy-GB" w:eastAsia="en-GB"/>
              </w:rPr>
              <w:t>46,580</w:t>
            </w:r>
          </w:p>
        </w:tc>
        <w:tc>
          <w:tcPr>
            <w:tcW w:w="1117" w:type="dxa"/>
            <w:tcBorders>
              <w:top w:val="nil"/>
              <w:left w:val="nil"/>
              <w:bottom w:val="nil"/>
              <w:right w:val="nil"/>
            </w:tcBorders>
            <w:vAlign w:val="center"/>
          </w:tcPr>
          <w:p w14:paraId="4077F444" w14:textId="77777777" w:rsidR="00DE5462" w:rsidRPr="001B6DA6" w:rsidRDefault="00AE6A71" w:rsidP="00DE5462">
            <w:pPr>
              <w:spacing w:after="0" w:line="240" w:lineRule="auto"/>
              <w:jc w:val="right"/>
              <w:rPr>
                <w:rFonts w:eastAsia="Times New Roman" w:cs="Arial"/>
                <w:color w:val="000000"/>
                <w:sz w:val="18"/>
                <w:szCs w:val="18"/>
                <w:lang w:eastAsia="en-GB"/>
              </w:rPr>
            </w:pPr>
            <w:r w:rsidRPr="5C4DACA3">
              <w:rPr>
                <w:rFonts w:eastAsia="Times New Roman" w:cs="Arial"/>
                <w:color w:val="000000" w:themeColor="text1"/>
                <w:sz w:val="18"/>
                <w:szCs w:val="18"/>
                <w:lang w:val="cy-GB" w:eastAsia="en-GB"/>
              </w:rPr>
              <w:t>53,165</w:t>
            </w:r>
          </w:p>
        </w:tc>
      </w:tr>
      <w:tr w:rsidR="00B30620" w14:paraId="4077F44D" w14:textId="77777777" w:rsidTr="00017A6D">
        <w:trPr>
          <w:trHeight w:val="300"/>
        </w:trPr>
        <w:tc>
          <w:tcPr>
            <w:tcW w:w="988" w:type="dxa"/>
            <w:tcBorders>
              <w:top w:val="nil"/>
              <w:left w:val="nil"/>
              <w:bottom w:val="nil"/>
              <w:right w:val="nil"/>
            </w:tcBorders>
            <w:vAlign w:val="center"/>
            <w:hideMark/>
          </w:tcPr>
          <w:p w14:paraId="4077F446" w14:textId="77777777" w:rsidR="00DE5462" w:rsidRPr="00CA17E0"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2,141</w:t>
            </w:r>
          </w:p>
        </w:tc>
        <w:tc>
          <w:tcPr>
            <w:tcW w:w="1126" w:type="dxa"/>
            <w:tcBorders>
              <w:top w:val="nil"/>
              <w:left w:val="nil"/>
              <w:bottom w:val="nil"/>
              <w:right w:val="nil"/>
            </w:tcBorders>
            <w:vAlign w:val="center"/>
            <w:hideMark/>
          </w:tcPr>
          <w:p w14:paraId="4077F447" w14:textId="77777777" w:rsidR="00DE5462" w:rsidRPr="00CA17E0"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7,570</w:t>
            </w:r>
          </w:p>
        </w:tc>
        <w:tc>
          <w:tcPr>
            <w:tcW w:w="1117" w:type="dxa"/>
            <w:tcBorders>
              <w:top w:val="nil"/>
              <w:left w:val="nil"/>
              <w:bottom w:val="nil"/>
              <w:right w:val="nil"/>
            </w:tcBorders>
            <w:vAlign w:val="center"/>
            <w:hideMark/>
          </w:tcPr>
          <w:p w14:paraId="4077F448" w14:textId="77777777" w:rsidR="00DE5462" w:rsidRPr="00CA17E0"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9,711</w:t>
            </w:r>
          </w:p>
        </w:tc>
        <w:tc>
          <w:tcPr>
            <w:tcW w:w="4282" w:type="dxa"/>
            <w:tcBorders>
              <w:top w:val="nil"/>
              <w:left w:val="nil"/>
              <w:bottom w:val="nil"/>
              <w:right w:val="nil"/>
            </w:tcBorders>
            <w:vAlign w:val="center"/>
            <w:hideMark/>
          </w:tcPr>
          <w:p w14:paraId="4077F449" w14:textId="77777777" w:rsidR="00DE5462" w:rsidRPr="00CA17E0" w:rsidRDefault="00AE6A71" w:rsidP="00DE5462">
            <w:pPr>
              <w:spacing w:after="0" w:line="240" w:lineRule="auto"/>
              <w:rPr>
                <w:rFonts w:eastAsia="Times New Roman" w:cs="Arial"/>
                <w:color w:val="000000"/>
                <w:sz w:val="18"/>
                <w:szCs w:val="18"/>
                <w:lang w:eastAsia="en-GB"/>
              </w:rPr>
            </w:pPr>
            <w:r w:rsidRPr="00CA17E0">
              <w:rPr>
                <w:rFonts w:eastAsia="Times New Roman" w:cs="Arial"/>
                <w:color w:val="000000"/>
                <w:sz w:val="18"/>
                <w:szCs w:val="18"/>
                <w:lang w:val="cy-GB" w:eastAsia="en-GB"/>
              </w:rPr>
              <w:t>Cyfraniadau gan weithwyr cyflogedig i'r cynllun</w:t>
            </w:r>
          </w:p>
        </w:tc>
        <w:tc>
          <w:tcPr>
            <w:tcW w:w="1134" w:type="dxa"/>
            <w:tcBorders>
              <w:top w:val="nil"/>
              <w:left w:val="nil"/>
              <w:bottom w:val="nil"/>
              <w:right w:val="nil"/>
            </w:tcBorders>
            <w:vAlign w:val="center"/>
          </w:tcPr>
          <w:p w14:paraId="4077F44A" w14:textId="77777777" w:rsidR="00DE5462" w:rsidRPr="001B6DA6" w:rsidRDefault="00AE6A71" w:rsidP="00DE5462">
            <w:pPr>
              <w:spacing w:after="0" w:line="240" w:lineRule="auto"/>
              <w:jc w:val="right"/>
              <w:rPr>
                <w:rFonts w:eastAsia="Times New Roman" w:cs="Arial"/>
                <w:color w:val="000000"/>
                <w:sz w:val="18"/>
                <w:szCs w:val="18"/>
                <w:lang w:eastAsia="en-GB"/>
              </w:rPr>
            </w:pPr>
            <w:r w:rsidRPr="470E8E03">
              <w:rPr>
                <w:rFonts w:eastAsia="Times New Roman" w:cs="Arial"/>
                <w:color w:val="000000" w:themeColor="text1"/>
                <w:sz w:val="18"/>
                <w:szCs w:val="18"/>
                <w:lang w:val="cy-GB" w:eastAsia="en-GB"/>
              </w:rPr>
              <w:t>2,286</w:t>
            </w:r>
          </w:p>
        </w:tc>
        <w:tc>
          <w:tcPr>
            <w:tcW w:w="1053" w:type="dxa"/>
            <w:tcBorders>
              <w:top w:val="nil"/>
              <w:left w:val="nil"/>
              <w:bottom w:val="nil"/>
              <w:right w:val="nil"/>
            </w:tcBorders>
            <w:vAlign w:val="center"/>
          </w:tcPr>
          <w:p w14:paraId="4077F44B" w14:textId="77777777" w:rsidR="00DE5462" w:rsidRPr="001B6DA6" w:rsidRDefault="00AE6A71" w:rsidP="00DE5462">
            <w:pPr>
              <w:spacing w:after="0" w:line="240" w:lineRule="auto"/>
              <w:jc w:val="right"/>
              <w:rPr>
                <w:rFonts w:eastAsia="Times New Roman" w:cs="Arial"/>
                <w:color w:val="000000"/>
                <w:sz w:val="18"/>
                <w:szCs w:val="18"/>
                <w:lang w:eastAsia="en-GB"/>
              </w:rPr>
            </w:pPr>
            <w:r w:rsidRPr="470E8E03">
              <w:rPr>
                <w:rFonts w:eastAsia="Times New Roman" w:cs="Arial"/>
                <w:color w:val="000000" w:themeColor="text1"/>
                <w:sz w:val="18"/>
                <w:szCs w:val="18"/>
                <w:lang w:val="cy-GB" w:eastAsia="en-GB"/>
              </w:rPr>
              <w:t>8,150</w:t>
            </w:r>
          </w:p>
        </w:tc>
        <w:tc>
          <w:tcPr>
            <w:tcW w:w="1117" w:type="dxa"/>
            <w:tcBorders>
              <w:top w:val="nil"/>
              <w:left w:val="nil"/>
              <w:bottom w:val="nil"/>
              <w:right w:val="nil"/>
            </w:tcBorders>
            <w:vAlign w:val="center"/>
          </w:tcPr>
          <w:p w14:paraId="4077F44C" w14:textId="77777777" w:rsidR="00DE5462" w:rsidRPr="001B6DA6" w:rsidRDefault="00AE6A71" w:rsidP="00DE5462">
            <w:pPr>
              <w:spacing w:after="0" w:line="240" w:lineRule="auto"/>
              <w:jc w:val="right"/>
              <w:rPr>
                <w:rFonts w:eastAsia="Times New Roman" w:cs="Arial"/>
                <w:color w:val="000000"/>
                <w:sz w:val="18"/>
                <w:szCs w:val="18"/>
                <w:lang w:eastAsia="en-GB"/>
              </w:rPr>
            </w:pPr>
            <w:r w:rsidRPr="470E8E03">
              <w:rPr>
                <w:rFonts w:eastAsia="Times New Roman" w:cs="Arial"/>
                <w:color w:val="000000" w:themeColor="text1"/>
                <w:sz w:val="18"/>
                <w:szCs w:val="18"/>
                <w:lang w:val="cy-GB" w:eastAsia="en-GB"/>
              </w:rPr>
              <w:t>10,436</w:t>
            </w:r>
          </w:p>
        </w:tc>
      </w:tr>
      <w:tr w:rsidR="00B30620" w14:paraId="4077F455" w14:textId="77777777" w:rsidTr="00017A6D">
        <w:trPr>
          <w:trHeight w:val="300"/>
        </w:trPr>
        <w:tc>
          <w:tcPr>
            <w:tcW w:w="988" w:type="dxa"/>
            <w:tcBorders>
              <w:top w:val="nil"/>
              <w:left w:val="nil"/>
              <w:bottom w:val="nil"/>
              <w:right w:val="nil"/>
            </w:tcBorders>
            <w:vAlign w:val="center"/>
            <w:hideMark/>
          </w:tcPr>
          <w:p w14:paraId="4077F44E" w14:textId="77777777" w:rsidR="00DE5462" w:rsidRPr="00CA17E0"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(4,149)</w:t>
            </w:r>
          </w:p>
        </w:tc>
        <w:tc>
          <w:tcPr>
            <w:tcW w:w="1126" w:type="dxa"/>
            <w:tcBorders>
              <w:top w:val="nil"/>
              <w:left w:val="nil"/>
              <w:bottom w:val="nil"/>
              <w:right w:val="nil"/>
            </w:tcBorders>
            <w:vAlign w:val="center"/>
            <w:hideMark/>
          </w:tcPr>
          <w:p w14:paraId="4077F44F" w14:textId="77777777" w:rsidR="00DE5462" w:rsidRPr="00CA17E0"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(48,060)</w:t>
            </w:r>
          </w:p>
        </w:tc>
        <w:tc>
          <w:tcPr>
            <w:tcW w:w="1117" w:type="dxa"/>
            <w:tcBorders>
              <w:top w:val="nil"/>
              <w:left w:val="nil"/>
              <w:bottom w:val="nil"/>
              <w:right w:val="nil"/>
            </w:tcBorders>
            <w:vAlign w:val="center"/>
            <w:hideMark/>
          </w:tcPr>
          <w:p w14:paraId="4077F450" w14:textId="77777777" w:rsidR="00DE5462" w:rsidRPr="00CA17E0"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(52,209)</w:t>
            </w:r>
          </w:p>
        </w:tc>
        <w:tc>
          <w:tcPr>
            <w:tcW w:w="4282" w:type="dxa"/>
            <w:tcBorders>
              <w:top w:val="nil"/>
              <w:left w:val="nil"/>
              <w:bottom w:val="nil"/>
              <w:right w:val="nil"/>
            </w:tcBorders>
            <w:vAlign w:val="center"/>
            <w:hideMark/>
          </w:tcPr>
          <w:p w14:paraId="4077F451" w14:textId="77777777" w:rsidR="00DE5462" w:rsidRPr="00CA17E0" w:rsidRDefault="00AE6A71" w:rsidP="00DE5462">
            <w:pPr>
              <w:spacing w:after="0" w:line="240" w:lineRule="auto"/>
              <w:rPr>
                <w:rFonts w:eastAsia="Times New Roman" w:cs="Arial"/>
                <w:color w:val="000000"/>
                <w:sz w:val="18"/>
                <w:szCs w:val="18"/>
                <w:lang w:eastAsia="en-GB"/>
              </w:rPr>
            </w:pPr>
            <w:r w:rsidRPr="00CA17E0">
              <w:rPr>
                <w:rFonts w:eastAsia="Times New Roman" w:cs="Arial"/>
                <w:color w:val="000000"/>
                <w:sz w:val="18"/>
                <w:szCs w:val="18"/>
                <w:lang w:val="cy-GB" w:eastAsia="en-GB"/>
              </w:rPr>
              <w:t>Buddion / trosglwyddiadau a dalwyd</w:t>
            </w:r>
          </w:p>
        </w:tc>
        <w:tc>
          <w:tcPr>
            <w:tcW w:w="1134" w:type="dxa"/>
            <w:tcBorders>
              <w:top w:val="nil"/>
              <w:left w:val="nil"/>
              <w:bottom w:val="nil"/>
              <w:right w:val="nil"/>
            </w:tcBorders>
            <w:vAlign w:val="center"/>
          </w:tcPr>
          <w:p w14:paraId="4077F452" w14:textId="77777777" w:rsidR="00DE5462" w:rsidRPr="001B6DA6" w:rsidRDefault="00AE6A71" w:rsidP="00DE5462">
            <w:pPr>
              <w:spacing w:after="0" w:line="240" w:lineRule="auto"/>
              <w:jc w:val="right"/>
              <w:rPr>
                <w:rFonts w:eastAsia="Times New Roman" w:cs="Arial"/>
                <w:color w:val="000000"/>
                <w:sz w:val="18"/>
                <w:szCs w:val="18"/>
                <w:lang w:eastAsia="en-GB"/>
              </w:rPr>
            </w:pPr>
            <w:r w:rsidRPr="470E8E03">
              <w:rPr>
                <w:rFonts w:eastAsia="Times New Roman" w:cs="Arial"/>
                <w:color w:val="000000" w:themeColor="text1"/>
                <w:sz w:val="18"/>
                <w:szCs w:val="18"/>
                <w:lang w:val="cy-GB" w:eastAsia="en-GB"/>
              </w:rPr>
              <w:t>(4,360)</w:t>
            </w:r>
          </w:p>
        </w:tc>
        <w:tc>
          <w:tcPr>
            <w:tcW w:w="1053" w:type="dxa"/>
            <w:tcBorders>
              <w:top w:val="nil"/>
              <w:left w:val="nil"/>
              <w:bottom w:val="nil"/>
              <w:right w:val="nil"/>
            </w:tcBorders>
            <w:vAlign w:val="center"/>
          </w:tcPr>
          <w:p w14:paraId="4077F453" w14:textId="77777777" w:rsidR="00DE5462" w:rsidRPr="001B6DA6" w:rsidRDefault="00AE6A71" w:rsidP="00DE5462">
            <w:pPr>
              <w:spacing w:after="0" w:line="240" w:lineRule="auto"/>
              <w:jc w:val="right"/>
              <w:rPr>
                <w:rFonts w:eastAsia="Times New Roman" w:cs="Arial"/>
                <w:color w:val="000000"/>
                <w:sz w:val="18"/>
                <w:szCs w:val="18"/>
                <w:lang w:eastAsia="en-GB"/>
              </w:rPr>
            </w:pPr>
            <w:r w:rsidRPr="470E8E03">
              <w:rPr>
                <w:rFonts w:eastAsia="Times New Roman" w:cs="Arial"/>
                <w:color w:val="000000" w:themeColor="text1"/>
                <w:sz w:val="18"/>
                <w:szCs w:val="18"/>
                <w:lang w:val="cy-GB" w:eastAsia="en-GB"/>
              </w:rPr>
              <w:t>(54,730)</w:t>
            </w:r>
          </w:p>
        </w:tc>
        <w:tc>
          <w:tcPr>
            <w:tcW w:w="1117" w:type="dxa"/>
            <w:tcBorders>
              <w:top w:val="nil"/>
              <w:left w:val="nil"/>
              <w:bottom w:val="nil"/>
              <w:right w:val="nil"/>
            </w:tcBorders>
            <w:vAlign w:val="center"/>
          </w:tcPr>
          <w:p w14:paraId="4077F454" w14:textId="77777777" w:rsidR="00DE5462" w:rsidRPr="001B6DA6" w:rsidRDefault="00AE6A71" w:rsidP="00DE5462">
            <w:pPr>
              <w:spacing w:after="0" w:line="240" w:lineRule="auto"/>
              <w:jc w:val="right"/>
              <w:rPr>
                <w:rFonts w:eastAsia="Times New Roman" w:cs="Arial"/>
                <w:color w:val="000000"/>
                <w:sz w:val="18"/>
                <w:szCs w:val="18"/>
                <w:lang w:eastAsia="en-GB"/>
              </w:rPr>
            </w:pPr>
            <w:r w:rsidRPr="470E8E03">
              <w:rPr>
                <w:rFonts w:eastAsia="Times New Roman" w:cs="Arial"/>
                <w:color w:val="000000" w:themeColor="text1"/>
                <w:sz w:val="18"/>
                <w:szCs w:val="18"/>
                <w:lang w:val="cy-GB" w:eastAsia="en-GB"/>
              </w:rPr>
              <w:t>(59,090)</w:t>
            </w:r>
          </w:p>
        </w:tc>
      </w:tr>
      <w:tr w:rsidR="00B30620" w14:paraId="4077F45D" w14:textId="77777777" w:rsidTr="00017A6D">
        <w:trPr>
          <w:trHeight w:val="300"/>
        </w:trPr>
        <w:tc>
          <w:tcPr>
            <w:tcW w:w="988" w:type="dxa"/>
            <w:tcBorders>
              <w:top w:val="nil"/>
              <w:left w:val="nil"/>
              <w:bottom w:val="nil"/>
              <w:right w:val="nil"/>
            </w:tcBorders>
            <w:vAlign w:val="center"/>
          </w:tcPr>
          <w:p w14:paraId="4077F456" w14:textId="77777777" w:rsidR="000D1312" w:rsidRDefault="00AE6A71" w:rsidP="00DE5462">
            <w:pPr>
              <w:spacing w:after="0" w:line="240" w:lineRule="auto"/>
              <w:jc w:val="right"/>
              <w:rPr>
                <w:rFonts w:cs="Arial"/>
                <w:color w:val="000000"/>
                <w:sz w:val="18"/>
                <w:szCs w:val="18"/>
              </w:rPr>
            </w:pPr>
            <w:r>
              <w:rPr>
                <w:rFonts w:cs="Arial"/>
                <w:color w:val="000000"/>
                <w:sz w:val="18"/>
                <w:szCs w:val="18"/>
                <w:lang w:val="cy-GB"/>
              </w:rPr>
              <w:t>(21,904)</w:t>
            </w:r>
          </w:p>
        </w:tc>
        <w:tc>
          <w:tcPr>
            <w:tcW w:w="1126" w:type="dxa"/>
            <w:tcBorders>
              <w:top w:val="nil"/>
              <w:left w:val="nil"/>
              <w:bottom w:val="nil"/>
              <w:right w:val="nil"/>
            </w:tcBorders>
            <w:vAlign w:val="center"/>
          </w:tcPr>
          <w:p w14:paraId="4077F457" w14:textId="77777777" w:rsidR="000D1312" w:rsidRDefault="00AE6A71" w:rsidP="00DE5462">
            <w:pPr>
              <w:spacing w:after="0" w:line="240" w:lineRule="auto"/>
              <w:jc w:val="right"/>
              <w:rPr>
                <w:rFonts w:cs="Arial"/>
                <w:color w:val="000000"/>
                <w:sz w:val="18"/>
                <w:szCs w:val="18"/>
              </w:rPr>
            </w:pPr>
            <w:r>
              <w:rPr>
                <w:rFonts w:cs="Arial"/>
                <w:color w:val="000000"/>
                <w:sz w:val="18"/>
                <w:szCs w:val="18"/>
                <w:lang w:val="cy-GB"/>
              </w:rPr>
              <w:t>0</w:t>
            </w:r>
          </w:p>
        </w:tc>
        <w:tc>
          <w:tcPr>
            <w:tcW w:w="1117" w:type="dxa"/>
            <w:tcBorders>
              <w:top w:val="nil"/>
              <w:left w:val="nil"/>
              <w:bottom w:val="nil"/>
              <w:right w:val="nil"/>
            </w:tcBorders>
            <w:vAlign w:val="center"/>
          </w:tcPr>
          <w:p w14:paraId="4077F458" w14:textId="77777777" w:rsidR="000D1312" w:rsidRDefault="00AE6A71" w:rsidP="00DE5462">
            <w:pPr>
              <w:spacing w:after="0" w:line="240" w:lineRule="auto"/>
              <w:jc w:val="right"/>
              <w:rPr>
                <w:rFonts w:cs="Arial"/>
                <w:color w:val="000000"/>
                <w:sz w:val="18"/>
                <w:szCs w:val="18"/>
              </w:rPr>
            </w:pPr>
            <w:r>
              <w:rPr>
                <w:rFonts w:cs="Arial"/>
                <w:color w:val="000000"/>
                <w:sz w:val="18"/>
                <w:szCs w:val="18"/>
                <w:lang w:val="cy-GB"/>
              </w:rPr>
              <w:t>(21,904)</w:t>
            </w:r>
          </w:p>
        </w:tc>
        <w:tc>
          <w:tcPr>
            <w:tcW w:w="4282" w:type="dxa"/>
            <w:tcBorders>
              <w:top w:val="nil"/>
              <w:left w:val="nil"/>
              <w:bottom w:val="nil"/>
              <w:right w:val="nil"/>
            </w:tcBorders>
            <w:vAlign w:val="center"/>
          </w:tcPr>
          <w:p w14:paraId="4077F459" w14:textId="77777777" w:rsidR="000D1312" w:rsidRPr="00CA17E0" w:rsidRDefault="00AE6A71" w:rsidP="00DE5462">
            <w:pPr>
              <w:spacing w:after="0" w:line="240" w:lineRule="auto"/>
              <w:rPr>
                <w:rFonts w:eastAsia="Times New Roman" w:cs="Arial"/>
                <w:color w:val="000000"/>
                <w:sz w:val="18"/>
                <w:szCs w:val="18"/>
                <w:lang w:eastAsia="en-GB"/>
              </w:rPr>
            </w:pPr>
            <w:r w:rsidRPr="00002579">
              <w:rPr>
                <w:rFonts w:eastAsia="Times New Roman" w:cs="Arial"/>
                <w:color w:val="000000"/>
                <w:sz w:val="18"/>
                <w:szCs w:val="18"/>
                <w:lang w:val="cy-GB" w:eastAsia="en-GB"/>
              </w:rPr>
              <w:t>Cyfyngiad Gwarged IFRIC 14</w:t>
            </w:r>
          </w:p>
        </w:tc>
        <w:tc>
          <w:tcPr>
            <w:tcW w:w="1134" w:type="dxa"/>
            <w:tcBorders>
              <w:top w:val="nil"/>
              <w:left w:val="nil"/>
              <w:bottom w:val="nil"/>
              <w:right w:val="nil"/>
            </w:tcBorders>
            <w:vAlign w:val="center"/>
          </w:tcPr>
          <w:p w14:paraId="4077F45A" w14:textId="77777777" w:rsidR="000D1312" w:rsidRPr="470E8E03" w:rsidRDefault="00AE6A71" w:rsidP="00DE5462">
            <w:pPr>
              <w:spacing w:after="0" w:line="240" w:lineRule="auto"/>
              <w:jc w:val="right"/>
              <w:rPr>
                <w:rFonts w:eastAsia="Times New Roman" w:cs="Arial"/>
                <w:color w:val="000000" w:themeColor="text1"/>
                <w:sz w:val="18"/>
                <w:szCs w:val="18"/>
                <w:lang w:eastAsia="en-GB"/>
              </w:rPr>
            </w:pPr>
            <w:r>
              <w:rPr>
                <w:rFonts w:eastAsia="Times New Roman" w:cs="Arial"/>
                <w:color w:val="000000" w:themeColor="text1"/>
                <w:sz w:val="18"/>
                <w:szCs w:val="18"/>
                <w:lang w:val="cy-GB" w:eastAsia="en-GB"/>
              </w:rPr>
              <w:t>0</w:t>
            </w:r>
          </w:p>
        </w:tc>
        <w:tc>
          <w:tcPr>
            <w:tcW w:w="1053" w:type="dxa"/>
            <w:tcBorders>
              <w:top w:val="nil"/>
              <w:left w:val="nil"/>
              <w:bottom w:val="nil"/>
              <w:right w:val="nil"/>
            </w:tcBorders>
            <w:vAlign w:val="center"/>
          </w:tcPr>
          <w:p w14:paraId="4077F45B" w14:textId="77777777" w:rsidR="000D1312" w:rsidRPr="470E8E03" w:rsidRDefault="00AE6A71" w:rsidP="00DE5462">
            <w:pPr>
              <w:spacing w:after="0" w:line="240" w:lineRule="auto"/>
              <w:jc w:val="right"/>
              <w:rPr>
                <w:rFonts w:eastAsia="Times New Roman" w:cs="Arial"/>
                <w:color w:val="000000" w:themeColor="text1"/>
                <w:sz w:val="18"/>
                <w:szCs w:val="18"/>
                <w:lang w:eastAsia="en-GB"/>
              </w:rPr>
            </w:pPr>
            <w:r>
              <w:rPr>
                <w:rFonts w:eastAsia="Times New Roman" w:cs="Arial"/>
                <w:color w:val="000000" w:themeColor="text1"/>
                <w:sz w:val="18"/>
                <w:szCs w:val="18"/>
                <w:lang w:val="cy-GB" w:eastAsia="en-GB"/>
              </w:rPr>
              <w:t xml:space="preserve">0 </w:t>
            </w:r>
          </w:p>
        </w:tc>
        <w:tc>
          <w:tcPr>
            <w:tcW w:w="1117" w:type="dxa"/>
            <w:tcBorders>
              <w:top w:val="nil"/>
              <w:left w:val="nil"/>
              <w:bottom w:val="nil"/>
              <w:right w:val="nil"/>
            </w:tcBorders>
            <w:vAlign w:val="center"/>
          </w:tcPr>
          <w:p w14:paraId="4077F45C" w14:textId="77777777" w:rsidR="000D1312" w:rsidRPr="470E8E03" w:rsidRDefault="00AE6A71" w:rsidP="00DE5462">
            <w:pPr>
              <w:spacing w:after="0" w:line="240" w:lineRule="auto"/>
              <w:jc w:val="right"/>
              <w:rPr>
                <w:rFonts w:eastAsia="Times New Roman" w:cs="Arial"/>
                <w:color w:val="000000" w:themeColor="text1"/>
                <w:sz w:val="18"/>
                <w:szCs w:val="18"/>
                <w:lang w:eastAsia="en-GB"/>
              </w:rPr>
            </w:pPr>
            <w:r>
              <w:rPr>
                <w:rFonts w:eastAsia="Times New Roman" w:cs="Arial"/>
                <w:color w:val="000000" w:themeColor="text1"/>
                <w:sz w:val="18"/>
                <w:szCs w:val="18"/>
                <w:lang w:val="cy-GB" w:eastAsia="en-GB"/>
              </w:rPr>
              <w:t xml:space="preserve">0 </w:t>
            </w:r>
          </w:p>
        </w:tc>
      </w:tr>
      <w:tr w:rsidR="00B30620" w14:paraId="4077F465" w14:textId="77777777" w:rsidTr="00017A6D">
        <w:trPr>
          <w:trHeight w:val="315"/>
        </w:trPr>
        <w:tc>
          <w:tcPr>
            <w:tcW w:w="988" w:type="dxa"/>
            <w:tcBorders>
              <w:top w:val="nil"/>
              <w:left w:val="nil"/>
              <w:bottom w:val="single" w:sz="8" w:space="0" w:color="000000" w:themeColor="text1"/>
              <w:right w:val="nil"/>
            </w:tcBorders>
            <w:vAlign w:val="center"/>
            <w:hideMark/>
          </w:tcPr>
          <w:p w14:paraId="4077F45E" w14:textId="77777777" w:rsidR="00DE5462" w:rsidRPr="00CA17E0"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1126" w:type="dxa"/>
            <w:tcBorders>
              <w:top w:val="nil"/>
              <w:left w:val="nil"/>
              <w:bottom w:val="single" w:sz="8" w:space="0" w:color="000000" w:themeColor="text1"/>
              <w:right w:val="nil"/>
            </w:tcBorders>
            <w:vAlign w:val="center"/>
            <w:hideMark/>
          </w:tcPr>
          <w:p w14:paraId="4077F45F" w14:textId="77777777" w:rsidR="00DE5462" w:rsidRPr="00CA17E0"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1117" w:type="dxa"/>
            <w:tcBorders>
              <w:top w:val="nil"/>
              <w:left w:val="nil"/>
              <w:bottom w:val="single" w:sz="8" w:space="0" w:color="000000" w:themeColor="text1"/>
              <w:right w:val="nil"/>
            </w:tcBorders>
            <w:vAlign w:val="center"/>
            <w:hideMark/>
          </w:tcPr>
          <w:p w14:paraId="4077F460" w14:textId="77777777" w:rsidR="00DE5462" w:rsidRPr="00CA17E0"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4282" w:type="dxa"/>
            <w:tcBorders>
              <w:top w:val="nil"/>
              <w:left w:val="nil"/>
              <w:bottom w:val="single" w:sz="8" w:space="0" w:color="000000" w:themeColor="text1"/>
              <w:right w:val="nil"/>
            </w:tcBorders>
            <w:vAlign w:val="center"/>
            <w:hideMark/>
          </w:tcPr>
          <w:p w14:paraId="4077F461" w14:textId="77777777" w:rsidR="00DE5462" w:rsidRPr="00CA17E0" w:rsidRDefault="00AE6A71" w:rsidP="00DE5462">
            <w:pPr>
              <w:spacing w:after="0" w:line="240" w:lineRule="auto"/>
              <w:rPr>
                <w:rFonts w:eastAsia="Times New Roman" w:cs="Arial"/>
                <w:color w:val="000000"/>
                <w:sz w:val="18"/>
                <w:szCs w:val="18"/>
                <w:lang w:eastAsia="en-GB"/>
              </w:rPr>
            </w:pPr>
            <w:r w:rsidRPr="00EF75C9">
              <w:rPr>
                <w:rFonts w:eastAsia="Times New Roman" w:cs="Arial"/>
                <w:color w:val="000000"/>
                <w:sz w:val="18"/>
                <w:szCs w:val="18"/>
                <w:lang w:val="cy-GB" w:eastAsia="en-GB"/>
              </w:rPr>
              <w:t>Llog ar Uchafbris Asedau</w:t>
            </w:r>
          </w:p>
        </w:tc>
        <w:tc>
          <w:tcPr>
            <w:tcW w:w="1134" w:type="dxa"/>
            <w:tcBorders>
              <w:top w:val="nil"/>
              <w:left w:val="nil"/>
              <w:bottom w:val="single" w:sz="8" w:space="0" w:color="000000" w:themeColor="text1"/>
              <w:right w:val="nil"/>
            </w:tcBorders>
            <w:vAlign w:val="center"/>
          </w:tcPr>
          <w:p w14:paraId="4077F462" w14:textId="77777777" w:rsidR="00DE5462" w:rsidRPr="00EF75C9" w:rsidRDefault="00AE6A71" w:rsidP="00DE5462">
            <w:pPr>
              <w:spacing w:after="0" w:line="240" w:lineRule="auto"/>
              <w:jc w:val="right"/>
              <w:rPr>
                <w:rFonts w:eastAsia="Times New Roman" w:cs="Arial"/>
                <w:color w:val="000000"/>
                <w:sz w:val="18"/>
                <w:szCs w:val="18"/>
                <w:lang w:eastAsia="en-GB"/>
              </w:rPr>
            </w:pPr>
            <w:r w:rsidRPr="00EF75C9">
              <w:rPr>
                <w:rFonts w:eastAsia="Times New Roman" w:cs="Arial"/>
                <w:color w:val="000000"/>
                <w:sz w:val="18"/>
                <w:szCs w:val="18"/>
                <w:lang w:val="cy-GB" w:eastAsia="en-GB"/>
              </w:rPr>
              <w:t>1,304</w:t>
            </w:r>
          </w:p>
        </w:tc>
        <w:tc>
          <w:tcPr>
            <w:tcW w:w="1053" w:type="dxa"/>
            <w:tcBorders>
              <w:top w:val="nil"/>
              <w:left w:val="nil"/>
              <w:bottom w:val="single" w:sz="8" w:space="0" w:color="000000" w:themeColor="text1"/>
              <w:right w:val="nil"/>
            </w:tcBorders>
            <w:vAlign w:val="center"/>
          </w:tcPr>
          <w:p w14:paraId="4077F463" w14:textId="77777777" w:rsidR="00DE5462" w:rsidRPr="00EF75C9" w:rsidRDefault="00AE6A71" w:rsidP="00DE5462">
            <w:pPr>
              <w:spacing w:after="0" w:line="240" w:lineRule="auto"/>
              <w:jc w:val="right"/>
              <w:rPr>
                <w:rFonts w:eastAsia="Times New Roman" w:cs="Arial"/>
                <w:color w:val="000000"/>
                <w:sz w:val="18"/>
                <w:szCs w:val="18"/>
                <w:lang w:eastAsia="en-GB"/>
              </w:rPr>
            </w:pPr>
            <w:r w:rsidRPr="00EF75C9">
              <w:rPr>
                <w:rFonts w:eastAsia="Times New Roman" w:cs="Arial"/>
                <w:color w:val="000000" w:themeColor="text1"/>
                <w:sz w:val="18"/>
                <w:szCs w:val="18"/>
                <w:lang w:val="cy-GB" w:eastAsia="en-GB"/>
              </w:rPr>
              <w:t>0</w:t>
            </w:r>
          </w:p>
        </w:tc>
        <w:tc>
          <w:tcPr>
            <w:tcW w:w="1117" w:type="dxa"/>
            <w:tcBorders>
              <w:top w:val="nil"/>
              <w:left w:val="nil"/>
              <w:bottom w:val="single" w:sz="8" w:space="0" w:color="000000" w:themeColor="text1"/>
              <w:right w:val="nil"/>
            </w:tcBorders>
            <w:vAlign w:val="center"/>
          </w:tcPr>
          <w:p w14:paraId="4077F464" w14:textId="77777777" w:rsidR="00DE5462" w:rsidRPr="00EF75C9" w:rsidRDefault="00AE6A71" w:rsidP="00DE5462">
            <w:pPr>
              <w:spacing w:after="0" w:line="240" w:lineRule="auto"/>
              <w:jc w:val="right"/>
              <w:rPr>
                <w:rFonts w:eastAsia="Times New Roman" w:cs="Arial"/>
                <w:color w:val="000000"/>
                <w:sz w:val="18"/>
                <w:szCs w:val="18"/>
                <w:lang w:eastAsia="en-GB"/>
              </w:rPr>
            </w:pPr>
            <w:r w:rsidRPr="00EF75C9">
              <w:rPr>
                <w:rFonts w:eastAsia="Times New Roman" w:cs="Arial"/>
                <w:color w:val="000000"/>
                <w:sz w:val="18"/>
                <w:szCs w:val="18"/>
                <w:lang w:val="cy-GB" w:eastAsia="en-GB"/>
              </w:rPr>
              <w:t>1,304</w:t>
            </w:r>
          </w:p>
        </w:tc>
      </w:tr>
      <w:tr w:rsidR="00B30620" w14:paraId="4077F46D" w14:textId="77777777" w:rsidTr="00017A6D">
        <w:trPr>
          <w:trHeight w:val="342"/>
        </w:trPr>
        <w:tc>
          <w:tcPr>
            <w:tcW w:w="988" w:type="dxa"/>
            <w:tcBorders>
              <w:top w:val="nil"/>
              <w:left w:val="nil"/>
              <w:bottom w:val="single" w:sz="12" w:space="0" w:color="000000" w:themeColor="text1"/>
              <w:right w:val="nil"/>
            </w:tcBorders>
            <w:vAlign w:val="center"/>
            <w:hideMark/>
          </w:tcPr>
          <w:p w14:paraId="4077F466" w14:textId="77777777" w:rsidR="00DE5462" w:rsidRPr="00CA17E0" w:rsidRDefault="00AE6A71" w:rsidP="00DE5462">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173,300</w:t>
            </w:r>
          </w:p>
        </w:tc>
        <w:tc>
          <w:tcPr>
            <w:tcW w:w="1126" w:type="dxa"/>
            <w:tcBorders>
              <w:top w:val="nil"/>
              <w:left w:val="nil"/>
              <w:bottom w:val="single" w:sz="12" w:space="0" w:color="000000" w:themeColor="text1"/>
              <w:right w:val="nil"/>
            </w:tcBorders>
            <w:vAlign w:val="center"/>
            <w:hideMark/>
          </w:tcPr>
          <w:p w14:paraId="4077F467" w14:textId="77777777" w:rsidR="00DE5462" w:rsidRPr="00CA17E0" w:rsidRDefault="00AE6A71" w:rsidP="00DE5462">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0</w:t>
            </w:r>
          </w:p>
        </w:tc>
        <w:tc>
          <w:tcPr>
            <w:tcW w:w="1117" w:type="dxa"/>
            <w:tcBorders>
              <w:top w:val="nil"/>
              <w:left w:val="nil"/>
              <w:bottom w:val="single" w:sz="12" w:space="0" w:color="000000" w:themeColor="text1"/>
              <w:right w:val="nil"/>
            </w:tcBorders>
            <w:vAlign w:val="center"/>
            <w:hideMark/>
          </w:tcPr>
          <w:p w14:paraId="4077F468" w14:textId="77777777" w:rsidR="00DE5462" w:rsidRPr="00CA17E0" w:rsidRDefault="00AE6A71" w:rsidP="00DE5462">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173,300</w:t>
            </w:r>
          </w:p>
        </w:tc>
        <w:tc>
          <w:tcPr>
            <w:tcW w:w="4282" w:type="dxa"/>
            <w:tcBorders>
              <w:top w:val="single" w:sz="8" w:space="0" w:color="000000" w:themeColor="text1"/>
              <w:left w:val="nil"/>
              <w:bottom w:val="single" w:sz="12" w:space="0" w:color="000000" w:themeColor="text1"/>
              <w:right w:val="nil"/>
            </w:tcBorders>
            <w:vAlign w:val="center"/>
            <w:hideMark/>
          </w:tcPr>
          <w:p w14:paraId="4077F469" w14:textId="77777777" w:rsidR="00DE5462" w:rsidRPr="00CA17E0" w:rsidRDefault="00AE6A71" w:rsidP="00DE5462">
            <w:pPr>
              <w:spacing w:after="0" w:line="240" w:lineRule="auto"/>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Gwerth terfynol asedau'r cynllun</w:t>
            </w:r>
          </w:p>
        </w:tc>
        <w:tc>
          <w:tcPr>
            <w:tcW w:w="1134" w:type="dxa"/>
            <w:tcBorders>
              <w:top w:val="nil"/>
              <w:left w:val="nil"/>
              <w:bottom w:val="single" w:sz="12" w:space="0" w:color="000000" w:themeColor="text1"/>
              <w:right w:val="nil"/>
            </w:tcBorders>
            <w:vAlign w:val="center"/>
          </w:tcPr>
          <w:p w14:paraId="4077F46A" w14:textId="77777777" w:rsidR="00DE5462" w:rsidRPr="00EF75C9" w:rsidRDefault="00AE6A71" w:rsidP="00DE5462">
            <w:pPr>
              <w:spacing w:after="0" w:line="240" w:lineRule="auto"/>
              <w:jc w:val="right"/>
              <w:rPr>
                <w:rFonts w:eastAsia="Times New Roman" w:cs="Arial"/>
                <w:b/>
                <w:color w:val="000000"/>
                <w:sz w:val="18"/>
                <w:szCs w:val="18"/>
                <w:lang w:eastAsia="en-GB"/>
              </w:rPr>
            </w:pPr>
            <w:r w:rsidRPr="00EF75C9">
              <w:rPr>
                <w:rFonts w:eastAsia="Times New Roman" w:cs="Arial"/>
                <w:b/>
                <w:bCs/>
                <w:color w:val="000000"/>
                <w:sz w:val="18"/>
                <w:szCs w:val="18"/>
                <w:lang w:val="cy-GB" w:eastAsia="en-GB"/>
              </w:rPr>
              <w:t>211,082</w:t>
            </w:r>
          </w:p>
        </w:tc>
        <w:tc>
          <w:tcPr>
            <w:tcW w:w="1053" w:type="dxa"/>
            <w:tcBorders>
              <w:top w:val="nil"/>
              <w:left w:val="nil"/>
              <w:bottom w:val="single" w:sz="12" w:space="0" w:color="000000" w:themeColor="text1"/>
              <w:right w:val="nil"/>
            </w:tcBorders>
            <w:vAlign w:val="center"/>
          </w:tcPr>
          <w:p w14:paraId="4077F46B" w14:textId="77777777" w:rsidR="00DE5462" w:rsidRPr="00EF75C9" w:rsidRDefault="00AE6A71" w:rsidP="00DE5462">
            <w:pPr>
              <w:spacing w:after="0" w:line="240" w:lineRule="auto"/>
              <w:jc w:val="right"/>
              <w:rPr>
                <w:rFonts w:eastAsia="Times New Roman" w:cs="Arial"/>
                <w:b/>
                <w:color w:val="000000"/>
                <w:sz w:val="18"/>
                <w:szCs w:val="18"/>
                <w:lang w:eastAsia="en-GB"/>
              </w:rPr>
            </w:pPr>
            <w:r w:rsidRPr="00EF75C9">
              <w:rPr>
                <w:rFonts w:eastAsia="Times New Roman" w:cs="Arial"/>
                <w:b/>
                <w:bCs/>
                <w:color w:val="000000" w:themeColor="text1"/>
                <w:sz w:val="18"/>
                <w:szCs w:val="18"/>
                <w:lang w:val="cy-GB" w:eastAsia="en-GB"/>
              </w:rPr>
              <w:t>0</w:t>
            </w:r>
          </w:p>
        </w:tc>
        <w:tc>
          <w:tcPr>
            <w:tcW w:w="1117" w:type="dxa"/>
            <w:tcBorders>
              <w:top w:val="nil"/>
              <w:left w:val="nil"/>
              <w:bottom w:val="single" w:sz="12" w:space="0" w:color="000000" w:themeColor="text1"/>
              <w:right w:val="nil"/>
            </w:tcBorders>
            <w:vAlign w:val="center"/>
          </w:tcPr>
          <w:p w14:paraId="4077F46C" w14:textId="77777777" w:rsidR="00DE5462" w:rsidRPr="00EF75C9" w:rsidRDefault="00AE6A71" w:rsidP="00DE5462">
            <w:pPr>
              <w:spacing w:after="0" w:line="240" w:lineRule="auto"/>
              <w:jc w:val="right"/>
              <w:rPr>
                <w:rFonts w:eastAsia="Times New Roman" w:cs="Arial"/>
                <w:b/>
                <w:color w:val="000000"/>
                <w:sz w:val="18"/>
                <w:szCs w:val="18"/>
                <w:lang w:eastAsia="en-GB"/>
              </w:rPr>
            </w:pPr>
            <w:r w:rsidRPr="00EF75C9">
              <w:rPr>
                <w:rFonts w:eastAsia="Times New Roman" w:cs="Arial"/>
                <w:b/>
                <w:bCs/>
                <w:color w:val="000000"/>
                <w:sz w:val="18"/>
                <w:szCs w:val="18"/>
                <w:lang w:val="cy-GB" w:eastAsia="en-GB"/>
              </w:rPr>
              <w:t>211,082</w:t>
            </w:r>
          </w:p>
        </w:tc>
      </w:tr>
    </w:tbl>
    <w:p w14:paraId="4077F46E" w14:textId="77777777" w:rsidR="007543BB" w:rsidRDefault="007543BB" w:rsidP="006230B9">
      <w:pPr>
        <w:spacing w:after="0"/>
        <w:ind w:left="142" w:hanging="142"/>
        <w:rPr>
          <w:sz w:val="18"/>
          <w:szCs w:val="18"/>
        </w:rPr>
      </w:pPr>
    </w:p>
    <w:p w14:paraId="449E3EE5" w14:textId="77777777" w:rsidR="00017A6D" w:rsidRDefault="00017A6D" w:rsidP="006230B9">
      <w:pPr>
        <w:spacing w:after="0"/>
        <w:ind w:left="142" w:hanging="142"/>
        <w:rPr>
          <w:sz w:val="18"/>
          <w:szCs w:val="18"/>
        </w:rPr>
      </w:pPr>
    </w:p>
    <w:tbl>
      <w:tblPr>
        <w:tblW w:w="10485" w:type="dxa"/>
        <w:jc w:val="right"/>
        <w:tblLook w:val="04A0" w:firstRow="1" w:lastRow="0" w:firstColumn="1" w:lastColumn="0" w:noHBand="0" w:noVBand="1"/>
      </w:tblPr>
      <w:tblGrid>
        <w:gridCol w:w="1005"/>
        <w:gridCol w:w="1140"/>
        <w:gridCol w:w="1170"/>
        <w:gridCol w:w="3858"/>
        <w:gridCol w:w="1020"/>
        <w:gridCol w:w="1137"/>
        <w:gridCol w:w="1155"/>
      </w:tblGrid>
      <w:tr w:rsidR="00B30620" w14:paraId="4077F472" w14:textId="77777777" w:rsidTr="002A1628">
        <w:trPr>
          <w:trHeight w:val="300"/>
          <w:jc w:val="right"/>
        </w:trPr>
        <w:tc>
          <w:tcPr>
            <w:tcW w:w="3315" w:type="dxa"/>
            <w:gridSpan w:val="3"/>
            <w:tcBorders>
              <w:top w:val="nil"/>
              <w:left w:val="nil"/>
              <w:bottom w:val="nil"/>
              <w:right w:val="nil"/>
            </w:tcBorders>
            <w:vAlign w:val="center"/>
            <w:hideMark/>
          </w:tcPr>
          <w:p w14:paraId="4077F46F" w14:textId="77777777" w:rsidR="004B680F" w:rsidRPr="004B680F" w:rsidRDefault="00AE6A71" w:rsidP="004B680F">
            <w:pPr>
              <w:spacing w:after="0" w:line="240" w:lineRule="auto"/>
              <w:jc w:val="center"/>
              <w:rPr>
                <w:rFonts w:eastAsia="Times New Roman" w:cs="Arial"/>
                <w:b/>
                <w:bCs/>
                <w:color w:val="000000"/>
                <w:sz w:val="18"/>
                <w:szCs w:val="18"/>
                <w:lang w:eastAsia="en-GB"/>
              </w:rPr>
            </w:pPr>
            <w:r>
              <w:rPr>
                <w:sz w:val="18"/>
                <w:szCs w:val="18"/>
                <w:lang w:val="cy-GB"/>
              </w:rPr>
              <w:br w:type="page"/>
            </w:r>
            <w:r w:rsidRPr="004B680F">
              <w:rPr>
                <w:rFonts w:eastAsia="Times New Roman" w:cs="Arial"/>
                <w:b/>
                <w:bCs/>
                <w:color w:val="000000"/>
                <w:sz w:val="18"/>
                <w:szCs w:val="18"/>
                <w:lang w:val="cy-GB" w:eastAsia="en-GB"/>
              </w:rPr>
              <w:t>2023/24</w:t>
            </w:r>
          </w:p>
        </w:tc>
        <w:tc>
          <w:tcPr>
            <w:tcW w:w="3858" w:type="dxa"/>
            <w:tcBorders>
              <w:top w:val="nil"/>
              <w:left w:val="nil"/>
              <w:bottom w:val="nil"/>
              <w:right w:val="nil"/>
            </w:tcBorders>
            <w:vAlign w:val="center"/>
            <w:hideMark/>
          </w:tcPr>
          <w:p w14:paraId="4077F470" w14:textId="77777777" w:rsidR="004B680F" w:rsidRPr="004B680F" w:rsidRDefault="00AE6A71" w:rsidP="004B680F">
            <w:pPr>
              <w:spacing w:after="0" w:line="240" w:lineRule="auto"/>
              <w:jc w:val="center"/>
              <w:rPr>
                <w:rFonts w:eastAsia="Times New Roman" w:cs="Arial"/>
                <w:b/>
                <w:bCs/>
                <w:color w:val="000000"/>
                <w:sz w:val="18"/>
                <w:szCs w:val="18"/>
                <w:lang w:eastAsia="en-GB"/>
              </w:rPr>
            </w:pPr>
            <w:r w:rsidRPr="004B680F">
              <w:rPr>
                <w:rFonts w:eastAsia="Times New Roman" w:cs="Arial"/>
                <w:b/>
                <w:bCs/>
                <w:color w:val="000000"/>
                <w:sz w:val="18"/>
                <w:szCs w:val="18"/>
                <w:lang w:val="cy-GB" w:eastAsia="en-GB"/>
              </w:rPr>
              <w:t>Symudiadau yng Ngwerth Teg Rhwymedigaethau'r Cynllun</w:t>
            </w:r>
          </w:p>
        </w:tc>
        <w:tc>
          <w:tcPr>
            <w:tcW w:w="3312" w:type="dxa"/>
            <w:gridSpan w:val="3"/>
            <w:tcBorders>
              <w:top w:val="nil"/>
              <w:left w:val="nil"/>
              <w:bottom w:val="nil"/>
              <w:right w:val="nil"/>
            </w:tcBorders>
            <w:vAlign w:val="center"/>
            <w:hideMark/>
          </w:tcPr>
          <w:p w14:paraId="4077F471" w14:textId="77777777" w:rsidR="004B680F" w:rsidRPr="004B680F" w:rsidRDefault="00AE6A71" w:rsidP="004B680F">
            <w:pPr>
              <w:spacing w:after="0" w:line="240" w:lineRule="auto"/>
              <w:jc w:val="center"/>
              <w:rPr>
                <w:rFonts w:eastAsia="Times New Roman" w:cs="Arial"/>
                <w:b/>
                <w:bCs/>
                <w:color w:val="000000"/>
                <w:sz w:val="18"/>
                <w:szCs w:val="18"/>
                <w:lang w:eastAsia="en-GB"/>
              </w:rPr>
            </w:pPr>
            <w:r w:rsidRPr="004B680F">
              <w:rPr>
                <w:rFonts w:eastAsia="Times New Roman" w:cs="Arial"/>
                <w:b/>
                <w:bCs/>
                <w:color w:val="000000"/>
                <w:sz w:val="18"/>
                <w:szCs w:val="18"/>
                <w:lang w:val="cy-GB" w:eastAsia="en-GB"/>
              </w:rPr>
              <w:t>2024/25</w:t>
            </w:r>
          </w:p>
        </w:tc>
      </w:tr>
      <w:tr w:rsidR="00B30620" w14:paraId="4077F47A" w14:textId="77777777" w:rsidTr="002A1628">
        <w:trPr>
          <w:trHeight w:val="480"/>
          <w:jc w:val="right"/>
        </w:trPr>
        <w:tc>
          <w:tcPr>
            <w:tcW w:w="1005" w:type="dxa"/>
            <w:tcBorders>
              <w:top w:val="nil"/>
              <w:left w:val="nil"/>
              <w:bottom w:val="nil"/>
              <w:right w:val="nil"/>
            </w:tcBorders>
            <w:vAlign w:val="center"/>
            <w:hideMark/>
          </w:tcPr>
          <w:p w14:paraId="4077F473" w14:textId="77777777" w:rsidR="004B680F" w:rsidRPr="004B680F" w:rsidRDefault="00AE6A71"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val="cy-GB" w:eastAsia="en-GB"/>
              </w:rPr>
              <w:t>LGPS ar gyfer CC</w:t>
            </w:r>
          </w:p>
        </w:tc>
        <w:tc>
          <w:tcPr>
            <w:tcW w:w="1140" w:type="dxa"/>
            <w:tcBorders>
              <w:top w:val="nil"/>
              <w:left w:val="nil"/>
              <w:bottom w:val="nil"/>
              <w:right w:val="nil"/>
            </w:tcBorders>
            <w:vAlign w:val="center"/>
            <w:hideMark/>
          </w:tcPr>
          <w:p w14:paraId="4077F474" w14:textId="77777777" w:rsidR="004B680F" w:rsidRPr="004B680F" w:rsidRDefault="00AE6A71"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val="cy-GB" w:eastAsia="en-GB"/>
              </w:rPr>
              <w:t>Pensiwn yr Heddlu</w:t>
            </w:r>
          </w:p>
        </w:tc>
        <w:tc>
          <w:tcPr>
            <w:tcW w:w="1170" w:type="dxa"/>
            <w:tcBorders>
              <w:top w:val="nil"/>
              <w:left w:val="nil"/>
              <w:bottom w:val="nil"/>
              <w:right w:val="nil"/>
            </w:tcBorders>
            <w:vAlign w:val="center"/>
            <w:hideMark/>
          </w:tcPr>
          <w:p w14:paraId="4077F475" w14:textId="77777777" w:rsidR="004B680F" w:rsidRPr="004B680F" w:rsidRDefault="00AE6A71"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val="cy-GB" w:eastAsia="en-GB"/>
              </w:rPr>
              <w:t>Cyfanswm</w:t>
            </w:r>
          </w:p>
        </w:tc>
        <w:tc>
          <w:tcPr>
            <w:tcW w:w="3858" w:type="dxa"/>
            <w:tcBorders>
              <w:top w:val="nil"/>
              <w:left w:val="nil"/>
              <w:bottom w:val="nil"/>
              <w:right w:val="nil"/>
            </w:tcBorders>
            <w:vAlign w:val="center"/>
            <w:hideMark/>
          </w:tcPr>
          <w:p w14:paraId="4077F476" w14:textId="77777777" w:rsidR="004B680F" w:rsidRPr="004B680F" w:rsidRDefault="004B680F" w:rsidP="004B680F">
            <w:pPr>
              <w:spacing w:after="0" w:line="240" w:lineRule="auto"/>
              <w:jc w:val="right"/>
              <w:rPr>
                <w:rFonts w:eastAsia="Times New Roman" w:cs="Arial"/>
                <w:b/>
                <w:bCs/>
                <w:color w:val="000000"/>
                <w:sz w:val="18"/>
                <w:szCs w:val="18"/>
                <w:lang w:eastAsia="en-GB"/>
              </w:rPr>
            </w:pPr>
          </w:p>
        </w:tc>
        <w:tc>
          <w:tcPr>
            <w:tcW w:w="1020" w:type="dxa"/>
            <w:tcBorders>
              <w:top w:val="nil"/>
              <w:left w:val="nil"/>
              <w:bottom w:val="nil"/>
              <w:right w:val="nil"/>
            </w:tcBorders>
            <w:vAlign w:val="bottom"/>
            <w:hideMark/>
          </w:tcPr>
          <w:p w14:paraId="4077F477" w14:textId="77777777" w:rsidR="004B680F" w:rsidRPr="004B680F" w:rsidRDefault="00AE6A71"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val="cy-GB" w:eastAsia="en-GB"/>
              </w:rPr>
              <w:t>LGPS ar gyfer CC</w:t>
            </w:r>
          </w:p>
        </w:tc>
        <w:tc>
          <w:tcPr>
            <w:tcW w:w="1137" w:type="dxa"/>
            <w:tcBorders>
              <w:top w:val="nil"/>
              <w:left w:val="nil"/>
              <w:bottom w:val="nil"/>
              <w:right w:val="nil"/>
            </w:tcBorders>
            <w:vAlign w:val="center"/>
            <w:hideMark/>
          </w:tcPr>
          <w:p w14:paraId="4077F478" w14:textId="77777777" w:rsidR="004B680F" w:rsidRPr="004B680F" w:rsidRDefault="00AE6A71"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val="cy-GB" w:eastAsia="en-GB"/>
              </w:rPr>
              <w:t>Pensiwn yr Heddlu</w:t>
            </w:r>
          </w:p>
        </w:tc>
        <w:tc>
          <w:tcPr>
            <w:tcW w:w="1155" w:type="dxa"/>
            <w:tcBorders>
              <w:top w:val="nil"/>
              <w:left w:val="nil"/>
              <w:bottom w:val="nil"/>
              <w:right w:val="nil"/>
            </w:tcBorders>
            <w:vAlign w:val="center"/>
            <w:hideMark/>
          </w:tcPr>
          <w:p w14:paraId="4077F479" w14:textId="77777777" w:rsidR="004B680F" w:rsidRPr="004B680F" w:rsidRDefault="00AE6A71"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val="cy-GB" w:eastAsia="en-GB"/>
              </w:rPr>
              <w:t>Cyfanswm</w:t>
            </w:r>
          </w:p>
        </w:tc>
      </w:tr>
      <w:tr w:rsidR="00B30620" w14:paraId="4077F482" w14:textId="77777777" w:rsidTr="002A1628">
        <w:trPr>
          <w:trHeight w:val="315"/>
          <w:jc w:val="right"/>
        </w:trPr>
        <w:tc>
          <w:tcPr>
            <w:tcW w:w="1005" w:type="dxa"/>
            <w:tcBorders>
              <w:top w:val="nil"/>
              <w:left w:val="nil"/>
              <w:bottom w:val="single" w:sz="8" w:space="0" w:color="000000" w:themeColor="text1"/>
              <w:right w:val="nil"/>
            </w:tcBorders>
            <w:vAlign w:val="center"/>
            <w:hideMark/>
          </w:tcPr>
          <w:p w14:paraId="4077F47B" w14:textId="77777777" w:rsidR="004B680F" w:rsidRPr="004B680F" w:rsidRDefault="00AE6A71"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val="cy-GB" w:eastAsia="en-GB"/>
              </w:rPr>
              <w:t>£'000</w:t>
            </w:r>
          </w:p>
        </w:tc>
        <w:tc>
          <w:tcPr>
            <w:tcW w:w="1140" w:type="dxa"/>
            <w:tcBorders>
              <w:top w:val="nil"/>
              <w:left w:val="nil"/>
              <w:bottom w:val="single" w:sz="8" w:space="0" w:color="000000" w:themeColor="text1"/>
              <w:right w:val="nil"/>
            </w:tcBorders>
            <w:vAlign w:val="center"/>
            <w:hideMark/>
          </w:tcPr>
          <w:p w14:paraId="4077F47C" w14:textId="77777777" w:rsidR="004B680F" w:rsidRPr="004B680F" w:rsidRDefault="00AE6A71"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val="cy-GB" w:eastAsia="en-GB"/>
              </w:rPr>
              <w:t>£'000</w:t>
            </w:r>
          </w:p>
        </w:tc>
        <w:tc>
          <w:tcPr>
            <w:tcW w:w="1170" w:type="dxa"/>
            <w:tcBorders>
              <w:top w:val="nil"/>
              <w:left w:val="nil"/>
              <w:bottom w:val="single" w:sz="8" w:space="0" w:color="000000" w:themeColor="text1"/>
              <w:right w:val="nil"/>
            </w:tcBorders>
            <w:vAlign w:val="center"/>
            <w:hideMark/>
          </w:tcPr>
          <w:p w14:paraId="4077F47D" w14:textId="77777777" w:rsidR="004B680F" w:rsidRPr="004B680F" w:rsidRDefault="00AE6A71"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val="cy-GB" w:eastAsia="en-GB"/>
              </w:rPr>
              <w:t>£'000</w:t>
            </w:r>
          </w:p>
        </w:tc>
        <w:tc>
          <w:tcPr>
            <w:tcW w:w="3858" w:type="dxa"/>
            <w:tcBorders>
              <w:top w:val="nil"/>
              <w:left w:val="nil"/>
              <w:bottom w:val="single" w:sz="8" w:space="0" w:color="000000" w:themeColor="text1"/>
              <w:right w:val="nil"/>
            </w:tcBorders>
            <w:vAlign w:val="center"/>
            <w:hideMark/>
          </w:tcPr>
          <w:p w14:paraId="4077F47E" w14:textId="77777777" w:rsidR="004B680F" w:rsidRPr="004B680F" w:rsidRDefault="00AE6A71" w:rsidP="004B680F">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 xml:space="preserve"> </w:t>
            </w:r>
          </w:p>
        </w:tc>
        <w:tc>
          <w:tcPr>
            <w:tcW w:w="1020" w:type="dxa"/>
            <w:tcBorders>
              <w:top w:val="nil"/>
              <w:left w:val="nil"/>
              <w:bottom w:val="single" w:sz="8" w:space="0" w:color="000000" w:themeColor="text1"/>
              <w:right w:val="nil"/>
            </w:tcBorders>
            <w:vAlign w:val="center"/>
            <w:hideMark/>
          </w:tcPr>
          <w:p w14:paraId="4077F47F" w14:textId="77777777" w:rsidR="004B680F" w:rsidRPr="004B680F" w:rsidRDefault="00AE6A71"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val="cy-GB" w:eastAsia="en-GB"/>
              </w:rPr>
              <w:t>£'000</w:t>
            </w:r>
          </w:p>
        </w:tc>
        <w:tc>
          <w:tcPr>
            <w:tcW w:w="1137" w:type="dxa"/>
            <w:tcBorders>
              <w:top w:val="nil"/>
              <w:left w:val="nil"/>
              <w:bottom w:val="single" w:sz="8" w:space="0" w:color="000000" w:themeColor="text1"/>
              <w:right w:val="nil"/>
            </w:tcBorders>
            <w:vAlign w:val="center"/>
            <w:hideMark/>
          </w:tcPr>
          <w:p w14:paraId="4077F480" w14:textId="77777777" w:rsidR="004B680F" w:rsidRPr="004B680F" w:rsidRDefault="00AE6A71"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val="cy-GB" w:eastAsia="en-GB"/>
              </w:rPr>
              <w:t>£'000</w:t>
            </w:r>
          </w:p>
        </w:tc>
        <w:tc>
          <w:tcPr>
            <w:tcW w:w="1155" w:type="dxa"/>
            <w:tcBorders>
              <w:top w:val="nil"/>
              <w:left w:val="nil"/>
              <w:bottom w:val="single" w:sz="8" w:space="0" w:color="000000" w:themeColor="text1"/>
              <w:right w:val="nil"/>
            </w:tcBorders>
            <w:vAlign w:val="center"/>
            <w:hideMark/>
          </w:tcPr>
          <w:p w14:paraId="4077F481" w14:textId="77777777" w:rsidR="004B680F" w:rsidRPr="004B680F" w:rsidRDefault="00AE6A71"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val="cy-GB" w:eastAsia="en-GB"/>
              </w:rPr>
              <w:t>£'000</w:t>
            </w:r>
          </w:p>
        </w:tc>
      </w:tr>
      <w:tr w:rsidR="00B30620" w14:paraId="4077F48A" w14:textId="77777777" w:rsidTr="002A1628">
        <w:trPr>
          <w:trHeight w:val="300"/>
          <w:jc w:val="right"/>
        </w:trPr>
        <w:tc>
          <w:tcPr>
            <w:tcW w:w="1005" w:type="dxa"/>
            <w:tcBorders>
              <w:top w:val="nil"/>
              <w:left w:val="nil"/>
              <w:bottom w:val="nil"/>
              <w:right w:val="nil"/>
            </w:tcBorders>
            <w:vAlign w:val="center"/>
            <w:hideMark/>
          </w:tcPr>
          <w:p w14:paraId="4077F483"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(169,005)</w:t>
            </w:r>
          </w:p>
        </w:tc>
        <w:tc>
          <w:tcPr>
            <w:tcW w:w="1140" w:type="dxa"/>
            <w:tcBorders>
              <w:top w:val="nil"/>
              <w:left w:val="nil"/>
              <w:bottom w:val="nil"/>
              <w:right w:val="nil"/>
            </w:tcBorders>
            <w:vAlign w:val="center"/>
            <w:hideMark/>
          </w:tcPr>
          <w:p w14:paraId="4077F484"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(1,118,133)</w:t>
            </w:r>
          </w:p>
        </w:tc>
        <w:tc>
          <w:tcPr>
            <w:tcW w:w="1170" w:type="dxa"/>
            <w:tcBorders>
              <w:top w:val="nil"/>
              <w:left w:val="nil"/>
              <w:bottom w:val="nil"/>
              <w:right w:val="nil"/>
            </w:tcBorders>
            <w:vAlign w:val="center"/>
            <w:hideMark/>
          </w:tcPr>
          <w:p w14:paraId="4077F485"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(1,287,138)</w:t>
            </w:r>
          </w:p>
        </w:tc>
        <w:tc>
          <w:tcPr>
            <w:tcW w:w="3858" w:type="dxa"/>
            <w:tcBorders>
              <w:top w:val="nil"/>
              <w:left w:val="nil"/>
              <w:bottom w:val="nil"/>
              <w:right w:val="nil"/>
            </w:tcBorders>
            <w:vAlign w:val="center"/>
            <w:hideMark/>
          </w:tcPr>
          <w:p w14:paraId="4077F486" w14:textId="77777777" w:rsidR="00DE5462" w:rsidRPr="004B680F" w:rsidRDefault="00AE6A71" w:rsidP="00DE5462">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val="cy-GB" w:eastAsia="en-GB"/>
              </w:rPr>
              <w:t>Balans Agoriadol ar 1 Ebrill</w:t>
            </w:r>
          </w:p>
        </w:tc>
        <w:tc>
          <w:tcPr>
            <w:tcW w:w="1020" w:type="dxa"/>
            <w:tcBorders>
              <w:top w:val="nil"/>
              <w:left w:val="nil"/>
              <w:bottom w:val="nil"/>
              <w:right w:val="nil"/>
            </w:tcBorders>
            <w:vAlign w:val="center"/>
          </w:tcPr>
          <w:p w14:paraId="4077F487" w14:textId="77777777" w:rsidR="00DE5462" w:rsidRPr="00B61EC1" w:rsidRDefault="00AE6A71" w:rsidP="00DE5462">
            <w:pPr>
              <w:spacing w:after="0" w:line="240" w:lineRule="auto"/>
              <w:jc w:val="right"/>
              <w:rPr>
                <w:rFonts w:eastAsia="Times New Roman" w:cs="Arial"/>
                <w:color w:val="000000"/>
                <w:sz w:val="18"/>
                <w:szCs w:val="18"/>
                <w:lang w:eastAsia="en-GB"/>
              </w:rPr>
            </w:pPr>
            <w:r w:rsidRPr="189CFD61">
              <w:rPr>
                <w:rFonts w:eastAsia="Times New Roman" w:cs="Arial"/>
                <w:color w:val="000000" w:themeColor="text1"/>
                <w:sz w:val="18"/>
                <w:szCs w:val="18"/>
                <w:lang w:val="cy-GB" w:eastAsia="en-GB"/>
              </w:rPr>
              <w:t>(173,300)</w:t>
            </w:r>
          </w:p>
        </w:tc>
        <w:tc>
          <w:tcPr>
            <w:tcW w:w="1137" w:type="dxa"/>
            <w:tcBorders>
              <w:top w:val="nil"/>
              <w:left w:val="nil"/>
              <w:bottom w:val="nil"/>
              <w:right w:val="nil"/>
            </w:tcBorders>
            <w:vAlign w:val="center"/>
          </w:tcPr>
          <w:p w14:paraId="4077F488" w14:textId="77777777" w:rsidR="00DE5462" w:rsidRPr="00B61EC1" w:rsidRDefault="00AE6A71" w:rsidP="00DE5462">
            <w:pPr>
              <w:spacing w:after="0" w:line="240" w:lineRule="auto"/>
              <w:jc w:val="right"/>
              <w:rPr>
                <w:rFonts w:eastAsia="Times New Roman" w:cs="Arial"/>
                <w:color w:val="000000"/>
                <w:sz w:val="18"/>
                <w:szCs w:val="18"/>
                <w:lang w:eastAsia="en-GB"/>
              </w:rPr>
            </w:pPr>
            <w:r w:rsidRPr="189CFD61">
              <w:rPr>
                <w:rFonts w:eastAsia="Times New Roman" w:cs="Arial"/>
                <w:color w:val="000000" w:themeColor="text1"/>
                <w:sz w:val="18"/>
                <w:szCs w:val="18"/>
                <w:lang w:val="cy-GB" w:eastAsia="en-GB"/>
              </w:rPr>
              <w:t>(1,151,770)</w:t>
            </w:r>
          </w:p>
        </w:tc>
        <w:tc>
          <w:tcPr>
            <w:tcW w:w="1155" w:type="dxa"/>
            <w:tcBorders>
              <w:top w:val="nil"/>
              <w:left w:val="nil"/>
              <w:bottom w:val="nil"/>
              <w:right w:val="nil"/>
            </w:tcBorders>
            <w:vAlign w:val="center"/>
          </w:tcPr>
          <w:p w14:paraId="4077F489" w14:textId="77777777" w:rsidR="00DE5462" w:rsidRPr="00B61EC1" w:rsidRDefault="00AE6A71" w:rsidP="00DE5462">
            <w:pPr>
              <w:spacing w:after="0" w:line="240" w:lineRule="auto"/>
              <w:jc w:val="right"/>
              <w:rPr>
                <w:rFonts w:eastAsia="Times New Roman" w:cs="Arial"/>
                <w:color w:val="000000"/>
                <w:sz w:val="18"/>
                <w:szCs w:val="18"/>
                <w:lang w:eastAsia="en-GB"/>
              </w:rPr>
            </w:pPr>
            <w:r w:rsidRPr="189CFD61">
              <w:rPr>
                <w:rFonts w:eastAsia="Times New Roman" w:cs="Arial"/>
                <w:color w:val="000000" w:themeColor="text1"/>
                <w:sz w:val="18"/>
                <w:szCs w:val="18"/>
                <w:lang w:val="cy-GB" w:eastAsia="en-GB"/>
              </w:rPr>
              <w:t>(1,325,073)</w:t>
            </w:r>
          </w:p>
        </w:tc>
      </w:tr>
      <w:tr w:rsidR="00B30620" w14:paraId="4077F492" w14:textId="77777777" w:rsidTr="002A1628">
        <w:trPr>
          <w:trHeight w:val="300"/>
          <w:jc w:val="right"/>
        </w:trPr>
        <w:tc>
          <w:tcPr>
            <w:tcW w:w="1005" w:type="dxa"/>
            <w:tcBorders>
              <w:top w:val="nil"/>
              <w:left w:val="nil"/>
              <w:bottom w:val="nil"/>
              <w:right w:val="nil"/>
            </w:tcBorders>
            <w:vAlign w:val="center"/>
            <w:hideMark/>
          </w:tcPr>
          <w:p w14:paraId="4077F48B"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(5,905)</w:t>
            </w:r>
          </w:p>
        </w:tc>
        <w:tc>
          <w:tcPr>
            <w:tcW w:w="1140" w:type="dxa"/>
            <w:tcBorders>
              <w:top w:val="nil"/>
              <w:left w:val="nil"/>
              <w:bottom w:val="nil"/>
              <w:right w:val="nil"/>
            </w:tcBorders>
            <w:vAlign w:val="center"/>
            <w:hideMark/>
          </w:tcPr>
          <w:p w14:paraId="4077F48C"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(9,970)</w:t>
            </w:r>
          </w:p>
        </w:tc>
        <w:tc>
          <w:tcPr>
            <w:tcW w:w="1170" w:type="dxa"/>
            <w:tcBorders>
              <w:top w:val="nil"/>
              <w:left w:val="nil"/>
              <w:bottom w:val="nil"/>
              <w:right w:val="nil"/>
            </w:tcBorders>
            <w:vAlign w:val="center"/>
            <w:hideMark/>
          </w:tcPr>
          <w:p w14:paraId="4077F48D"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(15,875)</w:t>
            </w:r>
          </w:p>
        </w:tc>
        <w:tc>
          <w:tcPr>
            <w:tcW w:w="3858" w:type="dxa"/>
            <w:tcBorders>
              <w:top w:val="nil"/>
              <w:left w:val="nil"/>
              <w:bottom w:val="nil"/>
              <w:right w:val="nil"/>
            </w:tcBorders>
            <w:vAlign w:val="center"/>
            <w:hideMark/>
          </w:tcPr>
          <w:p w14:paraId="4077F48E" w14:textId="77777777" w:rsidR="00DE5462" w:rsidRPr="004B680F" w:rsidRDefault="00AE6A71" w:rsidP="00DE5462">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val="cy-GB" w:eastAsia="en-GB"/>
              </w:rPr>
              <w:t>Cost gwasanaeth cyfredol</w:t>
            </w:r>
          </w:p>
        </w:tc>
        <w:tc>
          <w:tcPr>
            <w:tcW w:w="1020" w:type="dxa"/>
            <w:tcBorders>
              <w:top w:val="nil"/>
              <w:left w:val="nil"/>
              <w:bottom w:val="nil"/>
              <w:right w:val="nil"/>
            </w:tcBorders>
            <w:vAlign w:val="center"/>
          </w:tcPr>
          <w:p w14:paraId="4077F48F" w14:textId="77777777" w:rsidR="00DE5462" w:rsidRPr="00B61EC1" w:rsidRDefault="00AE6A71" w:rsidP="00DE5462">
            <w:pPr>
              <w:spacing w:after="0" w:line="240" w:lineRule="auto"/>
              <w:jc w:val="right"/>
              <w:rPr>
                <w:rFonts w:eastAsia="Times New Roman" w:cs="Arial"/>
                <w:color w:val="000000"/>
                <w:sz w:val="18"/>
                <w:szCs w:val="18"/>
                <w:lang w:eastAsia="en-GB"/>
              </w:rPr>
            </w:pPr>
            <w:r w:rsidRPr="386F2F8E">
              <w:rPr>
                <w:rFonts w:eastAsia="Times New Roman" w:cs="Arial"/>
                <w:color w:val="000000" w:themeColor="text1"/>
                <w:sz w:val="18"/>
                <w:szCs w:val="18"/>
                <w:lang w:val="cy-GB" w:eastAsia="en-GB"/>
              </w:rPr>
              <w:t>(5,429)</w:t>
            </w:r>
          </w:p>
        </w:tc>
        <w:tc>
          <w:tcPr>
            <w:tcW w:w="1137" w:type="dxa"/>
            <w:tcBorders>
              <w:top w:val="nil"/>
              <w:left w:val="nil"/>
              <w:bottom w:val="nil"/>
              <w:right w:val="nil"/>
            </w:tcBorders>
            <w:vAlign w:val="center"/>
          </w:tcPr>
          <w:p w14:paraId="4077F490" w14:textId="77777777" w:rsidR="00DE5462" w:rsidRPr="00E63645" w:rsidRDefault="00AE6A71" w:rsidP="00DE5462">
            <w:pPr>
              <w:spacing w:after="0" w:line="240" w:lineRule="auto"/>
              <w:jc w:val="right"/>
              <w:rPr>
                <w:rFonts w:eastAsia="Times New Roman" w:cs="Arial"/>
                <w:sz w:val="18"/>
                <w:szCs w:val="18"/>
                <w:lang w:eastAsia="en-GB"/>
              </w:rPr>
            </w:pPr>
            <w:r w:rsidRPr="00E63645">
              <w:rPr>
                <w:rFonts w:eastAsia="Times New Roman" w:cs="Arial"/>
                <w:sz w:val="18"/>
                <w:szCs w:val="18"/>
                <w:lang w:val="cy-GB" w:eastAsia="en-GB"/>
              </w:rPr>
              <w:t>(10,500)</w:t>
            </w:r>
          </w:p>
        </w:tc>
        <w:tc>
          <w:tcPr>
            <w:tcW w:w="1155" w:type="dxa"/>
            <w:tcBorders>
              <w:top w:val="nil"/>
              <w:left w:val="nil"/>
              <w:bottom w:val="nil"/>
              <w:right w:val="nil"/>
            </w:tcBorders>
            <w:vAlign w:val="center"/>
          </w:tcPr>
          <w:p w14:paraId="4077F491" w14:textId="77777777" w:rsidR="00DE5462" w:rsidRPr="00B61EC1" w:rsidRDefault="00AE6A71" w:rsidP="00DE5462">
            <w:pPr>
              <w:spacing w:after="0" w:line="240" w:lineRule="auto"/>
              <w:jc w:val="right"/>
              <w:rPr>
                <w:rFonts w:eastAsia="Times New Roman" w:cs="Arial"/>
                <w:color w:val="000000"/>
                <w:sz w:val="18"/>
                <w:szCs w:val="18"/>
                <w:lang w:eastAsia="en-GB"/>
              </w:rPr>
            </w:pPr>
            <w:r w:rsidRPr="386F2F8E">
              <w:rPr>
                <w:rFonts w:eastAsia="Times New Roman" w:cs="Arial"/>
                <w:color w:val="000000" w:themeColor="text1"/>
                <w:sz w:val="18"/>
                <w:szCs w:val="18"/>
                <w:lang w:val="cy-GB" w:eastAsia="en-GB"/>
              </w:rPr>
              <w:t>(15,929)</w:t>
            </w:r>
          </w:p>
        </w:tc>
      </w:tr>
      <w:tr w:rsidR="00B30620" w14:paraId="4077F49A" w14:textId="77777777" w:rsidTr="002A1628">
        <w:trPr>
          <w:trHeight w:val="300"/>
          <w:jc w:val="right"/>
        </w:trPr>
        <w:tc>
          <w:tcPr>
            <w:tcW w:w="1005" w:type="dxa"/>
            <w:tcBorders>
              <w:top w:val="nil"/>
              <w:left w:val="nil"/>
              <w:bottom w:val="nil"/>
              <w:right w:val="nil"/>
            </w:tcBorders>
            <w:vAlign w:val="center"/>
            <w:hideMark/>
          </w:tcPr>
          <w:p w14:paraId="4077F493"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(8,128)</w:t>
            </w:r>
          </w:p>
        </w:tc>
        <w:tc>
          <w:tcPr>
            <w:tcW w:w="1140" w:type="dxa"/>
            <w:tcBorders>
              <w:top w:val="nil"/>
              <w:left w:val="nil"/>
              <w:bottom w:val="nil"/>
              <w:right w:val="nil"/>
            </w:tcBorders>
            <w:vAlign w:val="center"/>
            <w:hideMark/>
          </w:tcPr>
          <w:p w14:paraId="4077F494"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(51,300)</w:t>
            </w:r>
          </w:p>
        </w:tc>
        <w:tc>
          <w:tcPr>
            <w:tcW w:w="1170" w:type="dxa"/>
            <w:tcBorders>
              <w:top w:val="nil"/>
              <w:left w:val="nil"/>
              <w:bottom w:val="nil"/>
              <w:right w:val="nil"/>
            </w:tcBorders>
            <w:vAlign w:val="center"/>
            <w:hideMark/>
          </w:tcPr>
          <w:p w14:paraId="4077F495"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(59,428)</w:t>
            </w:r>
          </w:p>
        </w:tc>
        <w:tc>
          <w:tcPr>
            <w:tcW w:w="3858" w:type="dxa"/>
            <w:tcBorders>
              <w:top w:val="nil"/>
              <w:left w:val="nil"/>
              <w:bottom w:val="nil"/>
              <w:right w:val="nil"/>
            </w:tcBorders>
            <w:vAlign w:val="center"/>
            <w:hideMark/>
          </w:tcPr>
          <w:p w14:paraId="4077F496" w14:textId="77777777" w:rsidR="00DE5462" w:rsidRPr="004B680F" w:rsidRDefault="00AE6A71" w:rsidP="00DE5462">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val="cy-GB" w:eastAsia="en-GB"/>
              </w:rPr>
              <w:t>Cost llog</w:t>
            </w:r>
          </w:p>
        </w:tc>
        <w:tc>
          <w:tcPr>
            <w:tcW w:w="1020" w:type="dxa"/>
            <w:tcBorders>
              <w:top w:val="nil"/>
              <w:left w:val="nil"/>
              <w:bottom w:val="nil"/>
              <w:right w:val="nil"/>
            </w:tcBorders>
            <w:vAlign w:val="center"/>
          </w:tcPr>
          <w:p w14:paraId="4077F497" w14:textId="77777777" w:rsidR="00DE5462" w:rsidRPr="00B61EC1" w:rsidRDefault="00AE6A71" w:rsidP="00DE5462">
            <w:pPr>
              <w:spacing w:after="0" w:line="240" w:lineRule="auto"/>
              <w:jc w:val="right"/>
              <w:rPr>
                <w:rFonts w:eastAsia="Times New Roman" w:cs="Arial"/>
                <w:color w:val="000000"/>
                <w:sz w:val="18"/>
                <w:szCs w:val="18"/>
                <w:lang w:eastAsia="en-GB"/>
              </w:rPr>
            </w:pPr>
            <w:r w:rsidRPr="386F2F8E">
              <w:rPr>
                <w:rFonts w:eastAsia="Times New Roman" w:cs="Arial"/>
                <w:color w:val="000000" w:themeColor="text1"/>
                <w:sz w:val="18"/>
                <w:szCs w:val="18"/>
                <w:lang w:val="cy-GB" w:eastAsia="en-GB"/>
              </w:rPr>
              <w:t>(8,484)</w:t>
            </w:r>
          </w:p>
        </w:tc>
        <w:tc>
          <w:tcPr>
            <w:tcW w:w="1137" w:type="dxa"/>
            <w:tcBorders>
              <w:top w:val="nil"/>
              <w:left w:val="nil"/>
              <w:bottom w:val="nil"/>
              <w:right w:val="nil"/>
            </w:tcBorders>
            <w:vAlign w:val="center"/>
          </w:tcPr>
          <w:p w14:paraId="4077F498" w14:textId="77777777" w:rsidR="00DE5462" w:rsidRPr="00E63645" w:rsidRDefault="00AE6A71" w:rsidP="00DE5462">
            <w:pPr>
              <w:spacing w:after="0" w:line="240" w:lineRule="auto"/>
              <w:jc w:val="right"/>
              <w:rPr>
                <w:rFonts w:eastAsia="Times New Roman" w:cs="Arial"/>
                <w:sz w:val="18"/>
                <w:szCs w:val="18"/>
                <w:lang w:eastAsia="en-GB"/>
              </w:rPr>
            </w:pPr>
            <w:r w:rsidRPr="00E63645">
              <w:rPr>
                <w:rFonts w:eastAsia="Times New Roman" w:cs="Arial"/>
                <w:sz w:val="18"/>
                <w:szCs w:val="18"/>
                <w:lang w:val="cy-GB" w:eastAsia="en-GB"/>
              </w:rPr>
              <w:t>(53,860)</w:t>
            </w:r>
          </w:p>
        </w:tc>
        <w:tc>
          <w:tcPr>
            <w:tcW w:w="1155" w:type="dxa"/>
            <w:tcBorders>
              <w:top w:val="nil"/>
              <w:left w:val="nil"/>
              <w:bottom w:val="nil"/>
              <w:right w:val="nil"/>
            </w:tcBorders>
            <w:vAlign w:val="center"/>
          </w:tcPr>
          <w:p w14:paraId="4077F499" w14:textId="77777777" w:rsidR="00DE5462" w:rsidRPr="00B61EC1" w:rsidRDefault="00AE6A71" w:rsidP="00DE5462">
            <w:pPr>
              <w:spacing w:after="0" w:line="240" w:lineRule="auto"/>
              <w:jc w:val="right"/>
              <w:rPr>
                <w:rFonts w:eastAsia="Times New Roman" w:cs="Arial"/>
                <w:color w:val="000000"/>
                <w:sz w:val="18"/>
                <w:szCs w:val="18"/>
                <w:lang w:eastAsia="en-GB"/>
              </w:rPr>
            </w:pPr>
            <w:r w:rsidRPr="54212B22">
              <w:rPr>
                <w:rFonts w:eastAsia="Times New Roman" w:cs="Arial"/>
                <w:color w:val="000000" w:themeColor="text1"/>
                <w:sz w:val="18"/>
                <w:szCs w:val="18"/>
                <w:lang w:val="cy-GB" w:eastAsia="en-GB"/>
              </w:rPr>
              <w:t>(62,344)</w:t>
            </w:r>
          </w:p>
        </w:tc>
      </w:tr>
      <w:tr w:rsidR="00B30620" w14:paraId="4077F4A2" w14:textId="77777777" w:rsidTr="002A1628">
        <w:trPr>
          <w:trHeight w:val="300"/>
          <w:jc w:val="right"/>
        </w:trPr>
        <w:tc>
          <w:tcPr>
            <w:tcW w:w="1005" w:type="dxa"/>
            <w:tcBorders>
              <w:top w:val="nil"/>
              <w:left w:val="nil"/>
              <w:bottom w:val="nil"/>
              <w:right w:val="nil"/>
            </w:tcBorders>
            <w:vAlign w:val="center"/>
            <w:hideMark/>
          </w:tcPr>
          <w:p w14:paraId="4077F49B"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(2,141)</w:t>
            </w:r>
          </w:p>
        </w:tc>
        <w:tc>
          <w:tcPr>
            <w:tcW w:w="1140" w:type="dxa"/>
            <w:tcBorders>
              <w:top w:val="nil"/>
              <w:left w:val="nil"/>
              <w:bottom w:val="nil"/>
              <w:right w:val="nil"/>
            </w:tcBorders>
            <w:vAlign w:val="center"/>
            <w:hideMark/>
          </w:tcPr>
          <w:p w14:paraId="4077F49C"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(7,570)</w:t>
            </w:r>
          </w:p>
        </w:tc>
        <w:tc>
          <w:tcPr>
            <w:tcW w:w="1170" w:type="dxa"/>
            <w:tcBorders>
              <w:top w:val="nil"/>
              <w:left w:val="nil"/>
              <w:bottom w:val="nil"/>
              <w:right w:val="nil"/>
            </w:tcBorders>
            <w:vAlign w:val="center"/>
            <w:hideMark/>
          </w:tcPr>
          <w:p w14:paraId="4077F49D"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(9,711)</w:t>
            </w:r>
          </w:p>
        </w:tc>
        <w:tc>
          <w:tcPr>
            <w:tcW w:w="3858" w:type="dxa"/>
            <w:tcBorders>
              <w:top w:val="nil"/>
              <w:left w:val="nil"/>
              <w:bottom w:val="nil"/>
              <w:right w:val="nil"/>
            </w:tcBorders>
            <w:vAlign w:val="center"/>
            <w:hideMark/>
          </w:tcPr>
          <w:p w14:paraId="4077F49E" w14:textId="77777777" w:rsidR="00DE5462" w:rsidRPr="004B680F" w:rsidRDefault="00AE6A71" w:rsidP="00DE5462">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val="cy-GB" w:eastAsia="en-GB"/>
              </w:rPr>
              <w:t>Cyfraniadau gan gyfranogwyr y cynllun</w:t>
            </w:r>
          </w:p>
        </w:tc>
        <w:tc>
          <w:tcPr>
            <w:tcW w:w="1020" w:type="dxa"/>
            <w:tcBorders>
              <w:top w:val="nil"/>
              <w:left w:val="nil"/>
              <w:bottom w:val="nil"/>
              <w:right w:val="nil"/>
            </w:tcBorders>
            <w:vAlign w:val="center"/>
          </w:tcPr>
          <w:p w14:paraId="4077F49F" w14:textId="77777777" w:rsidR="00DE5462" w:rsidRPr="00B61EC1" w:rsidRDefault="00AE6A71" w:rsidP="00DE5462">
            <w:pPr>
              <w:spacing w:after="0" w:line="240" w:lineRule="auto"/>
              <w:jc w:val="right"/>
              <w:rPr>
                <w:rFonts w:eastAsia="Times New Roman" w:cs="Arial"/>
                <w:color w:val="000000"/>
                <w:sz w:val="18"/>
                <w:szCs w:val="18"/>
                <w:lang w:eastAsia="en-GB"/>
              </w:rPr>
            </w:pPr>
            <w:r w:rsidRPr="54212B22">
              <w:rPr>
                <w:rFonts w:eastAsia="Times New Roman" w:cs="Arial"/>
                <w:color w:val="000000" w:themeColor="text1"/>
                <w:sz w:val="18"/>
                <w:szCs w:val="18"/>
                <w:lang w:val="cy-GB" w:eastAsia="en-GB"/>
              </w:rPr>
              <w:t>(2,286)</w:t>
            </w:r>
          </w:p>
        </w:tc>
        <w:tc>
          <w:tcPr>
            <w:tcW w:w="1137" w:type="dxa"/>
            <w:tcBorders>
              <w:top w:val="nil"/>
              <w:left w:val="nil"/>
              <w:bottom w:val="nil"/>
              <w:right w:val="nil"/>
            </w:tcBorders>
            <w:vAlign w:val="center"/>
          </w:tcPr>
          <w:p w14:paraId="4077F4A0" w14:textId="77777777" w:rsidR="00DE5462" w:rsidRPr="00B61EC1" w:rsidRDefault="00AE6A71" w:rsidP="00DE5462">
            <w:pPr>
              <w:spacing w:after="0" w:line="240" w:lineRule="auto"/>
              <w:jc w:val="right"/>
              <w:rPr>
                <w:rFonts w:eastAsia="Times New Roman" w:cs="Arial"/>
                <w:color w:val="000000"/>
                <w:sz w:val="18"/>
                <w:szCs w:val="18"/>
                <w:lang w:eastAsia="en-GB"/>
              </w:rPr>
            </w:pPr>
            <w:r w:rsidRPr="54212B22">
              <w:rPr>
                <w:rFonts w:eastAsia="Times New Roman" w:cs="Arial"/>
                <w:color w:val="000000" w:themeColor="text1"/>
                <w:sz w:val="18"/>
                <w:szCs w:val="18"/>
                <w:lang w:val="cy-GB" w:eastAsia="en-GB"/>
              </w:rPr>
              <w:t>(8,150)</w:t>
            </w:r>
          </w:p>
        </w:tc>
        <w:tc>
          <w:tcPr>
            <w:tcW w:w="1155" w:type="dxa"/>
            <w:tcBorders>
              <w:top w:val="nil"/>
              <w:left w:val="nil"/>
              <w:bottom w:val="nil"/>
              <w:right w:val="nil"/>
            </w:tcBorders>
            <w:vAlign w:val="center"/>
          </w:tcPr>
          <w:p w14:paraId="4077F4A1" w14:textId="77777777" w:rsidR="00DE5462" w:rsidRPr="00B61EC1" w:rsidRDefault="00AE6A71" w:rsidP="00DE5462">
            <w:pPr>
              <w:spacing w:after="0" w:line="240" w:lineRule="auto"/>
              <w:jc w:val="right"/>
              <w:rPr>
                <w:rFonts w:eastAsia="Times New Roman" w:cs="Arial"/>
                <w:color w:val="000000"/>
                <w:sz w:val="18"/>
                <w:szCs w:val="18"/>
                <w:lang w:eastAsia="en-GB"/>
              </w:rPr>
            </w:pPr>
            <w:r w:rsidRPr="54212B22">
              <w:rPr>
                <w:rFonts w:eastAsia="Times New Roman" w:cs="Arial"/>
                <w:color w:val="000000" w:themeColor="text1"/>
                <w:sz w:val="18"/>
                <w:szCs w:val="18"/>
                <w:lang w:val="cy-GB" w:eastAsia="en-GB"/>
              </w:rPr>
              <w:t>(10,436)</w:t>
            </w:r>
          </w:p>
        </w:tc>
      </w:tr>
      <w:tr w:rsidR="00B30620" w14:paraId="4077F4AA" w14:textId="77777777" w:rsidTr="002A1628">
        <w:trPr>
          <w:trHeight w:val="300"/>
          <w:jc w:val="right"/>
        </w:trPr>
        <w:tc>
          <w:tcPr>
            <w:tcW w:w="1005" w:type="dxa"/>
            <w:tcBorders>
              <w:top w:val="nil"/>
              <w:left w:val="nil"/>
              <w:bottom w:val="nil"/>
              <w:right w:val="nil"/>
            </w:tcBorders>
            <w:vAlign w:val="center"/>
            <w:hideMark/>
          </w:tcPr>
          <w:p w14:paraId="4077F4A3"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140" w:type="dxa"/>
            <w:tcBorders>
              <w:top w:val="nil"/>
              <w:left w:val="nil"/>
              <w:bottom w:val="nil"/>
              <w:right w:val="nil"/>
            </w:tcBorders>
            <w:vAlign w:val="center"/>
            <w:hideMark/>
          </w:tcPr>
          <w:p w14:paraId="4077F4A4" w14:textId="77777777" w:rsidR="00DE5462" w:rsidRPr="004B680F" w:rsidRDefault="00AE6A71" w:rsidP="00AA3A94">
            <w:pPr>
              <w:spacing w:after="0" w:line="240" w:lineRule="auto"/>
              <w:jc w:val="right"/>
              <w:rPr>
                <w:rFonts w:ascii="Times New Roman" w:eastAsia="Times New Roman" w:hAnsi="Times New Roman" w:cs="Times New Roman"/>
                <w:sz w:val="20"/>
                <w:szCs w:val="20"/>
                <w:lang w:eastAsia="en-GB"/>
              </w:rPr>
            </w:pPr>
            <w:r>
              <w:rPr>
                <w:rFonts w:cs="Arial"/>
                <w:color w:val="000000"/>
                <w:sz w:val="18"/>
                <w:szCs w:val="18"/>
                <w:lang w:val="cy-GB"/>
              </w:rPr>
              <w:t xml:space="preserve">0 </w:t>
            </w:r>
          </w:p>
        </w:tc>
        <w:tc>
          <w:tcPr>
            <w:tcW w:w="1170" w:type="dxa"/>
            <w:tcBorders>
              <w:top w:val="nil"/>
              <w:left w:val="nil"/>
              <w:bottom w:val="nil"/>
              <w:right w:val="nil"/>
            </w:tcBorders>
            <w:vAlign w:val="center"/>
            <w:hideMark/>
          </w:tcPr>
          <w:p w14:paraId="4077F4A5" w14:textId="77777777" w:rsidR="00DE5462" w:rsidRPr="004B680F" w:rsidRDefault="00AE6A71" w:rsidP="00AA3A94">
            <w:pPr>
              <w:spacing w:after="0" w:line="240" w:lineRule="auto"/>
              <w:jc w:val="right"/>
              <w:rPr>
                <w:rFonts w:ascii="Times New Roman" w:eastAsia="Times New Roman" w:hAnsi="Times New Roman" w:cs="Times New Roman"/>
                <w:sz w:val="20"/>
                <w:szCs w:val="20"/>
                <w:lang w:eastAsia="en-GB"/>
              </w:rPr>
            </w:pPr>
            <w:r>
              <w:rPr>
                <w:rFonts w:cs="Arial"/>
                <w:color w:val="000000"/>
                <w:sz w:val="18"/>
                <w:szCs w:val="18"/>
                <w:lang w:val="cy-GB"/>
              </w:rPr>
              <w:t>0</w:t>
            </w:r>
          </w:p>
        </w:tc>
        <w:tc>
          <w:tcPr>
            <w:tcW w:w="3858" w:type="dxa"/>
            <w:tcBorders>
              <w:top w:val="nil"/>
              <w:left w:val="nil"/>
              <w:bottom w:val="nil"/>
              <w:right w:val="nil"/>
            </w:tcBorders>
            <w:vAlign w:val="center"/>
            <w:hideMark/>
          </w:tcPr>
          <w:p w14:paraId="4077F4A6" w14:textId="77777777" w:rsidR="00DE5462" w:rsidRPr="004B680F" w:rsidRDefault="00AE6A71" w:rsidP="00DE5462">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val="cy-GB" w:eastAsia="en-GB"/>
              </w:rPr>
              <w:t>Enillion a cholledion ail-fesur:</w:t>
            </w:r>
          </w:p>
        </w:tc>
        <w:tc>
          <w:tcPr>
            <w:tcW w:w="1020" w:type="dxa"/>
            <w:tcBorders>
              <w:top w:val="nil"/>
              <w:left w:val="nil"/>
              <w:bottom w:val="nil"/>
              <w:right w:val="nil"/>
            </w:tcBorders>
            <w:vAlign w:val="center"/>
          </w:tcPr>
          <w:p w14:paraId="4077F4A7" w14:textId="77777777" w:rsidR="00DE5462" w:rsidRPr="00B61EC1" w:rsidRDefault="00AE6A71" w:rsidP="00DE5462">
            <w:pPr>
              <w:spacing w:after="0" w:line="240" w:lineRule="auto"/>
              <w:jc w:val="right"/>
              <w:rPr>
                <w:rFonts w:eastAsia="Times New Roman" w:cs="Arial"/>
                <w:color w:val="000000"/>
                <w:sz w:val="18"/>
                <w:szCs w:val="18"/>
                <w:lang w:eastAsia="en-GB"/>
              </w:rPr>
            </w:pPr>
            <w:r w:rsidRPr="54212B22">
              <w:rPr>
                <w:rFonts w:eastAsia="Times New Roman" w:cs="Arial"/>
                <w:color w:val="000000" w:themeColor="text1"/>
                <w:sz w:val="18"/>
                <w:szCs w:val="18"/>
                <w:lang w:val="cy-GB" w:eastAsia="en-GB"/>
              </w:rPr>
              <w:t>0</w:t>
            </w:r>
          </w:p>
        </w:tc>
        <w:tc>
          <w:tcPr>
            <w:tcW w:w="1137" w:type="dxa"/>
            <w:tcBorders>
              <w:top w:val="nil"/>
              <w:left w:val="nil"/>
              <w:bottom w:val="nil"/>
              <w:right w:val="nil"/>
            </w:tcBorders>
            <w:vAlign w:val="center"/>
          </w:tcPr>
          <w:p w14:paraId="4077F4A8" w14:textId="77777777" w:rsidR="00DE5462" w:rsidRPr="00E63645" w:rsidRDefault="00AE6A71" w:rsidP="00DE5462">
            <w:pPr>
              <w:spacing w:after="0" w:line="240" w:lineRule="auto"/>
              <w:jc w:val="right"/>
              <w:rPr>
                <w:rFonts w:eastAsia="Times New Roman" w:cs="Arial"/>
                <w:sz w:val="18"/>
                <w:szCs w:val="18"/>
                <w:lang w:eastAsia="en-GB"/>
              </w:rPr>
            </w:pPr>
            <w:r w:rsidRPr="00E63645">
              <w:rPr>
                <w:rFonts w:eastAsia="Times New Roman" w:cs="Arial"/>
                <w:sz w:val="18"/>
                <w:szCs w:val="18"/>
                <w:lang w:val="cy-GB" w:eastAsia="en-GB"/>
              </w:rPr>
              <w:t xml:space="preserve">0 </w:t>
            </w:r>
          </w:p>
        </w:tc>
        <w:tc>
          <w:tcPr>
            <w:tcW w:w="1155" w:type="dxa"/>
            <w:tcBorders>
              <w:top w:val="nil"/>
              <w:left w:val="nil"/>
              <w:bottom w:val="nil"/>
              <w:right w:val="nil"/>
            </w:tcBorders>
            <w:vAlign w:val="center"/>
          </w:tcPr>
          <w:p w14:paraId="4077F4A9" w14:textId="77777777" w:rsidR="00DE5462" w:rsidRPr="00E63645" w:rsidRDefault="00AE6A71" w:rsidP="00DE5462">
            <w:pPr>
              <w:spacing w:after="0" w:line="240" w:lineRule="auto"/>
              <w:jc w:val="right"/>
              <w:rPr>
                <w:rFonts w:eastAsia="Times New Roman" w:cs="Arial"/>
                <w:sz w:val="18"/>
                <w:szCs w:val="18"/>
                <w:lang w:eastAsia="en-GB"/>
              </w:rPr>
            </w:pPr>
            <w:r w:rsidRPr="00E63645">
              <w:rPr>
                <w:rFonts w:eastAsia="Times New Roman" w:cs="Arial"/>
                <w:sz w:val="18"/>
                <w:szCs w:val="18"/>
                <w:lang w:val="cy-GB" w:eastAsia="en-GB"/>
              </w:rPr>
              <w:t>0</w:t>
            </w:r>
          </w:p>
        </w:tc>
      </w:tr>
      <w:tr w:rsidR="00B30620" w14:paraId="4077F4B2" w14:textId="77777777" w:rsidTr="002A1628">
        <w:trPr>
          <w:trHeight w:val="300"/>
          <w:jc w:val="right"/>
        </w:trPr>
        <w:tc>
          <w:tcPr>
            <w:tcW w:w="1005" w:type="dxa"/>
            <w:tcBorders>
              <w:top w:val="nil"/>
              <w:left w:val="nil"/>
              <w:bottom w:val="nil"/>
              <w:right w:val="nil"/>
            </w:tcBorders>
            <w:vAlign w:val="center"/>
            <w:hideMark/>
          </w:tcPr>
          <w:p w14:paraId="4077F4AB"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(5,355)</w:t>
            </w:r>
          </w:p>
        </w:tc>
        <w:tc>
          <w:tcPr>
            <w:tcW w:w="1140" w:type="dxa"/>
            <w:tcBorders>
              <w:top w:val="nil"/>
              <w:left w:val="nil"/>
              <w:bottom w:val="nil"/>
              <w:right w:val="nil"/>
            </w:tcBorders>
            <w:vAlign w:val="center"/>
            <w:hideMark/>
          </w:tcPr>
          <w:p w14:paraId="4077F4AC"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(37,620)</w:t>
            </w:r>
          </w:p>
        </w:tc>
        <w:tc>
          <w:tcPr>
            <w:tcW w:w="1170" w:type="dxa"/>
            <w:tcBorders>
              <w:top w:val="nil"/>
              <w:left w:val="nil"/>
              <w:bottom w:val="nil"/>
              <w:right w:val="nil"/>
            </w:tcBorders>
            <w:vAlign w:val="center"/>
            <w:hideMark/>
          </w:tcPr>
          <w:p w14:paraId="4077F4AD"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(42,975)</w:t>
            </w:r>
          </w:p>
        </w:tc>
        <w:tc>
          <w:tcPr>
            <w:tcW w:w="3858" w:type="dxa"/>
            <w:tcBorders>
              <w:top w:val="nil"/>
              <w:left w:val="nil"/>
              <w:bottom w:val="nil"/>
              <w:right w:val="nil"/>
            </w:tcBorders>
            <w:vAlign w:val="center"/>
            <w:hideMark/>
          </w:tcPr>
          <w:p w14:paraId="4077F4AE" w14:textId="77777777" w:rsidR="00DE5462" w:rsidRPr="004B680F" w:rsidRDefault="00AE6A71" w:rsidP="00DE5462">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val="cy-GB" w:eastAsia="en-GB"/>
              </w:rPr>
              <w:t>- Enillion/(colledion) actiwaraidd - profiad</w:t>
            </w:r>
          </w:p>
        </w:tc>
        <w:tc>
          <w:tcPr>
            <w:tcW w:w="1020" w:type="dxa"/>
            <w:tcBorders>
              <w:top w:val="nil"/>
              <w:left w:val="nil"/>
              <w:bottom w:val="nil"/>
              <w:right w:val="nil"/>
            </w:tcBorders>
            <w:vAlign w:val="center"/>
          </w:tcPr>
          <w:p w14:paraId="4077F4AF" w14:textId="77777777" w:rsidR="00DE5462" w:rsidRPr="00B61EC1" w:rsidRDefault="00AE6A71" w:rsidP="00DE5462">
            <w:pPr>
              <w:spacing w:after="0" w:line="240" w:lineRule="auto"/>
              <w:jc w:val="right"/>
              <w:rPr>
                <w:rFonts w:eastAsia="Times New Roman" w:cs="Arial"/>
                <w:color w:val="000000"/>
                <w:sz w:val="18"/>
                <w:szCs w:val="18"/>
                <w:lang w:eastAsia="en-GB"/>
              </w:rPr>
            </w:pPr>
            <w:r w:rsidRPr="54212B22">
              <w:rPr>
                <w:rFonts w:eastAsia="Times New Roman" w:cs="Arial"/>
                <w:color w:val="000000" w:themeColor="text1"/>
                <w:sz w:val="18"/>
                <w:szCs w:val="18"/>
                <w:lang w:val="cy-GB" w:eastAsia="en-GB"/>
              </w:rPr>
              <w:t>1,563</w:t>
            </w:r>
          </w:p>
        </w:tc>
        <w:tc>
          <w:tcPr>
            <w:tcW w:w="1137" w:type="dxa"/>
            <w:tcBorders>
              <w:top w:val="nil"/>
              <w:left w:val="nil"/>
              <w:bottom w:val="nil"/>
              <w:right w:val="nil"/>
            </w:tcBorders>
            <w:vAlign w:val="center"/>
          </w:tcPr>
          <w:p w14:paraId="4077F4B0" w14:textId="77777777" w:rsidR="00DE5462" w:rsidRPr="00E63645" w:rsidRDefault="00AE6A71" w:rsidP="00DE5462">
            <w:pPr>
              <w:spacing w:after="0" w:line="240" w:lineRule="auto"/>
              <w:jc w:val="right"/>
              <w:rPr>
                <w:rFonts w:eastAsia="Times New Roman" w:cs="Arial"/>
                <w:sz w:val="18"/>
                <w:szCs w:val="18"/>
                <w:lang w:eastAsia="en-GB"/>
              </w:rPr>
            </w:pPr>
            <w:r w:rsidRPr="00E63645">
              <w:rPr>
                <w:rFonts w:eastAsia="Times New Roman" w:cs="Arial"/>
                <w:sz w:val="18"/>
                <w:szCs w:val="18"/>
                <w:lang w:val="cy-GB" w:eastAsia="en-GB"/>
              </w:rPr>
              <w:t>(380)</w:t>
            </w:r>
          </w:p>
        </w:tc>
        <w:tc>
          <w:tcPr>
            <w:tcW w:w="1155" w:type="dxa"/>
            <w:tcBorders>
              <w:top w:val="nil"/>
              <w:left w:val="nil"/>
              <w:bottom w:val="nil"/>
              <w:right w:val="nil"/>
            </w:tcBorders>
            <w:vAlign w:val="center"/>
          </w:tcPr>
          <w:p w14:paraId="4077F4B1" w14:textId="77777777" w:rsidR="00DE5462" w:rsidRPr="00B61EC1" w:rsidRDefault="00AE6A71" w:rsidP="00DE5462">
            <w:pPr>
              <w:spacing w:after="0" w:line="240" w:lineRule="auto"/>
              <w:jc w:val="right"/>
              <w:rPr>
                <w:rFonts w:eastAsia="Times New Roman" w:cs="Arial"/>
                <w:color w:val="000000"/>
                <w:sz w:val="18"/>
                <w:szCs w:val="18"/>
                <w:lang w:eastAsia="en-GB"/>
              </w:rPr>
            </w:pPr>
            <w:r w:rsidRPr="55494FF4">
              <w:rPr>
                <w:rFonts w:eastAsia="Times New Roman" w:cs="Arial"/>
                <w:color w:val="000000" w:themeColor="text1"/>
                <w:sz w:val="18"/>
                <w:szCs w:val="18"/>
                <w:lang w:val="cy-GB" w:eastAsia="en-GB"/>
              </w:rPr>
              <w:t>1,183</w:t>
            </w:r>
          </w:p>
        </w:tc>
      </w:tr>
      <w:tr w:rsidR="00B30620" w14:paraId="4077F4BA" w14:textId="77777777" w:rsidTr="002A1628">
        <w:trPr>
          <w:trHeight w:val="300"/>
          <w:jc w:val="right"/>
        </w:trPr>
        <w:tc>
          <w:tcPr>
            <w:tcW w:w="1005" w:type="dxa"/>
            <w:tcBorders>
              <w:top w:val="nil"/>
              <w:left w:val="nil"/>
              <w:bottom w:val="nil"/>
              <w:right w:val="nil"/>
            </w:tcBorders>
            <w:vAlign w:val="center"/>
            <w:hideMark/>
          </w:tcPr>
          <w:p w14:paraId="4077F4B3"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1,043</w:t>
            </w:r>
          </w:p>
        </w:tc>
        <w:tc>
          <w:tcPr>
            <w:tcW w:w="1140" w:type="dxa"/>
            <w:tcBorders>
              <w:top w:val="nil"/>
              <w:left w:val="nil"/>
              <w:bottom w:val="nil"/>
              <w:right w:val="nil"/>
            </w:tcBorders>
            <w:vAlign w:val="center"/>
            <w:hideMark/>
          </w:tcPr>
          <w:p w14:paraId="4077F4B4"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170" w:type="dxa"/>
            <w:tcBorders>
              <w:top w:val="nil"/>
              <w:left w:val="nil"/>
              <w:bottom w:val="nil"/>
              <w:right w:val="nil"/>
            </w:tcBorders>
            <w:vAlign w:val="center"/>
            <w:hideMark/>
          </w:tcPr>
          <w:p w14:paraId="4077F4B5"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1,043</w:t>
            </w:r>
          </w:p>
        </w:tc>
        <w:tc>
          <w:tcPr>
            <w:tcW w:w="3858" w:type="dxa"/>
            <w:tcBorders>
              <w:top w:val="nil"/>
              <w:left w:val="nil"/>
              <w:bottom w:val="nil"/>
              <w:right w:val="nil"/>
            </w:tcBorders>
            <w:vAlign w:val="center"/>
            <w:hideMark/>
          </w:tcPr>
          <w:p w14:paraId="4077F4B6" w14:textId="77777777" w:rsidR="00DE5462" w:rsidRPr="004B680F" w:rsidRDefault="00AE6A71" w:rsidP="00DE5462">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val="cy-GB" w:eastAsia="en-GB"/>
              </w:rPr>
              <w:t>- Enillion/(colledion) actiwaraidd o newidiadau mewn rhagdybiaethau demograffig</w:t>
            </w:r>
          </w:p>
        </w:tc>
        <w:tc>
          <w:tcPr>
            <w:tcW w:w="1020" w:type="dxa"/>
            <w:tcBorders>
              <w:top w:val="nil"/>
              <w:left w:val="nil"/>
              <w:bottom w:val="nil"/>
              <w:right w:val="nil"/>
            </w:tcBorders>
            <w:vAlign w:val="center"/>
          </w:tcPr>
          <w:p w14:paraId="4077F4B7" w14:textId="77777777" w:rsidR="00DE5462" w:rsidRPr="00B61EC1" w:rsidRDefault="00AE6A71" w:rsidP="00DE5462">
            <w:pPr>
              <w:spacing w:after="0" w:line="240" w:lineRule="auto"/>
              <w:jc w:val="right"/>
              <w:rPr>
                <w:rFonts w:eastAsia="Times New Roman" w:cs="Arial"/>
                <w:color w:val="000000"/>
                <w:sz w:val="18"/>
                <w:szCs w:val="18"/>
                <w:lang w:eastAsia="en-GB"/>
              </w:rPr>
            </w:pPr>
            <w:r w:rsidRPr="55494FF4">
              <w:rPr>
                <w:rFonts w:eastAsia="Times New Roman" w:cs="Arial"/>
                <w:color w:val="000000" w:themeColor="text1"/>
                <w:sz w:val="18"/>
                <w:szCs w:val="18"/>
                <w:lang w:val="cy-GB" w:eastAsia="en-GB"/>
              </w:rPr>
              <w:t>300</w:t>
            </w:r>
          </w:p>
        </w:tc>
        <w:tc>
          <w:tcPr>
            <w:tcW w:w="1137" w:type="dxa"/>
            <w:tcBorders>
              <w:top w:val="nil"/>
              <w:left w:val="nil"/>
              <w:bottom w:val="nil"/>
              <w:right w:val="nil"/>
            </w:tcBorders>
            <w:vAlign w:val="center"/>
          </w:tcPr>
          <w:p w14:paraId="4077F4B8" w14:textId="77777777" w:rsidR="00DE5462" w:rsidRPr="00E63645" w:rsidRDefault="00AE6A71" w:rsidP="00DE5462">
            <w:pPr>
              <w:spacing w:after="0" w:line="240" w:lineRule="auto"/>
              <w:jc w:val="right"/>
              <w:rPr>
                <w:rFonts w:eastAsia="Times New Roman" w:cs="Arial"/>
                <w:sz w:val="18"/>
                <w:szCs w:val="18"/>
                <w:lang w:eastAsia="en-GB"/>
              </w:rPr>
            </w:pPr>
            <w:r w:rsidRPr="00E63645">
              <w:rPr>
                <w:rFonts w:eastAsia="Times New Roman" w:cs="Arial"/>
                <w:sz w:val="18"/>
                <w:szCs w:val="18"/>
                <w:lang w:val="cy-GB" w:eastAsia="en-GB"/>
              </w:rPr>
              <w:t>1,720</w:t>
            </w:r>
          </w:p>
        </w:tc>
        <w:tc>
          <w:tcPr>
            <w:tcW w:w="1155" w:type="dxa"/>
            <w:tcBorders>
              <w:top w:val="nil"/>
              <w:left w:val="nil"/>
              <w:bottom w:val="nil"/>
              <w:right w:val="nil"/>
            </w:tcBorders>
            <w:vAlign w:val="center"/>
          </w:tcPr>
          <w:p w14:paraId="4077F4B9" w14:textId="77777777" w:rsidR="00DE5462" w:rsidRPr="00B61EC1" w:rsidRDefault="00AE6A71" w:rsidP="00DE5462">
            <w:pPr>
              <w:spacing w:after="0" w:line="240" w:lineRule="auto"/>
              <w:jc w:val="right"/>
              <w:rPr>
                <w:rFonts w:eastAsia="Times New Roman" w:cs="Arial"/>
                <w:color w:val="000000"/>
                <w:sz w:val="18"/>
                <w:szCs w:val="18"/>
                <w:lang w:eastAsia="en-GB"/>
              </w:rPr>
            </w:pPr>
            <w:r w:rsidRPr="55494FF4">
              <w:rPr>
                <w:rFonts w:eastAsia="Times New Roman" w:cs="Arial"/>
                <w:color w:val="000000" w:themeColor="text1"/>
                <w:sz w:val="18"/>
                <w:szCs w:val="18"/>
                <w:lang w:val="cy-GB" w:eastAsia="en-GB"/>
              </w:rPr>
              <w:t>2,020</w:t>
            </w:r>
          </w:p>
        </w:tc>
      </w:tr>
      <w:tr w:rsidR="00B30620" w14:paraId="4077F4C2" w14:textId="77777777" w:rsidTr="002A1628">
        <w:trPr>
          <w:trHeight w:val="300"/>
          <w:jc w:val="right"/>
        </w:trPr>
        <w:tc>
          <w:tcPr>
            <w:tcW w:w="1005" w:type="dxa"/>
            <w:tcBorders>
              <w:top w:val="nil"/>
              <w:left w:val="nil"/>
              <w:bottom w:val="nil"/>
              <w:right w:val="nil"/>
            </w:tcBorders>
            <w:vAlign w:val="center"/>
            <w:hideMark/>
          </w:tcPr>
          <w:p w14:paraId="4077F4BB"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12,421</w:t>
            </w:r>
          </w:p>
        </w:tc>
        <w:tc>
          <w:tcPr>
            <w:tcW w:w="1140" w:type="dxa"/>
            <w:tcBorders>
              <w:top w:val="nil"/>
              <w:left w:val="nil"/>
              <w:bottom w:val="nil"/>
              <w:right w:val="nil"/>
            </w:tcBorders>
            <w:vAlign w:val="center"/>
            <w:hideMark/>
          </w:tcPr>
          <w:p w14:paraId="4077F4BC"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25,130</w:t>
            </w:r>
          </w:p>
        </w:tc>
        <w:tc>
          <w:tcPr>
            <w:tcW w:w="1170" w:type="dxa"/>
            <w:tcBorders>
              <w:top w:val="nil"/>
              <w:left w:val="nil"/>
              <w:bottom w:val="nil"/>
              <w:right w:val="nil"/>
            </w:tcBorders>
            <w:vAlign w:val="center"/>
            <w:hideMark/>
          </w:tcPr>
          <w:p w14:paraId="4077F4BD"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37,551</w:t>
            </w:r>
          </w:p>
        </w:tc>
        <w:tc>
          <w:tcPr>
            <w:tcW w:w="3858" w:type="dxa"/>
            <w:tcBorders>
              <w:top w:val="nil"/>
              <w:left w:val="nil"/>
              <w:bottom w:val="nil"/>
              <w:right w:val="nil"/>
            </w:tcBorders>
            <w:vAlign w:val="center"/>
            <w:hideMark/>
          </w:tcPr>
          <w:p w14:paraId="4077F4BE" w14:textId="77777777" w:rsidR="00DE5462" w:rsidRPr="004B680F" w:rsidRDefault="00AE6A71" w:rsidP="00DE5462">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val="cy-GB" w:eastAsia="en-GB"/>
              </w:rPr>
              <w:t>- Enillion/(colledion) actiwaraidd o newidiadau mewn rhagdybiaethau ariannol</w:t>
            </w:r>
          </w:p>
        </w:tc>
        <w:tc>
          <w:tcPr>
            <w:tcW w:w="1020" w:type="dxa"/>
            <w:tcBorders>
              <w:top w:val="nil"/>
              <w:left w:val="nil"/>
              <w:bottom w:val="nil"/>
              <w:right w:val="nil"/>
            </w:tcBorders>
            <w:vAlign w:val="center"/>
          </w:tcPr>
          <w:p w14:paraId="4077F4BF" w14:textId="77777777" w:rsidR="00DE5462" w:rsidRPr="00B61EC1" w:rsidRDefault="00AE6A71" w:rsidP="00DE5462">
            <w:pPr>
              <w:spacing w:after="0" w:line="240" w:lineRule="auto"/>
              <w:jc w:val="right"/>
              <w:rPr>
                <w:rFonts w:eastAsia="Times New Roman" w:cs="Arial"/>
                <w:color w:val="000000"/>
                <w:sz w:val="18"/>
                <w:szCs w:val="18"/>
                <w:lang w:eastAsia="en-GB"/>
              </w:rPr>
            </w:pPr>
            <w:r w:rsidRPr="55494FF4">
              <w:rPr>
                <w:rFonts w:eastAsia="Times New Roman" w:cs="Arial"/>
                <w:color w:val="000000" w:themeColor="text1"/>
                <w:sz w:val="18"/>
                <w:szCs w:val="18"/>
                <w:lang w:val="cy-GB" w:eastAsia="en-GB"/>
              </w:rPr>
              <w:t>33,604</w:t>
            </w:r>
          </w:p>
        </w:tc>
        <w:tc>
          <w:tcPr>
            <w:tcW w:w="1137" w:type="dxa"/>
            <w:tcBorders>
              <w:top w:val="nil"/>
              <w:left w:val="nil"/>
              <w:bottom w:val="nil"/>
              <w:right w:val="nil"/>
            </w:tcBorders>
            <w:vAlign w:val="center"/>
          </w:tcPr>
          <w:p w14:paraId="4077F4C0" w14:textId="77777777" w:rsidR="00DE5462" w:rsidRPr="00E63645" w:rsidRDefault="00AE6A71" w:rsidP="00DE5462">
            <w:pPr>
              <w:spacing w:after="0" w:line="240" w:lineRule="auto"/>
              <w:jc w:val="right"/>
              <w:rPr>
                <w:rFonts w:eastAsia="Times New Roman" w:cs="Arial"/>
                <w:sz w:val="18"/>
                <w:szCs w:val="18"/>
                <w:lang w:eastAsia="en-GB"/>
              </w:rPr>
            </w:pPr>
            <w:r w:rsidRPr="00E63645">
              <w:rPr>
                <w:rFonts w:eastAsia="Times New Roman" w:cs="Arial"/>
                <w:sz w:val="18"/>
                <w:szCs w:val="18"/>
                <w:lang w:val="cy-GB" w:eastAsia="en-GB"/>
              </w:rPr>
              <w:t>139,050</w:t>
            </w:r>
          </w:p>
        </w:tc>
        <w:tc>
          <w:tcPr>
            <w:tcW w:w="1155" w:type="dxa"/>
            <w:tcBorders>
              <w:top w:val="nil"/>
              <w:left w:val="nil"/>
              <w:bottom w:val="nil"/>
              <w:right w:val="nil"/>
            </w:tcBorders>
            <w:vAlign w:val="center"/>
          </w:tcPr>
          <w:p w14:paraId="4077F4C1" w14:textId="77777777" w:rsidR="00DE5462" w:rsidRPr="00B61EC1" w:rsidRDefault="00AE6A71" w:rsidP="00DE5462">
            <w:pPr>
              <w:spacing w:after="0" w:line="240" w:lineRule="auto"/>
              <w:jc w:val="right"/>
              <w:rPr>
                <w:rFonts w:eastAsia="Times New Roman" w:cs="Arial"/>
                <w:color w:val="000000"/>
                <w:sz w:val="18"/>
                <w:szCs w:val="18"/>
                <w:lang w:eastAsia="en-GB"/>
              </w:rPr>
            </w:pPr>
            <w:r w:rsidRPr="55494FF4">
              <w:rPr>
                <w:rFonts w:eastAsia="Times New Roman" w:cs="Arial"/>
                <w:color w:val="000000" w:themeColor="text1"/>
                <w:sz w:val="18"/>
                <w:szCs w:val="18"/>
                <w:lang w:val="cy-GB" w:eastAsia="en-GB"/>
              </w:rPr>
              <w:t>172,654</w:t>
            </w:r>
          </w:p>
        </w:tc>
      </w:tr>
      <w:tr w:rsidR="00B30620" w14:paraId="4077F4CA" w14:textId="77777777" w:rsidTr="002A1628">
        <w:trPr>
          <w:trHeight w:val="300"/>
          <w:jc w:val="right"/>
        </w:trPr>
        <w:tc>
          <w:tcPr>
            <w:tcW w:w="1005" w:type="dxa"/>
            <w:tcBorders>
              <w:top w:val="nil"/>
              <w:left w:val="nil"/>
              <w:bottom w:val="nil"/>
              <w:right w:val="nil"/>
            </w:tcBorders>
            <w:vAlign w:val="center"/>
          </w:tcPr>
          <w:p w14:paraId="4077F4C3" w14:textId="77777777" w:rsidR="00DE5462" w:rsidRPr="00B61EC1"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140" w:type="dxa"/>
            <w:tcBorders>
              <w:top w:val="nil"/>
              <w:left w:val="nil"/>
              <w:bottom w:val="nil"/>
              <w:right w:val="nil"/>
            </w:tcBorders>
            <w:vAlign w:val="center"/>
          </w:tcPr>
          <w:p w14:paraId="4077F4C4" w14:textId="77777777" w:rsidR="00DE5462" w:rsidRPr="00B61EC1"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1170" w:type="dxa"/>
            <w:tcBorders>
              <w:top w:val="nil"/>
              <w:left w:val="nil"/>
              <w:bottom w:val="nil"/>
              <w:right w:val="nil"/>
            </w:tcBorders>
            <w:vAlign w:val="center"/>
          </w:tcPr>
          <w:p w14:paraId="4077F4C5" w14:textId="77777777" w:rsidR="00DE5462" w:rsidRPr="00B61EC1"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3858" w:type="dxa"/>
            <w:tcBorders>
              <w:top w:val="nil"/>
              <w:left w:val="nil"/>
              <w:bottom w:val="nil"/>
              <w:right w:val="nil"/>
            </w:tcBorders>
          </w:tcPr>
          <w:p w14:paraId="4077F4C6" w14:textId="77777777" w:rsidR="00DE5462" w:rsidRPr="00B61EC1" w:rsidRDefault="00AE6A71" w:rsidP="00DE5462">
            <w:pPr>
              <w:spacing w:after="0" w:line="240" w:lineRule="auto"/>
              <w:rPr>
                <w:rFonts w:eastAsia="Times New Roman" w:cs="Arial"/>
                <w:color w:val="000000"/>
                <w:sz w:val="18"/>
                <w:szCs w:val="18"/>
                <w:lang w:eastAsia="en-GB"/>
              </w:rPr>
            </w:pPr>
            <w:r w:rsidRPr="00B61EC1">
              <w:rPr>
                <w:sz w:val="18"/>
                <w:szCs w:val="18"/>
                <w:lang w:val="cy-GB"/>
              </w:rPr>
              <w:t>- Arall</w:t>
            </w:r>
          </w:p>
        </w:tc>
        <w:tc>
          <w:tcPr>
            <w:tcW w:w="1020" w:type="dxa"/>
            <w:tcBorders>
              <w:top w:val="nil"/>
              <w:left w:val="nil"/>
              <w:bottom w:val="nil"/>
              <w:right w:val="nil"/>
            </w:tcBorders>
            <w:vAlign w:val="center"/>
          </w:tcPr>
          <w:p w14:paraId="4077F4C7" w14:textId="77777777" w:rsidR="00DE5462" w:rsidRPr="00B61EC1" w:rsidRDefault="00AE6A71" w:rsidP="00DE5462">
            <w:pPr>
              <w:spacing w:after="0" w:line="240" w:lineRule="auto"/>
              <w:jc w:val="right"/>
              <w:rPr>
                <w:rFonts w:eastAsia="Times New Roman" w:cs="Arial"/>
                <w:color w:val="000000"/>
                <w:sz w:val="18"/>
                <w:szCs w:val="18"/>
                <w:lang w:eastAsia="en-GB"/>
              </w:rPr>
            </w:pPr>
            <w:r w:rsidRPr="00E63645">
              <w:rPr>
                <w:rFonts w:eastAsia="Times New Roman" w:cs="Arial"/>
                <w:color w:val="000000"/>
                <w:sz w:val="18"/>
                <w:szCs w:val="18"/>
                <w:lang w:val="cy-GB" w:eastAsia="en-GB"/>
              </w:rPr>
              <w:t>0</w:t>
            </w:r>
          </w:p>
        </w:tc>
        <w:tc>
          <w:tcPr>
            <w:tcW w:w="1137" w:type="dxa"/>
            <w:tcBorders>
              <w:top w:val="nil"/>
              <w:left w:val="nil"/>
              <w:bottom w:val="nil"/>
              <w:right w:val="nil"/>
            </w:tcBorders>
            <w:vAlign w:val="center"/>
          </w:tcPr>
          <w:p w14:paraId="4077F4C8" w14:textId="77777777" w:rsidR="00DE5462" w:rsidRPr="00B61EC1" w:rsidRDefault="00AE6A71" w:rsidP="00DE5462">
            <w:pPr>
              <w:spacing w:after="0" w:line="240" w:lineRule="auto"/>
              <w:jc w:val="right"/>
              <w:rPr>
                <w:rFonts w:eastAsia="Times New Roman" w:cs="Arial"/>
                <w:color w:val="000000"/>
                <w:sz w:val="18"/>
                <w:szCs w:val="18"/>
                <w:lang w:eastAsia="en-GB"/>
              </w:rPr>
            </w:pPr>
            <w:r w:rsidRPr="00E63645">
              <w:rPr>
                <w:rFonts w:eastAsia="Times New Roman" w:cs="Arial"/>
                <w:color w:val="000000"/>
                <w:sz w:val="18"/>
                <w:szCs w:val="18"/>
                <w:lang w:val="cy-GB" w:eastAsia="en-GB"/>
              </w:rPr>
              <w:t xml:space="preserve">0 </w:t>
            </w:r>
          </w:p>
        </w:tc>
        <w:tc>
          <w:tcPr>
            <w:tcW w:w="1155" w:type="dxa"/>
            <w:tcBorders>
              <w:top w:val="nil"/>
              <w:left w:val="nil"/>
              <w:bottom w:val="nil"/>
              <w:right w:val="nil"/>
            </w:tcBorders>
            <w:vAlign w:val="center"/>
          </w:tcPr>
          <w:p w14:paraId="4077F4C9" w14:textId="77777777" w:rsidR="00DE5462" w:rsidRPr="00B61EC1" w:rsidRDefault="00AE6A71" w:rsidP="00DE5462">
            <w:pPr>
              <w:spacing w:after="0" w:line="240" w:lineRule="auto"/>
              <w:jc w:val="right"/>
              <w:rPr>
                <w:rFonts w:eastAsia="Times New Roman" w:cs="Arial"/>
                <w:color w:val="000000"/>
                <w:sz w:val="18"/>
                <w:szCs w:val="18"/>
                <w:lang w:eastAsia="en-GB"/>
              </w:rPr>
            </w:pPr>
            <w:r w:rsidRPr="00E63645">
              <w:rPr>
                <w:rFonts w:eastAsia="Times New Roman" w:cs="Arial"/>
                <w:color w:val="000000"/>
                <w:sz w:val="18"/>
                <w:szCs w:val="18"/>
                <w:lang w:val="cy-GB" w:eastAsia="en-GB"/>
              </w:rPr>
              <w:t>0</w:t>
            </w:r>
          </w:p>
        </w:tc>
      </w:tr>
      <w:tr w:rsidR="00B30620" w14:paraId="4077F4D2" w14:textId="77777777" w:rsidTr="002A1628">
        <w:trPr>
          <w:trHeight w:val="300"/>
          <w:jc w:val="right"/>
        </w:trPr>
        <w:tc>
          <w:tcPr>
            <w:tcW w:w="1005" w:type="dxa"/>
            <w:tcBorders>
              <w:top w:val="nil"/>
              <w:left w:val="nil"/>
              <w:bottom w:val="nil"/>
              <w:right w:val="nil"/>
            </w:tcBorders>
            <w:vAlign w:val="center"/>
            <w:hideMark/>
          </w:tcPr>
          <w:p w14:paraId="4077F4CB"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(215)</w:t>
            </w:r>
          </w:p>
        </w:tc>
        <w:tc>
          <w:tcPr>
            <w:tcW w:w="1140" w:type="dxa"/>
            <w:tcBorders>
              <w:top w:val="nil"/>
              <w:left w:val="nil"/>
              <w:bottom w:val="nil"/>
              <w:right w:val="nil"/>
            </w:tcBorders>
            <w:vAlign w:val="center"/>
            <w:hideMark/>
          </w:tcPr>
          <w:p w14:paraId="4077F4CC"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170" w:type="dxa"/>
            <w:tcBorders>
              <w:top w:val="nil"/>
              <w:left w:val="nil"/>
              <w:bottom w:val="nil"/>
              <w:right w:val="nil"/>
            </w:tcBorders>
            <w:vAlign w:val="center"/>
            <w:hideMark/>
          </w:tcPr>
          <w:p w14:paraId="4077F4CD"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(215)</w:t>
            </w:r>
          </w:p>
        </w:tc>
        <w:tc>
          <w:tcPr>
            <w:tcW w:w="3858" w:type="dxa"/>
            <w:tcBorders>
              <w:top w:val="nil"/>
              <w:left w:val="nil"/>
              <w:bottom w:val="nil"/>
              <w:right w:val="nil"/>
            </w:tcBorders>
            <w:vAlign w:val="center"/>
            <w:hideMark/>
          </w:tcPr>
          <w:p w14:paraId="4077F4CE" w14:textId="77777777" w:rsidR="00DE5462" w:rsidRPr="004B680F" w:rsidRDefault="00AE6A71" w:rsidP="00DE5462">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val="cy-GB" w:eastAsia="en-GB"/>
              </w:rPr>
              <w:t>Cost gwasanaeth blaenorol</w:t>
            </w:r>
          </w:p>
        </w:tc>
        <w:tc>
          <w:tcPr>
            <w:tcW w:w="1020" w:type="dxa"/>
            <w:tcBorders>
              <w:top w:val="nil"/>
              <w:left w:val="nil"/>
              <w:bottom w:val="nil"/>
              <w:right w:val="nil"/>
            </w:tcBorders>
            <w:vAlign w:val="center"/>
          </w:tcPr>
          <w:p w14:paraId="4077F4CF" w14:textId="77777777" w:rsidR="00DE5462" w:rsidRPr="00B61EC1" w:rsidRDefault="00AE6A71" w:rsidP="00DE5462">
            <w:pPr>
              <w:spacing w:after="0" w:line="240" w:lineRule="auto"/>
              <w:jc w:val="right"/>
              <w:rPr>
                <w:rFonts w:eastAsia="Times New Roman" w:cs="Arial"/>
                <w:color w:val="000000"/>
                <w:sz w:val="18"/>
                <w:szCs w:val="18"/>
                <w:lang w:eastAsia="en-GB"/>
              </w:rPr>
            </w:pPr>
            <w:r w:rsidRPr="55494FF4">
              <w:rPr>
                <w:rFonts w:eastAsia="Times New Roman" w:cs="Arial"/>
                <w:color w:val="000000" w:themeColor="text1"/>
                <w:sz w:val="18"/>
                <w:szCs w:val="18"/>
                <w:lang w:val="cy-GB" w:eastAsia="en-GB"/>
              </w:rPr>
              <w:t>0</w:t>
            </w:r>
          </w:p>
        </w:tc>
        <w:tc>
          <w:tcPr>
            <w:tcW w:w="1137" w:type="dxa"/>
            <w:tcBorders>
              <w:top w:val="nil"/>
              <w:left w:val="nil"/>
              <w:bottom w:val="nil"/>
              <w:right w:val="nil"/>
            </w:tcBorders>
            <w:vAlign w:val="center"/>
          </w:tcPr>
          <w:p w14:paraId="4077F4D0" w14:textId="77777777" w:rsidR="00DE5462" w:rsidRPr="00B61EC1" w:rsidRDefault="00AE6A71" w:rsidP="00DE5462">
            <w:pPr>
              <w:spacing w:after="0" w:line="240" w:lineRule="auto"/>
              <w:jc w:val="right"/>
              <w:rPr>
                <w:rFonts w:eastAsia="Times New Roman" w:cs="Arial"/>
                <w:color w:val="000000"/>
                <w:sz w:val="18"/>
                <w:szCs w:val="18"/>
                <w:lang w:eastAsia="en-GB"/>
              </w:rPr>
            </w:pPr>
            <w:r w:rsidRPr="55494FF4">
              <w:rPr>
                <w:rFonts w:eastAsia="Times New Roman" w:cs="Arial"/>
                <w:color w:val="000000" w:themeColor="text1"/>
                <w:sz w:val="18"/>
                <w:szCs w:val="18"/>
                <w:lang w:val="cy-GB" w:eastAsia="en-GB"/>
              </w:rPr>
              <w:t xml:space="preserve">0 </w:t>
            </w:r>
          </w:p>
        </w:tc>
        <w:tc>
          <w:tcPr>
            <w:tcW w:w="1155" w:type="dxa"/>
            <w:tcBorders>
              <w:top w:val="nil"/>
              <w:left w:val="nil"/>
              <w:bottom w:val="nil"/>
              <w:right w:val="nil"/>
            </w:tcBorders>
            <w:vAlign w:val="center"/>
          </w:tcPr>
          <w:p w14:paraId="4077F4D1" w14:textId="77777777" w:rsidR="00DE5462" w:rsidRPr="00B61EC1" w:rsidRDefault="00AE6A71" w:rsidP="00DE5462">
            <w:pPr>
              <w:spacing w:after="0" w:line="240" w:lineRule="auto"/>
              <w:jc w:val="right"/>
              <w:rPr>
                <w:rFonts w:eastAsia="Times New Roman" w:cs="Arial"/>
                <w:color w:val="000000"/>
                <w:sz w:val="18"/>
                <w:szCs w:val="18"/>
                <w:lang w:eastAsia="en-GB"/>
              </w:rPr>
            </w:pPr>
            <w:r w:rsidRPr="55494FF4">
              <w:rPr>
                <w:rFonts w:eastAsia="Times New Roman" w:cs="Arial"/>
                <w:color w:val="000000" w:themeColor="text1"/>
                <w:sz w:val="18"/>
                <w:szCs w:val="18"/>
                <w:lang w:val="cy-GB" w:eastAsia="en-GB"/>
              </w:rPr>
              <w:t xml:space="preserve">0 </w:t>
            </w:r>
          </w:p>
        </w:tc>
      </w:tr>
      <w:tr w:rsidR="00B30620" w14:paraId="4077F4DA" w14:textId="77777777" w:rsidTr="002A1628">
        <w:trPr>
          <w:trHeight w:val="300"/>
          <w:jc w:val="right"/>
        </w:trPr>
        <w:tc>
          <w:tcPr>
            <w:tcW w:w="1005" w:type="dxa"/>
            <w:tcBorders>
              <w:top w:val="nil"/>
              <w:left w:val="nil"/>
              <w:bottom w:val="nil"/>
              <w:right w:val="nil"/>
            </w:tcBorders>
            <w:vAlign w:val="center"/>
            <w:hideMark/>
          </w:tcPr>
          <w:p w14:paraId="4077F4D3"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140" w:type="dxa"/>
            <w:tcBorders>
              <w:top w:val="nil"/>
              <w:left w:val="nil"/>
              <w:bottom w:val="nil"/>
              <w:right w:val="nil"/>
            </w:tcBorders>
            <w:vAlign w:val="center"/>
            <w:hideMark/>
          </w:tcPr>
          <w:p w14:paraId="4077F4D4"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(370)</w:t>
            </w:r>
          </w:p>
        </w:tc>
        <w:tc>
          <w:tcPr>
            <w:tcW w:w="1170" w:type="dxa"/>
            <w:tcBorders>
              <w:top w:val="nil"/>
              <w:left w:val="nil"/>
              <w:bottom w:val="nil"/>
              <w:right w:val="nil"/>
            </w:tcBorders>
            <w:vAlign w:val="center"/>
            <w:hideMark/>
          </w:tcPr>
          <w:p w14:paraId="4077F4D5"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(370)</w:t>
            </w:r>
          </w:p>
        </w:tc>
        <w:tc>
          <w:tcPr>
            <w:tcW w:w="3858" w:type="dxa"/>
            <w:tcBorders>
              <w:top w:val="nil"/>
              <w:left w:val="nil"/>
              <w:bottom w:val="nil"/>
              <w:right w:val="nil"/>
            </w:tcBorders>
            <w:vAlign w:val="center"/>
            <w:hideMark/>
          </w:tcPr>
          <w:p w14:paraId="4077F4D6" w14:textId="77777777" w:rsidR="00DE5462" w:rsidRPr="004B680F" w:rsidRDefault="00AE6A71" w:rsidP="00DE5462">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val="cy-GB" w:eastAsia="en-GB"/>
              </w:rPr>
              <w:t>Trosglwyddiadau i mewn</w:t>
            </w:r>
          </w:p>
        </w:tc>
        <w:tc>
          <w:tcPr>
            <w:tcW w:w="1020" w:type="dxa"/>
            <w:tcBorders>
              <w:top w:val="nil"/>
              <w:left w:val="nil"/>
              <w:bottom w:val="nil"/>
              <w:right w:val="nil"/>
            </w:tcBorders>
            <w:vAlign w:val="center"/>
          </w:tcPr>
          <w:p w14:paraId="4077F4D7" w14:textId="77777777" w:rsidR="00DE5462" w:rsidRPr="00B61EC1" w:rsidRDefault="00AE6A71" w:rsidP="00DE5462">
            <w:pPr>
              <w:spacing w:after="0" w:line="240" w:lineRule="auto"/>
              <w:jc w:val="right"/>
              <w:rPr>
                <w:rFonts w:eastAsia="Times New Roman" w:cs="Arial"/>
                <w:color w:val="000000"/>
                <w:sz w:val="18"/>
                <w:szCs w:val="18"/>
                <w:lang w:eastAsia="en-GB"/>
              </w:rPr>
            </w:pPr>
            <w:r w:rsidRPr="0896B72A">
              <w:rPr>
                <w:rFonts w:eastAsia="Times New Roman" w:cs="Arial"/>
                <w:color w:val="000000" w:themeColor="text1"/>
                <w:sz w:val="18"/>
                <w:szCs w:val="18"/>
                <w:lang w:val="cy-GB" w:eastAsia="en-GB"/>
              </w:rPr>
              <w:t>0</w:t>
            </w:r>
          </w:p>
        </w:tc>
        <w:tc>
          <w:tcPr>
            <w:tcW w:w="1137" w:type="dxa"/>
            <w:tcBorders>
              <w:top w:val="nil"/>
              <w:left w:val="nil"/>
              <w:bottom w:val="nil"/>
              <w:right w:val="nil"/>
            </w:tcBorders>
            <w:vAlign w:val="center"/>
          </w:tcPr>
          <w:p w14:paraId="4077F4D8" w14:textId="77777777" w:rsidR="00DE5462" w:rsidRPr="00E63645" w:rsidRDefault="00AE6A71" w:rsidP="00DE5462">
            <w:pPr>
              <w:spacing w:after="0" w:line="240" w:lineRule="auto"/>
              <w:jc w:val="right"/>
              <w:rPr>
                <w:rFonts w:eastAsia="Times New Roman" w:cs="Arial"/>
                <w:sz w:val="18"/>
                <w:szCs w:val="18"/>
                <w:lang w:eastAsia="en-GB"/>
              </w:rPr>
            </w:pPr>
            <w:r w:rsidRPr="00E63645">
              <w:rPr>
                <w:rFonts w:eastAsia="Times New Roman" w:cs="Arial"/>
                <w:sz w:val="18"/>
                <w:szCs w:val="18"/>
                <w:lang w:val="cy-GB" w:eastAsia="en-GB"/>
              </w:rPr>
              <w:t xml:space="preserve">0 </w:t>
            </w:r>
          </w:p>
        </w:tc>
        <w:tc>
          <w:tcPr>
            <w:tcW w:w="1155" w:type="dxa"/>
            <w:tcBorders>
              <w:top w:val="nil"/>
              <w:left w:val="nil"/>
              <w:bottom w:val="nil"/>
              <w:right w:val="nil"/>
            </w:tcBorders>
            <w:vAlign w:val="center"/>
          </w:tcPr>
          <w:p w14:paraId="4077F4D9" w14:textId="77777777" w:rsidR="00DE5462" w:rsidRPr="00B61EC1" w:rsidRDefault="00AE6A71" w:rsidP="00DE5462">
            <w:pPr>
              <w:spacing w:after="0" w:line="240" w:lineRule="auto"/>
              <w:jc w:val="right"/>
              <w:rPr>
                <w:rFonts w:eastAsia="Times New Roman" w:cs="Arial"/>
                <w:color w:val="000000"/>
                <w:sz w:val="18"/>
                <w:szCs w:val="18"/>
                <w:lang w:eastAsia="en-GB"/>
              </w:rPr>
            </w:pPr>
            <w:r w:rsidRPr="0896B72A">
              <w:rPr>
                <w:rFonts w:eastAsia="Times New Roman" w:cs="Arial"/>
                <w:color w:val="000000" w:themeColor="text1"/>
                <w:sz w:val="18"/>
                <w:szCs w:val="18"/>
                <w:lang w:val="cy-GB" w:eastAsia="en-GB"/>
              </w:rPr>
              <w:t>0</w:t>
            </w:r>
          </w:p>
        </w:tc>
      </w:tr>
      <w:tr w:rsidR="00B30620" w14:paraId="4077F4E2" w14:textId="77777777" w:rsidTr="002A1628">
        <w:trPr>
          <w:trHeight w:val="300"/>
          <w:jc w:val="right"/>
        </w:trPr>
        <w:tc>
          <w:tcPr>
            <w:tcW w:w="1005" w:type="dxa"/>
            <w:tcBorders>
              <w:top w:val="nil"/>
              <w:left w:val="nil"/>
              <w:bottom w:val="nil"/>
              <w:right w:val="nil"/>
            </w:tcBorders>
            <w:vAlign w:val="center"/>
            <w:hideMark/>
          </w:tcPr>
          <w:p w14:paraId="4077F4DB"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4,149</w:t>
            </w:r>
          </w:p>
        </w:tc>
        <w:tc>
          <w:tcPr>
            <w:tcW w:w="1140" w:type="dxa"/>
            <w:tcBorders>
              <w:top w:val="nil"/>
              <w:left w:val="nil"/>
              <w:bottom w:val="nil"/>
              <w:right w:val="nil"/>
            </w:tcBorders>
            <w:vAlign w:val="center"/>
            <w:hideMark/>
          </w:tcPr>
          <w:p w14:paraId="4077F4DC"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48,060</w:t>
            </w:r>
          </w:p>
        </w:tc>
        <w:tc>
          <w:tcPr>
            <w:tcW w:w="1170" w:type="dxa"/>
            <w:tcBorders>
              <w:top w:val="nil"/>
              <w:left w:val="nil"/>
              <w:bottom w:val="nil"/>
              <w:right w:val="nil"/>
            </w:tcBorders>
            <w:vAlign w:val="center"/>
            <w:hideMark/>
          </w:tcPr>
          <w:p w14:paraId="4077F4DD"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52,209</w:t>
            </w:r>
          </w:p>
        </w:tc>
        <w:tc>
          <w:tcPr>
            <w:tcW w:w="3858" w:type="dxa"/>
            <w:tcBorders>
              <w:top w:val="nil"/>
              <w:left w:val="nil"/>
              <w:bottom w:val="nil"/>
              <w:right w:val="nil"/>
            </w:tcBorders>
            <w:vAlign w:val="center"/>
            <w:hideMark/>
          </w:tcPr>
          <w:p w14:paraId="4077F4DE" w14:textId="77777777" w:rsidR="00DE5462" w:rsidRPr="004B680F" w:rsidRDefault="00AE6A71" w:rsidP="00DE5462">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val="cy-GB" w:eastAsia="en-GB"/>
              </w:rPr>
              <w:t>Buddion / trosglwyddiadau a dalwyd</w:t>
            </w:r>
          </w:p>
        </w:tc>
        <w:tc>
          <w:tcPr>
            <w:tcW w:w="1020" w:type="dxa"/>
            <w:tcBorders>
              <w:top w:val="nil"/>
              <w:left w:val="nil"/>
              <w:bottom w:val="nil"/>
              <w:right w:val="nil"/>
            </w:tcBorders>
            <w:vAlign w:val="center"/>
          </w:tcPr>
          <w:p w14:paraId="4077F4DF" w14:textId="77777777" w:rsidR="00DE5462" w:rsidRPr="00B61EC1" w:rsidRDefault="00AE6A71" w:rsidP="00DE5462">
            <w:pPr>
              <w:spacing w:after="0" w:line="240" w:lineRule="auto"/>
              <w:jc w:val="right"/>
              <w:rPr>
                <w:rFonts w:eastAsia="Times New Roman" w:cs="Arial"/>
                <w:color w:val="000000"/>
                <w:sz w:val="18"/>
                <w:szCs w:val="18"/>
                <w:lang w:eastAsia="en-GB"/>
              </w:rPr>
            </w:pPr>
            <w:r w:rsidRPr="0896B72A">
              <w:rPr>
                <w:rFonts w:eastAsia="Times New Roman" w:cs="Arial"/>
                <w:color w:val="000000" w:themeColor="text1"/>
                <w:sz w:val="18"/>
                <w:szCs w:val="18"/>
                <w:lang w:val="cy-GB" w:eastAsia="en-GB"/>
              </w:rPr>
              <w:t>4,360</w:t>
            </w:r>
          </w:p>
        </w:tc>
        <w:tc>
          <w:tcPr>
            <w:tcW w:w="1137" w:type="dxa"/>
            <w:tcBorders>
              <w:top w:val="nil"/>
              <w:left w:val="nil"/>
              <w:bottom w:val="nil"/>
              <w:right w:val="nil"/>
            </w:tcBorders>
            <w:vAlign w:val="center"/>
          </w:tcPr>
          <w:p w14:paraId="4077F4E0" w14:textId="77777777" w:rsidR="00DE5462" w:rsidRPr="00E63645" w:rsidRDefault="00AE6A71" w:rsidP="00DE5462">
            <w:pPr>
              <w:spacing w:after="0" w:line="240" w:lineRule="auto"/>
              <w:jc w:val="right"/>
              <w:rPr>
                <w:rFonts w:eastAsia="Times New Roman" w:cs="Arial"/>
                <w:sz w:val="18"/>
                <w:szCs w:val="18"/>
                <w:lang w:eastAsia="en-GB"/>
              </w:rPr>
            </w:pPr>
            <w:r w:rsidRPr="00E63645">
              <w:rPr>
                <w:rFonts w:eastAsia="Times New Roman" w:cs="Arial"/>
                <w:sz w:val="18"/>
                <w:szCs w:val="18"/>
                <w:lang w:val="cy-GB" w:eastAsia="en-GB"/>
              </w:rPr>
              <w:t>54,730</w:t>
            </w:r>
          </w:p>
        </w:tc>
        <w:tc>
          <w:tcPr>
            <w:tcW w:w="1155" w:type="dxa"/>
            <w:tcBorders>
              <w:top w:val="nil"/>
              <w:left w:val="nil"/>
              <w:bottom w:val="nil"/>
              <w:right w:val="nil"/>
            </w:tcBorders>
            <w:vAlign w:val="center"/>
          </w:tcPr>
          <w:p w14:paraId="4077F4E1" w14:textId="77777777" w:rsidR="00DE5462" w:rsidRPr="00B61EC1" w:rsidRDefault="00AE6A71" w:rsidP="00DE5462">
            <w:pPr>
              <w:spacing w:after="0" w:line="240" w:lineRule="auto"/>
              <w:jc w:val="right"/>
              <w:rPr>
                <w:rFonts w:eastAsia="Times New Roman" w:cs="Arial"/>
                <w:color w:val="000000"/>
                <w:sz w:val="18"/>
                <w:szCs w:val="18"/>
                <w:lang w:eastAsia="en-GB"/>
              </w:rPr>
            </w:pPr>
            <w:r w:rsidRPr="0896B72A">
              <w:rPr>
                <w:rFonts w:eastAsia="Times New Roman" w:cs="Arial"/>
                <w:color w:val="000000" w:themeColor="text1"/>
                <w:sz w:val="18"/>
                <w:szCs w:val="18"/>
                <w:lang w:val="cy-GB" w:eastAsia="en-GB"/>
              </w:rPr>
              <w:t>59,090</w:t>
            </w:r>
          </w:p>
        </w:tc>
      </w:tr>
      <w:tr w:rsidR="00B30620" w14:paraId="4077F4EA" w14:textId="77777777" w:rsidTr="002A1628">
        <w:trPr>
          <w:trHeight w:val="315"/>
          <w:jc w:val="right"/>
        </w:trPr>
        <w:tc>
          <w:tcPr>
            <w:tcW w:w="1005" w:type="dxa"/>
            <w:tcBorders>
              <w:top w:val="nil"/>
              <w:left w:val="nil"/>
              <w:bottom w:val="nil"/>
              <w:right w:val="nil"/>
            </w:tcBorders>
            <w:vAlign w:val="center"/>
            <w:hideMark/>
          </w:tcPr>
          <w:p w14:paraId="4077F4E3"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(164)</w:t>
            </w:r>
          </w:p>
        </w:tc>
        <w:tc>
          <w:tcPr>
            <w:tcW w:w="1140" w:type="dxa"/>
            <w:tcBorders>
              <w:top w:val="nil"/>
              <w:left w:val="nil"/>
              <w:bottom w:val="nil"/>
              <w:right w:val="nil"/>
            </w:tcBorders>
            <w:vAlign w:val="center"/>
            <w:hideMark/>
          </w:tcPr>
          <w:p w14:paraId="4077F4E4"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170" w:type="dxa"/>
            <w:tcBorders>
              <w:top w:val="nil"/>
              <w:left w:val="nil"/>
              <w:bottom w:val="nil"/>
              <w:right w:val="nil"/>
            </w:tcBorders>
            <w:vAlign w:val="center"/>
            <w:hideMark/>
          </w:tcPr>
          <w:p w14:paraId="4077F4E5" w14:textId="77777777" w:rsidR="00DE5462" w:rsidRPr="004B680F" w:rsidRDefault="00AE6A71" w:rsidP="00DE5462">
            <w:pPr>
              <w:spacing w:after="0" w:line="240" w:lineRule="auto"/>
              <w:jc w:val="right"/>
              <w:rPr>
                <w:rFonts w:eastAsia="Times New Roman" w:cs="Arial"/>
                <w:color w:val="000000"/>
                <w:sz w:val="18"/>
                <w:szCs w:val="18"/>
                <w:lang w:eastAsia="en-GB"/>
              </w:rPr>
            </w:pPr>
            <w:r>
              <w:rPr>
                <w:rFonts w:cs="Arial"/>
                <w:color w:val="000000"/>
                <w:sz w:val="18"/>
                <w:szCs w:val="18"/>
                <w:lang w:val="cy-GB"/>
              </w:rPr>
              <w:t>(164)</w:t>
            </w:r>
          </w:p>
        </w:tc>
        <w:tc>
          <w:tcPr>
            <w:tcW w:w="3858" w:type="dxa"/>
            <w:tcBorders>
              <w:top w:val="nil"/>
              <w:left w:val="nil"/>
              <w:bottom w:val="nil"/>
              <w:right w:val="nil"/>
            </w:tcBorders>
            <w:vAlign w:val="center"/>
            <w:hideMark/>
          </w:tcPr>
          <w:p w14:paraId="4077F4E6" w14:textId="77777777" w:rsidR="00DE5462" w:rsidRPr="004B680F" w:rsidRDefault="00AE6A71" w:rsidP="00DE5462">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val="cy-GB" w:eastAsia="en-GB"/>
              </w:rPr>
              <w:t>Treuliau gweinyddu</w:t>
            </w:r>
          </w:p>
        </w:tc>
        <w:tc>
          <w:tcPr>
            <w:tcW w:w="1020" w:type="dxa"/>
            <w:tcBorders>
              <w:top w:val="nil"/>
              <w:left w:val="nil"/>
              <w:bottom w:val="nil"/>
              <w:right w:val="nil"/>
            </w:tcBorders>
            <w:vAlign w:val="center"/>
          </w:tcPr>
          <w:p w14:paraId="4077F4E7" w14:textId="77777777" w:rsidR="00DE5462" w:rsidRPr="00B61EC1" w:rsidRDefault="00AE6A71" w:rsidP="00DE5462">
            <w:pPr>
              <w:spacing w:after="0" w:line="240" w:lineRule="auto"/>
              <w:jc w:val="right"/>
              <w:rPr>
                <w:rFonts w:eastAsia="Times New Roman" w:cs="Arial"/>
                <w:color w:val="000000"/>
                <w:sz w:val="18"/>
                <w:szCs w:val="18"/>
                <w:lang w:eastAsia="en-GB"/>
              </w:rPr>
            </w:pPr>
            <w:r w:rsidRPr="0896B72A">
              <w:rPr>
                <w:rFonts w:eastAsia="Times New Roman" w:cs="Arial"/>
                <w:color w:val="000000" w:themeColor="text1"/>
                <w:sz w:val="18"/>
                <w:szCs w:val="18"/>
                <w:lang w:val="cy-GB" w:eastAsia="en-GB"/>
              </w:rPr>
              <w:t>(175)</w:t>
            </w:r>
          </w:p>
        </w:tc>
        <w:tc>
          <w:tcPr>
            <w:tcW w:w="1137" w:type="dxa"/>
            <w:tcBorders>
              <w:top w:val="nil"/>
              <w:left w:val="nil"/>
              <w:bottom w:val="nil"/>
              <w:right w:val="nil"/>
            </w:tcBorders>
            <w:vAlign w:val="center"/>
          </w:tcPr>
          <w:p w14:paraId="4077F4E8" w14:textId="77777777" w:rsidR="00DE5462" w:rsidRPr="00B61EC1" w:rsidRDefault="00AE6A71" w:rsidP="00DE5462">
            <w:pPr>
              <w:spacing w:after="0" w:line="240" w:lineRule="auto"/>
              <w:jc w:val="right"/>
              <w:rPr>
                <w:rFonts w:eastAsia="Times New Roman" w:cs="Arial"/>
                <w:color w:val="000000"/>
                <w:sz w:val="18"/>
                <w:szCs w:val="18"/>
                <w:lang w:eastAsia="en-GB"/>
              </w:rPr>
            </w:pPr>
            <w:r w:rsidRPr="0896B72A">
              <w:rPr>
                <w:rFonts w:eastAsia="Times New Roman" w:cs="Arial"/>
                <w:color w:val="000000" w:themeColor="text1"/>
                <w:sz w:val="18"/>
                <w:szCs w:val="18"/>
                <w:lang w:val="cy-GB" w:eastAsia="en-GB"/>
              </w:rPr>
              <w:t>0</w:t>
            </w:r>
          </w:p>
        </w:tc>
        <w:tc>
          <w:tcPr>
            <w:tcW w:w="1155" w:type="dxa"/>
            <w:tcBorders>
              <w:top w:val="nil"/>
              <w:left w:val="nil"/>
              <w:bottom w:val="nil"/>
              <w:right w:val="nil"/>
            </w:tcBorders>
            <w:vAlign w:val="center"/>
          </w:tcPr>
          <w:p w14:paraId="4077F4E9" w14:textId="77777777" w:rsidR="00DE5462" w:rsidRPr="00B61EC1" w:rsidRDefault="00AE6A71" w:rsidP="00DE5462">
            <w:pPr>
              <w:spacing w:after="0" w:line="240" w:lineRule="auto"/>
              <w:jc w:val="right"/>
              <w:rPr>
                <w:rFonts w:eastAsia="Times New Roman" w:cs="Arial"/>
                <w:color w:val="000000"/>
                <w:sz w:val="18"/>
                <w:szCs w:val="18"/>
                <w:lang w:eastAsia="en-GB"/>
              </w:rPr>
            </w:pPr>
            <w:r w:rsidRPr="0896B72A">
              <w:rPr>
                <w:rFonts w:eastAsia="Times New Roman" w:cs="Arial"/>
                <w:color w:val="000000" w:themeColor="text1"/>
                <w:sz w:val="18"/>
                <w:szCs w:val="18"/>
                <w:lang w:val="cy-GB" w:eastAsia="en-GB"/>
              </w:rPr>
              <w:t>(175)</w:t>
            </w:r>
          </w:p>
        </w:tc>
      </w:tr>
      <w:tr w:rsidR="00B30620" w14:paraId="4077F4F2" w14:textId="77777777" w:rsidTr="002A1628">
        <w:trPr>
          <w:trHeight w:val="300"/>
          <w:jc w:val="right"/>
        </w:trPr>
        <w:tc>
          <w:tcPr>
            <w:tcW w:w="1005" w:type="dxa"/>
            <w:tcBorders>
              <w:top w:val="single" w:sz="8" w:space="0" w:color="000000" w:themeColor="text1"/>
              <w:left w:val="nil"/>
              <w:bottom w:val="single" w:sz="12" w:space="0" w:color="000000" w:themeColor="text1"/>
              <w:right w:val="nil"/>
            </w:tcBorders>
            <w:vAlign w:val="center"/>
            <w:hideMark/>
          </w:tcPr>
          <w:p w14:paraId="4077F4EB" w14:textId="77777777" w:rsidR="00DE5462" w:rsidRPr="004B680F" w:rsidRDefault="00AE6A71" w:rsidP="003C0A57">
            <w:pPr>
              <w:spacing w:after="0" w:line="240" w:lineRule="auto"/>
              <w:jc w:val="right"/>
              <w:rPr>
                <w:rFonts w:eastAsia="Times New Roman" w:cs="Arial"/>
                <w:b/>
                <w:bCs/>
                <w:color w:val="000000"/>
                <w:sz w:val="18"/>
                <w:szCs w:val="18"/>
                <w:lang w:eastAsia="en-GB"/>
              </w:rPr>
            </w:pPr>
            <w:r w:rsidRPr="2B897E20">
              <w:rPr>
                <w:rFonts w:cs="Arial"/>
                <w:b/>
                <w:bCs/>
                <w:color w:val="000000" w:themeColor="text1"/>
                <w:sz w:val="18"/>
                <w:szCs w:val="18"/>
                <w:lang w:val="cy-GB"/>
              </w:rPr>
              <w:t>(173,300)</w:t>
            </w:r>
          </w:p>
        </w:tc>
        <w:tc>
          <w:tcPr>
            <w:tcW w:w="1140" w:type="dxa"/>
            <w:tcBorders>
              <w:top w:val="single" w:sz="8" w:space="0" w:color="000000" w:themeColor="text1"/>
              <w:left w:val="nil"/>
              <w:bottom w:val="single" w:sz="12" w:space="0" w:color="000000" w:themeColor="text1"/>
              <w:right w:val="nil"/>
            </w:tcBorders>
            <w:vAlign w:val="center"/>
            <w:hideMark/>
          </w:tcPr>
          <w:p w14:paraId="4077F4EC" w14:textId="77777777" w:rsidR="00DE5462" w:rsidRPr="004B680F" w:rsidRDefault="00AE6A71" w:rsidP="003C0A57">
            <w:pPr>
              <w:spacing w:after="0" w:line="240" w:lineRule="auto"/>
              <w:jc w:val="right"/>
              <w:rPr>
                <w:rFonts w:eastAsia="Times New Roman" w:cs="Arial"/>
                <w:b/>
                <w:bCs/>
                <w:color w:val="000000"/>
                <w:sz w:val="18"/>
                <w:szCs w:val="18"/>
                <w:lang w:eastAsia="en-GB"/>
              </w:rPr>
            </w:pPr>
            <w:r w:rsidRPr="2B897E20">
              <w:rPr>
                <w:rFonts w:cs="Arial"/>
                <w:b/>
                <w:bCs/>
                <w:color w:val="000000" w:themeColor="text1"/>
                <w:sz w:val="18"/>
                <w:szCs w:val="18"/>
                <w:lang w:val="cy-GB"/>
              </w:rPr>
              <w:t>(1,151,773)</w:t>
            </w:r>
          </w:p>
        </w:tc>
        <w:tc>
          <w:tcPr>
            <w:tcW w:w="1170" w:type="dxa"/>
            <w:tcBorders>
              <w:top w:val="single" w:sz="8" w:space="0" w:color="000000" w:themeColor="text1"/>
              <w:left w:val="nil"/>
              <w:bottom w:val="single" w:sz="12" w:space="0" w:color="000000" w:themeColor="text1"/>
              <w:right w:val="nil"/>
            </w:tcBorders>
            <w:vAlign w:val="center"/>
            <w:hideMark/>
          </w:tcPr>
          <w:p w14:paraId="4077F4ED" w14:textId="77777777" w:rsidR="00DE5462" w:rsidRPr="004B680F" w:rsidRDefault="00AE6A71" w:rsidP="003C0A57">
            <w:pPr>
              <w:spacing w:after="0" w:line="240" w:lineRule="auto"/>
              <w:jc w:val="right"/>
              <w:rPr>
                <w:rFonts w:eastAsia="Times New Roman" w:cs="Arial"/>
                <w:b/>
                <w:bCs/>
                <w:color w:val="000000"/>
                <w:sz w:val="18"/>
                <w:szCs w:val="18"/>
                <w:lang w:eastAsia="en-GB"/>
              </w:rPr>
            </w:pPr>
            <w:r w:rsidRPr="2B897E20">
              <w:rPr>
                <w:rFonts w:cs="Arial"/>
                <w:b/>
                <w:bCs/>
                <w:color w:val="000000" w:themeColor="text1"/>
                <w:sz w:val="18"/>
                <w:szCs w:val="18"/>
                <w:lang w:val="cy-GB"/>
              </w:rPr>
              <w:t>(1,325,073)</w:t>
            </w:r>
          </w:p>
        </w:tc>
        <w:tc>
          <w:tcPr>
            <w:tcW w:w="3858" w:type="dxa"/>
            <w:tcBorders>
              <w:top w:val="single" w:sz="8" w:space="0" w:color="000000" w:themeColor="text1"/>
              <w:left w:val="nil"/>
              <w:bottom w:val="single" w:sz="12" w:space="0" w:color="000000" w:themeColor="text1"/>
              <w:right w:val="nil"/>
            </w:tcBorders>
            <w:vAlign w:val="center"/>
            <w:hideMark/>
          </w:tcPr>
          <w:p w14:paraId="4077F4EE" w14:textId="77777777" w:rsidR="00DE5462" w:rsidRPr="004B680F" w:rsidRDefault="00AE6A71" w:rsidP="003C0A57">
            <w:pPr>
              <w:spacing w:after="0" w:line="240" w:lineRule="auto"/>
              <w:rPr>
                <w:rFonts w:eastAsia="Times New Roman" w:cs="Arial"/>
                <w:b/>
                <w:bCs/>
                <w:color w:val="000000"/>
                <w:sz w:val="18"/>
                <w:szCs w:val="18"/>
                <w:lang w:eastAsia="en-GB"/>
              </w:rPr>
            </w:pPr>
            <w:r w:rsidRPr="2B897E20">
              <w:rPr>
                <w:rFonts w:eastAsia="Times New Roman" w:cs="Arial"/>
                <w:b/>
                <w:bCs/>
                <w:color w:val="000000" w:themeColor="text1"/>
                <w:sz w:val="18"/>
                <w:szCs w:val="18"/>
                <w:lang w:val="cy-GB" w:eastAsia="en-GB"/>
              </w:rPr>
              <w:t>Balans ar 31 Mawrth</w:t>
            </w:r>
          </w:p>
        </w:tc>
        <w:tc>
          <w:tcPr>
            <w:tcW w:w="1020" w:type="dxa"/>
            <w:tcBorders>
              <w:top w:val="single" w:sz="8" w:space="0" w:color="000000" w:themeColor="text1"/>
              <w:left w:val="nil"/>
              <w:bottom w:val="single" w:sz="12" w:space="0" w:color="000000" w:themeColor="text1"/>
              <w:right w:val="nil"/>
            </w:tcBorders>
            <w:vAlign w:val="center"/>
          </w:tcPr>
          <w:p w14:paraId="4077F4EF" w14:textId="77777777" w:rsidR="00DE5462" w:rsidRPr="00B61EC1" w:rsidRDefault="00AE6A71" w:rsidP="003C0A57">
            <w:pPr>
              <w:spacing w:after="0" w:line="240" w:lineRule="auto"/>
              <w:jc w:val="right"/>
              <w:rPr>
                <w:rFonts w:eastAsia="Times New Roman" w:cs="Arial"/>
                <w:b/>
                <w:bCs/>
                <w:color w:val="000000"/>
                <w:sz w:val="18"/>
                <w:szCs w:val="18"/>
                <w:lang w:eastAsia="en-GB"/>
              </w:rPr>
            </w:pPr>
            <w:r w:rsidRPr="0896B72A">
              <w:rPr>
                <w:rFonts w:eastAsia="Times New Roman" w:cs="Arial"/>
                <w:b/>
                <w:bCs/>
                <w:color w:val="000000" w:themeColor="text1"/>
                <w:sz w:val="18"/>
                <w:szCs w:val="18"/>
                <w:lang w:val="cy-GB" w:eastAsia="en-GB"/>
              </w:rPr>
              <w:t>(149,847)</w:t>
            </w:r>
          </w:p>
        </w:tc>
        <w:tc>
          <w:tcPr>
            <w:tcW w:w="1137" w:type="dxa"/>
            <w:tcBorders>
              <w:top w:val="single" w:sz="8" w:space="0" w:color="000000" w:themeColor="text1"/>
              <w:left w:val="nil"/>
              <w:bottom w:val="single" w:sz="12" w:space="0" w:color="000000" w:themeColor="text1"/>
              <w:right w:val="nil"/>
            </w:tcBorders>
            <w:vAlign w:val="center"/>
          </w:tcPr>
          <w:p w14:paraId="4077F4F0" w14:textId="77777777" w:rsidR="00DE5462" w:rsidRPr="00B61EC1" w:rsidRDefault="00AE6A71" w:rsidP="003C0A57">
            <w:pPr>
              <w:spacing w:after="0" w:line="240" w:lineRule="auto"/>
              <w:jc w:val="right"/>
              <w:rPr>
                <w:rFonts w:eastAsia="Times New Roman" w:cs="Arial"/>
                <w:b/>
                <w:bCs/>
                <w:color w:val="000000"/>
                <w:sz w:val="18"/>
                <w:szCs w:val="18"/>
                <w:lang w:eastAsia="en-GB"/>
              </w:rPr>
            </w:pPr>
            <w:r w:rsidRPr="0896B72A">
              <w:rPr>
                <w:rFonts w:eastAsia="Times New Roman" w:cs="Arial"/>
                <w:b/>
                <w:bCs/>
                <w:color w:val="000000" w:themeColor="text1"/>
                <w:sz w:val="18"/>
                <w:szCs w:val="18"/>
                <w:lang w:val="cy-GB" w:eastAsia="en-GB"/>
              </w:rPr>
              <w:t>(1,029,160)</w:t>
            </w:r>
          </w:p>
        </w:tc>
        <w:tc>
          <w:tcPr>
            <w:tcW w:w="1155" w:type="dxa"/>
            <w:tcBorders>
              <w:top w:val="single" w:sz="8" w:space="0" w:color="000000" w:themeColor="text1"/>
              <w:left w:val="nil"/>
              <w:bottom w:val="single" w:sz="12" w:space="0" w:color="000000" w:themeColor="text1"/>
              <w:right w:val="nil"/>
            </w:tcBorders>
            <w:vAlign w:val="center"/>
          </w:tcPr>
          <w:p w14:paraId="4077F4F1" w14:textId="77777777" w:rsidR="00DE5462" w:rsidRPr="00B61EC1" w:rsidRDefault="00AE6A71" w:rsidP="003C0A57">
            <w:pPr>
              <w:spacing w:after="0" w:line="240" w:lineRule="auto"/>
              <w:jc w:val="right"/>
              <w:rPr>
                <w:rFonts w:eastAsia="Times New Roman" w:cs="Arial"/>
                <w:b/>
                <w:bCs/>
                <w:color w:val="000000"/>
                <w:sz w:val="18"/>
                <w:szCs w:val="18"/>
                <w:lang w:eastAsia="en-GB"/>
              </w:rPr>
            </w:pPr>
            <w:r w:rsidRPr="2B897E20">
              <w:rPr>
                <w:rFonts w:eastAsia="Times New Roman" w:cs="Arial"/>
                <w:b/>
                <w:bCs/>
                <w:color w:val="000000" w:themeColor="text1"/>
                <w:sz w:val="18"/>
                <w:szCs w:val="18"/>
                <w:lang w:val="cy-GB" w:eastAsia="en-GB"/>
              </w:rPr>
              <w:t>(1,179,010)</w:t>
            </w:r>
          </w:p>
        </w:tc>
      </w:tr>
    </w:tbl>
    <w:p w14:paraId="4077F4F3" w14:textId="77777777" w:rsidR="004B680F" w:rsidRDefault="004B680F" w:rsidP="006230B9">
      <w:pPr>
        <w:spacing w:after="0"/>
        <w:ind w:left="142" w:hanging="142"/>
        <w:rPr>
          <w:sz w:val="18"/>
          <w:szCs w:val="18"/>
        </w:rPr>
      </w:pPr>
    </w:p>
    <w:p w14:paraId="4077F4F4" w14:textId="77777777" w:rsidR="004B776F" w:rsidRPr="004B776F" w:rsidRDefault="00AE6A71" w:rsidP="004B776F">
      <w:pPr>
        <w:spacing w:after="0"/>
        <w:jc w:val="both"/>
        <w:rPr>
          <w:sz w:val="18"/>
          <w:szCs w:val="18"/>
          <w:lang w:val="en-US"/>
        </w:rPr>
      </w:pPr>
      <w:r w:rsidRPr="00AE53E6">
        <w:rPr>
          <w:sz w:val="18"/>
          <w:szCs w:val="18"/>
          <w:lang w:val="cy-GB"/>
        </w:rPr>
        <w:t>Mae'r rhwymedigaethau yn dangos yr ymrwymiadau sylfaenol sydd gan y Prif Gwnstabl i dalu buddion ymddeol yn y pen draw. Mae cyfanswm y rhwymedigaeth gwerth £1,179 biliwn (2023/24: £1.325 biliwn) yn cael effaith sylweddol ar werth net y Prif Gwnstabl fel y'i cofnodir yn y Fantolen, gan arwain at falans cyffredinol negyddol o £1,029 biliwn (2023/24: £1.152bn).</w:t>
      </w:r>
    </w:p>
    <w:p w14:paraId="4077F4F5" w14:textId="77777777" w:rsidR="004B776F" w:rsidRPr="004B776F" w:rsidRDefault="004B776F" w:rsidP="004B776F">
      <w:pPr>
        <w:spacing w:after="0"/>
        <w:jc w:val="both"/>
        <w:rPr>
          <w:sz w:val="18"/>
          <w:szCs w:val="18"/>
          <w:lang w:val="en-US"/>
        </w:rPr>
      </w:pPr>
    </w:p>
    <w:p w14:paraId="4077F4F6" w14:textId="77777777" w:rsidR="004B776F" w:rsidRPr="004B776F" w:rsidRDefault="00AE6A71" w:rsidP="004B776F">
      <w:pPr>
        <w:spacing w:after="0"/>
        <w:jc w:val="both"/>
        <w:rPr>
          <w:sz w:val="18"/>
          <w:szCs w:val="18"/>
          <w:lang w:val="en-US"/>
        </w:rPr>
      </w:pPr>
      <w:r w:rsidRPr="004B776F">
        <w:rPr>
          <w:sz w:val="18"/>
          <w:szCs w:val="18"/>
          <w:lang w:val="cy-GB"/>
        </w:rPr>
        <w:t>Fodd bynnag, mae trefniadau statudol ar gyfer ariannu'r diffyg yn golygu bod sefyllfa ariannol y Prif Gwnstabl yn parhau i fod yn iach:</w:t>
      </w:r>
    </w:p>
    <w:p w14:paraId="4077F4F7" w14:textId="77777777" w:rsidR="004B776F" w:rsidRPr="004B776F" w:rsidRDefault="004B776F" w:rsidP="004B776F">
      <w:pPr>
        <w:spacing w:after="0"/>
        <w:jc w:val="both"/>
        <w:rPr>
          <w:sz w:val="18"/>
          <w:szCs w:val="18"/>
          <w:lang w:val="en-US"/>
        </w:rPr>
      </w:pPr>
    </w:p>
    <w:p w14:paraId="4077F4F8" w14:textId="77777777" w:rsidR="004B776F" w:rsidRPr="004B776F" w:rsidRDefault="00AE6A71" w:rsidP="004B776F">
      <w:pPr>
        <w:numPr>
          <w:ilvl w:val="0"/>
          <w:numId w:val="27"/>
        </w:numPr>
        <w:spacing w:after="0"/>
        <w:ind w:left="426" w:hanging="426"/>
        <w:jc w:val="both"/>
        <w:rPr>
          <w:sz w:val="18"/>
          <w:szCs w:val="18"/>
          <w:lang w:val="en-US"/>
        </w:rPr>
      </w:pPr>
      <w:r w:rsidRPr="004B776F">
        <w:rPr>
          <w:sz w:val="18"/>
          <w:szCs w:val="18"/>
          <w:lang w:val="cy-GB"/>
        </w:rPr>
        <w:t>Bydd y diffyg ar y Cynllun Llywodraeth Leol yn cael ei dalu trwy gynyddu cyfraniadau dros weddill bywyd gwaith gweithwyr cyflogedig, yn unol ag asesiad Actiwari'r Cynllun; a</w:t>
      </w:r>
    </w:p>
    <w:p w14:paraId="4077F4F9" w14:textId="77777777" w:rsidR="004B776F" w:rsidRPr="004B776F" w:rsidRDefault="00AE6A71" w:rsidP="004B776F">
      <w:pPr>
        <w:numPr>
          <w:ilvl w:val="0"/>
          <w:numId w:val="27"/>
        </w:numPr>
        <w:spacing w:after="0"/>
        <w:ind w:left="426" w:hanging="426"/>
        <w:jc w:val="both"/>
        <w:rPr>
          <w:sz w:val="18"/>
          <w:szCs w:val="18"/>
          <w:lang w:val="en-US"/>
        </w:rPr>
      </w:pPr>
      <w:r w:rsidRPr="004B776F">
        <w:rPr>
          <w:sz w:val="18"/>
          <w:szCs w:val="18"/>
          <w:lang w:val="cy-GB"/>
        </w:rPr>
        <w:t>Dim ond pan fydd y pensiynau’n cael eu talu y mae angen darparu ar gyfer pensiynau'r Heddlu.</w:t>
      </w:r>
    </w:p>
    <w:p w14:paraId="4077F4FA" w14:textId="77777777" w:rsidR="004B776F" w:rsidRPr="004B776F" w:rsidRDefault="004B776F" w:rsidP="004B776F">
      <w:pPr>
        <w:spacing w:after="0"/>
        <w:jc w:val="both"/>
        <w:rPr>
          <w:sz w:val="18"/>
          <w:szCs w:val="18"/>
          <w:lang w:val="en-US"/>
        </w:rPr>
      </w:pPr>
    </w:p>
    <w:p w14:paraId="4077F4FB" w14:textId="77777777" w:rsidR="0094384F" w:rsidRDefault="00AE6A71" w:rsidP="0094384F">
      <w:pPr>
        <w:spacing w:after="0"/>
        <w:jc w:val="both"/>
        <w:rPr>
          <w:sz w:val="18"/>
          <w:szCs w:val="18"/>
          <w:lang w:val="en-US"/>
        </w:rPr>
      </w:pPr>
      <w:r w:rsidRPr="004B776F">
        <w:rPr>
          <w:sz w:val="18"/>
          <w:szCs w:val="18"/>
          <w:lang w:val="cy-GB"/>
        </w:rPr>
        <w:t>Nid yw'r Prif Gwnstabl yn agored i rwymedigaethau endidau eraill dan delerau ac amodau cynllun Pensiwn Swyddogion yr Heddlu a chynllun Pensiwn Llywodraeth Leol. Pe byddai'r Prif Gwnstabl yn gadael y cynlluniau hyn, byddai'r asedau a rhwymedigaethau sy'n berthnasol i swyddogion a staff yr Heddlu yn unig, yn y gorffennol a'r presennol, yn cael eu cyfrifo a'u trosglwyddo i unrhyw gynllun newydd.</w:t>
      </w:r>
    </w:p>
    <w:p w14:paraId="4077F4FC" w14:textId="77777777" w:rsidR="006D1C4E" w:rsidRDefault="006D1C4E" w:rsidP="0094384F">
      <w:pPr>
        <w:spacing w:after="0"/>
        <w:jc w:val="both"/>
        <w:rPr>
          <w:sz w:val="18"/>
          <w:szCs w:val="18"/>
          <w:lang w:val="en-US"/>
        </w:rPr>
      </w:pPr>
    </w:p>
    <w:p w14:paraId="4077F4FD" w14:textId="77777777" w:rsidR="006D1C4E" w:rsidRDefault="00AE6A71" w:rsidP="0094384F">
      <w:pPr>
        <w:spacing w:after="0"/>
        <w:jc w:val="both"/>
        <w:rPr>
          <w:sz w:val="18"/>
          <w:szCs w:val="18"/>
          <w:lang w:val="en-US"/>
        </w:rPr>
      </w:pPr>
      <w:r>
        <w:rPr>
          <w:sz w:val="18"/>
          <w:szCs w:val="18"/>
          <w:lang w:val="cy-GB"/>
        </w:rPr>
        <w:t>*Mae gwerth teg agoriadol asedau’r cynllun wedi cael ei ailddatgan i adlewyrchu addasiad i'r uchafbris asedau na gafodd ei brosesu ym mlwyddyn ariannol 2023/24.</w:t>
      </w:r>
    </w:p>
    <w:p w14:paraId="4077F4FE" w14:textId="77777777" w:rsidR="0094384F" w:rsidRDefault="0094384F" w:rsidP="0094384F">
      <w:pPr>
        <w:spacing w:after="0"/>
        <w:jc w:val="both"/>
        <w:rPr>
          <w:sz w:val="18"/>
          <w:szCs w:val="18"/>
          <w:lang w:val="en-US"/>
        </w:rPr>
      </w:pPr>
    </w:p>
    <w:p w14:paraId="4077F4FF" w14:textId="77777777" w:rsidR="00942927" w:rsidRPr="00942927" w:rsidRDefault="00AE6A71" w:rsidP="0094384F">
      <w:pPr>
        <w:spacing w:after="0"/>
        <w:jc w:val="both"/>
        <w:rPr>
          <w:b/>
          <w:bCs/>
          <w:sz w:val="24"/>
          <w:szCs w:val="24"/>
          <w:lang w:val="en-US"/>
        </w:rPr>
      </w:pPr>
      <w:r w:rsidRPr="00942927">
        <w:rPr>
          <w:b/>
          <w:bCs/>
          <w:sz w:val="24"/>
          <w:szCs w:val="24"/>
          <w:lang w:val="cy-GB"/>
        </w:rPr>
        <w:lastRenderedPageBreak/>
        <w:t>Sylfaen ar gyfer Amcangyfrif Asedau a Rhwymedigaethau</w:t>
      </w:r>
    </w:p>
    <w:p w14:paraId="4077F500" w14:textId="77777777" w:rsidR="00942927" w:rsidRPr="00942927" w:rsidRDefault="00942927" w:rsidP="00942927">
      <w:pPr>
        <w:spacing w:after="0"/>
        <w:ind w:left="142" w:hanging="142"/>
        <w:rPr>
          <w:sz w:val="18"/>
          <w:szCs w:val="18"/>
          <w:lang w:val="en-US"/>
        </w:rPr>
      </w:pPr>
    </w:p>
    <w:p w14:paraId="4077F501" w14:textId="77777777" w:rsidR="00942927" w:rsidRPr="00942927" w:rsidRDefault="00AE6A71" w:rsidP="00897985">
      <w:pPr>
        <w:spacing w:after="0"/>
        <w:jc w:val="both"/>
        <w:rPr>
          <w:sz w:val="18"/>
          <w:szCs w:val="18"/>
        </w:rPr>
      </w:pPr>
      <w:r w:rsidRPr="00897985">
        <w:rPr>
          <w:sz w:val="18"/>
          <w:szCs w:val="18"/>
          <w:lang w:val="cy-GB"/>
        </w:rPr>
        <w:t>Nid oes angen nodi’r enillion disgwyliedig ar asedau yn IAS19 gan fod y gyfradd ddisgownt (4.85% ar gyfer Llywodraeth Leol a 4.85% ar gyfer yr Heddlu) bellach yn cael ei defnyddio gan yr Actiwari i gyfrifo'r costau rhagamcanol ar gyfer y flwyddyn nesaf a phennu'r enillion disgwyliedig ar asedau.</w:t>
      </w:r>
    </w:p>
    <w:p w14:paraId="4077F502" w14:textId="77777777" w:rsidR="00942927" w:rsidRPr="00942927" w:rsidRDefault="00942927" w:rsidP="00942927">
      <w:pPr>
        <w:spacing w:after="0"/>
        <w:ind w:left="142" w:hanging="142"/>
        <w:rPr>
          <w:sz w:val="18"/>
          <w:szCs w:val="18"/>
          <w:lang w:val="en-US"/>
        </w:rPr>
      </w:pPr>
    </w:p>
    <w:p w14:paraId="4077F503" w14:textId="77777777" w:rsidR="00942927" w:rsidRPr="00942927" w:rsidRDefault="00AE6A71" w:rsidP="002751E6">
      <w:pPr>
        <w:spacing w:after="0"/>
        <w:rPr>
          <w:sz w:val="18"/>
          <w:szCs w:val="18"/>
          <w:lang w:val="en-US"/>
        </w:rPr>
      </w:pPr>
      <w:r w:rsidRPr="00942927">
        <w:rPr>
          <w:sz w:val="18"/>
          <w:szCs w:val="18"/>
          <w:lang w:val="cy-GB"/>
        </w:rPr>
        <w:t>Mae'r rhaniad bras o asedau ar gyfer y Gronfa yn ei chyfanrwydd (yn seiliedig ar ddata sydd wedi’i ddarparu gan yr Actiwari) i'w weld isod:</w:t>
      </w:r>
    </w:p>
    <w:p w14:paraId="4077F504" w14:textId="77777777" w:rsidR="00CE136D" w:rsidRDefault="00CE136D" w:rsidP="006230B9">
      <w:pPr>
        <w:spacing w:after="0"/>
        <w:ind w:left="142" w:hanging="142"/>
        <w:rPr>
          <w:sz w:val="18"/>
          <w:szCs w:val="18"/>
        </w:rPr>
      </w:pPr>
    </w:p>
    <w:tbl>
      <w:tblPr>
        <w:tblW w:w="9519" w:type="dxa"/>
        <w:tblLook w:val="04A0" w:firstRow="1" w:lastRow="0" w:firstColumn="1" w:lastColumn="0" w:noHBand="0" w:noVBand="1"/>
      </w:tblPr>
      <w:tblGrid>
        <w:gridCol w:w="4197"/>
        <w:gridCol w:w="1361"/>
        <w:gridCol w:w="1215"/>
        <w:gridCol w:w="1483"/>
        <w:gridCol w:w="1263"/>
      </w:tblGrid>
      <w:tr w:rsidR="00B30620" w14:paraId="4077F50A" w14:textId="77777777" w:rsidTr="002A1628">
        <w:trPr>
          <w:trHeight w:val="382"/>
        </w:trPr>
        <w:tc>
          <w:tcPr>
            <w:tcW w:w="4197" w:type="dxa"/>
            <w:tcBorders>
              <w:top w:val="nil"/>
              <w:left w:val="nil"/>
              <w:bottom w:val="nil"/>
              <w:right w:val="nil"/>
            </w:tcBorders>
            <w:noWrap/>
            <w:vAlign w:val="center"/>
            <w:hideMark/>
          </w:tcPr>
          <w:p w14:paraId="4077F505" w14:textId="77777777" w:rsidR="008A444F" w:rsidRPr="008A444F" w:rsidRDefault="00AE6A71" w:rsidP="008A444F">
            <w:pPr>
              <w:spacing w:after="0" w:line="240" w:lineRule="auto"/>
              <w:rPr>
                <w:rFonts w:eastAsia="Times New Roman" w:cs="Arial"/>
                <w:b/>
                <w:bCs/>
                <w:color w:val="000000"/>
                <w:sz w:val="18"/>
                <w:szCs w:val="18"/>
                <w:u w:val="single"/>
                <w:lang w:eastAsia="en-GB"/>
              </w:rPr>
            </w:pPr>
            <w:r w:rsidRPr="008A444F">
              <w:rPr>
                <w:rFonts w:eastAsia="Times New Roman" w:cs="Arial"/>
                <w:b/>
                <w:bCs/>
                <w:color w:val="000000"/>
                <w:sz w:val="18"/>
                <w:szCs w:val="18"/>
                <w:u w:val="single"/>
                <w:lang w:val="cy-GB" w:eastAsia="en-GB"/>
              </w:rPr>
              <w:t>Rhaniad Asedau</w:t>
            </w:r>
          </w:p>
        </w:tc>
        <w:tc>
          <w:tcPr>
            <w:tcW w:w="1361" w:type="dxa"/>
            <w:tcBorders>
              <w:top w:val="nil"/>
              <w:left w:val="nil"/>
              <w:bottom w:val="nil"/>
              <w:right w:val="nil"/>
            </w:tcBorders>
            <w:noWrap/>
            <w:vAlign w:val="bottom"/>
            <w:hideMark/>
          </w:tcPr>
          <w:p w14:paraId="4077F506" w14:textId="77777777" w:rsidR="008A444F" w:rsidRPr="008A444F" w:rsidRDefault="008A444F" w:rsidP="008A444F">
            <w:pPr>
              <w:spacing w:after="0" w:line="240" w:lineRule="auto"/>
              <w:rPr>
                <w:rFonts w:eastAsia="Times New Roman" w:cs="Arial"/>
                <w:b/>
                <w:bCs/>
                <w:color w:val="000000"/>
                <w:sz w:val="18"/>
                <w:szCs w:val="18"/>
                <w:u w:val="single"/>
                <w:lang w:eastAsia="en-GB"/>
              </w:rPr>
            </w:pPr>
          </w:p>
        </w:tc>
        <w:tc>
          <w:tcPr>
            <w:tcW w:w="1215" w:type="dxa"/>
            <w:tcBorders>
              <w:top w:val="nil"/>
              <w:left w:val="nil"/>
              <w:bottom w:val="nil"/>
              <w:right w:val="nil"/>
            </w:tcBorders>
            <w:noWrap/>
            <w:vAlign w:val="bottom"/>
            <w:hideMark/>
          </w:tcPr>
          <w:p w14:paraId="4077F507" w14:textId="77777777" w:rsidR="008A444F" w:rsidRPr="008A444F" w:rsidRDefault="008A444F" w:rsidP="008A444F">
            <w:pPr>
              <w:spacing w:after="0" w:line="240" w:lineRule="auto"/>
              <w:rPr>
                <w:rFonts w:ascii="Times New Roman" w:eastAsia="Times New Roman" w:hAnsi="Times New Roman" w:cs="Times New Roman"/>
                <w:sz w:val="20"/>
                <w:szCs w:val="20"/>
                <w:lang w:eastAsia="en-GB"/>
              </w:rPr>
            </w:pPr>
          </w:p>
        </w:tc>
        <w:tc>
          <w:tcPr>
            <w:tcW w:w="1483" w:type="dxa"/>
            <w:tcBorders>
              <w:top w:val="nil"/>
              <w:left w:val="nil"/>
              <w:bottom w:val="nil"/>
              <w:right w:val="nil"/>
            </w:tcBorders>
            <w:noWrap/>
            <w:vAlign w:val="bottom"/>
            <w:hideMark/>
          </w:tcPr>
          <w:p w14:paraId="4077F508" w14:textId="77777777" w:rsidR="008A444F" w:rsidRPr="008A444F" w:rsidRDefault="008A444F" w:rsidP="008A444F">
            <w:pPr>
              <w:spacing w:after="0" w:line="240" w:lineRule="auto"/>
              <w:rPr>
                <w:rFonts w:ascii="Times New Roman" w:eastAsia="Times New Roman" w:hAnsi="Times New Roman" w:cs="Times New Roman"/>
                <w:sz w:val="20"/>
                <w:szCs w:val="20"/>
                <w:lang w:eastAsia="en-GB"/>
              </w:rPr>
            </w:pPr>
          </w:p>
        </w:tc>
        <w:tc>
          <w:tcPr>
            <w:tcW w:w="1263" w:type="dxa"/>
            <w:tcBorders>
              <w:top w:val="nil"/>
              <w:left w:val="nil"/>
              <w:bottom w:val="nil"/>
              <w:right w:val="nil"/>
            </w:tcBorders>
            <w:noWrap/>
            <w:vAlign w:val="bottom"/>
            <w:hideMark/>
          </w:tcPr>
          <w:p w14:paraId="4077F509" w14:textId="77777777" w:rsidR="008A444F" w:rsidRPr="008A444F" w:rsidRDefault="008A444F" w:rsidP="008A444F">
            <w:pPr>
              <w:spacing w:after="0" w:line="240" w:lineRule="auto"/>
              <w:rPr>
                <w:rFonts w:ascii="Times New Roman" w:eastAsia="Times New Roman" w:hAnsi="Times New Roman" w:cs="Times New Roman"/>
                <w:sz w:val="20"/>
                <w:szCs w:val="20"/>
                <w:lang w:eastAsia="en-GB"/>
              </w:rPr>
            </w:pPr>
          </w:p>
        </w:tc>
      </w:tr>
      <w:tr w:rsidR="00B30620" w14:paraId="4077F50D" w14:textId="77777777" w:rsidTr="002A1628">
        <w:trPr>
          <w:trHeight w:val="365"/>
        </w:trPr>
        <w:tc>
          <w:tcPr>
            <w:tcW w:w="41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4077F50B" w14:textId="77777777" w:rsidR="008A444F" w:rsidRPr="008A444F" w:rsidRDefault="00AE6A71" w:rsidP="008A444F">
            <w:pPr>
              <w:spacing w:after="0" w:line="240" w:lineRule="auto"/>
              <w:rPr>
                <w:rFonts w:eastAsia="Times New Roman" w:cs="Arial"/>
                <w:color w:val="000000"/>
                <w:sz w:val="18"/>
                <w:szCs w:val="18"/>
                <w:lang w:eastAsia="en-GB"/>
              </w:rPr>
            </w:pPr>
            <w:r w:rsidRPr="008A444F">
              <w:rPr>
                <w:rFonts w:eastAsia="Times New Roman" w:cs="Arial"/>
                <w:color w:val="000000"/>
                <w:sz w:val="18"/>
                <w:szCs w:val="18"/>
                <w:lang w:val="cy-GB" w:eastAsia="en-GB"/>
              </w:rPr>
              <w:t> </w:t>
            </w:r>
          </w:p>
        </w:tc>
        <w:tc>
          <w:tcPr>
            <w:tcW w:w="5322" w:type="dxa"/>
            <w:gridSpan w:val="4"/>
            <w:tcBorders>
              <w:top w:val="single" w:sz="8" w:space="0" w:color="FFFFFF" w:themeColor="background1"/>
              <w:left w:val="nil"/>
              <w:bottom w:val="single" w:sz="8" w:space="0" w:color="FFFFFF" w:themeColor="background1"/>
              <w:right w:val="single" w:sz="8" w:space="0" w:color="FFFFFF" w:themeColor="background1"/>
            </w:tcBorders>
            <w:vAlign w:val="center"/>
            <w:hideMark/>
          </w:tcPr>
          <w:p w14:paraId="4077F50C" w14:textId="77777777" w:rsidR="008A444F" w:rsidRPr="008A444F" w:rsidRDefault="00AE6A71" w:rsidP="008A444F">
            <w:pPr>
              <w:spacing w:after="0" w:line="240" w:lineRule="auto"/>
              <w:jc w:val="center"/>
              <w:rPr>
                <w:rFonts w:eastAsia="Times New Roman" w:cs="Arial"/>
                <w:b/>
                <w:bCs/>
                <w:color w:val="000000"/>
                <w:sz w:val="18"/>
                <w:szCs w:val="18"/>
                <w:lang w:eastAsia="en-GB"/>
              </w:rPr>
            </w:pPr>
            <w:r w:rsidRPr="008A444F">
              <w:rPr>
                <w:rFonts w:eastAsia="Times New Roman" w:cs="Arial"/>
                <w:b/>
                <w:bCs/>
                <w:color w:val="000000"/>
                <w:sz w:val="18"/>
                <w:szCs w:val="18"/>
                <w:lang w:val="cy-GB" w:eastAsia="en-GB"/>
              </w:rPr>
              <w:t>Llywodraeth Leol (Prif Gwnstabl)</w:t>
            </w:r>
          </w:p>
        </w:tc>
      </w:tr>
      <w:tr w:rsidR="00B30620" w14:paraId="4077F513" w14:textId="77777777" w:rsidTr="002A1628">
        <w:trPr>
          <w:trHeight w:val="365"/>
        </w:trPr>
        <w:tc>
          <w:tcPr>
            <w:tcW w:w="4197"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4077F50E" w14:textId="77777777" w:rsidR="008A444F" w:rsidRPr="008A444F" w:rsidRDefault="00AE6A71" w:rsidP="008A444F">
            <w:pPr>
              <w:spacing w:after="0" w:line="240" w:lineRule="auto"/>
              <w:rPr>
                <w:rFonts w:eastAsia="Times New Roman" w:cs="Arial"/>
                <w:color w:val="000000"/>
                <w:sz w:val="18"/>
                <w:szCs w:val="18"/>
                <w:lang w:eastAsia="en-GB"/>
              </w:rPr>
            </w:pPr>
            <w:r w:rsidRPr="008A444F">
              <w:rPr>
                <w:rFonts w:eastAsia="Times New Roman" w:cs="Arial"/>
                <w:color w:val="000000"/>
                <w:sz w:val="18"/>
                <w:szCs w:val="18"/>
                <w:lang w:val="cy-GB" w:eastAsia="en-GB"/>
              </w:rPr>
              <w:t> </w:t>
            </w:r>
          </w:p>
        </w:tc>
        <w:tc>
          <w:tcPr>
            <w:tcW w:w="1361" w:type="dxa"/>
            <w:tcBorders>
              <w:top w:val="nil"/>
              <w:left w:val="nil"/>
              <w:bottom w:val="nil"/>
              <w:right w:val="single" w:sz="8" w:space="0" w:color="FFFFFF" w:themeColor="background1"/>
            </w:tcBorders>
            <w:vAlign w:val="center"/>
            <w:hideMark/>
          </w:tcPr>
          <w:p w14:paraId="4077F50F" w14:textId="77777777" w:rsidR="008A444F" w:rsidRPr="008A444F" w:rsidRDefault="00AE6A71" w:rsidP="008A444F">
            <w:pPr>
              <w:spacing w:after="0" w:line="240" w:lineRule="auto"/>
              <w:jc w:val="right"/>
              <w:rPr>
                <w:rFonts w:eastAsia="Times New Roman" w:cs="Arial"/>
                <w:b/>
                <w:bCs/>
                <w:color w:val="000000"/>
                <w:sz w:val="18"/>
                <w:szCs w:val="18"/>
                <w:lang w:eastAsia="en-GB"/>
              </w:rPr>
            </w:pPr>
            <w:r w:rsidRPr="008A444F">
              <w:rPr>
                <w:rFonts w:eastAsia="Times New Roman" w:cs="Arial"/>
                <w:b/>
                <w:bCs/>
                <w:color w:val="000000"/>
                <w:sz w:val="18"/>
                <w:szCs w:val="18"/>
                <w:lang w:val="cy-GB" w:eastAsia="en-GB"/>
              </w:rPr>
              <w:t>2023/24</w:t>
            </w:r>
          </w:p>
        </w:tc>
        <w:tc>
          <w:tcPr>
            <w:tcW w:w="1215" w:type="dxa"/>
            <w:tcBorders>
              <w:top w:val="nil"/>
              <w:left w:val="nil"/>
              <w:bottom w:val="nil"/>
              <w:right w:val="single" w:sz="8" w:space="0" w:color="FFFFFF" w:themeColor="background1"/>
            </w:tcBorders>
            <w:vAlign w:val="center"/>
            <w:hideMark/>
          </w:tcPr>
          <w:p w14:paraId="4077F510" w14:textId="77777777" w:rsidR="008A444F" w:rsidRPr="008A444F" w:rsidRDefault="00AE6A71" w:rsidP="008A444F">
            <w:pPr>
              <w:spacing w:after="0" w:line="240" w:lineRule="auto"/>
              <w:jc w:val="right"/>
              <w:rPr>
                <w:rFonts w:eastAsia="Times New Roman" w:cs="Arial"/>
                <w:b/>
                <w:bCs/>
                <w:color w:val="000000"/>
                <w:sz w:val="18"/>
                <w:szCs w:val="18"/>
                <w:lang w:eastAsia="en-GB"/>
              </w:rPr>
            </w:pPr>
            <w:r w:rsidRPr="008A444F">
              <w:rPr>
                <w:rFonts w:eastAsia="Times New Roman" w:cs="Arial"/>
                <w:b/>
                <w:bCs/>
                <w:color w:val="000000"/>
                <w:sz w:val="18"/>
                <w:szCs w:val="18"/>
                <w:lang w:val="cy-GB" w:eastAsia="en-GB"/>
              </w:rPr>
              <w:t>2023/24</w:t>
            </w:r>
          </w:p>
        </w:tc>
        <w:tc>
          <w:tcPr>
            <w:tcW w:w="1483" w:type="dxa"/>
            <w:tcBorders>
              <w:top w:val="nil"/>
              <w:left w:val="nil"/>
              <w:bottom w:val="nil"/>
              <w:right w:val="single" w:sz="8" w:space="0" w:color="FFFFFF" w:themeColor="background1"/>
            </w:tcBorders>
            <w:vAlign w:val="center"/>
            <w:hideMark/>
          </w:tcPr>
          <w:p w14:paraId="4077F511" w14:textId="77777777" w:rsidR="008A444F" w:rsidRPr="008A444F" w:rsidRDefault="00AE6A71" w:rsidP="008A444F">
            <w:pPr>
              <w:spacing w:after="0" w:line="240" w:lineRule="auto"/>
              <w:jc w:val="right"/>
              <w:rPr>
                <w:rFonts w:eastAsia="Times New Roman" w:cs="Arial"/>
                <w:b/>
                <w:bCs/>
                <w:color w:val="000000"/>
                <w:sz w:val="18"/>
                <w:szCs w:val="18"/>
                <w:lang w:eastAsia="en-GB"/>
              </w:rPr>
            </w:pPr>
            <w:r w:rsidRPr="008A444F">
              <w:rPr>
                <w:rFonts w:eastAsia="Times New Roman" w:cs="Arial"/>
                <w:b/>
                <w:bCs/>
                <w:color w:val="000000"/>
                <w:sz w:val="18"/>
                <w:szCs w:val="18"/>
                <w:lang w:val="cy-GB" w:eastAsia="en-GB"/>
              </w:rPr>
              <w:t>2024/25</w:t>
            </w:r>
          </w:p>
        </w:tc>
        <w:tc>
          <w:tcPr>
            <w:tcW w:w="1263" w:type="dxa"/>
            <w:tcBorders>
              <w:top w:val="nil"/>
              <w:left w:val="nil"/>
              <w:bottom w:val="nil"/>
              <w:right w:val="single" w:sz="8" w:space="0" w:color="FFFFFF" w:themeColor="background1"/>
            </w:tcBorders>
            <w:vAlign w:val="center"/>
            <w:hideMark/>
          </w:tcPr>
          <w:p w14:paraId="4077F512" w14:textId="77777777" w:rsidR="008A444F" w:rsidRPr="008A444F" w:rsidRDefault="00AE6A71" w:rsidP="008A444F">
            <w:pPr>
              <w:spacing w:after="0" w:line="240" w:lineRule="auto"/>
              <w:jc w:val="right"/>
              <w:rPr>
                <w:rFonts w:eastAsia="Times New Roman" w:cs="Arial"/>
                <w:b/>
                <w:bCs/>
                <w:color w:val="000000"/>
                <w:sz w:val="18"/>
                <w:szCs w:val="18"/>
                <w:lang w:eastAsia="en-GB"/>
              </w:rPr>
            </w:pPr>
            <w:r w:rsidRPr="008A444F">
              <w:rPr>
                <w:rFonts w:eastAsia="Times New Roman" w:cs="Arial"/>
                <w:b/>
                <w:bCs/>
                <w:color w:val="000000"/>
                <w:sz w:val="18"/>
                <w:szCs w:val="18"/>
                <w:lang w:val="cy-GB" w:eastAsia="en-GB"/>
              </w:rPr>
              <w:t>2024/25</w:t>
            </w:r>
          </w:p>
        </w:tc>
      </w:tr>
      <w:tr w:rsidR="00B30620" w14:paraId="4077F519" w14:textId="77777777" w:rsidTr="002A1628">
        <w:trPr>
          <w:trHeight w:val="365"/>
        </w:trPr>
        <w:tc>
          <w:tcPr>
            <w:tcW w:w="4197" w:type="dxa"/>
            <w:tcBorders>
              <w:top w:val="nil"/>
              <w:left w:val="single" w:sz="8" w:space="0" w:color="FFFFFF" w:themeColor="background1"/>
              <w:bottom w:val="single" w:sz="8" w:space="0" w:color="auto"/>
              <w:right w:val="single" w:sz="8" w:space="0" w:color="FFFFFF" w:themeColor="background1"/>
            </w:tcBorders>
            <w:vAlign w:val="center"/>
            <w:hideMark/>
          </w:tcPr>
          <w:p w14:paraId="4077F514" w14:textId="77777777" w:rsidR="008A444F" w:rsidRPr="008A444F" w:rsidRDefault="00AE6A71" w:rsidP="008A444F">
            <w:pPr>
              <w:spacing w:after="0" w:line="240" w:lineRule="auto"/>
              <w:rPr>
                <w:rFonts w:eastAsia="Times New Roman" w:cs="Arial"/>
                <w:color w:val="000000"/>
                <w:sz w:val="18"/>
                <w:szCs w:val="18"/>
                <w:lang w:eastAsia="en-GB"/>
              </w:rPr>
            </w:pPr>
            <w:r w:rsidRPr="008A444F">
              <w:rPr>
                <w:rFonts w:eastAsia="Times New Roman" w:cs="Arial"/>
                <w:color w:val="000000"/>
                <w:sz w:val="18"/>
                <w:szCs w:val="18"/>
                <w:lang w:val="cy-GB" w:eastAsia="en-GB"/>
              </w:rPr>
              <w:t> </w:t>
            </w:r>
          </w:p>
        </w:tc>
        <w:tc>
          <w:tcPr>
            <w:tcW w:w="1361" w:type="dxa"/>
            <w:tcBorders>
              <w:top w:val="nil"/>
              <w:left w:val="nil"/>
              <w:bottom w:val="single" w:sz="8" w:space="0" w:color="000000" w:themeColor="text1"/>
              <w:right w:val="single" w:sz="8" w:space="0" w:color="FFFFFF" w:themeColor="background1"/>
            </w:tcBorders>
            <w:vAlign w:val="center"/>
            <w:hideMark/>
          </w:tcPr>
          <w:p w14:paraId="4077F515" w14:textId="77777777" w:rsidR="008A444F" w:rsidRPr="008A444F" w:rsidRDefault="00AE6A71" w:rsidP="008A444F">
            <w:pPr>
              <w:spacing w:after="0" w:line="240" w:lineRule="auto"/>
              <w:jc w:val="right"/>
              <w:rPr>
                <w:rFonts w:eastAsia="Times New Roman" w:cs="Arial"/>
                <w:b/>
                <w:bCs/>
                <w:color w:val="000000"/>
                <w:sz w:val="18"/>
                <w:szCs w:val="18"/>
                <w:lang w:eastAsia="en-GB"/>
              </w:rPr>
            </w:pPr>
            <w:r w:rsidRPr="008A444F">
              <w:rPr>
                <w:rFonts w:eastAsia="Times New Roman" w:cs="Arial"/>
                <w:b/>
                <w:bCs/>
                <w:color w:val="000000"/>
                <w:sz w:val="18"/>
                <w:szCs w:val="18"/>
                <w:lang w:val="cy-GB" w:eastAsia="en-GB"/>
              </w:rPr>
              <w:t>£'000</w:t>
            </w:r>
          </w:p>
        </w:tc>
        <w:tc>
          <w:tcPr>
            <w:tcW w:w="1215" w:type="dxa"/>
            <w:tcBorders>
              <w:top w:val="nil"/>
              <w:left w:val="nil"/>
              <w:bottom w:val="single" w:sz="8" w:space="0" w:color="000000" w:themeColor="text1"/>
              <w:right w:val="single" w:sz="8" w:space="0" w:color="FFFFFF" w:themeColor="background1"/>
            </w:tcBorders>
            <w:vAlign w:val="center"/>
            <w:hideMark/>
          </w:tcPr>
          <w:p w14:paraId="4077F516" w14:textId="77777777" w:rsidR="008A444F" w:rsidRPr="008A444F" w:rsidRDefault="00AE6A71" w:rsidP="008A444F">
            <w:pPr>
              <w:spacing w:after="0" w:line="240" w:lineRule="auto"/>
              <w:jc w:val="right"/>
              <w:rPr>
                <w:rFonts w:eastAsia="Times New Roman" w:cs="Arial"/>
                <w:b/>
                <w:bCs/>
                <w:color w:val="000000"/>
                <w:sz w:val="18"/>
                <w:szCs w:val="18"/>
                <w:lang w:eastAsia="en-GB"/>
              </w:rPr>
            </w:pPr>
            <w:r w:rsidRPr="008A444F">
              <w:rPr>
                <w:rFonts w:eastAsia="Times New Roman" w:cs="Arial"/>
                <w:b/>
                <w:bCs/>
                <w:color w:val="000000"/>
                <w:sz w:val="18"/>
                <w:szCs w:val="18"/>
                <w:lang w:val="cy-GB" w:eastAsia="en-GB"/>
              </w:rPr>
              <w:t>%</w:t>
            </w:r>
          </w:p>
        </w:tc>
        <w:tc>
          <w:tcPr>
            <w:tcW w:w="1483" w:type="dxa"/>
            <w:tcBorders>
              <w:top w:val="nil"/>
              <w:left w:val="nil"/>
              <w:bottom w:val="single" w:sz="8" w:space="0" w:color="000000" w:themeColor="text1"/>
              <w:right w:val="single" w:sz="8" w:space="0" w:color="FFFFFF" w:themeColor="background1"/>
            </w:tcBorders>
            <w:vAlign w:val="center"/>
            <w:hideMark/>
          </w:tcPr>
          <w:p w14:paraId="4077F517" w14:textId="77777777" w:rsidR="008A444F" w:rsidRPr="008A444F" w:rsidRDefault="00AE6A71" w:rsidP="008A444F">
            <w:pPr>
              <w:spacing w:after="0" w:line="240" w:lineRule="auto"/>
              <w:jc w:val="right"/>
              <w:rPr>
                <w:rFonts w:eastAsia="Times New Roman" w:cs="Arial"/>
                <w:b/>
                <w:bCs/>
                <w:color w:val="000000"/>
                <w:sz w:val="18"/>
                <w:szCs w:val="18"/>
                <w:lang w:eastAsia="en-GB"/>
              </w:rPr>
            </w:pPr>
            <w:r w:rsidRPr="008A444F">
              <w:rPr>
                <w:rFonts w:eastAsia="Times New Roman" w:cs="Arial"/>
                <w:b/>
                <w:bCs/>
                <w:color w:val="000000"/>
                <w:sz w:val="18"/>
                <w:szCs w:val="18"/>
                <w:lang w:val="cy-GB" w:eastAsia="en-GB"/>
              </w:rPr>
              <w:t>£'000</w:t>
            </w:r>
          </w:p>
        </w:tc>
        <w:tc>
          <w:tcPr>
            <w:tcW w:w="1263" w:type="dxa"/>
            <w:tcBorders>
              <w:top w:val="nil"/>
              <w:left w:val="nil"/>
              <w:bottom w:val="single" w:sz="8" w:space="0" w:color="000000" w:themeColor="text1"/>
              <w:right w:val="single" w:sz="8" w:space="0" w:color="FFFFFF" w:themeColor="background1"/>
            </w:tcBorders>
            <w:vAlign w:val="center"/>
            <w:hideMark/>
          </w:tcPr>
          <w:p w14:paraId="4077F518" w14:textId="77777777" w:rsidR="008A444F" w:rsidRPr="008A444F" w:rsidRDefault="00AE6A71" w:rsidP="008A444F">
            <w:pPr>
              <w:spacing w:after="0" w:line="240" w:lineRule="auto"/>
              <w:jc w:val="right"/>
              <w:rPr>
                <w:rFonts w:eastAsia="Times New Roman" w:cs="Arial"/>
                <w:b/>
                <w:bCs/>
                <w:color w:val="000000"/>
                <w:sz w:val="18"/>
                <w:szCs w:val="18"/>
                <w:lang w:eastAsia="en-GB"/>
              </w:rPr>
            </w:pPr>
            <w:r w:rsidRPr="008A444F">
              <w:rPr>
                <w:rFonts w:eastAsia="Times New Roman" w:cs="Arial"/>
                <w:b/>
                <w:bCs/>
                <w:color w:val="000000"/>
                <w:sz w:val="18"/>
                <w:szCs w:val="18"/>
                <w:lang w:val="cy-GB" w:eastAsia="en-GB"/>
              </w:rPr>
              <w:t>%</w:t>
            </w:r>
          </w:p>
        </w:tc>
      </w:tr>
      <w:tr w:rsidR="00B30620" w14:paraId="4077F51F" w14:textId="77777777" w:rsidTr="002A1628">
        <w:trPr>
          <w:trHeight w:val="365"/>
        </w:trPr>
        <w:tc>
          <w:tcPr>
            <w:tcW w:w="4197"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4077F51A" w14:textId="77777777" w:rsidR="008A444F" w:rsidRPr="008A444F" w:rsidRDefault="00AE6A71" w:rsidP="008A444F">
            <w:pPr>
              <w:spacing w:after="0" w:line="240" w:lineRule="auto"/>
              <w:rPr>
                <w:rFonts w:eastAsia="Times New Roman" w:cs="Arial"/>
                <w:b/>
                <w:bCs/>
                <w:color w:val="000000"/>
                <w:sz w:val="18"/>
                <w:szCs w:val="18"/>
                <w:lang w:eastAsia="en-GB"/>
              </w:rPr>
            </w:pPr>
            <w:r w:rsidRPr="008A444F">
              <w:rPr>
                <w:rFonts w:eastAsia="Times New Roman" w:cs="Arial"/>
                <w:b/>
                <w:bCs/>
                <w:color w:val="000000"/>
                <w:sz w:val="18"/>
                <w:szCs w:val="18"/>
                <w:lang w:val="cy-GB" w:eastAsia="en-GB"/>
              </w:rPr>
              <w:t>Rhaniad Asedau</w:t>
            </w:r>
          </w:p>
        </w:tc>
        <w:tc>
          <w:tcPr>
            <w:tcW w:w="1361" w:type="dxa"/>
            <w:tcBorders>
              <w:top w:val="nil"/>
              <w:left w:val="nil"/>
              <w:bottom w:val="single" w:sz="8" w:space="0" w:color="FFFFFF" w:themeColor="background1"/>
              <w:right w:val="single" w:sz="8" w:space="0" w:color="FFFFFF" w:themeColor="background1"/>
            </w:tcBorders>
            <w:noWrap/>
            <w:vAlign w:val="center"/>
            <w:hideMark/>
          </w:tcPr>
          <w:p w14:paraId="4077F51B" w14:textId="77777777" w:rsidR="008A444F" w:rsidRPr="008A444F" w:rsidRDefault="00AE6A71" w:rsidP="008A444F">
            <w:pPr>
              <w:spacing w:after="0" w:line="240" w:lineRule="auto"/>
              <w:jc w:val="right"/>
              <w:rPr>
                <w:rFonts w:eastAsia="Times New Roman" w:cs="Arial"/>
                <w:color w:val="000000"/>
                <w:sz w:val="18"/>
                <w:szCs w:val="18"/>
                <w:lang w:eastAsia="en-GB"/>
              </w:rPr>
            </w:pPr>
            <w:r w:rsidRPr="008A444F">
              <w:rPr>
                <w:rFonts w:eastAsia="Times New Roman" w:cs="Arial"/>
                <w:color w:val="000000"/>
                <w:sz w:val="18"/>
                <w:szCs w:val="18"/>
                <w:lang w:val="cy-GB" w:eastAsia="en-GB"/>
              </w:rPr>
              <w:t> </w:t>
            </w:r>
          </w:p>
        </w:tc>
        <w:tc>
          <w:tcPr>
            <w:tcW w:w="1215" w:type="dxa"/>
            <w:tcBorders>
              <w:top w:val="nil"/>
              <w:left w:val="nil"/>
              <w:bottom w:val="single" w:sz="8" w:space="0" w:color="FFFFFF" w:themeColor="background1"/>
              <w:right w:val="single" w:sz="8" w:space="0" w:color="FFFFFF" w:themeColor="background1"/>
            </w:tcBorders>
            <w:noWrap/>
            <w:vAlign w:val="center"/>
            <w:hideMark/>
          </w:tcPr>
          <w:p w14:paraId="4077F51C" w14:textId="77777777" w:rsidR="008A444F" w:rsidRPr="008A444F" w:rsidRDefault="00AE6A71" w:rsidP="008A444F">
            <w:pPr>
              <w:spacing w:after="0" w:line="240" w:lineRule="auto"/>
              <w:rPr>
                <w:rFonts w:eastAsia="Times New Roman" w:cs="Arial"/>
                <w:color w:val="000000"/>
                <w:sz w:val="18"/>
                <w:szCs w:val="18"/>
                <w:lang w:eastAsia="en-GB"/>
              </w:rPr>
            </w:pPr>
            <w:r w:rsidRPr="008A444F">
              <w:rPr>
                <w:rFonts w:eastAsia="Times New Roman" w:cs="Arial"/>
                <w:color w:val="000000"/>
                <w:sz w:val="18"/>
                <w:szCs w:val="18"/>
                <w:lang w:val="cy-GB" w:eastAsia="en-GB"/>
              </w:rPr>
              <w:t> </w:t>
            </w:r>
          </w:p>
        </w:tc>
        <w:tc>
          <w:tcPr>
            <w:tcW w:w="1483" w:type="dxa"/>
            <w:tcBorders>
              <w:top w:val="nil"/>
              <w:left w:val="nil"/>
              <w:bottom w:val="single" w:sz="8" w:space="0" w:color="FFFFFF" w:themeColor="background1"/>
              <w:right w:val="single" w:sz="8" w:space="0" w:color="FFFFFF" w:themeColor="background1"/>
            </w:tcBorders>
            <w:noWrap/>
            <w:vAlign w:val="center"/>
            <w:hideMark/>
          </w:tcPr>
          <w:p w14:paraId="4077F51D" w14:textId="77777777" w:rsidR="008A444F" w:rsidRPr="008A444F" w:rsidRDefault="00AE6A71" w:rsidP="008A444F">
            <w:pPr>
              <w:spacing w:after="0" w:line="240" w:lineRule="auto"/>
              <w:jc w:val="right"/>
              <w:rPr>
                <w:rFonts w:eastAsia="Times New Roman" w:cs="Arial"/>
                <w:color w:val="000000"/>
                <w:sz w:val="18"/>
                <w:szCs w:val="18"/>
                <w:lang w:eastAsia="en-GB"/>
              </w:rPr>
            </w:pPr>
            <w:r w:rsidRPr="008A444F">
              <w:rPr>
                <w:rFonts w:eastAsia="Times New Roman" w:cs="Arial"/>
                <w:color w:val="000000"/>
                <w:sz w:val="18"/>
                <w:szCs w:val="18"/>
                <w:lang w:val="cy-GB" w:eastAsia="en-GB"/>
              </w:rPr>
              <w:t> </w:t>
            </w:r>
          </w:p>
        </w:tc>
        <w:tc>
          <w:tcPr>
            <w:tcW w:w="1263" w:type="dxa"/>
            <w:tcBorders>
              <w:top w:val="nil"/>
              <w:left w:val="nil"/>
              <w:bottom w:val="single" w:sz="8" w:space="0" w:color="FFFFFF" w:themeColor="background1"/>
              <w:right w:val="single" w:sz="8" w:space="0" w:color="FFFFFF" w:themeColor="background1"/>
            </w:tcBorders>
            <w:noWrap/>
            <w:vAlign w:val="center"/>
            <w:hideMark/>
          </w:tcPr>
          <w:p w14:paraId="4077F51E" w14:textId="77777777" w:rsidR="008A444F" w:rsidRPr="008A444F" w:rsidRDefault="00AE6A71" w:rsidP="008A444F">
            <w:pPr>
              <w:spacing w:after="0" w:line="240" w:lineRule="auto"/>
              <w:rPr>
                <w:rFonts w:eastAsia="Times New Roman" w:cs="Arial"/>
                <w:color w:val="000000"/>
                <w:sz w:val="18"/>
                <w:szCs w:val="18"/>
                <w:lang w:eastAsia="en-GB"/>
              </w:rPr>
            </w:pPr>
            <w:r w:rsidRPr="008A444F">
              <w:rPr>
                <w:rFonts w:eastAsia="Times New Roman" w:cs="Arial"/>
                <w:color w:val="000000"/>
                <w:sz w:val="18"/>
                <w:szCs w:val="18"/>
                <w:lang w:val="cy-GB" w:eastAsia="en-GB"/>
              </w:rPr>
              <w:t> </w:t>
            </w:r>
          </w:p>
        </w:tc>
      </w:tr>
      <w:tr w:rsidR="00B30620" w14:paraId="4077F525" w14:textId="77777777" w:rsidTr="002A1628">
        <w:trPr>
          <w:trHeight w:val="365"/>
        </w:trPr>
        <w:tc>
          <w:tcPr>
            <w:tcW w:w="4197"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4077F520" w14:textId="77777777" w:rsidR="009C6A3E" w:rsidRPr="008A444F" w:rsidRDefault="00AE6A71" w:rsidP="009C6A3E">
            <w:pPr>
              <w:spacing w:after="0" w:line="240" w:lineRule="auto"/>
              <w:rPr>
                <w:rFonts w:eastAsia="Times New Roman" w:cs="Arial"/>
                <w:color w:val="000000"/>
                <w:sz w:val="18"/>
                <w:szCs w:val="18"/>
                <w:lang w:eastAsia="en-GB"/>
              </w:rPr>
            </w:pPr>
            <w:r w:rsidRPr="008A444F">
              <w:rPr>
                <w:rFonts w:eastAsia="Times New Roman" w:cs="Arial"/>
                <w:color w:val="000000"/>
                <w:sz w:val="18"/>
                <w:szCs w:val="18"/>
                <w:lang w:val="cy-GB" w:eastAsia="en-GB"/>
              </w:rPr>
              <w:t>Sicrhad Ecwiti</w:t>
            </w:r>
          </w:p>
        </w:tc>
        <w:tc>
          <w:tcPr>
            <w:tcW w:w="1361" w:type="dxa"/>
            <w:tcBorders>
              <w:top w:val="nil"/>
              <w:left w:val="nil"/>
              <w:bottom w:val="single" w:sz="8" w:space="0" w:color="FFFFFF" w:themeColor="background1"/>
              <w:right w:val="single" w:sz="8" w:space="0" w:color="FFFFFF" w:themeColor="background1"/>
            </w:tcBorders>
            <w:noWrap/>
            <w:hideMark/>
          </w:tcPr>
          <w:p w14:paraId="4077F521" w14:textId="77777777" w:rsidR="009C6A3E" w:rsidRPr="009D261A" w:rsidRDefault="00AE6A71" w:rsidP="009C6A3E">
            <w:pPr>
              <w:spacing w:after="0" w:line="240" w:lineRule="auto"/>
              <w:jc w:val="right"/>
              <w:rPr>
                <w:rFonts w:eastAsia="Times New Roman" w:cs="Arial"/>
                <w:color w:val="000000"/>
                <w:sz w:val="18"/>
                <w:szCs w:val="18"/>
                <w:lang w:eastAsia="en-GB"/>
              </w:rPr>
            </w:pPr>
            <w:r w:rsidRPr="009D261A">
              <w:rPr>
                <w:sz w:val="18"/>
                <w:szCs w:val="18"/>
                <w:lang w:val="cy-GB"/>
              </w:rPr>
              <w:t>0</w:t>
            </w:r>
          </w:p>
        </w:tc>
        <w:tc>
          <w:tcPr>
            <w:tcW w:w="1215" w:type="dxa"/>
            <w:tcBorders>
              <w:top w:val="nil"/>
              <w:left w:val="nil"/>
              <w:bottom w:val="single" w:sz="8" w:space="0" w:color="FFFFFF" w:themeColor="background1"/>
              <w:right w:val="single" w:sz="8" w:space="0" w:color="FFFFFF" w:themeColor="background1"/>
            </w:tcBorders>
            <w:noWrap/>
            <w:hideMark/>
          </w:tcPr>
          <w:p w14:paraId="4077F522" w14:textId="77777777" w:rsidR="009C6A3E" w:rsidRPr="009D261A" w:rsidRDefault="00AE6A71" w:rsidP="009C6A3E">
            <w:pPr>
              <w:spacing w:after="0" w:line="240" w:lineRule="auto"/>
              <w:jc w:val="right"/>
              <w:rPr>
                <w:rFonts w:eastAsia="Times New Roman" w:cs="Arial"/>
                <w:color w:val="000000"/>
                <w:sz w:val="18"/>
                <w:szCs w:val="18"/>
                <w:lang w:eastAsia="en-GB"/>
              </w:rPr>
            </w:pPr>
            <w:r w:rsidRPr="009D261A">
              <w:rPr>
                <w:sz w:val="18"/>
                <w:szCs w:val="18"/>
                <w:lang w:val="cy-GB"/>
              </w:rPr>
              <w:t>0.00%</w:t>
            </w:r>
          </w:p>
        </w:tc>
        <w:tc>
          <w:tcPr>
            <w:tcW w:w="1483" w:type="dxa"/>
            <w:tcBorders>
              <w:top w:val="nil"/>
              <w:left w:val="nil"/>
              <w:bottom w:val="single" w:sz="8" w:space="0" w:color="FFFFFF" w:themeColor="background1"/>
              <w:right w:val="single" w:sz="8" w:space="0" w:color="FFFFFF" w:themeColor="background1"/>
            </w:tcBorders>
            <w:noWrap/>
          </w:tcPr>
          <w:p w14:paraId="4077F523" w14:textId="77777777" w:rsidR="009C6A3E" w:rsidRPr="009D261A" w:rsidRDefault="00AE6A71" w:rsidP="009C6A3E">
            <w:pPr>
              <w:spacing w:after="0" w:line="240" w:lineRule="auto"/>
              <w:jc w:val="right"/>
              <w:rPr>
                <w:rFonts w:eastAsia="Times New Roman" w:cs="Arial"/>
                <w:color w:val="000000"/>
                <w:sz w:val="18"/>
                <w:szCs w:val="18"/>
                <w:lang w:eastAsia="en-GB"/>
              </w:rPr>
            </w:pPr>
            <w:r w:rsidRPr="5978A349">
              <w:rPr>
                <w:rFonts w:eastAsia="Times New Roman" w:cs="Arial"/>
                <w:color w:val="000000" w:themeColor="text1"/>
                <w:sz w:val="18"/>
                <w:szCs w:val="18"/>
                <w:lang w:val="cy-GB" w:eastAsia="en-GB"/>
              </w:rPr>
              <w:t>0</w:t>
            </w:r>
          </w:p>
        </w:tc>
        <w:tc>
          <w:tcPr>
            <w:tcW w:w="1263" w:type="dxa"/>
            <w:tcBorders>
              <w:top w:val="nil"/>
              <w:left w:val="nil"/>
              <w:bottom w:val="single" w:sz="8" w:space="0" w:color="FFFFFF" w:themeColor="background1"/>
              <w:right w:val="single" w:sz="8" w:space="0" w:color="FFFFFF" w:themeColor="background1"/>
            </w:tcBorders>
            <w:noWrap/>
          </w:tcPr>
          <w:p w14:paraId="4077F524" w14:textId="77777777" w:rsidR="009C6A3E" w:rsidRPr="009D261A" w:rsidRDefault="00AE6A71" w:rsidP="009C6A3E">
            <w:pPr>
              <w:spacing w:after="0" w:line="240" w:lineRule="auto"/>
              <w:jc w:val="right"/>
              <w:rPr>
                <w:rFonts w:eastAsia="Times New Roman" w:cs="Arial"/>
                <w:color w:val="000000"/>
                <w:sz w:val="18"/>
                <w:szCs w:val="18"/>
                <w:lang w:eastAsia="en-GB"/>
              </w:rPr>
            </w:pPr>
            <w:r w:rsidRPr="5978A349">
              <w:rPr>
                <w:rFonts w:eastAsia="Times New Roman" w:cs="Arial"/>
                <w:color w:val="000000" w:themeColor="text1"/>
                <w:sz w:val="18"/>
                <w:szCs w:val="18"/>
                <w:lang w:val="cy-GB" w:eastAsia="en-GB"/>
              </w:rPr>
              <w:t>0.00%</w:t>
            </w:r>
          </w:p>
        </w:tc>
      </w:tr>
      <w:tr w:rsidR="00B30620" w14:paraId="4077F52B" w14:textId="77777777" w:rsidTr="002A1628">
        <w:trPr>
          <w:trHeight w:val="365"/>
        </w:trPr>
        <w:tc>
          <w:tcPr>
            <w:tcW w:w="4197"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4077F526" w14:textId="77777777" w:rsidR="009C6A3E" w:rsidRPr="008A444F" w:rsidRDefault="00AE6A71" w:rsidP="009C6A3E">
            <w:pPr>
              <w:spacing w:after="0" w:line="240" w:lineRule="auto"/>
              <w:rPr>
                <w:rFonts w:eastAsia="Times New Roman" w:cs="Arial"/>
                <w:color w:val="000000"/>
                <w:sz w:val="18"/>
                <w:szCs w:val="18"/>
                <w:lang w:eastAsia="en-GB"/>
              </w:rPr>
            </w:pPr>
            <w:r w:rsidRPr="008A444F">
              <w:rPr>
                <w:rFonts w:eastAsia="Times New Roman" w:cs="Arial"/>
                <w:color w:val="000000"/>
                <w:sz w:val="18"/>
                <w:szCs w:val="18"/>
                <w:lang w:val="cy-GB" w:eastAsia="en-GB"/>
              </w:rPr>
              <w:t>Cronfeydd Buddsoddi ac Ymddiriedolaethau Unedau</w:t>
            </w:r>
          </w:p>
        </w:tc>
        <w:tc>
          <w:tcPr>
            <w:tcW w:w="1361" w:type="dxa"/>
            <w:tcBorders>
              <w:top w:val="nil"/>
              <w:left w:val="nil"/>
              <w:bottom w:val="single" w:sz="8" w:space="0" w:color="FFFFFF" w:themeColor="background1"/>
              <w:right w:val="single" w:sz="8" w:space="0" w:color="FFFFFF" w:themeColor="background1"/>
            </w:tcBorders>
            <w:noWrap/>
            <w:hideMark/>
          </w:tcPr>
          <w:p w14:paraId="4077F527" w14:textId="77777777" w:rsidR="009C6A3E" w:rsidRPr="009D261A" w:rsidRDefault="00AE6A71" w:rsidP="009C6A3E">
            <w:pPr>
              <w:spacing w:after="0" w:line="240" w:lineRule="auto"/>
              <w:jc w:val="right"/>
              <w:rPr>
                <w:rFonts w:eastAsia="Times New Roman" w:cs="Arial"/>
                <w:color w:val="000000"/>
                <w:sz w:val="18"/>
                <w:szCs w:val="18"/>
                <w:lang w:eastAsia="en-GB"/>
              </w:rPr>
            </w:pPr>
            <w:r w:rsidRPr="009D261A">
              <w:rPr>
                <w:sz w:val="18"/>
                <w:szCs w:val="18"/>
                <w:lang w:val="cy-GB"/>
              </w:rPr>
              <w:t>188,259</w:t>
            </w:r>
          </w:p>
        </w:tc>
        <w:tc>
          <w:tcPr>
            <w:tcW w:w="1215" w:type="dxa"/>
            <w:tcBorders>
              <w:top w:val="nil"/>
              <w:left w:val="nil"/>
              <w:bottom w:val="single" w:sz="8" w:space="0" w:color="FFFFFF" w:themeColor="background1"/>
              <w:right w:val="single" w:sz="8" w:space="0" w:color="FFFFFF" w:themeColor="background1"/>
            </w:tcBorders>
            <w:noWrap/>
            <w:hideMark/>
          </w:tcPr>
          <w:p w14:paraId="4077F528" w14:textId="77777777" w:rsidR="009C6A3E" w:rsidRPr="009D261A" w:rsidRDefault="00AE6A71" w:rsidP="009C6A3E">
            <w:pPr>
              <w:spacing w:after="0" w:line="240" w:lineRule="auto"/>
              <w:jc w:val="right"/>
              <w:rPr>
                <w:rFonts w:eastAsia="Times New Roman" w:cs="Arial"/>
                <w:color w:val="000000"/>
                <w:sz w:val="18"/>
                <w:szCs w:val="18"/>
                <w:lang w:eastAsia="en-GB"/>
              </w:rPr>
            </w:pPr>
            <w:r w:rsidRPr="009D261A">
              <w:rPr>
                <w:sz w:val="18"/>
                <w:szCs w:val="18"/>
                <w:lang w:val="cy-GB"/>
              </w:rPr>
              <w:t>95.09%</w:t>
            </w:r>
          </w:p>
        </w:tc>
        <w:tc>
          <w:tcPr>
            <w:tcW w:w="1483" w:type="dxa"/>
            <w:tcBorders>
              <w:top w:val="nil"/>
              <w:left w:val="nil"/>
              <w:bottom w:val="single" w:sz="8" w:space="0" w:color="FFFFFF" w:themeColor="background1"/>
              <w:right w:val="single" w:sz="8" w:space="0" w:color="FFFFFF" w:themeColor="background1"/>
            </w:tcBorders>
            <w:noWrap/>
          </w:tcPr>
          <w:p w14:paraId="4077F529" w14:textId="77777777" w:rsidR="009C6A3E" w:rsidRPr="009D261A" w:rsidRDefault="00AE6A71" w:rsidP="009C6A3E">
            <w:pPr>
              <w:spacing w:after="0" w:line="240" w:lineRule="auto"/>
              <w:jc w:val="right"/>
              <w:rPr>
                <w:rFonts w:eastAsia="Times New Roman" w:cs="Arial"/>
                <w:color w:val="000000"/>
                <w:sz w:val="18"/>
                <w:szCs w:val="18"/>
                <w:lang w:eastAsia="en-GB"/>
              </w:rPr>
            </w:pPr>
            <w:r w:rsidRPr="5978A349">
              <w:rPr>
                <w:rFonts w:eastAsia="Times New Roman" w:cs="Arial"/>
                <w:color w:val="000000" w:themeColor="text1"/>
                <w:sz w:val="18"/>
                <w:szCs w:val="18"/>
                <w:lang w:val="cy-GB" w:eastAsia="en-GB"/>
              </w:rPr>
              <w:t>206,910</w:t>
            </w:r>
          </w:p>
        </w:tc>
        <w:tc>
          <w:tcPr>
            <w:tcW w:w="1263" w:type="dxa"/>
            <w:tcBorders>
              <w:top w:val="nil"/>
              <w:left w:val="nil"/>
              <w:bottom w:val="single" w:sz="8" w:space="0" w:color="FFFFFF" w:themeColor="background1"/>
              <w:right w:val="single" w:sz="8" w:space="0" w:color="FFFFFF" w:themeColor="background1"/>
            </w:tcBorders>
            <w:noWrap/>
          </w:tcPr>
          <w:p w14:paraId="4077F52A" w14:textId="77777777" w:rsidR="009C6A3E" w:rsidRPr="009D261A" w:rsidRDefault="00AE6A71" w:rsidP="009C6A3E">
            <w:pPr>
              <w:spacing w:after="0" w:line="240" w:lineRule="auto"/>
              <w:jc w:val="right"/>
              <w:rPr>
                <w:rFonts w:eastAsia="Times New Roman" w:cs="Arial"/>
                <w:color w:val="000000"/>
                <w:sz w:val="18"/>
                <w:szCs w:val="18"/>
                <w:lang w:eastAsia="en-GB"/>
              </w:rPr>
            </w:pPr>
            <w:r w:rsidRPr="5978A349">
              <w:rPr>
                <w:rFonts w:eastAsia="Times New Roman" w:cs="Arial"/>
                <w:color w:val="000000" w:themeColor="text1"/>
                <w:sz w:val="18"/>
                <w:szCs w:val="18"/>
                <w:lang w:val="cy-GB" w:eastAsia="en-GB"/>
              </w:rPr>
              <w:t>98.02%</w:t>
            </w:r>
          </w:p>
        </w:tc>
      </w:tr>
      <w:tr w:rsidR="00B30620" w14:paraId="4077F531" w14:textId="77777777" w:rsidTr="002A1628">
        <w:trPr>
          <w:trHeight w:val="365"/>
        </w:trPr>
        <w:tc>
          <w:tcPr>
            <w:tcW w:w="4197"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4077F52C" w14:textId="77777777" w:rsidR="009C6A3E" w:rsidRPr="008A444F" w:rsidRDefault="00AE6A71" w:rsidP="009C6A3E">
            <w:pPr>
              <w:spacing w:after="0" w:line="240" w:lineRule="auto"/>
              <w:rPr>
                <w:rFonts w:eastAsia="Times New Roman" w:cs="Arial"/>
                <w:color w:val="000000"/>
                <w:sz w:val="18"/>
                <w:szCs w:val="18"/>
                <w:lang w:eastAsia="en-GB"/>
              </w:rPr>
            </w:pPr>
            <w:r w:rsidRPr="008A444F">
              <w:rPr>
                <w:rFonts w:eastAsia="Times New Roman" w:cs="Arial"/>
                <w:color w:val="000000"/>
                <w:sz w:val="18"/>
                <w:szCs w:val="18"/>
                <w:lang w:val="cy-GB" w:eastAsia="en-GB"/>
              </w:rPr>
              <w:t>Eiddo Tirol</w:t>
            </w:r>
          </w:p>
        </w:tc>
        <w:tc>
          <w:tcPr>
            <w:tcW w:w="1361" w:type="dxa"/>
            <w:tcBorders>
              <w:top w:val="nil"/>
              <w:left w:val="nil"/>
              <w:bottom w:val="single" w:sz="8" w:space="0" w:color="FFFFFF" w:themeColor="background1"/>
              <w:right w:val="single" w:sz="8" w:space="0" w:color="FFFFFF" w:themeColor="background1"/>
            </w:tcBorders>
            <w:noWrap/>
            <w:hideMark/>
          </w:tcPr>
          <w:p w14:paraId="4077F52D" w14:textId="77777777" w:rsidR="009C6A3E" w:rsidRPr="009D261A" w:rsidRDefault="00AE6A71" w:rsidP="009C6A3E">
            <w:pPr>
              <w:spacing w:after="0" w:line="240" w:lineRule="auto"/>
              <w:jc w:val="right"/>
              <w:rPr>
                <w:rFonts w:eastAsia="Times New Roman" w:cs="Arial"/>
                <w:color w:val="000000"/>
                <w:sz w:val="18"/>
                <w:szCs w:val="18"/>
                <w:lang w:eastAsia="en-GB"/>
              </w:rPr>
            </w:pPr>
            <w:r w:rsidRPr="009D261A">
              <w:rPr>
                <w:sz w:val="18"/>
                <w:szCs w:val="18"/>
                <w:lang w:val="cy-GB"/>
              </w:rPr>
              <w:t>3,273</w:t>
            </w:r>
          </w:p>
        </w:tc>
        <w:tc>
          <w:tcPr>
            <w:tcW w:w="1215" w:type="dxa"/>
            <w:tcBorders>
              <w:top w:val="nil"/>
              <w:left w:val="nil"/>
              <w:bottom w:val="single" w:sz="8" w:space="0" w:color="FFFFFF" w:themeColor="background1"/>
              <w:right w:val="single" w:sz="8" w:space="0" w:color="FFFFFF" w:themeColor="background1"/>
            </w:tcBorders>
            <w:noWrap/>
            <w:hideMark/>
          </w:tcPr>
          <w:p w14:paraId="4077F52E" w14:textId="77777777" w:rsidR="009C6A3E" w:rsidRPr="009D261A" w:rsidRDefault="00AE6A71" w:rsidP="009C6A3E">
            <w:pPr>
              <w:spacing w:after="0" w:line="240" w:lineRule="auto"/>
              <w:jc w:val="right"/>
              <w:rPr>
                <w:rFonts w:eastAsia="Times New Roman" w:cs="Arial"/>
                <w:color w:val="000000"/>
                <w:sz w:val="18"/>
                <w:szCs w:val="18"/>
                <w:lang w:eastAsia="en-GB"/>
              </w:rPr>
            </w:pPr>
            <w:r w:rsidRPr="009D261A">
              <w:rPr>
                <w:sz w:val="18"/>
                <w:szCs w:val="18"/>
                <w:lang w:val="cy-GB"/>
              </w:rPr>
              <w:t>1.65%</w:t>
            </w:r>
          </w:p>
        </w:tc>
        <w:tc>
          <w:tcPr>
            <w:tcW w:w="1483" w:type="dxa"/>
            <w:tcBorders>
              <w:top w:val="nil"/>
              <w:left w:val="nil"/>
              <w:bottom w:val="single" w:sz="8" w:space="0" w:color="FFFFFF" w:themeColor="background1"/>
              <w:right w:val="single" w:sz="8" w:space="0" w:color="FFFFFF" w:themeColor="background1"/>
            </w:tcBorders>
            <w:noWrap/>
          </w:tcPr>
          <w:p w14:paraId="4077F52F" w14:textId="77777777" w:rsidR="009C6A3E" w:rsidRPr="009D261A" w:rsidRDefault="00AE6A71" w:rsidP="009C6A3E">
            <w:pPr>
              <w:spacing w:after="0" w:line="240" w:lineRule="auto"/>
              <w:jc w:val="right"/>
              <w:rPr>
                <w:rFonts w:eastAsia="Times New Roman" w:cs="Arial"/>
                <w:color w:val="000000"/>
                <w:sz w:val="18"/>
                <w:szCs w:val="18"/>
                <w:lang w:eastAsia="en-GB"/>
              </w:rPr>
            </w:pPr>
            <w:r w:rsidRPr="5978A349">
              <w:rPr>
                <w:rFonts w:eastAsia="Times New Roman" w:cs="Arial"/>
                <w:color w:val="000000" w:themeColor="text1"/>
                <w:sz w:val="18"/>
                <w:szCs w:val="18"/>
                <w:lang w:val="cy-GB" w:eastAsia="en-GB"/>
              </w:rPr>
              <w:t>3,371</w:t>
            </w:r>
          </w:p>
        </w:tc>
        <w:tc>
          <w:tcPr>
            <w:tcW w:w="1263" w:type="dxa"/>
            <w:tcBorders>
              <w:top w:val="nil"/>
              <w:left w:val="nil"/>
              <w:bottom w:val="single" w:sz="8" w:space="0" w:color="FFFFFF" w:themeColor="background1"/>
              <w:right w:val="single" w:sz="8" w:space="0" w:color="FFFFFF" w:themeColor="background1"/>
            </w:tcBorders>
            <w:noWrap/>
          </w:tcPr>
          <w:p w14:paraId="4077F530" w14:textId="77777777" w:rsidR="009C6A3E" w:rsidRPr="009D261A" w:rsidRDefault="00AE6A71" w:rsidP="009C6A3E">
            <w:pPr>
              <w:spacing w:after="0" w:line="240" w:lineRule="auto"/>
              <w:jc w:val="right"/>
              <w:rPr>
                <w:rFonts w:eastAsia="Times New Roman" w:cs="Arial"/>
                <w:color w:val="000000"/>
                <w:sz w:val="18"/>
                <w:szCs w:val="18"/>
                <w:lang w:eastAsia="en-GB"/>
              </w:rPr>
            </w:pPr>
            <w:r w:rsidRPr="19F6E28C">
              <w:rPr>
                <w:rFonts w:eastAsia="Times New Roman" w:cs="Arial"/>
                <w:color w:val="000000" w:themeColor="text1"/>
                <w:sz w:val="18"/>
                <w:szCs w:val="18"/>
                <w:lang w:val="cy-GB" w:eastAsia="en-GB"/>
              </w:rPr>
              <w:t>1.60%</w:t>
            </w:r>
          </w:p>
        </w:tc>
      </w:tr>
      <w:tr w:rsidR="00B30620" w14:paraId="4077F537" w14:textId="77777777" w:rsidTr="002A1628">
        <w:trPr>
          <w:trHeight w:val="365"/>
        </w:trPr>
        <w:tc>
          <w:tcPr>
            <w:tcW w:w="4197" w:type="dxa"/>
            <w:tcBorders>
              <w:top w:val="nil"/>
              <w:left w:val="single" w:sz="8" w:space="0" w:color="FFFFFF" w:themeColor="background1"/>
              <w:bottom w:val="single" w:sz="8" w:space="0" w:color="auto"/>
              <w:right w:val="single" w:sz="8" w:space="0" w:color="FFFFFF" w:themeColor="background1"/>
            </w:tcBorders>
            <w:vAlign w:val="center"/>
            <w:hideMark/>
          </w:tcPr>
          <w:p w14:paraId="4077F532" w14:textId="77777777" w:rsidR="009C6A3E" w:rsidRPr="008A444F" w:rsidRDefault="00AE6A71" w:rsidP="009C6A3E">
            <w:pPr>
              <w:spacing w:after="0" w:line="240" w:lineRule="auto"/>
              <w:rPr>
                <w:rFonts w:eastAsia="Times New Roman" w:cs="Arial"/>
                <w:color w:val="000000"/>
                <w:sz w:val="18"/>
                <w:szCs w:val="18"/>
                <w:lang w:eastAsia="en-GB"/>
              </w:rPr>
            </w:pPr>
            <w:r w:rsidRPr="008A444F">
              <w:rPr>
                <w:rFonts w:eastAsia="Times New Roman" w:cs="Arial"/>
                <w:color w:val="000000"/>
                <w:sz w:val="18"/>
                <w:szCs w:val="18"/>
                <w:lang w:val="cy-GB" w:eastAsia="en-GB"/>
              </w:rPr>
              <w:t>Arian Parod a Chyfwerth ag Arian Parod</w:t>
            </w:r>
          </w:p>
        </w:tc>
        <w:tc>
          <w:tcPr>
            <w:tcW w:w="1361" w:type="dxa"/>
            <w:tcBorders>
              <w:top w:val="nil"/>
              <w:left w:val="nil"/>
              <w:bottom w:val="single" w:sz="8" w:space="0" w:color="auto"/>
              <w:right w:val="single" w:sz="8" w:space="0" w:color="FFFFFF" w:themeColor="background1"/>
            </w:tcBorders>
            <w:noWrap/>
            <w:hideMark/>
          </w:tcPr>
          <w:p w14:paraId="4077F533" w14:textId="77777777" w:rsidR="009C6A3E" w:rsidRPr="009D261A" w:rsidRDefault="00AE6A71" w:rsidP="009C6A3E">
            <w:pPr>
              <w:spacing w:after="0" w:line="240" w:lineRule="auto"/>
              <w:jc w:val="right"/>
              <w:rPr>
                <w:rFonts w:eastAsia="Times New Roman" w:cs="Arial"/>
                <w:color w:val="000000"/>
                <w:sz w:val="18"/>
                <w:szCs w:val="18"/>
                <w:lang w:eastAsia="en-GB"/>
              </w:rPr>
            </w:pPr>
            <w:r>
              <w:rPr>
                <w:sz w:val="18"/>
                <w:szCs w:val="18"/>
                <w:lang w:val="cy-GB"/>
              </w:rPr>
              <w:t>6,449</w:t>
            </w:r>
          </w:p>
        </w:tc>
        <w:tc>
          <w:tcPr>
            <w:tcW w:w="1215" w:type="dxa"/>
            <w:tcBorders>
              <w:top w:val="nil"/>
              <w:left w:val="nil"/>
              <w:bottom w:val="single" w:sz="8" w:space="0" w:color="auto"/>
              <w:right w:val="single" w:sz="8" w:space="0" w:color="FFFFFF" w:themeColor="background1"/>
            </w:tcBorders>
            <w:noWrap/>
            <w:hideMark/>
          </w:tcPr>
          <w:p w14:paraId="4077F534" w14:textId="77777777" w:rsidR="009C6A3E" w:rsidRPr="009D261A" w:rsidRDefault="00AE6A71" w:rsidP="009C6A3E">
            <w:pPr>
              <w:spacing w:after="0" w:line="240" w:lineRule="auto"/>
              <w:jc w:val="right"/>
              <w:rPr>
                <w:rFonts w:eastAsia="Times New Roman" w:cs="Arial"/>
                <w:color w:val="000000"/>
                <w:sz w:val="18"/>
                <w:szCs w:val="18"/>
                <w:lang w:eastAsia="en-GB"/>
              </w:rPr>
            </w:pPr>
            <w:r>
              <w:rPr>
                <w:sz w:val="18"/>
                <w:szCs w:val="18"/>
                <w:lang w:val="cy-GB"/>
              </w:rPr>
              <w:t>3.26%</w:t>
            </w:r>
          </w:p>
        </w:tc>
        <w:tc>
          <w:tcPr>
            <w:tcW w:w="1483" w:type="dxa"/>
            <w:tcBorders>
              <w:top w:val="nil"/>
              <w:left w:val="nil"/>
              <w:bottom w:val="single" w:sz="8" w:space="0" w:color="auto"/>
              <w:right w:val="single" w:sz="8" w:space="0" w:color="FFFFFF" w:themeColor="background1"/>
            </w:tcBorders>
            <w:noWrap/>
          </w:tcPr>
          <w:p w14:paraId="4077F535" w14:textId="77777777" w:rsidR="009C6A3E" w:rsidRPr="009D261A" w:rsidRDefault="00AE6A71" w:rsidP="009C6A3E">
            <w:pPr>
              <w:spacing w:after="0" w:line="240" w:lineRule="auto"/>
              <w:jc w:val="right"/>
              <w:rPr>
                <w:rFonts w:eastAsia="Times New Roman" w:cs="Arial"/>
                <w:color w:val="000000"/>
                <w:sz w:val="18"/>
                <w:szCs w:val="18"/>
                <w:lang w:eastAsia="en-GB"/>
              </w:rPr>
            </w:pPr>
            <w:r w:rsidRPr="19F6E28C">
              <w:rPr>
                <w:rFonts w:eastAsia="Times New Roman" w:cs="Arial"/>
                <w:color w:val="000000" w:themeColor="text1"/>
                <w:sz w:val="18"/>
                <w:szCs w:val="18"/>
                <w:lang w:val="cy-GB" w:eastAsia="en-GB"/>
              </w:rPr>
              <w:t>801</w:t>
            </w:r>
          </w:p>
        </w:tc>
        <w:tc>
          <w:tcPr>
            <w:tcW w:w="1263" w:type="dxa"/>
            <w:tcBorders>
              <w:top w:val="nil"/>
              <w:left w:val="nil"/>
              <w:bottom w:val="single" w:sz="8" w:space="0" w:color="auto"/>
              <w:right w:val="single" w:sz="8" w:space="0" w:color="FFFFFF" w:themeColor="background1"/>
            </w:tcBorders>
            <w:noWrap/>
          </w:tcPr>
          <w:p w14:paraId="4077F536" w14:textId="77777777" w:rsidR="009C6A3E" w:rsidRPr="009D261A" w:rsidRDefault="00AE6A71" w:rsidP="009C6A3E">
            <w:pPr>
              <w:spacing w:after="0" w:line="240" w:lineRule="auto"/>
              <w:jc w:val="right"/>
              <w:rPr>
                <w:rFonts w:eastAsia="Times New Roman" w:cs="Arial"/>
                <w:color w:val="000000"/>
                <w:sz w:val="18"/>
                <w:szCs w:val="18"/>
                <w:lang w:eastAsia="en-GB"/>
              </w:rPr>
            </w:pPr>
            <w:r w:rsidRPr="19F6E28C">
              <w:rPr>
                <w:rFonts w:eastAsia="Times New Roman" w:cs="Arial"/>
                <w:color w:val="000000" w:themeColor="text1"/>
                <w:sz w:val="18"/>
                <w:szCs w:val="18"/>
                <w:lang w:val="cy-GB" w:eastAsia="en-GB"/>
              </w:rPr>
              <w:t>0.38%</w:t>
            </w:r>
          </w:p>
        </w:tc>
      </w:tr>
      <w:tr w:rsidR="00B30620" w14:paraId="4077F53D" w14:textId="77777777" w:rsidTr="00E45A00">
        <w:trPr>
          <w:trHeight w:val="365"/>
        </w:trPr>
        <w:tc>
          <w:tcPr>
            <w:tcW w:w="4197" w:type="dxa"/>
            <w:tcBorders>
              <w:top w:val="single" w:sz="8" w:space="0" w:color="auto"/>
              <w:left w:val="single" w:sz="8" w:space="0" w:color="FFFFFF" w:themeColor="background1"/>
              <w:bottom w:val="single" w:sz="12" w:space="0" w:color="auto"/>
              <w:right w:val="single" w:sz="8" w:space="0" w:color="FFFFFF" w:themeColor="background1"/>
            </w:tcBorders>
            <w:vAlign w:val="center"/>
            <w:hideMark/>
          </w:tcPr>
          <w:p w14:paraId="4077F538" w14:textId="77777777" w:rsidR="009C6A3E" w:rsidRPr="00E45A00" w:rsidRDefault="00AE6A71" w:rsidP="009C6A3E">
            <w:pPr>
              <w:spacing w:after="0" w:line="240" w:lineRule="auto"/>
              <w:rPr>
                <w:rFonts w:eastAsia="Times New Roman" w:cs="Arial"/>
                <w:b/>
                <w:bCs/>
                <w:color w:val="000000"/>
                <w:sz w:val="18"/>
                <w:szCs w:val="18"/>
                <w:lang w:eastAsia="en-GB"/>
              </w:rPr>
            </w:pPr>
            <w:r w:rsidRPr="00E45A00">
              <w:rPr>
                <w:rFonts w:eastAsia="Times New Roman" w:cs="Arial"/>
                <w:b/>
                <w:bCs/>
                <w:color w:val="000000"/>
                <w:sz w:val="18"/>
                <w:szCs w:val="18"/>
                <w:lang w:val="cy-GB" w:eastAsia="en-GB"/>
              </w:rPr>
              <w:t>Cyfanswm</w:t>
            </w:r>
          </w:p>
        </w:tc>
        <w:tc>
          <w:tcPr>
            <w:tcW w:w="1361" w:type="dxa"/>
            <w:tcBorders>
              <w:top w:val="single" w:sz="8" w:space="0" w:color="auto"/>
              <w:left w:val="nil"/>
              <w:bottom w:val="single" w:sz="12" w:space="0" w:color="auto"/>
              <w:right w:val="single" w:sz="8" w:space="0" w:color="FFFFFF" w:themeColor="background1"/>
            </w:tcBorders>
            <w:noWrap/>
            <w:vAlign w:val="center"/>
            <w:hideMark/>
          </w:tcPr>
          <w:p w14:paraId="4077F539" w14:textId="77777777" w:rsidR="009C6A3E" w:rsidRPr="00E45A00" w:rsidRDefault="00AE6A71" w:rsidP="00E45A00">
            <w:pPr>
              <w:spacing w:after="0" w:line="240" w:lineRule="auto"/>
              <w:jc w:val="right"/>
              <w:rPr>
                <w:rFonts w:eastAsia="Times New Roman" w:cs="Arial"/>
                <w:b/>
                <w:bCs/>
                <w:color w:val="000000"/>
                <w:sz w:val="18"/>
                <w:szCs w:val="18"/>
                <w:lang w:eastAsia="en-GB"/>
              </w:rPr>
            </w:pPr>
            <w:r w:rsidRPr="00E45A00">
              <w:rPr>
                <w:b/>
                <w:bCs/>
                <w:sz w:val="18"/>
                <w:szCs w:val="18"/>
                <w:lang w:val="cy-GB"/>
              </w:rPr>
              <w:t>197,981</w:t>
            </w:r>
          </w:p>
        </w:tc>
        <w:tc>
          <w:tcPr>
            <w:tcW w:w="1215" w:type="dxa"/>
            <w:tcBorders>
              <w:top w:val="single" w:sz="8" w:space="0" w:color="auto"/>
              <w:left w:val="nil"/>
              <w:bottom w:val="single" w:sz="12" w:space="0" w:color="auto"/>
              <w:right w:val="single" w:sz="8" w:space="0" w:color="FFFFFF" w:themeColor="background1"/>
            </w:tcBorders>
            <w:noWrap/>
            <w:vAlign w:val="center"/>
            <w:hideMark/>
          </w:tcPr>
          <w:p w14:paraId="4077F53A" w14:textId="77777777" w:rsidR="009C6A3E" w:rsidRPr="00E45A00" w:rsidRDefault="00AE6A71" w:rsidP="00E45A00">
            <w:pPr>
              <w:spacing w:after="0" w:line="240" w:lineRule="auto"/>
              <w:jc w:val="right"/>
              <w:rPr>
                <w:rFonts w:eastAsia="Times New Roman" w:cs="Arial"/>
                <w:b/>
                <w:bCs/>
                <w:color w:val="000000"/>
                <w:sz w:val="18"/>
                <w:szCs w:val="18"/>
                <w:lang w:eastAsia="en-GB"/>
              </w:rPr>
            </w:pPr>
            <w:r w:rsidRPr="00E45A00">
              <w:rPr>
                <w:b/>
                <w:bCs/>
                <w:sz w:val="18"/>
                <w:szCs w:val="18"/>
                <w:lang w:val="cy-GB"/>
              </w:rPr>
              <w:t>100%</w:t>
            </w:r>
          </w:p>
        </w:tc>
        <w:tc>
          <w:tcPr>
            <w:tcW w:w="1483" w:type="dxa"/>
            <w:tcBorders>
              <w:top w:val="single" w:sz="8" w:space="0" w:color="auto"/>
              <w:left w:val="nil"/>
              <w:bottom w:val="single" w:sz="12" w:space="0" w:color="auto"/>
              <w:right w:val="single" w:sz="8" w:space="0" w:color="FFFFFF" w:themeColor="background1"/>
            </w:tcBorders>
            <w:noWrap/>
            <w:vAlign w:val="center"/>
          </w:tcPr>
          <w:p w14:paraId="4077F53B" w14:textId="77777777" w:rsidR="009C6A3E" w:rsidRPr="00E45A00" w:rsidRDefault="00AE6A71" w:rsidP="00E45A00">
            <w:pPr>
              <w:spacing w:after="0" w:line="240" w:lineRule="auto"/>
              <w:jc w:val="right"/>
              <w:rPr>
                <w:rFonts w:eastAsia="Times New Roman" w:cs="Arial"/>
                <w:b/>
                <w:bCs/>
                <w:color w:val="000000"/>
                <w:sz w:val="18"/>
                <w:szCs w:val="18"/>
                <w:lang w:eastAsia="en-GB"/>
              </w:rPr>
            </w:pPr>
            <w:r w:rsidRPr="00E45A00">
              <w:rPr>
                <w:rFonts w:eastAsia="Times New Roman" w:cs="Arial"/>
                <w:b/>
                <w:bCs/>
                <w:color w:val="000000" w:themeColor="text1"/>
                <w:sz w:val="18"/>
                <w:szCs w:val="18"/>
                <w:lang w:val="cy-GB" w:eastAsia="en-GB"/>
              </w:rPr>
              <w:t>211,082</w:t>
            </w:r>
          </w:p>
        </w:tc>
        <w:tc>
          <w:tcPr>
            <w:tcW w:w="1263" w:type="dxa"/>
            <w:tcBorders>
              <w:top w:val="single" w:sz="8" w:space="0" w:color="auto"/>
              <w:left w:val="nil"/>
              <w:bottom w:val="single" w:sz="12" w:space="0" w:color="auto"/>
              <w:right w:val="single" w:sz="8" w:space="0" w:color="FFFFFF" w:themeColor="background1"/>
            </w:tcBorders>
            <w:noWrap/>
            <w:vAlign w:val="center"/>
          </w:tcPr>
          <w:p w14:paraId="4077F53C" w14:textId="77777777" w:rsidR="009C6A3E" w:rsidRPr="00E45A00" w:rsidRDefault="00AE6A71" w:rsidP="00E45A00">
            <w:pPr>
              <w:spacing w:after="0" w:line="240" w:lineRule="auto"/>
              <w:jc w:val="right"/>
              <w:rPr>
                <w:rFonts w:eastAsia="Times New Roman" w:cs="Arial"/>
                <w:b/>
                <w:bCs/>
                <w:color w:val="000000"/>
                <w:sz w:val="18"/>
                <w:szCs w:val="18"/>
                <w:lang w:eastAsia="en-GB"/>
              </w:rPr>
            </w:pPr>
            <w:r w:rsidRPr="00E45A00">
              <w:rPr>
                <w:rFonts w:eastAsia="Times New Roman" w:cs="Arial"/>
                <w:b/>
                <w:bCs/>
                <w:color w:val="000000" w:themeColor="text1"/>
                <w:sz w:val="18"/>
                <w:szCs w:val="18"/>
                <w:lang w:val="cy-GB" w:eastAsia="en-GB"/>
              </w:rPr>
              <w:t>100%</w:t>
            </w:r>
          </w:p>
        </w:tc>
      </w:tr>
    </w:tbl>
    <w:p w14:paraId="4077F545" w14:textId="77777777" w:rsidR="008A444F" w:rsidRDefault="008A444F" w:rsidP="006230B9">
      <w:pPr>
        <w:spacing w:after="0"/>
        <w:ind w:left="142" w:hanging="142"/>
        <w:rPr>
          <w:sz w:val="18"/>
          <w:szCs w:val="18"/>
        </w:rPr>
      </w:pPr>
    </w:p>
    <w:p w14:paraId="4077F546" w14:textId="77777777" w:rsidR="009C0789" w:rsidRPr="009C0789" w:rsidRDefault="00AE6A71" w:rsidP="009C0789">
      <w:pPr>
        <w:spacing w:after="0"/>
        <w:jc w:val="both"/>
        <w:rPr>
          <w:sz w:val="18"/>
          <w:szCs w:val="18"/>
          <w:lang w:val="en-US"/>
        </w:rPr>
      </w:pPr>
      <w:r w:rsidRPr="009C0789">
        <w:rPr>
          <w:sz w:val="18"/>
          <w:szCs w:val="18"/>
          <w:lang w:val="cy-GB"/>
        </w:rPr>
        <w:t>Mae’r amcangyfrif o’r rhwymedigaethau buddion diffiniedig yn sensitif i'r rhagdybiaethau actiwaraidd a nodir yn y tabl uchod. Mae’r dadansoddiadau o sensitifrwydd isod yn seiliedig ar newidiadau rhesymol posibl i'r rhagdybiaethau ar ddiwedd y cyfnod adrodd, ac ar gyfer pob newid maent yn rhagdybio bod y rhagdybiaeth sydd wedi’i dadansoddi yn newid tra bod yr holl ragdybiaethau eraill yn aros yn gyson. Er enghraifft, mae'r rhagdybiaethau mewn hirhoedledd yn tybio bod disgwyliad oes yn cynyddu neu'n gostwng ar gyfer dynion a menywod. Yn ymarferol, mae hyn yn annhebygol o ddigwydd, a gall newidiadau mewn rhai o'r rhagdybiaethau fod yn gysylltiedig. Mae'r amcangyfrifon yn y dadansoddiad o sensitifrwydd wedi dilyn y polisïau cyfrifo ar gyfer y cynllun, h.y. ar sail actiwaraidd gan ddefnyddio'r dull rhagamcanu credyd unedau. Roedd y dulliau a'r mathau o ragdybiaethau a ddefnyddiwyd wrth baratoi'r dadansoddiad o sensitifrwydd isod yr un fath â’r rhai yn y cyfnod blaenorol.</w:t>
      </w:r>
    </w:p>
    <w:p w14:paraId="4077F547" w14:textId="77777777" w:rsidR="008A444F" w:rsidRDefault="008A444F" w:rsidP="009C0789">
      <w:pPr>
        <w:spacing w:after="0"/>
        <w:rPr>
          <w:sz w:val="18"/>
          <w:szCs w:val="18"/>
        </w:rPr>
      </w:pPr>
    </w:p>
    <w:tbl>
      <w:tblPr>
        <w:tblW w:w="9917" w:type="dxa"/>
        <w:tblLook w:val="04A0" w:firstRow="1" w:lastRow="0" w:firstColumn="1" w:lastColumn="0" w:noHBand="0" w:noVBand="1"/>
      </w:tblPr>
      <w:tblGrid>
        <w:gridCol w:w="4183"/>
        <w:gridCol w:w="1357"/>
        <w:gridCol w:w="1357"/>
        <w:gridCol w:w="1463"/>
        <w:gridCol w:w="1463"/>
        <w:gridCol w:w="271"/>
      </w:tblGrid>
      <w:tr w:rsidR="00B30620" w14:paraId="4077F54B" w14:textId="77777777" w:rsidTr="002A1628">
        <w:trPr>
          <w:gridAfter w:val="1"/>
          <w:wAfter w:w="271" w:type="dxa"/>
          <w:trHeight w:val="409"/>
        </w:trPr>
        <w:tc>
          <w:tcPr>
            <w:tcW w:w="4183" w:type="dxa"/>
            <w:vMerge w:val="restart"/>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vAlign w:val="center"/>
            <w:hideMark/>
          </w:tcPr>
          <w:p w14:paraId="4077F548" w14:textId="77777777" w:rsidR="0094476F" w:rsidRPr="0094476F" w:rsidRDefault="00AE6A71" w:rsidP="0094476F">
            <w:pPr>
              <w:spacing w:after="0" w:line="240" w:lineRule="auto"/>
              <w:rPr>
                <w:rFonts w:eastAsia="Times New Roman" w:cs="Arial"/>
                <w:b/>
                <w:bCs/>
                <w:color w:val="000000"/>
                <w:sz w:val="18"/>
                <w:szCs w:val="18"/>
                <w:lang w:eastAsia="en-GB"/>
              </w:rPr>
            </w:pPr>
            <w:r w:rsidRPr="0094476F">
              <w:rPr>
                <w:rFonts w:eastAsia="Times New Roman" w:cs="Arial"/>
                <w:b/>
                <w:bCs/>
                <w:color w:val="000000"/>
                <w:sz w:val="18"/>
                <w:szCs w:val="18"/>
                <w:lang w:val="cy-GB" w:eastAsia="en-GB"/>
              </w:rPr>
              <w:t> </w:t>
            </w:r>
          </w:p>
        </w:tc>
        <w:tc>
          <w:tcPr>
            <w:tcW w:w="2537" w:type="dxa"/>
            <w:gridSpan w:val="2"/>
            <w:tcBorders>
              <w:top w:val="single" w:sz="8" w:space="0" w:color="FFFFFF" w:themeColor="background1"/>
              <w:left w:val="nil"/>
              <w:bottom w:val="single" w:sz="8" w:space="0" w:color="FFFFFF" w:themeColor="background1"/>
              <w:right w:val="single" w:sz="8" w:space="0" w:color="FFFFFF" w:themeColor="background1"/>
            </w:tcBorders>
            <w:vAlign w:val="center"/>
            <w:hideMark/>
          </w:tcPr>
          <w:p w14:paraId="4077F549" w14:textId="77777777" w:rsidR="0094476F" w:rsidRPr="0094476F" w:rsidRDefault="00AE6A71" w:rsidP="0094476F">
            <w:pPr>
              <w:spacing w:after="0" w:line="240" w:lineRule="auto"/>
              <w:jc w:val="center"/>
              <w:rPr>
                <w:rFonts w:eastAsia="Times New Roman" w:cs="Arial"/>
                <w:b/>
                <w:bCs/>
                <w:color w:val="000000"/>
                <w:sz w:val="18"/>
                <w:szCs w:val="18"/>
                <w:lang w:eastAsia="en-GB"/>
              </w:rPr>
            </w:pPr>
            <w:r w:rsidRPr="0094476F">
              <w:rPr>
                <w:rFonts w:eastAsia="Times New Roman" w:cs="Arial"/>
                <w:b/>
                <w:bCs/>
                <w:color w:val="000000"/>
                <w:sz w:val="18"/>
                <w:szCs w:val="18"/>
                <w:lang w:val="cy-GB" w:eastAsia="en-GB"/>
              </w:rPr>
              <w:t>Pensiwn yr Heddlu</w:t>
            </w:r>
          </w:p>
        </w:tc>
        <w:tc>
          <w:tcPr>
            <w:tcW w:w="2926" w:type="dxa"/>
            <w:gridSpan w:val="2"/>
            <w:tcBorders>
              <w:top w:val="single" w:sz="8" w:space="0" w:color="FFFFFF" w:themeColor="background1"/>
              <w:left w:val="nil"/>
              <w:bottom w:val="single" w:sz="8" w:space="0" w:color="FFFFFF" w:themeColor="background1"/>
              <w:right w:val="single" w:sz="8" w:space="0" w:color="FFFFFF" w:themeColor="background1"/>
            </w:tcBorders>
            <w:vAlign w:val="center"/>
            <w:hideMark/>
          </w:tcPr>
          <w:p w14:paraId="4077F54A" w14:textId="77777777" w:rsidR="0094476F" w:rsidRPr="0094476F" w:rsidRDefault="00AE6A71" w:rsidP="0094476F">
            <w:pPr>
              <w:spacing w:after="0" w:line="240" w:lineRule="auto"/>
              <w:jc w:val="center"/>
              <w:rPr>
                <w:rFonts w:eastAsia="Times New Roman" w:cs="Arial"/>
                <w:b/>
                <w:bCs/>
                <w:color w:val="000000"/>
                <w:sz w:val="18"/>
                <w:szCs w:val="18"/>
                <w:lang w:eastAsia="en-GB"/>
              </w:rPr>
            </w:pPr>
            <w:r w:rsidRPr="0094476F">
              <w:rPr>
                <w:rFonts w:eastAsia="Times New Roman" w:cs="Arial"/>
                <w:b/>
                <w:bCs/>
                <w:color w:val="000000"/>
                <w:sz w:val="18"/>
                <w:szCs w:val="18"/>
                <w:lang w:val="cy-GB" w:eastAsia="en-GB"/>
              </w:rPr>
              <w:t>(Grŵp) Llywodraeth Leol</w:t>
            </w:r>
          </w:p>
        </w:tc>
      </w:tr>
      <w:tr w:rsidR="00B30620" w14:paraId="4077F553" w14:textId="77777777" w:rsidTr="002A1628">
        <w:trPr>
          <w:gridAfter w:val="1"/>
          <w:wAfter w:w="271" w:type="dxa"/>
          <w:trHeight w:val="433"/>
        </w:trPr>
        <w:tc>
          <w:tcPr>
            <w:tcW w:w="4183" w:type="dxa"/>
            <w:vMerge/>
            <w:vAlign w:val="center"/>
            <w:hideMark/>
          </w:tcPr>
          <w:p w14:paraId="4077F54C" w14:textId="77777777" w:rsidR="0094476F" w:rsidRPr="0094476F" w:rsidRDefault="0094476F" w:rsidP="0094476F">
            <w:pPr>
              <w:spacing w:after="0" w:line="240" w:lineRule="auto"/>
              <w:rPr>
                <w:rFonts w:eastAsia="Times New Roman" w:cs="Arial"/>
                <w:b/>
                <w:bCs/>
                <w:color w:val="000000"/>
                <w:sz w:val="18"/>
                <w:szCs w:val="18"/>
                <w:lang w:eastAsia="en-GB"/>
              </w:rPr>
            </w:pPr>
          </w:p>
        </w:tc>
        <w:tc>
          <w:tcPr>
            <w:tcW w:w="1342" w:type="dxa"/>
            <w:vMerge w:val="restart"/>
            <w:tcBorders>
              <w:top w:val="nil"/>
              <w:left w:val="single" w:sz="8" w:space="0" w:color="FFFFFF" w:themeColor="background1"/>
              <w:bottom w:val="single" w:sz="8" w:space="0" w:color="000000" w:themeColor="text1"/>
              <w:right w:val="single" w:sz="8" w:space="0" w:color="FFFFFF" w:themeColor="background1"/>
            </w:tcBorders>
            <w:vAlign w:val="center"/>
            <w:hideMark/>
          </w:tcPr>
          <w:p w14:paraId="4077F54D" w14:textId="77777777" w:rsidR="0094476F" w:rsidRPr="0094476F" w:rsidRDefault="00AE6A71" w:rsidP="0094476F">
            <w:pPr>
              <w:spacing w:after="0" w:line="240" w:lineRule="auto"/>
              <w:jc w:val="right"/>
              <w:rPr>
                <w:rFonts w:eastAsia="Times New Roman" w:cs="Arial"/>
                <w:b/>
                <w:bCs/>
                <w:color w:val="000000"/>
                <w:sz w:val="18"/>
                <w:szCs w:val="18"/>
                <w:lang w:eastAsia="en-GB"/>
              </w:rPr>
            </w:pPr>
            <w:r w:rsidRPr="0094476F">
              <w:rPr>
                <w:rFonts w:eastAsia="Times New Roman" w:cs="Arial"/>
                <w:b/>
                <w:bCs/>
                <w:color w:val="000000"/>
                <w:sz w:val="18"/>
                <w:szCs w:val="18"/>
                <w:lang w:val="cy-GB" w:eastAsia="en-GB"/>
              </w:rPr>
              <w:t>Blynyddoedd    2023/24</w:t>
            </w:r>
          </w:p>
        </w:tc>
        <w:tc>
          <w:tcPr>
            <w:tcW w:w="1195" w:type="dxa"/>
            <w:vMerge w:val="restart"/>
            <w:tcBorders>
              <w:top w:val="nil"/>
              <w:left w:val="single" w:sz="8" w:space="0" w:color="FFFFFF" w:themeColor="background1"/>
              <w:bottom w:val="single" w:sz="8" w:space="0" w:color="000000" w:themeColor="text1"/>
              <w:right w:val="single" w:sz="8" w:space="0" w:color="FFFFFF" w:themeColor="background1"/>
            </w:tcBorders>
            <w:vAlign w:val="center"/>
            <w:hideMark/>
          </w:tcPr>
          <w:p w14:paraId="4077F54E" w14:textId="77777777" w:rsidR="0094476F" w:rsidRPr="0094476F" w:rsidRDefault="00AE6A71" w:rsidP="0094476F">
            <w:pPr>
              <w:spacing w:after="0" w:line="240" w:lineRule="auto"/>
              <w:jc w:val="right"/>
              <w:rPr>
                <w:rFonts w:eastAsia="Times New Roman" w:cs="Arial"/>
                <w:b/>
                <w:bCs/>
                <w:color w:val="000000"/>
                <w:sz w:val="18"/>
                <w:szCs w:val="18"/>
                <w:lang w:eastAsia="en-GB"/>
              </w:rPr>
            </w:pPr>
            <w:r w:rsidRPr="0094476F">
              <w:rPr>
                <w:rFonts w:eastAsia="Times New Roman" w:cs="Arial"/>
                <w:b/>
                <w:bCs/>
                <w:color w:val="000000"/>
                <w:sz w:val="18"/>
                <w:szCs w:val="18"/>
                <w:lang w:val="cy-GB" w:eastAsia="en-GB"/>
              </w:rPr>
              <w:t>Blynyddoedd    2024/25</w:t>
            </w:r>
          </w:p>
        </w:tc>
        <w:tc>
          <w:tcPr>
            <w:tcW w:w="1463" w:type="dxa"/>
            <w:vMerge w:val="restart"/>
            <w:tcBorders>
              <w:top w:val="nil"/>
              <w:left w:val="single" w:sz="8" w:space="0" w:color="FFFFFF" w:themeColor="background1"/>
              <w:bottom w:val="single" w:sz="8" w:space="0" w:color="000000" w:themeColor="text1"/>
              <w:right w:val="single" w:sz="8" w:space="0" w:color="FFFFFF" w:themeColor="background1"/>
            </w:tcBorders>
            <w:vAlign w:val="center"/>
            <w:hideMark/>
          </w:tcPr>
          <w:p w14:paraId="4077F54F" w14:textId="77777777" w:rsidR="00C52B42" w:rsidRDefault="00AE6A71" w:rsidP="0094476F">
            <w:pPr>
              <w:spacing w:after="0" w:line="240" w:lineRule="auto"/>
              <w:jc w:val="right"/>
              <w:rPr>
                <w:rFonts w:eastAsia="Times New Roman" w:cs="Arial"/>
                <w:b/>
                <w:bCs/>
                <w:color w:val="000000"/>
                <w:sz w:val="18"/>
                <w:szCs w:val="18"/>
                <w:lang w:eastAsia="en-GB"/>
              </w:rPr>
            </w:pPr>
            <w:r w:rsidRPr="0094476F">
              <w:rPr>
                <w:rFonts w:eastAsia="Times New Roman" w:cs="Arial"/>
                <w:b/>
                <w:bCs/>
                <w:color w:val="000000"/>
                <w:sz w:val="18"/>
                <w:szCs w:val="18"/>
                <w:lang w:val="cy-GB" w:eastAsia="en-GB"/>
              </w:rPr>
              <w:t>2023/24</w:t>
            </w:r>
          </w:p>
          <w:p w14:paraId="4077F550" w14:textId="77777777" w:rsidR="0094476F" w:rsidRPr="0094476F" w:rsidRDefault="00AE6A71" w:rsidP="0094476F">
            <w:pPr>
              <w:spacing w:after="0" w:line="240" w:lineRule="auto"/>
              <w:jc w:val="right"/>
              <w:rPr>
                <w:rFonts w:eastAsia="Times New Roman" w:cs="Arial"/>
                <w:b/>
                <w:bCs/>
                <w:color w:val="000000"/>
                <w:sz w:val="18"/>
                <w:szCs w:val="18"/>
                <w:lang w:eastAsia="en-GB"/>
              </w:rPr>
            </w:pPr>
            <w:r w:rsidRPr="0094476F">
              <w:rPr>
                <w:rFonts w:eastAsia="Times New Roman" w:cs="Arial"/>
                <w:b/>
                <w:bCs/>
                <w:color w:val="000000"/>
                <w:sz w:val="18"/>
                <w:szCs w:val="18"/>
                <w:lang w:val="cy-GB" w:eastAsia="en-GB"/>
              </w:rPr>
              <w:t xml:space="preserve">   Blynyddoedd    2024/25</w:t>
            </w:r>
          </w:p>
        </w:tc>
        <w:tc>
          <w:tcPr>
            <w:tcW w:w="1463" w:type="dxa"/>
            <w:vMerge w:val="restart"/>
            <w:tcBorders>
              <w:top w:val="nil"/>
              <w:left w:val="single" w:sz="8" w:space="0" w:color="FFFFFF" w:themeColor="background1"/>
              <w:bottom w:val="single" w:sz="8" w:space="0" w:color="000000" w:themeColor="text1"/>
              <w:right w:val="single" w:sz="8" w:space="0" w:color="FFFFFF" w:themeColor="background1"/>
            </w:tcBorders>
            <w:vAlign w:val="center"/>
            <w:hideMark/>
          </w:tcPr>
          <w:p w14:paraId="4077F551" w14:textId="77777777" w:rsidR="00C52B42" w:rsidRDefault="00AE6A71" w:rsidP="0094476F">
            <w:pPr>
              <w:spacing w:after="0" w:line="240" w:lineRule="auto"/>
              <w:jc w:val="right"/>
              <w:rPr>
                <w:rFonts w:eastAsia="Times New Roman" w:cs="Arial"/>
                <w:b/>
                <w:bCs/>
                <w:color w:val="000000"/>
                <w:sz w:val="18"/>
                <w:szCs w:val="18"/>
                <w:lang w:eastAsia="en-GB"/>
              </w:rPr>
            </w:pPr>
            <w:r w:rsidRPr="0094476F">
              <w:rPr>
                <w:rFonts w:eastAsia="Times New Roman" w:cs="Arial"/>
                <w:b/>
                <w:bCs/>
                <w:color w:val="000000"/>
                <w:sz w:val="18"/>
                <w:szCs w:val="18"/>
                <w:lang w:val="cy-GB" w:eastAsia="en-GB"/>
              </w:rPr>
              <w:t>2024/25</w:t>
            </w:r>
          </w:p>
          <w:p w14:paraId="4077F552" w14:textId="77777777" w:rsidR="0094476F" w:rsidRPr="0094476F" w:rsidRDefault="00AE6A71" w:rsidP="0094476F">
            <w:pPr>
              <w:spacing w:after="0" w:line="240" w:lineRule="auto"/>
              <w:jc w:val="right"/>
              <w:rPr>
                <w:rFonts w:eastAsia="Times New Roman" w:cs="Arial"/>
                <w:b/>
                <w:bCs/>
                <w:color w:val="000000"/>
                <w:sz w:val="18"/>
                <w:szCs w:val="18"/>
                <w:lang w:eastAsia="en-GB"/>
              </w:rPr>
            </w:pPr>
            <w:r w:rsidRPr="0094476F">
              <w:rPr>
                <w:rFonts w:eastAsia="Times New Roman" w:cs="Arial"/>
                <w:b/>
                <w:bCs/>
                <w:color w:val="000000"/>
                <w:sz w:val="18"/>
                <w:szCs w:val="18"/>
                <w:lang w:val="cy-GB" w:eastAsia="en-GB"/>
              </w:rPr>
              <w:t xml:space="preserve">    Blynyddoedd    2024/25</w:t>
            </w:r>
          </w:p>
        </w:tc>
      </w:tr>
      <w:tr w:rsidR="00B30620" w14:paraId="4077F55A" w14:textId="77777777" w:rsidTr="002A1628">
        <w:trPr>
          <w:trHeight w:val="281"/>
        </w:trPr>
        <w:tc>
          <w:tcPr>
            <w:tcW w:w="4183" w:type="dxa"/>
            <w:vMerge/>
            <w:vAlign w:val="center"/>
            <w:hideMark/>
          </w:tcPr>
          <w:p w14:paraId="4077F554" w14:textId="77777777" w:rsidR="0094476F" w:rsidRPr="0094476F" w:rsidRDefault="0094476F" w:rsidP="0094476F">
            <w:pPr>
              <w:spacing w:after="0" w:line="240" w:lineRule="auto"/>
              <w:rPr>
                <w:rFonts w:eastAsia="Times New Roman" w:cs="Arial"/>
                <w:b/>
                <w:bCs/>
                <w:color w:val="000000"/>
                <w:sz w:val="18"/>
                <w:szCs w:val="18"/>
                <w:lang w:eastAsia="en-GB"/>
              </w:rPr>
            </w:pPr>
          </w:p>
        </w:tc>
        <w:tc>
          <w:tcPr>
            <w:tcW w:w="1342" w:type="dxa"/>
            <w:vMerge/>
            <w:vAlign w:val="center"/>
            <w:hideMark/>
          </w:tcPr>
          <w:p w14:paraId="4077F555" w14:textId="77777777" w:rsidR="0094476F" w:rsidRPr="0094476F" w:rsidRDefault="0094476F" w:rsidP="0094476F">
            <w:pPr>
              <w:spacing w:after="0" w:line="240" w:lineRule="auto"/>
              <w:rPr>
                <w:rFonts w:eastAsia="Times New Roman" w:cs="Arial"/>
                <w:b/>
                <w:bCs/>
                <w:color w:val="000000"/>
                <w:sz w:val="18"/>
                <w:szCs w:val="18"/>
                <w:lang w:eastAsia="en-GB"/>
              </w:rPr>
            </w:pPr>
          </w:p>
        </w:tc>
        <w:tc>
          <w:tcPr>
            <w:tcW w:w="1195" w:type="dxa"/>
            <w:vMerge/>
            <w:vAlign w:val="center"/>
            <w:hideMark/>
          </w:tcPr>
          <w:p w14:paraId="4077F556" w14:textId="77777777" w:rsidR="0094476F" w:rsidRPr="0094476F" w:rsidRDefault="0094476F" w:rsidP="0094476F">
            <w:pPr>
              <w:spacing w:after="0" w:line="240" w:lineRule="auto"/>
              <w:rPr>
                <w:rFonts w:eastAsia="Times New Roman" w:cs="Arial"/>
                <w:b/>
                <w:bCs/>
                <w:color w:val="000000"/>
                <w:sz w:val="18"/>
                <w:szCs w:val="18"/>
                <w:lang w:eastAsia="en-GB"/>
              </w:rPr>
            </w:pPr>
          </w:p>
        </w:tc>
        <w:tc>
          <w:tcPr>
            <w:tcW w:w="1463" w:type="dxa"/>
            <w:vMerge/>
            <w:vAlign w:val="center"/>
            <w:hideMark/>
          </w:tcPr>
          <w:p w14:paraId="4077F557" w14:textId="77777777" w:rsidR="0094476F" w:rsidRPr="0094476F" w:rsidRDefault="0094476F" w:rsidP="0094476F">
            <w:pPr>
              <w:spacing w:after="0" w:line="240" w:lineRule="auto"/>
              <w:rPr>
                <w:rFonts w:eastAsia="Times New Roman" w:cs="Arial"/>
                <w:b/>
                <w:bCs/>
                <w:color w:val="000000"/>
                <w:sz w:val="18"/>
                <w:szCs w:val="18"/>
                <w:lang w:eastAsia="en-GB"/>
              </w:rPr>
            </w:pPr>
          </w:p>
        </w:tc>
        <w:tc>
          <w:tcPr>
            <w:tcW w:w="1463" w:type="dxa"/>
            <w:vMerge/>
            <w:vAlign w:val="center"/>
            <w:hideMark/>
          </w:tcPr>
          <w:p w14:paraId="4077F558" w14:textId="77777777" w:rsidR="0094476F" w:rsidRPr="0094476F" w:rsidRDefault="0094476F" w:rsidP="0094476F">
            <w:pPr>
              <w:spacing w:after="0" w:line="240" w:lineRule="auto"/>
              <w:rPr>
                <w:rFonts w:eastAsia="Times New Roman" w:cs="Arial"/>
                <w:b/>
                <w:bCs/>
                <w:color w:val="000000"/>
                <w:sz w:val="18"/>
                <w:szCs w:val="18"/>
                <w:lang w:eastAsia="en-GB"/>
              </w:rPr>
            </w:pPr>
          </w:p>
        </w:tc>
        <w:tc>
          <w:tcPr>
            <w:tcW w:w="271" w:type="dxa"/>
            <w:tcBorders>
              <w:top w:val="nil"/>
              <w:left w:val="nil"/>
              <w:bottom w:val="nil"/>
              <w:right w:val="nil"/>
            </w:tcBorders>
            <w:noWrap/>
            <w:vAlign w:val="bottom"/>
            <w:hideMark/>
          </w:tcPr>
          <w:p w14:paraId="4077F559" w14:textId="77777777" w:rsidR="0094476F" w:rsidRPr="0094476F" w:rsidRDefault="0094476F" w:rsidP="0094476F">
            <w:pPr>
              <w:spacing w:after="0" w:line="240" w:lineRule="auto"/>
              <w:jc w:val="right"/>
              <w:rPr>
                <w:rFonts w:eastAsia="Times New Roman" w:cs="Arial"/>
                <w:b/>
                <w:bCs/>
                <w:color w:val="000000"/>
                <w:sz w:val="18"/>
                <w:szCs w:val="18"/>
                <w:lang w:eastAsia="en-GB"/>
              </w:rPr>
            </w:pPr>
          </w:p>
        </w:tc>
      </w:tr>
      <w:tr w:rsidR="00B30620" w14:paraId="4077F561" w14:textId="77777777" w:rsidTr="002A1628">
        <w:trPr>
          <w:trHeight w:val="281"/>
        </w:trPr>
        <w:tc>
          <w:tcPr>
            <w:tcW w:w="4183"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4077F55B" w14:textId="77777777" w:rsidR="0094476F" w:rsidRPr="0094476F" w:rsidRDefault="00AE6A71" w:rsidP="0094476F">
            <w:pPr>
              <w:spacing w:after="0" w:line="240" w:lineRule="auto"/>
              <w:rPr>
                <w:rFonts w:eastAsia="Times New Roman" w:cs="Arial"/>
                <w:b/>
                <w:bCs/>
                <w:color w:val="000000"/>
                <w:sz w:val="18"/>
                <w:szCs w:val="18"/>
                <w:lang w:eastAsia="en-GB"/>
              </w:rPr>
            </w:pPr>
            <w:r w:rsidRPr="0094476F">
              <w:rPr>
                <w:rFonts w:eastAsia="Times New Roman" w:cs="Arial"/>
                <w:b/>
                <w:bCs/>
                <w:color w:val="000000"/>
                <w:sz w:val="18"/>
                <w:szCs w:val="18"/>
                <w:lang w:val="cy-GB" w:eastAsia="en-GB"/>
              </w:rPr>
              <w:t>Rhagdybiaethau marwolaeth</w:t>
            </w:r>
          </w:p>
        </w:tc>
        <w:tc>
          <w:tcPr>
            <w:tcW w:w="1342" w:type="dxa"/>
            <w:tcBorders>
              <w:top w:val="nil"/>
              <w:left w:val="nil"/>
              <w:bottom w:val="single" w:sz="8" w:space="0" w:color="FFFFFF" w:themeColor="background1"/>
              <w:right w:val="single" w:sz="8" w:space="0" w:color="FFFFFF" w:themeColor="background1"/>
            </w:tcBorders>
            <w:noWrap/>
            <w:vAlign w:val="center"/>
            <w:hideMark/>
          </w:tcPr>
          <w:p w14:paraId="4077F55C" w14:textId="77777777" w:rsidR="0094476F" w:rsidRPr="0094476F" w:rsidRDefault="00AE6A71" w:rsidP="0094476F">
            <w:pPr>
              <w:spacing w:after="0" w:line="240" w:lineRule="auto"/>
              <w:jc w:val="right"/>
              <w:rPr>
                <w:rFonts w:eastAsia="Times New Roman" w:cs="Arial"/>
                <w:color w:val="000000"/>
                <w:sz w:val="18"/>
                <w:szCs w:val="18"/>
                <w:lang w:eastAsia="en-GB"/>
              </w:rPr>
            </w:pPr>
            <w:r w:rsidRPr="0094476F">
              <w:rPr>
                <w:rFonts w:eastAsia="Times New Roman" w:cs="Arial"/>
                <w:color w:val="000000"/>
                <w:sz w:val="18"/>
                <w:szCs w:val="18"/>
                <w:lang w:val="cy-GB" w:eastAsia="en-GB"/>
              </w:rPr>
              <w:t> </w:t>
            </w:r>
          </w:p>
        </w:tc>
        <w:tc>
          <w:tcPr>
            <w:tcW w:w="1195" w:type="dxa"/>
            <w:tcBorders>
              <w:top w:val="nil"/>
              <w:left w:val="nil"/>
              <w:bottom w:val="single" w:sz="8" w:space="0" w:color="FFFFFF" w:themeColor="background1"/>
              <w:right w:val="single" w:sz="8" w:space="0" w:color="FFFFFF" w:themeColor="background1"/>
            </w:tcBorders>
            <w:noWrap/>
            <w:vAlign w:val="center"/>
            <w:hideMark/>
          </w:tcPr>
          <w:p w14:paraId="4077F55D" w14:textId="77777777" w:rsidR="0094476F" w:rsidRPr="0094476F" w:rsidRDefault="00AE6A71" w:rsidP="0094476F">
            <w:pPr>
              <w:spacing w:after="0" w:line="240" w:lineRule="auto"/>
              <w:jc w:val="right"/>
              <w:rPr>
                <w:rFonts w:eastAsia="Times New Roman" w:cs="Arial"/>
                <w:color w:val="000000"/>
                <w:sz w:val="18"/>
                <w:szCs w:val="18"/>
                <w:lang w:eastAsia="en-GB"/>
              </w:rPr>
            </w:pPr>
            <w:r w:rsidRPr="0094476F">
              <w:rPr>
                <w:rFonts w:eastAsia="Times New Roman" w:cs="Arial"/>
                <w:color w:val="000000"/>
                <w:sz w:val="18"/>
                <w:szCs w:val="18"/>
                <w:lang w:val="cy-GB" w:eastAsia="en-GB"/>
              </w:rPr>
              <w:t> </w:t>
            </w:r>
          </w:p>
        </w:tc>
        <w:tc>
          <w:tcPr>
            <w:tcW w:w="1463" w:type="dxa"/>
            <w:tcBorders>
              <w:top w:val="nil"/>
              <w:left w:val="nil"/>
              <w:bottom w:val="single" w:sz="8" w:space="0" w:color="FFFFFF" w:themeColor="background1"/>
              <w:right w:val="single" w:sz="8" w:space="0" w:color="FFFFFF" w:themeColor="background1"/>
            </w:tcBorders>
            <w:noWrap/>
            <w:vAlign w:val="center"/>
            <w:hideMark/>
          </w:tcPr>
          <w:p w14:paraId="4077F55E" w14:textId="77777777" w:rsidR="0094476F" w:rsidRPr="0094476F" w:rsidRDefault="00AE6A71" w:rsidP="0094476F">
            <w:pPr>
              <w:spacing w:after="0" w:line="240" w:lineRule="auto"/>
              <w:rPr>
                <w:rFonts w:eastAsia="Times New Roman" w:cs="Arial"/>
                <w:color w:val="000000"/>
                <w:sz w:val="18"/>
                <w:szCs w:val="18"/>
                <w:lang w:eastAsia="en-GB"/>
              </w:rPr>
            </w:pPr>
            <w:r w:rsidRPr="0094476F">
              <w:rPr>
                <w:rFonts w:eastAsia="Times New Roman" w:cs="Arial"/>
                <w:color w:val="000000"/>
                <w:sz w:val="18"/>
                <w:szCs w:val="18"/>
                <w:lang w:val="cy-GB" w:eastAsia="en-GB"/>
              </w:rPr>
              <w:t> </w:t>
            </w:r>
          </w:p>
        </w:tc>
        <w:tc>
          <w:tcPr>
            <w:tcW w:w="1463" w:type="dxa"/>
            <w:tcBorders>
              <w:top w:val="nil"/>
              <w:left w:val="nil"/>
              <w:bottom w:val="single" w:sz="8" w:space="0" w:color="FFFFFF" w:themeColor="background1"/>
              <w:right w:val="single" w:sz="8" w:space="0" w:color="FFFFFF" w:themeColor="background1"/>
            </w:tcBorders>
            <w:noWrap/>
            <w:vAlign w:val="center"/>
            <w:hideMark/>
          </w:tcPr>
          <w:p w14:paraId="4077F55F" w14:textId="77777777" w:rsidR="0094476F" w:rsidRPr="0094476F" w:rsidRDefault="00AE6A71" w:rsidP="0094476F">
            <w:pPr>
              <w:spacing w:after="0" w:line="240" w:lineRule="auto"/>
              <w:rPr>
                <w:rFonts w:eastAsia="Times New Roman" w:cs="Arial"/>
                <w:color w:val="000000"/>
                <w:sz w:val="18"/>
                <w:szCs w:val="18"/>
                <w:lang w:eastAsia="en-GB"/>
              </w:rPr>
            </w:pPr>
            <w:r w:rsidRPr="0094476F">
              <w:rPr>
                <w:rFonts w:eastAsia="Times New Roman" w:cs="Arial"/>
                <w:color w:val="000000"/>
                <w:sz w:val="18"/>
                <w:szCs w:val="18"/>
                <w:lang w:val="cy-GB" w:eastAsia="en-GB"/>
              </w:rPr>
              <w:t> </w:t>
            </w:r>
          </w:p>
        </w:tc>
        <w:tc>
          <w:tcPr>
            <w:tcW w:w="271" w:type="dxa"/>
            <w:vAlign w:val="center"/>
            <w:hideMark/>
          </w:tcPr>
          <w:p w14:paraId="4077F560" w14:textId="77777777" w:rsidR="0094476F" w:rsidRPr="0094476F" w:rsidRDefault="0094476F" w:rsidP="0094476F">
            <w:pPr>
              <w:spacing w:after="0" w:line="240" w:lineRule="auto"/>
              <w:rPr>
                <w:rFonts w:ascii="Times New Roman" w:eastAsia="Times New Roman" w:hAnsi="Times New Roman" w:cs="Times New Roman"/>
                <w:sz w:val="20"/>
                <w:szCs w:val="20"/>
                <w:lang w:eastAsia="en-GB"/>
              </w:rPr>
            </w:pPr>
          </w:p>
        </w:tc>
      </w:tr>
      <w:tr w:rsidR="00B30620" w14:paraId="4077F568" w14:textId="77777777" w:rsidTr="002A1628">
        <w:trPr>
          <w:trHeight w:val="422"/>
        </w:trPr>
        <w:tc>
          <w:tcPr>
            <w:tcW w:w="4183"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4077F562" w14:textId="77777777" w:rsidR="0094476F" w:rsidRPr="0094476F" w:rsidRDefault="00AE6A71" w:rsidP="0094476F">
            <w:pPr>
              <w:spacing w:after="0" w:line="240" w:lineRule="auto"/>
              <w:rPr>
                <w:rFonts w:eastAsia="Times New Roman" w:cs="Arial"/>
                <w:b/>
                <w:bCs/>
                <w:color w:val="000000"/>
                <w:sz w:val="18"/>
                <w:szCs w:val="18"/>
                <w:lang w:eastAsia="en-GB"/>
              </w:rPr>
            </w:pPr>
            <w:r w:rsidRPr="0094476F">
              <w:rPr>
                <w:rFonts w:eastAsia="Times New Roman" w:cs="Arial"/>
                <w:b/>
                <w:bCs/>
                <w:color w:val="000000"/>
                <w:sz w:val="18"/>
                <w:szCs w:val="18"/>
                <w:lang w:val="cy-GB" w:eastAsia="en-GB"/>
              </w:rPr>
              <w:t>Hirhoedledd yn 65 ar gyfer pensiynwyr presennol:</w:t>
            </w:r>
          </w:p>
        </w:tc>
        <w:tc>
          <w:tcPr>
            <w:tcW w:w="1342" w:type="dxa"/>
            <w:tcBorders>
              <w:top w:val="nil"/>
              <w:left w:val="nil"/>
              <w:bottom w:val="single" w:sz="8" w:space="0" w:color="FFFFFF" w:themeColor="background1"/>
              <w:right w:val="single" w:sz="8" w:space="0" w:color="FFFFFF" w:themeColor="background1"/>
            </w:tcBorders>
            <w:noWrap/>
            <w:vAlign w:val="center"/>
            <w:hideMark/>
          </w:tcPr>
          <w:p w14:paraId="4077F563" w14:textId="77777777" w:rsidR="0094476F" w:rsidRPr="0094476F" w:rsidRDefault="00AE6A71" w:rsidP="0094476F">
            <w:pPr>
              <w:spacing w:after="0" w:line="240" w:lineRule="auto"/>
              <w:jc w:val="right"/>
              <w:rPr>
                <w:rFonts w:eastAsia="Times New Roman" w:cs="Arial"/>
                <w:b/>
                <w:bCs/>
                <w:color w:val="000000"/>
                <w:sz w:val="18"/>
                <w:szCs w:val="18"/>
                <w:lang w:eastAsia="en-GB"/>
              </w:rPr>
            </w:pPr>
            <w:r w:rsidRPr="0094476F">
              <w:rPr>
                <w:rFonts w:eastAsia="Times New Roman" w:cs="Arial"/>
                <w:b/>
                <w:bCs/>
                <w:color w:val="000000"/>
                <w:sz w:val="18"/>
                <w:szCs w:val="18"/>
                <w:lang w:val="cy-GB" w:eastAsia="en-GB"/>
              </w:rPr>
              <w:t> </w:t>
            </w:r>
          </w:p>
        </w:tc>
        <w:tc>
          <w:tcPr>
            <w:tcW w:w="1195" w:type="dxa"/>
            <w:tcBorders>
              <w:top w:val="nil"/>
              <w:left w:val="nil"/>
              <w:bottom w:val="single" w:sz="8" w:space="0" w:color="FFFFFF" w:themeColor="background1"/>
              <w:right w:val="single" w:sz="8" w:space="0" w:color="FFFFFF" w:themeColor="background1"/>
            </w:tcBorders>
            <w:noWrap/>
            <w:vAlign w:val="center"/>
            <w:hideMark/>
          </w:tcPr>
          <w:p w14:paraId="4077F564" w14:textId="77777777" w:rsidR="0094476F" w:rsidRPr="0094476F" w:rsidRDefault="00AE6A71" w:rsidP="0094476F">
            <w:pPr>
              <w:spacing w:after="0" w:line="240" w:lineRule="auto"/>
              <w:jc w:val="right"/>
              <w:rPr>
                <w:rFonts w:eastAsia="Times New Roman" w:cs="Arial"/>
                <w:b/>
                <w:bCs/>
                <w:color w:val="000000"/>
                <w:sz w:val="18"/>
                <w:szCs w:val="18"/>
                <w:lang w:eastAsia="en-GB"/>
              </w:rPr>
            </w:pPr>
            <w:r w:rsidRPr="0094476F">
              <w:rPr>
                <w:rFonts w:eastAsia="Times New Roman" w:cs="Arial"/>
                <w:b/>
                <w:bCs/>
                <w:color w:val="000000"/>
                <w:sz w:val="18"/>
                <w:szCs w:val="18"/>
                <w:lang w:val="cy-GB" w:eastAsia="en-GB"/>
              </w:rPr>
              <w:t> </w:t>
            </w:r>
          </w:p>
        </w:tc>
        <w:tc>
          <w:tcPr>
            <w:tcW w:w="1463" w:type="dxa"/>
            <w:tcBorders>
              <w:top w:val="nil"/>
              <w:left w:val="nil"/>
              <w:bottom w:val="single" w:sz="8" w:space="0" w:color="FFFFFF" w:themeColor="background1"/>
              <w:right w:val="single" w:sz="8" w:space="0" w:color="FFFFFF" w:themeColor="background1"/>
            </w:tcBorders>
            <w:noWrap/>
            <w:vAlign w:val="center"/>
            <w:hideMark/>
          </w:tcPr>
          <w:p w14:paraId="4077F565" w14:textId="77777777" w:rsidR="0094476F" w:rsidRPr="0094476F" w:rsidRDefault="00AE6A71" w:rsidP="0094476F">
            <w:pPr>
              <w:spacing w:after="0" w:line="240" w:lineRule="auto"/>
              <w:jc w:val="right"/>
              <w:rPr>
                <w:rFonts w:eastAsia="Times New Roman" w:cs="Arial"/>
                <w:b/>
                <w:bCs/>
                <w:color w:val="000000"/>
                <w:sz w:val="18"/>
                <w:szCs w:val="18"/>
                <w:lang w:eastAsia="en-GB"/>
              </w:rPr>
            </w:pPr>
            <w:r w:rsidRPr="0094476F">
              <w:rPr>
                <w:rFonts w:eastAsia="Times New Roman" w:cs="Arial"/>
                <w:b/>
                <w:bCs/>
                <w:color w:val="000000"/>
                <w:sz w:val="18"/>
                <w:szCs w:val="18"/>
                <w:lang w:val="cy-GB" w:eastAsia="en-GB"/>
              </w:rPr>
              <w:t> </w:t>
            </w:r>
          </w:p>
        </w:tc>
        <w:tc>
          <w:tcPr>
            <w:tcW w:w="1463" w:type="dxa"/>
            <w:tcBorders>
              <w:top w:val="nil"/>
              <w:left w:val="nil"/>
              <w:bottom w:val="single" w:sz="8" w:space="0" w:color="FFFFFF" w:themeColor="background1"/>
              <w:right w:val="single" w:sz="8" w:space="0" w:color="FFFFFF" w:themeColor="background1"/>
            </w:tcBorders>
            <w:noWrap/>
            <w:vAlign w:val="center"/>
            <w:hideMark/>
          </w:tcPr>
          <w:p w14:paraId="4077F566" w14:textId="77777777" w:rsidR="0094476F" w:rsidRPr="0094476F" w:rsidRDefault="00AE6A71" w:rsidP="0094476F">
            <w:pPr>
              <w:spacing w:after="0" w:line="240" w:lineRule="auto"/>
              <w:jc w:val="right"/>
              <w:rPr>
                <w:rFonts w:eastAsia="Times New Roman" w:cs="Arial"/>
                <w:b/>
                <w:bCs/>
                <w:color w:val="000000"/>
                <w:sz w:val="18"/>
                <w:szCs w:val="18"/>
                <w:lang w:eastAsia="en-GB"/>
              </w:rPr>
            </w:pPr>
            <w:r w:rsidRPr="0094476F">
              <w:rPr>
                <w:rFonts w:eastAsia="Times New Roman" w:cs="Arial"/>
                <w:b/>
                <w:bCs/>
                <w:color w:val="000000"/>
                <w:sz w:val="18"/>
                <w:szCs w:val="18"/>
                <w:lang w:val="cy-GB" w:eastAsia="en-GB"/>
              </w:rPr>
              <w:t> </w:t>
            </w:r>
          </w:p>
        </w:tc>
        <w:tc>
          <w:tcPr>
            <w:tcW w:w="271" w:type="dxa"/>
            <w:vAlign w:val="center"/>
            <w:hideMark/>
          </w:tcPr>
          <w:p w14:paraId="4077F567" w14:textId="77777777" w:rsidR="0094476F" w:rsidRPr="0094476F" w:rsidRDefault="0094476F" w:rsidP="0094476F">
            <w:pPr>
              <w:spacing w:after="0" w:line="240" w:lineRule="auto"/>
              <w:rPr>
                <w:rFonts w:ascii="Times New Roman" w:eastAsia="Times New Roman" w:hAnsi="Times New Roman" w:cs="Times New Roman"/>
                <w:sz w:val="20"/>
                <w:szCs w:val="20"/>
                <w:lang w:eastAsia="en-GB"/>
              </w:rPr>
            </w:pPr>
          </w:p>
        </w:tc>
      </w:tr>
      <w:tr w:rsidR="00B30620" w14:paraId="4077F56F" w14:textId="77777777" w:rsidTr="002A1628">
        <w:trPr>
          <w:trHeight w:val="281"/>
        </w:trPr>
        <w:tc>
          <w:tcPr>
            <w:tcW w:w="4183"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4077F569" w14:textId="77777777" w:rsidR="007F1DDC" w:rsidRPr="0094476F" w:rsidRDefault="00AE6A71" w:rsidP="007F1DDC">
            <w:pPr>
              <w:spacing w:after="0" w:line="240" w:lineRule="auto"/>
              <w:rPr>
                <w:rFonts w:eastAsia="Times New Roman" w:cs="Arial"/>
                <w:color w:val="000000"/>
                <w:sz w:val="18"/>
                <w:szCs w:val="18"/>
                <w:lang w:eastAsia="en-GB"/>
              </w:rPr>
            </w:pPr>
            <w:r w:rsidRPr="0094476F">
              <w:rPr>
                <w:rFonts w:eastAsia="Times New Roman" w:cs="Arial"/>
                <w:color w:val="000000"/>
                <w:sz w:val="18"/>
                <w:szCs w:val="18"/>
                <w:lang w:val="cy-GB" w:eastAsia="en-GB"/>
              </w:rPr>
              <w:t>Dynion</w:t>
            </w:r>
          </w:p>
        </w:tc>
        <w:tc>
          <w:tcPr>
            <w:tcW w:w="1342" w:type="dxa"/>
            <w:tcBorders>
              <w:top w:val="nil"/>
              <w:left w:val="nil"/>
              <w:bottom w:val="nil"/>
              <w:right w:val="nil"/>
            </w:tcBorders>
            <w:noWrap/>
            <w:hideMark/>
          </w:tcPr>
          <w:p w14:paraId="4077F56A" w14:textId="77777777" w:rsidR="007F1DDC" w:rsidRPr="009019A2" w:rsidRDefault="00AE6A71" w:rsidP="007F1DDC">
            <w:pPr>
              <w:spacing w:after="0" w:line="240" w:lineRule="auto"/>
              <w:jc w:val="right"/>
              <w:rPr>
                <w:rFonts w:eastAsia="Times New Roman" w:cs="Arial"/>
                <w:color w:val="000000"/>
                <w:sz w:val="18"/>
                <w:szCs w:val="18"/>
                <w:highlight w:val="cyan"/>
                <w:lang w:eastAsia="en-GB"/>
              </w:rPr>
            </w:pPr>
            <w:r w:rsidRPr="007977EB">
              <w:rPr>
                <w:sz w:val="18"/>
                <w:szCs w:val="18"/>
                <w:lang w:val="cy-GB"/>
              </w:rPr>
              <w:t>21.90</w:t>
            </w:r>
          </w:p>
        </w:tc>
        <w:tc>
          <w:tcPr>
            <w:tcW w:w="1195" w:type="dxa"/>
            <w:tcBorders>
              <w:top w:val="nil"/>
              <w:left w:val="nil"/>
              <w:bottom w:val="nil"/>
              <w:right w:val="nil"/>
            </w:tcBorders>
            <w:noWrap/>
          </w:tcPr>
          <w:p w14:paraId="4077F56B" w14:textId="77777777" w:rsidR="007F1DDC" w:rsidRPr="009B5D04" w:rsidRDefault="00AE6A71" w:rsidP="007F1DDC">
            <w:pPr>
              <w:spacing w:after="0" w:line="240" w:lineRule="auto"/>
              <w:jc w:val="right"/>
              <w:rPr>
                <w:rFonts w:eastAsia="Times New Roman" w:cs="Arial"/>
                <w:color w:val="000000"/>
                <w:sz w:val="18"/>
                <w:szCs w:val="18"/>
                <w:lang w:eastAsia="en-GB"/>
              </w:rPr>
            </w:pPr>
            <w:r w:rsidRPr="56FB98EC">
              <w:rPr>
                <w:rFonts w:eastAsia="Times New Roman" w:cs="Arial"/>
                <w:color w:val="000000" w:themeColor="text1"/>
                <w:sz w:val="18"/>
                <w:szCs w:val="18"/>
                <w:lang w:val="cy-GB" w:eastAsia="en-GB"/>
              </w:rPr>
              <w:t>21.90</w:t>
            </w:r>
          </w:p>
        </w:tc>
        <w:tc>
          <w:tcPr>
            <w:tcW w:w="1463" w:type="dxa"/>
            <w:tcBorders>
              <w:top w:val="nil"/>
              <w:left w:val="nil"/>
              <w:bottom w:val="single" w:sz="8" w:space="0" w:color="FFFFFF" w:themeColor="background1"/>
              <w:right w:val="single" w:sz="8" w:space="0" w:color="FFFFFF" w:themeColor="background1"/>
            </w:tcBorders>
            <w:noWrap/>
            <w:hideMark/>
          </w:tcPr>
          <w:p w14:paraId="4077F56C" w14:textId="77777777" w:rsidR="007F1DDC" w:rsidRPr="009B5D04" w:rsidRDefault="00AE6A71" w:rsidP="007F1DDC">
            <w:pPr>
              <w:spacing w:after="0" w:line="240" w:lineRule="auto"/>
              <w:jc w:val="right"/>
              <w:rPr>
                <w:rFonts w:eastAsia="Times New Roman" w:cs="Arial"/>
                <w:color w:val="000000"/>
                <w:sz w:val="18"/>
                <w:szCs w:val="18"/>
                <w:lang w:eastAsia="en-GB"/>
              </w:rPr>
            </w:pPr>
            <w:r w:rsidRPr="009B5D04">
              <w:rPr>
                <w:sz w:val="18"/>
                <w:szCs w:val="18"/>
                <w:lang w:val="cy-GB"/>
              </w:rPr>
              <w:t>20.20</w:t>
            </w:r>
          </w:p>
        </w:tc>
        <w:tc>
          <w:tcPr>
            <w:tcW w:w="1463" w:type="dxa"/>
            <w:tcBorders>
              <w:top w:val="nil"/>
              <w:left w:val="nil"/>
              <w:bottom w:val="single" w:sz="8" w:space="0" w:color="FFFFFF" w:themeColor="background1"/>
              <w:right w:val="single" w:sz="8" w:space="0" w:color="FFFFFF" w:themeColor="background1"/>
            </w:tcBorders>
            <w:noWrap/>
          </w:tcPr>
          <w:p w14:paraId="4077F56D" w14:textId="77777777" w:rsidR="007F1DDC" w:rsidRPr="009B5D04" w:rsidRDefault="00AE6A71" w:rsidP="007F1DDC">
            <w:pPr>
              <w:spacing w:after="0" w:line="240" w:lineRule="auto"/>
              <w:jc w:val="right"/>
              <w:rPr>
                <w:rFonts w:eastAsia="Times New Roman" w:cs="Arial"/>
                <w:color w:val="000000"/>
                <w:sz w:val="18"/>
                <w:szCs w:val="18"/>
                <w:lang w:eastAsia="en-GB"/>
              </w:rPr>
            </w:pPr>
            <w:r w:rsidRPr="56FB98EC">
              <w:rPr>
                <w:rFonts w:eastAsia="Times New Roman" w:cs="Arial"/>
                <w:color w:val="000000" w:themeColor="text1"/>
                <w:sz w:val="18"/>
                <w:szCs w:val="18"/>
                <w:lang w:val="cy-GB" w:eastAsia="en-GB"/>
              </w:rPr>
              <w:t>20.10</w:t>
            </w:r>
          </w:p>
        </w:tc>
        <w:tc>
          <w:tcPr>
            <w:tcW w:w="271" w:type="dxa"/>
            <w:vAlign w:val="center"/>
          </w:tcPr>
          <w:p w14:paraId="4077F56E" w14:textId="77777777" w:rsidR="007F1DDC" w:rsidRPr="0094476F" w:rsidRDefault="007F1DDC" w:rsidP="007F1DDC">
            <w:pPr>
              <w:spacing w:after="0" w:line="240" w:lineRule="auto"/>
              <w:rPr>
                <w:rFonts w:ascii="Times New Roman" w:eastAsia="Times New Roman" w:hAnsi="Times New Roman" w:cs="Times New Roman"/>
                <w:sz w:val="20"/>
                <w:szCs w:val="20"/>
                <w:lang w:eastAsia="en-GB"/>
              </w:rPr>
            </w:pPr>
          </w:p>
        </w:tc>
      </w:tr>
      <w:tr w:rsidR="00B30620" w14:paraId="4077F576" w14:textId="77777777" w:rsidTr="002A1628">
        <w:trPr>
          <w:trHeight w:val="281"/>
        </w:trPr>
        <w:tc>
          <w:tcPr>
            <w:tcW w:w="4183"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4077F570" w14:textId="77777777" w:rsidR="007F1DDC" w:rsidRPr="0094476F" w:rsidRDefault="00AE6A71" w:rsidP="007F1DDC">
            <w:pPr>
              <w:spacing w:after="0" w:line="240" w:lineRule="auto"/>
              <w:rPr>
                <w:rFonts w:eastAsia="Times New Roman" w:cs="Arial"/>
                <w:color w:val="000000"/>
                <w:sz w:val="18"/>
                <w:szCs w:val="18"/>
                <w:lang w:eastAsia="en-GB"/>
              </w:rPr>
            </w:pPr>
            <w:r w:rsidRPr="0094476F">
              <w:rPr>
                <w:rFonts w:eastAsia="Times New Roman" w:cs="Arial"/>
                <w:color w:val="000000"/>
                <w:sz w:val="18"/>
                <w:szCs w:val="18"/>
                <w:lang w:val="cy-GB" w:eastAsia="en-GB"/>
              </w:rPr>
              <w:t>Menywod</w:t>
            </w:r>
          </w:p>
        </w:tc>
        <w:tc>
          <w:tcPr>
            <w:tcW w:w="1342" w:type="dxa"/>
            <w:tcBorders>
              <w:top w:val="nil"/>
              <w:left w:val="nil"/>
              <w:bottom w:val="nil"/>
              <w:right w:val="nil"/>
            </w:tcBorders>
            <w:noWrap/>
            <w:hideMark/>
          </w:tcPr>
          <w:p w14:paraId="4077F571" w14:textId="77777777" w:rsidR="007F1DDC" w:rsidRPr="009019A2" w:rsidRDefault="00AE6A71" w:rsidP="007F1DDC">
            <w:pPr>
              <w:spacing w:after="0" w:line="240" w:lineRule="auto"/>
              <w:jc w:val="right"/>
              <w:rPr>
                <w:rFonts w:eastAsia="Times New Roman" w:cs="Arial"/>
                <w:color w:val="000000"/>
                <w:sz w:val="18"/>
                <w:szCs w:val="18"/>
                <w:highlight w:val="cyan"/>
                <w:lang w:eastAsia="en-GB"/>
              </w:rPr>
            </w:pPr>
            <w:r w:rsidRPr="00E4112B">
              <w:rPr>
                <w:sz w:val="18"/>
                <w:szCs w:val="18"/>
                <w:lang w:val="cy-GB"/>
              </w:rPr>
              <w:t>23.60</w:t>
            </w:r>
          </w:p>
        </w:tc>
        <w:tc>
          <w:tcPr>
            <w:tcW w:w="1195" w:type="dxa"/>
            <w:tcBorders>
              <w:top w:val="nil"/>
              <w:left w:val="nil"/>
              <w:bottom w:val="nil"/>
              <w:right w:val="nil"/>
            </w:tcBorders>
            <w:noWrap/>
          </w:tcPr>
          <w:p w14:paraId="4077F572" w14:textId="77777777" w:rsidR="007F1DDC" w:rsidRPr="009B5D04" w:rsidRDefault="00AE6A71" w:rsidP="007F1DDC">
            <w:pPr>
              <w:spacing w:after="0" w:line="240" w:lineRule="auto"/>
              <w:jc w:val="right"/>
              <w:rPr>
                <w:rFonts w:eastAsia="Times New Roman" w:cs="Arial"/>
                <w:color w:val="000000"/>
                <w:sz w:val="18"/>
                <w:szCs w:val="18"/>
                <w:lang w:eastAsia="en-GB"/>
              </w:rPr>
            </w:pPr>
            <w:r w:rsidRPr="56FB98EC">
              <w:rPr>
                <w:rFonts w:eastAsia="Times New Roman" w:cs="Arial"/>
                <w:color w:val="000000" w:themeColor="text1"/>
                <w:sz w:val="18"/>
                <w:szCs w:val="18"/>
                <w:lang w:val="cy-GB" w:eastAsia="en-GB"/>
              </w:rPr>
              <w:t>23.90</w:t>
            </w:r>
          </w:p>
        </w:tc>
        <w:tc>
          <w:tcPr>
            <w:tcW w:w="1463" w:type="dxa"/>
            <w:tcBorders>
              <w:top w:val="nil"/>
              <w:left w:val="nil"/>
              <w:bottom w:val="single" w:sz="8" w:space="0" w:color="FFFFFF" w:themeColor="background1"/>
              <w:right w:val="single" w:sz="8" w:space="0" w:color="FFFFFF" w:themeColor="background1"/>
            </w:tcBorders>
            <w:noWrap/>
            <w:hideMark/>
          </w:tcPr>
          <w:p w14:paraId="4077F573" w14:textId="77777777" w:rsidR="007F1DDC" w:rsidRPr="009B5D04" w:rsidRDefault="00AE6A71" w:rsidP="007F1DDC">
            <w:pPr>
              <w:spacing w:after="0" w:line="240" w:lineRule="auto"/>
              <w:jc w:val="right"/>
              <w:rPr>
                <w:rFonts w:eastAsia="Times New Roman" w:cs="Arial"/>
                <w:color w:val="000000"/>
                <w:sz w:val="18"/>
                <w:szCs w:val="18"/>
                <w:lang w:eastAsia="en-GB"/>
              </w:rPr>
            </w:pPr>
            <w:r w:rsidRPr="009B5D04">
              <w:rPr>
                <w:sz w:val="18"/>
                <w:szCs w:val="18"/>
                <w:lang w:val="cy-GB"/>
              </w:rPr>
              <w:t>23.00</w:t>
            </w:r>
          </w:p>
        </w:tc>
        <w:tc>
          <w:tcPr>
            <w:tcW w:w="1463" w:type="dxa"/>
            <w:tcBorders>
              <w:top w:val="nil"/>
              <w:left w:val="nil"/>
              <w:bottom w:val="single" w:sz="8" w:space="0" w:color="FFFFFF" w:themeColor="background1"/>
              <w:right w:val="single" w:sz="8" w:space="0" w:color="FFFFFF" w:themeColor="background1"/>
            </w:tcBorders>
            <w:noWrap/>
          </w:tcPr>
          <w:p w14:paraId="4077F574" w14:textId="77777777" w:rsidR="007F1DDC" w:rsidRPr="009B5D04" w:rsidRDefault="00AE6A71" w:rsidP="007F1DDC">
            <w:pPr>
              <w:spacing w:after="0" w:line="240" w:lineRule="auto"/>
              <w:jc w:val="right"/>
              <w:rPr>
                <w:rFonts w:eastAsia="Times New Roman" w:cs="Arial"/>
                <w:color w:val="000000"/>
                <w:sz w:val="18"/>
                <w:szCs w:val="18"/>
                <w:lang w:eastAsia="en-GB"/>
              </w:rPr>
            </w:pPr>
            <w:r w:rsidRPr="56FB98EC">
              <w:rPr>
                <w:rFonts w:eastAsia="Times New Roman" w:cs="Arial"/>
                <w:color w:val="000000" w:themeColor="text1"/>
                <w:sz w:val="18"/>
                <w:szCs w:val="18"/>
                <w:lang w:val="cy-GB" w:eastAsia="en-GB"/>
              </w:rPr>
              <w:t>23.00</w:t>
            </w:r>
          </w:p>
        </w:tc>
        <w:tc>
          <w:tcPr>
            <w:tcW w:w="271" w:type="dxa"/>
            <w:vAlign w:val="center"/>
          </w:tcPr>
          <w:p w14:paraId="4077F575" w14:textId="77777777" w:rsidR="007F1DDC" w:rsidRPr="0094476F" w:rsidRDefault="007F1DDC" w:rsidP="007F1DDC">
            <w:pPr>
              <w:spacing w:after="0" w:line="240" w:lineRule="auto"/>
              <w:rPr>
                <w:rFonts w:ascii="Times New Roman" w:eastAsia="Times New Roman" w:hAnsi="Times New Roman" w:cs="Times New Roman"/>
                <w:sz w:val="20"/>
                <w:szCs w:val="20"/>
                <w:lang w:eastAsia="en-GB"/>
              </w:rPr>
            </w:pPr>
          </w:p>
        </w:tc>
      </w:tr>
      <w:tr w:rsidR="00B30620" w14:paraId="4077F57D" w14:textId="77777777" w:rsidTr="002A1628">
        <w:trPr>
          <w:trHeight w:val="281"/>
        </w:trPr>
        <w:tc>
          <w:tcPr>
            <w:tcW w:w="4183"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4077F577" w14:textId="77777777" w:rsidR="007F1DDC" w:rsidRPr="0094476F" w:rsidRDefault="00AE6A71" w:rsidP="007F1DDC">
            <w:pPr>
              <w:spacing w:after="0" w:line="240" w:lineRule="auto"/>
              <w:rPr>
                <w:rFonts w:eastAsia="Times New Roman" w:cs="Arial"/>
                <w:b/>
                <w:bCs/>
                <w:color w:val="000000"/>
                <w:sz w:val="18"/>
                <w:szCs w:val="18"/>
                <w:lang w:eastAsia="en-GB"/>
              </w:rPr>
            </w:pPr>
            <w:r w:rsidRPr="0094476F">
              <w:rPr>
                <w:rFonts w:eastAsia="Times New Roman" w:cs="Arial"/>
                <w:b/>
                <w:bCs/>
                <w:color w:val="000000"/>
                <w:sz w:val="18"/>
                <w:szCs w:val="18"/>
                <w:lang w:val="cy-GB" w:eastAsia="en-GB"/>
              </w:rPr>
              <w:t>Hirhoedledd yn 65 ar gyfer pensiynwyr y dyfodol:</w:t>
            </w:r>
          </w:p>
        </w:tc>
        <w:tc>
          <w:tcPr>
            <w:tcW w:w="1342" w:type="dxa"/>
            <w:tcBorders>
              <w:top w:val="nil"/>
              <w:left w:val="nil"/>
              <w:bottom w:val="nil"/>
              <w:right w:val="nil"/>
            </w:tcBorders>
            <w:noWrap/>
            <w:hideMark/>
          </w:tcPr>
          <w:p w14:paraId="4077F578" w14:textId="77777777" w:rsidR="007F1DDC" w:rsidRPr="009019A2" w:rsidRDefault="007F1DDC" w:rsidP="007F1DDC">
            <w:pPr>
              <w:spacing w:after="0" w:line="240" w:lineRule="auto"/>
              <w:rPr>
                <w:rFonts w:eastAsia="Times New Roman" w:cs="Arial"/>
                <w:b/>
                <w:bCs/>
                <w:color w:val="000000"/>
                <w:sz w:val="18"/>
                <w:szCs w:val="18"/>
                <w:highlight w:val="cyan"/>
                <w:lang w:eastAsia="en-GB"/>
              </w:rPr>
            </w:pPr>
          </w:p>
        </w:tc>
        <w:tc>
          <w:tcPr>
            <w:tcW w:w="1195" w:type="dxa"/>
            <w:tcBorders>
              <w:top w:val="nil"/>
              <w:left w:val="nil"/>
              <w:bottom w:val="nil"/>
              <w:right w:val="nil"/>
            </w:tcBorders>
            <w:noWrap/>
          </w:tcPr>
          <w:p w14:paraId="4077F579" w14:textId="77777777" w:rsidR="007F1DDC" w:rsidRPr="009B5D04" w:rsidRDefault="007F1DDC" w:rsidP="007F1DDC">
            <w:pPr>
              <w:spacing w:after="0" w:line="240" w:lineRule="auto"/>
              <w:rPr>
                <w:rFonts w:ascii="Times New Roman" w:eastAsia="Times New Roman" w:hAnsi="Times New Roman" w:cs="Times New Roman"/>
                <w:sz w:val="18"/>
                <w:szCs w:val="18"/>
                <w:lang w:eastAsia="en-GB"/>
              </w:rPr>
            </w:pPr>
          </w:p>
        </w:tc>
        <w:tc>
          <w:tcPr>
            <w:tcW w:w="1463" w:type="dxa"/>
            <w:tcBorders>
              <w:top w:val="nil"/>
              <w:left w:val="nil"/>
              <w:bottom w:val="nil"/>
              <w:right w:val="nil"/>
            </w:tcBorders>
            <w:noWrap/>
            <w:hideMark/>
          </w:tcPr>
          <w:p w14:paraId="4077F57A" w14:textId="77777777" w:rsidR="007F1DDC" w:rsidRPr="009B5D04" w:rsidRDefault="007F1DDC" w:rsidP="007F1DDC">
            <w:pPr>
              <w:spacing w:after="0" w:line="240" w:lineRule="auto"/>
              <w:rPr>
                <w:rFonts w:ascii="Times New Roman" w:eastAsia="Times New Roman" w:hAnsi="Times New Roman" w:cs="Times New Roman"/>
                <w:sz w:val="18"/>
                <w:szCs w:val="18"/>
                <w:lang w:eastAsia="en-GB"/>
              </w:rPr>
            </w:pPr>
          </w:p>
        </w:tc>
        <w:tc>
          <w:tcPr>
            <w:tcW w:w="1463" w:type="dxa"/>
            <w:tcBorders>
              <w:top w:val="nil"/>
              <w:left w:val="nil"/>
              <w:bottom w:val="nil"/>
              <w:right w:val="nil"/>
            </w:tcBorders>
            <w:noWrap/>
          </w:tcPr>
          <w:p w14:paraId="4077F57B" w14:textId="77777777" w:rsidR="007F1DDC" w:rsidRPr="009B5D04" w:rsidRDefault="007F1DDC" w:rsidP="007F1DDC">
            <w:pPr>
              <w:spacing w:after="0" w:line="240" w:lineRule="auto"/>
              <w:rPr>
                <w:rFonts w:ascii="Times New Roman" w:eastAsia="Times New Roman" w:hAnsi="Times New Roman" w:cs="Times New Roman"/>
                <w:sz w:val="18"/>
                <w:szCs w:val="18"/>
                <w:lang w:eastAsia="en-GB"/>
              </w:rPr>
            </w:pPr>
          </w:p>
        </w:tc>
        <w:tc>
          <w:tcPr>
            <w:tcW w:w="271" w:type="dxa"/>
            <w:vAlign w:val="center"/>
          </w:tcPr>
          <w:p w14:paraId="4077F57C" w14:textId="77777777" w:rsidR="007F1DDC" w:rsidRPr="0094476F" w:rsidRDefault="007F1DDC" w:rsidP="007F1DDC">
            <w:pPr>
              <w:spacing w:after="0" w:line="240" w:lineRule="auto"/>
              <w:rPr>
                <w:rFonts w:ascii="Times New Roman" w:eastAsia="Times New Roman" w:hAnsi="Times New Roman" w:cs="Times New Roman"/>
                <w:sz w:val="20"/>
                <w:szCs w:val="20"/>
                <w:lang w:eastAsia="en-GB"/>
              </w:rPr>
            </w:pPr>
          </w:p>
        </w:tc>
      </w:tr>
      <w:tr w:rsidR="00B30620" w14:paraId="4077F584" w14:textId="77777777" w:rsidTr="002A1628">
        <w:trPr>
          <w:trHeight w:val="281"/>
        </w:trPr>
        <w:tc>
          <w:tcPr>
            <w:tcW w:w="4183"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4077F57E" w14:textId="77777777" w:rsidR="007F1DDC" w:rsidRPr="0094476F" w:rsidRDefault="00AE6A71" w:rsidP="007F1DDC">
            <w:pPr>
              <w:spacing w:after="0" w:line="240" w:lineRule="auto"/>
              <w:rPr>
                <w:rFonts w:eastAsia="Times New Roman" w:cs="Arial"/>
                <w:color w:val="000000"/>
                <w:sz w:val="18"/>
                <w:szCs w:val="18"/>
                <w:lang w:eastAsia="en-GB"/>
              </w:rPr>
            </w:pPr>
            <w:r w:rsidRPr="0094476F">
              <w:rPr>
                <w:rFonts w:eastAsia="Times New Roman" w:cs="Arial"/>
                <w:color w:val="000000"/>
                <w:sz w:val="18"/>
                <w:szCs w:val="18"/>
                <w:lang w:val="cy-GB" w:eastAsia="en-GB"/>
              </w:rPr>
              <w:t>Dynion</w:t>
            </w:r>
          </w:p>
        </w:tc>
        <w:tc>
          <w:tcPr>
            <w:tcW w:w="1342" w:type="dxa"/>
            <w:tcBorders>
              <w:top w:val="nil"/>
              <w:left w:val="nil"/>
              <w:bottom w:val="nil"/>
              <w:right w:val="nil"/>
            </w:tcBorders>
            <w:noWrap/>
            <w:hideMark/>
          </w:tcPr>
          <w:p w14:paraId="4077F57F" w14:textId="77777777" w:rsidR="007F1DDC" w:rsidRPr="009019A2" w:rsidRDefault="00AE6A71" w:rsidP="007F1DDC">
            <w:pPr>
              <w:spacing w:after="0" w:line="240" w:lineRule="auto"/>
              <w:jc w:val="right"/>
              <w:rPr>
                <w:rFonts w:eastAsia="Times New Roman" w:cs="Arial"/>
                <w:color w:val="000000"/>
                <w:sz w:val="18"/>
                <w:szCs w:val="18"/>
                <w:highlight w:val="cyan"/>
                <w:lang w:eastAsia="en-GB"/>
              </w:rPr>
            </w:pPr>
            <w:r w:rsidRPr="00094BF9">
              <w:rPr>
                <w:sz w:val="18"/>
                <w:szCs w:val="18"/>
                <w:lang w:val="cy-GB"/>
              </w:rPr>
              <w:t>23.60</w:t>
            </w:r>
          </w:p>
        </w:tc>
        <w:tc>
          <w:tcPr>
            <w:tcW w:w="1195" w:type="dxa"/>
            <w:tcBorders>
              <w:top w:val="nil"/>
              <w:left w:val="nil"/>
              <w:bottom w:val="nil"/>
              <w:right w:val="nil"/>
            </w:tcBorders>
            <w:noWrap/>
          </w:tcPr>
          <w:p w14:paraId="4077F580" w14:textId="77777777" w:rsidR="007F1DDC" w:rsidRPr="009B5D04" w:rsidRDefault="00AE6A71" w:rsidP="007F1DDC">
            <w:pPr>
              <w:spacing w:after="0" w:line="240" w:lineRule="auto"/>
              <w:jc w:val="right"/>
              <w:rPr>
                <w:rFonts w:eastAsia="Times New Roman" w:cs="Arial"/>
                <w:color w:val="000000"/>
                <w:sz w:val="18"/>
                <w:szCs w:val="18"/>
                <w:lang w:eastAsia="en-GB"/>
              </w:rPr>
            </w:pPr>
            <w:r w:rsidRPr="7E26948C">
              <w:rPr>
                <w:rFonts w:eastAsia="Times New Roman" w:cs="Arial"/>
                <w:color w:val="000000" w:themeColor="text1"/>
                <w:sz w:val="18"/>
                <w:szCs w:val="18"/>
                <w:lang w:val="cy-GB" w:eastAsia="en-GB"/>
              </w:rPr>
              <w:t>23.30</w:t>
            </w:r>
          </w:p>
        </w:tc>
        <w:tc>
          <w:tcPr>
            <w:tcW w:w="1463" w:type="dxa"/>
            <w:tcBorders>
              <w:top w:val="single" w:sz="8" w:space="0" w:color="FFFFFF" w:themeColor="background1"/>
              <w:left w:val="nil"/>
              <w:bottom w:val="single" w:sz="8" w:space="0" w:color="FFFFFF" w:themeColor="background1"/>
              <w:right w:val="single" w:sz="8" w:space="0" w:color="FFFFFF" w:themeColor="background1"/>
            </w:tcBorders>
            <w:noWrap/>
            <w:hideMark/>
          </w:tcPr>
          <w:p w14:paraId="4077F581" w14:textId="77777777" w:rsidR="007F1DDC" w:rsidRPr="009B5D04" w:rsidRDefault="00AE6A71" w:rsidP="007F1DDC">
            <w:pPr>
              <w:spacing w:after="0" w:line="240" w:lineRule="auto"/>
              <w:jc w:val="right"/>
              <w:rPr>
                <w:rFonts w:eastAsia="Times New Roman" w:cs="Arial"/>
                <w:color w:val="000000"/>
                <w:sz w:val="18"/>
                <w:szCs w:val="18"/>
                <w:lang w:eastAsia="en-GB"/>
              </w:rPr>
            </w:pPr>
            <w:r w:rsidRPr="009B5D04">
              <w:rPr>
                <w:sz w:val="18"/>
                <w:szCs w:val="18"/>
                <w:lang w:val="cy-GB"/>
              </w:rPr>
              <w:t>21.20</w:t>
            </w:r>
          </w:p>
        </w:tc>
        <w:tc>
          <w:tcPr>
            <w:tcW w:w="1463" w:type="dxa"/>
            <w:tcBorders>
              <w:top w:val="single" w:sz="8" w:space="0" w:color="FFFFFF" w:themeColor="background1"/>
              <w:left w:val="nil"/>
              <w:bottom w:val="single" w:sz="8" w:space="0" w:color="FFFFFF" w:themeColor="background1"/>
              <w:right w:val="single" w:sz="8" w:space="0" w:color="FFFFFF" w:themeColor="background1"/>
            </w:tcBorders>
            <w:noWrap/>
          </w:tcPr>
          <w:p w14:paraId="4077F582" w14:textId="77777777" w:rsidR="007F1DDC" w:rsidRPr="009B5D04" w:rsidRDefault="00AE6A71" w:rsidP="007F1DDC">
            <w:pPr>
              <w:spacing w:after="0" w:line="240" w:lineRule="auto"/>
              <w:jc w:val="right"/>
              <w:rPr>
                <w:rFonts w:eastAsia="Times New Roman" w:cs="Arial"/>
                <w:color w:val="000000"/>
                <w:sz w:val="18"/>
                <w:szCs w:val="18"/>
                <w:lang w:eastAsia="en-GB"/>
              </w:rPr>
            </w:pPr>
            <w:r w:rsidRPr="7E26948C">
              <w:rPr>
                <w:rFonts w:eastAsia="Times New Roman" w:cs="Arial"/>
                <w:color w:val="000000" w:themeColor="text1"/>
                <w:sz w:val="18"/>
                <w:szCs w:val="18"/>
                <w:lang w:val="cy-GB" w:eastAsia="en-GB"/>
              </w:rPr>
              <w:t>21.10</w:t>
            </w:r>
          </w:p>
        </w:tc>
        <w:tc>
          <w:tcPr>
            <w:tcW w:w="271" w:type="dxa"/>
            <w:vAlign w:val="center"/>
          </w:tcPr>
          <w:p w14:paraId="4077F583" w14:textId="77777777" w:rsidR="007F1DDC" w:rsidRPr="0094476F" w:rsidRDefault="007F1DDC" w:rsidP="007F1DDC">
            <w:pPr>
              <w:spacing w:after="0" w:line="240" w:lineRule="auto"/>
              <w:rPr>
                <w:rFonts w:ascii="Times New Roman" w:eastAsia="Times New Roman" w:hAnsi="Times New Roman" w:cs="Times New Roman"/>
                <w:sz w:val="20"/>
                <w:szCs w:val="20"/>
                <w:lang w:eastAsia="en-GB"/>
              </w:rPr>
            </w:pPr>
          </w:p>
        </w:tc>
      </w:tr>
      <w:tr w:rsidR="00B30620" w14:paraId="4077F58B" w14:textId="77777777" w:rsidTr="002A1628">
        <w:trPr>
          <w:trHeight w:val="281"/>
        </w:trPr>
        <w:tc>
          <w:tcPr>
            <w:tcW w:w="4183"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4077F585" w14:textId="77777777" w:rsidR="007F1DDC" w:rsidRPr="0094476F" w:rsidRDefault="00AE6A71" w:rsidP="007F1DDC">
            <w:pPr>
              <w:spacing w:after="0" w:line="240" w:lineRule="auto"/>
              <w:rPr>
                <w:rFonts w:eastAsia="Times New Roman" w:cs="Arial"/>
                <w:color w:val="000000"/>
                <w:sz w:val="18"/>
                <w:szCs w:val="18"/>
                <w:lang w:eastAsia="en-GB"/>
              </w:rPr>
            </w:pPr>
            <w:r w:rsidRPr="0094476F">
              <w:rPr>
                <w:rFonts w:eastAsia="Times New Roman" w:cs="Arial"/>
                <w:color w:val="000000"/>
                <w:sz w:val="18"/>
                <w:szCs w:val="18"/>
                <w:lang w:val="cy-GB" w:eastAsia="en-GB"/>
              </w:rPr>
              <w:t>Menywod</w:t>
            </w:r>
          </w:p>
        </w:tc>
        <w:tc>
          <w:tcPr>
            <w:tcW w:w="1342" w:type="dxa"/>
            <w:tcBorders>
              <w:top w:val="nil"/>
              <w:left w:val="nil"/>
              <w:bottom w:val="nil"/>
              <w:right w:val="nil"/>
            </w:tcBorders>
            <w:noWrap/>
            <w:hideMark/>
          </w:tcPr>
          <w:p w14:paraId="4077F586" w14:textId="77777777" w:rsidR="007F1DDC" w:rsidRPr="009019A2" w:rsidRDefault="00AE6A71" w:rsidP="007F1DDC">
            <w:pPr>
              <w:spacing w:after="0" w:line="240" w:lineRule="auto"/>
              <w:jc w:val="right"/>
              <w:rPr>
                <w:rFonts w:eastAsia="Times New Roman" w:cs="Arial"/>
                <w:color w:val="000000"/>
                <w:sz w:val="18"/>
                <w:szCs w:val="18"/>
                <w:highlight w:val="cyan"/>
                <w:lang w:eastAsia="en-GB"/>
              </w:rPr>
            </w:pPr>
            <w:r w:rsidRPr="00094BF9">
              <w:rPr>
                <w:sz w:val="18"/>
                <w:szCs w:val="18"/>
                <w:lang w:val="cy-GB"/>
              </w:rPr>
              <w:t>25.10</w:t>
            </w:r>
          </w:p>
        </w:tc>
        <w:tc>
          <w:tcPr>
            <w:tcW w:w="1195" w:type="dxa"/>
            <w:tcBorders>
              <w:top w:val="nil"/>
              <w:left w:val="nil"/>
              <w:bottom w:val="nil"/>
              <w:right w:val="nil"/>
            </w:tcBorders>
            <w:noWrap/>
          </w:tcPr>
          <w:p w14:paraId="4077F587" w14:textId="77777777" w:rsidR="007F1DDC" w:rsidRPr="009B5D04" w:rsidRDefault="00AE6A71" w:rsidP="007F1DDC">
            <w:pPr>
              <w:spacing w:after="0" w:line="240" w:lineRule="auto"/>
              <w:jc w:val="right"/>
              <w:rPr>
                <w:rFonts w:eastAsia="Times New Roman" w:cs="Arial"/>
                <w:color w:val="000000"/>
                <w:sz w:val="18"/>
                <w:szCs w:val="18"/>
                <w:lang w:eastAsia="en-GB"/>
              </w:rPr>
            </w:pPr>
            <w:r w:rsidRPr="7E26948C">
              <w:rPr>
                <w:rFonts w:eastAsia="Times New Roman" w:cs="Arial"/>
                <w:color w:val="000000" w:themeColor="text1"/>
                <w:sz w:val="18"/>
                <w:szCs w:val="18"/>
                <w:lang w:val="cy-GB" w:eastAsia="en-GB"/>
              </w:rPr>
              <w:t>25.20</w:t>
            </w:r>
          </w:p>
        </w:tc>
        <w:tc>
          <w:tcPr>
            <w:tcW w:w="1463" w:type="dxa"/>
            <w:tcBorders>
              <w:top w:val="nil"/>
              <w:left w:val="nil"/>
              <w:bottom w:val="single" w:sz="8" w:space="0" w:color="FFFFFF" w:themeColor="background1"/>
              <w:right w:val="single" w:sz="8" w:space="0" w:color="FFFFFF" w:themeColor="background1"/>
            </w:tcBorders>
            <w:noWrap/>
            <w:hideMark/>
          </w:tcPr>
          <w:p w14:paraId="4077F588" w14:textId="77777777" w:rsidR="007F1DDC" w:rsidRPr="009B5D04" w:rsidRDefault="00AE6A71" w:rsidP="007F1DDC">
            <w:pPr>
              <w:spacing w:after="0" w:line="240" w:lineRule="auto"/>
              <w:jc w:val="right"/>
              <w:rPr>
                <w:rFonts w:eastAsia="Times New Roman" w:cs="Arial"/>
                <w:color w:val="000000"/>
                <w:sz w:val="18"/>
                <w:szCs w:val="18"/>
                <w:lang w:eastAsia="en-GB"/>
              </w:rPr>
            </w:pPr>
            <w:r w:rsidRPr="009B5D04">
              <w:rPr>
                <w:sz w:val="18"/>
                <w:szCs w:val="18"/>
                <w:lang w:val="cy-GB"/>
              </w:rPr>
              <w:t>24.90</w:t>
            </w:r>
          </w:p>
        </w:tc>
        <w:tc>
          <w:tcPr>
            <w:tcW w:w="1463" w:type="dxa"/>
            <w:tcBorders>
              <w:top w:val="nil"/>
              <w:left w:val="nil"/>
              <w:bottom w:val="single" w:sz="8" w:space="0" w:color="FFFFFF" w:themeColor="background1"/>
              <w:right w:val="single" w:sz="8" w:space="0" w:color="FFFFFF" w:themeColor="background1"/>
            </w:tcBorders>
            <w:noWrap/>
          </w:tcPr>
          <w:p w14:paraId="4077F589" w14:textId="77777777" w:rsidR="007F1DDC" w:rsidRPr="009B5D04" w:rsidRDefault="00AE6A71" w:rsidP="007F1DDC">
            <w:pPr>
              <w:spacing w:after="0" w:line="240" w:lineRule="auto"/>
              <w:jc w:val="right"/>
              <w:rPr>
                <w:rFonts w:eastAsia="Times New Roman" w:cs="Arial"/>
                <w:color w:val="000000"/>
                <w:sz w:val="18"/>
                <w:szCs w:val="18"/>
                <w:lang w:eastAsia="en-GB"/>
              </w:rPr>
            </w:pPr>
            <w:r w:rsidRPr="7E26948C">
              <w:rPr>
                <w:rFonts w:eastAsia="Times New Roman" w:cs="Arial"/>
                <w:color w:val="000000" w:themeColor="text1"/>
                <w:sz w:val="18"/>
                <w:szCs w:val="18"/>
                <w:lang w:val="cy-GB" w:eastAsia="en-GB"/>
              </w:rPr>
              <w:t>24.90</w:t>
            </w:r>
          </w:p>
        </w:tc>
        <w:tc>
          <w:tcPr>
            <w:tcW w:w="271" w:type="dxa"/>
            <w:vAlign w:val="center"/>
          </w:tcPr>
          <w:p w14:paraId="4077F58A" w14:textId="77777777" w:rsidR="007F1DDC" w:rsidRPr="0094476F" w:rsidRDefault="007F1DDC" w:rsidP="007F1DDC">
            <w:pPr>
              <w:spacing w:after="0" w:line="240" w:lineRule="auto"/>
              <w:rPr>
                <w:rFonts w:ascii="Times New Roman" w:eastAsia="Times New Roman" w:hAnsi="Times New Roman" w:cs="Times New Roman"/>
                <w:sz w:val="20"/>
                <w:szCs w:val="20"/>
                <w:lang w:eastAsia="en-GB"/>
              </w:rPr>
            </w:pPr>
          </w:p>
        </w:tc>
      </w:tr>
    </w:tbl>
    <w:p w14:paraId="4077F58C" w14:textId="77777777" w:rsidR="008A444F" w:rsidRDefault="008A444F" w:rsidP="006230B9">
      <w:pPr>
        <w:spacing w:after="0"/>
        <w:ind w:left="142" w:hanging="142"/>
        <w:rPr>
          <w:sz w:val="18"/>
          <w:szCs w:val="18"/>
        </w:rPr>
      </w:pPr>
    </w:p>
    <w:tbl>
      <w:tblPr>
        <w:tblW w:w="8784" w:type="dxa"/>
        <w:tblLook w:val="04A0" w:firstRow="1" w:lastRow="0" w:firstColumn="1" w:lastColumn="0" w:noHBand="0" w:noVBand="1"/>
      </w:tblPr>
      <w:tblGrid>
        <w:gridCol w:w="4120"/>
        <w:gridCol w:w="1325"/>
        <w:gridCol w:w="1071"/>
        <w:gridCol w:w="1134"/>
        <w:gridCol w:w="1134"/>
      </w:tblGrid>
      <w:tr w:rsidR="00B30620" w14:paraId="4077F590" w14:textId="77777777" w:rsidTr="00E45A00">
        <w:trPr>
          <w:trHeight w:val="301"/>
        </w:trPr>
        <w:tc>
          <w:tcPr>
            <w:tcW w:w="4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077F58D" w14:textId="77777777" w:rsidR="00B56ADD" w:rsidRPr="00B56ADD" w:rsidRDefault="00AE6A71" w:rsidP="00B56ADD">
            <w:pPr>
              <w:spacing w:after="0" w:line="240" w:lineRule="auto"/>
              <w:rPr>
                <w:rFonts w:eastAsia="Times New Roman" w:cs="Arial"/>
                <w:b/>
                <w:bCs/>
                <w:color w:val="000000"/>
                <w:sz w:val="18"/>
                <w:szCs w:val="18"/>
                <w:lang w:eastAsia="en-GB"/>
              </w:rPr>
            </w:pPr>
            <w:r w:rsidRPr="00B56ADD">
              <w:rPr>
                <w:rFonts w:eastAsia="Times New Roman" w:cs="Arial"/>
                <w:b/>
                <w:bCs/>
                <w:color w:val="000000"/>
                <w:sz w:val="18"/>
                <w:szCs w:val="18"/>
                <w:lang w:val="cy-GB" w:eastAsia="en-GB"/>
              </w:rPr>
              <w:t> </w:t>
            </w:r>
          </w:p>
        </w:tc>
        <w:tc>
          <w:tcPr>
            <w:tcW w:w="2396" w:type="dxa"/>
            <w:gridSpan w:val="2"/>
            <w:tcBorders>
              <w:top w:val="single" w:sz="4" w:space="0" w:color="FFFFFF" w:themeColor="background1"/>
              <w:left w:val="nil"/>
              <w:bottom w:val="single" w:sz="4" w:space="0" w:color="FFFFFF" w:themeColor="background1"/>
              <w:right w:val="single" w:sz="4" w:space="0" w:color="FFFFFF" w:themeColor="background1"/>
            </w:tcBorders>
            <w:vAlign w:val="center"/>
            <w:hideMark/>
          </w:tcPr>
          <w:p w14:paraId="4077F58E" w14:textId="77777777" w:rsidR="00B56ADD" w:rsidRPr="00B56ADD" w:rsidRDefault="00AE6A71" w:rsidP="00B56ADD">
            <w:pPr>
              <w:spacing w:after="0" w:line="240" w:lineRule="auto"/>
              <w:jc w:val="center"/>
              <w:rPr>
                <w:rFonts w:eastAsia="Times New Roman" w:cs="Arial"/>
                <w:b/>
                <w:bCs/>
                <w:color w:val="000000"/>
                <w:sz w:val="18"/>
                <w:szCs w:val="18"/>
                <w:lang w:eastAsia="en-GB"/>
              </w:rPr>
            </w:pPr>
            <w:r>
              <w:rPr>
                <w:rFonts w:eastAsia="Times New Roman" w:cs="Arial"/>
                <w:b/>
                <w:bCs/>
                <w:color w:val="000000"/>
                <w:sz w:val="18"/>
                <w:szCs w:val="18"/>
                <w:lang w:val="cy-GB" w:eastAsia="en-GB"/>
              </w:rPr>
              <w:t xml:space="preserve">      Pensiwn yr Heddlu</w:t>
            </w:r>
          </w:p>
        </w:tc>
        <w:tc>
          <w:tcPr>
            <w:tcW w:w="2268" w:type="dxa"/>
            <w:gridSpan w:val="2"/>
            <w:tcBorders>
              <w:top w:val="single" w:sz="4" w:space="0" w:color="FFFFFF" w:themeColor="background1"/>
              <w:left w:val="nil"/>
              <w:bottom w:val="single" w:sz="4" w:space="0" w:color="FFFFFF" w:themeColor="background1"/>
              <w:right w:val="single" w:sz="4" w:space="0" w:color="FFFFFF" w:themeColor="background1"/>
            </w:tcBorders>
            <w:vAlign w:val="center"/>
            <w:hideMark/>
          </w:tcPr>
          <w:p w14:paraId="4077F58F" w14:textId="77777777" w:rsidR="00B56ADD" w:rsidRPr="00E45A00" w:rsidRDefault="00AE6A71" w:rsidP="00B56ADD">
            <w:pPr>
              <w:spacing w:after="0" w:line="240" w:lineRule="auto"/>
              <w:jc w:val="center"/>
              <w:rPr>
                <w:rFonts w:eastAsia="Times New Roman" w:cs="Arial"/>
                <w:b/>
                <w:bCs/>
                <w:color w:val="000000"/>
                <w:sz w:val="18"/>
                <w:szCs w:val="18"/>
                <w:lang w:eastAsia="en-GB"/>
              </w:rPr>
            </w:pPr>
            <w:r>
              <w:rPr>
                <w:rFonts w:eastAsia="Times New Roman" w:cs="Arial"/>
                <w:b/>
                <w:bCs/>
                <w:color w:val="000000"/>
                <w:sz w:val="18"/>
                <w:szCs w:val="18"/>
                <w:lang w:val="cy-GB" w:eastAsia="en-GB"/>
              </w:rPr>
              <w:t xml:space="preserve">       </w:t>
            </w:r>
            <w:r w:rsidRPr="00E45A00">
              <w:rPr>
                <w:rFonts w:eastAsia="Times New Roman" w:cs="Arial"/>
                <w:b/>
                <w:bCs/>
                <w:color w:val="000000"/>
                <w:sz w:val="18"/>
                <w:szCs w:val="18"/>
                <w:lang w:val="cy-GB" w:eastAsia="en-GB"/>
              </w:rPr>
              <w:t>Grŵp) Llywodraeth Leol</w:t>
            </w:r>
          </w:p>
        </w:tc>
      </w:tr>
      <w:tr w:rsidR="00B30620" w14:paraId="4077F596" w14:textId="77777777" w:rsidTr="00E45A00">
        <w:trPr>
          <w:trHeight w:val="301"/>
        </w:trPr>
        <w:tc>
          <w:tcPr>
            <w:tcW w:w="4120" w:type="dxa"/>
            <w:tcBorders>
              <w:top w:val="nil"/>
              <w:left w:val="single" w:sz="4" w:space="0" w:color="FFFFFF" w:themeColor="background1"/>
              <w:bottom w:val="single" w:sz="4" w:space="0" w:color="FFFFFF" w:themeColor="background1"/>
              <w:right w:val="single" w:sz="4" w:space="0" w:color="FFFFFF" w:themeColor="background1"/>
            </w:tcBorders>
            <w:vAlign w:val="center"/>
            <w:hideMark/>
          </w:tcPr>
          <w:p w14:paraId="4077F591" w14:textId="77777777" w:rsidR="00B56ADD" w:rsidRPr="00B56ADD" w:rsidRDefault="00AE6A71" w:rsidP="00A12EC5">
            <w:pPr>
              <w:spacing w:after="0" w:line="240" w:lineRule="auto"/>
              <w:jc w:val="right"/>
              <w:rPr>
                <w:rFonts w:eastAsia="Times New Roman" w:cs="Arial"/>
                <w:b/>
                <w:bCs/>
                <w:color w:val="000000"/>
                <w:sz w:val="18"/>
                <w:szCs w:val="18"/>
                <w:lang w:eastAsia="en-GB"/>
              </w:rPr>
            </w:pPr>
            <w:r w:rsidRPr="00B56ADD">
              <w:rPr>
                <w:rFonts w:eastAsia="Times New Roman" w:cs="Arial"/>
                <w:b/>
                <w:bCs/>
                <w:color w:val="000000"/>
                <w:sz w:val="18"/>
                <w:szCs w:val="18"/>
                <w:lang w:val="cy-GB" w:eastAsia="en-GB"/>
              </w:rPr>
              <w:t> </w:t>
            </w:r>
          </w:p>
        </w:tc>
        <w:tc>
          <w:tcPr>
            <w:tcW w:w="1325" w:type="dxa"/>
            <w:vMerge w:val="restart"/>
            <w:tcBorders>
              <w:top w:val="nil"/>
              <w:left w:val="single" w:sz="4" w:space="0" w:color="FFFFFF" w:themeColor="background1"/>
              <w:bottom w:val="single" w:sz="8" w:space="0" w:color="000000" w:themeColor="text1"/>
              <w:right w:val="single" w:sz="4" w:space="0" w:color="FFFFFF" w:themeColor="background1"/>
            </w:tcBorders>
            <w:vAlign w:val="center"/>
            <w:hideMark/>
          </w:tcPr>
          <w:p w14:paraId="4077F592" w14:textId="77777777" w:rsidR="00B56ADD" w:rsidRPr="00B56ADD" w:rsidRDefault="00AE6A71" w:rsidP="00A12EC5">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 xml:space="preserve">       2023/24   % y.f.</w:t>
            </w:r>
          </w:p>
        </w:tc>
        <w:tc>
          <w:tcPr>
            <w:tcW w:w="1071" w:type="dxa"/>
            <w:vMerge w:val="restart"/>
            <w:tcBorders>
              <w:top w:val="nil"/>
              <w:left w:val="single" w:sz="4" w:space="0" w:color="FFFFFF" w:themeColor="background1"/>
              <w:bottom w:val="single" w:sz="8" w:space="0" w:color="000000" w:themeColor="text1"/>
              <w:right w:val="single" w:sz="4" w:space="0" w:color="FFFFFF" w:themeColor="background1"/>
            </w:tcBorders>
            <w:vAlign w:val="center"/>
            <w:hideMark/>
          </w:tcPr>
          <w:p w14:paraId="4077F593" w14:textId="77777777" w:rsidR="00B56ADD" w:rsidRPr="00B56ADD" w:rsidRDefault="00AE6A71" w:rsidP="00A12EC5">
            <w:pPr>
              <w:spacing w:after="0" w:line="240" w:lineRule="auto"/>
              <w:jc w:val="right"/>
              <w:rPr>
                <w:rFonts w:eastAsia="Times New Roman" w:cs="Arial"/>
                <w:b/>
                <w:bCs/>
                <w:color w:val="000000"/>
                <w:sz w:val="18"/>
                <w:szCs w:val="18"/>
                <w:lang w:eastAsia="en-GB"/>
              </w:rPr>
            </w:pPr>
            <w:r w:rsidRPr="00B56ADD">
              <w:rPr>
                <w:rFonts w:eastAsia="Times New Roman" w:cs="Arial"/>
                <w:b/>
                <w:bCs/>
                <w:color w:val="000000"/>
                <w:sz w:val="18"/>
                <w:szCs w:val="18"/>
                <w:lang w:val="cy-GB" w:eastAsia="en-GB"/>
              </w:rPr>
              <w:t>2024/25   % y.f.</w:t>
            </w:r>
          </w:p>
        </w:tc>
        <w:tc>
          <w:tcPr>
            <w:tcW w:w="1134" w:type="dxa"/>
            <w:vMerge w:val="restart"/>
            <w:tcBorders>
              <w:top w:val="nil"/>
              <w:left w:val="single" w:sz="4" w:space="0" w:color="FFFFFF" w:themeColor="background1"/>
              <w:bottom w:val="single" w:sz="8" w:space="0" w:color="000000" w:themeColor="text1"/>
              <w:right w:val="single" w:sz="4" w:space="0" w:color="FFFFFF" w:themeColor="background1"/>
            </w:tcBorders>
            <w:vAlign w:val="center"/>
            <w:hideMark/>
          </w:tcPr>
          <w:p w14:paraId="4077F594" w14:textId="77777777" w:rsidR="00B56ADD" w:rsidRPr="00B56ADD" w:rsidRDefault="00AE6A71" w:rsidP="00A12EC5">
            <w:pPr>
              <w:spacing w:after="0" w:line="240" w:lineRule="auto"/>
              <w:jc w:val="right"/>
              <w:rPr>
                <w:rFonts w:eastAsia="Times New Roman" w:cs="Arial"/>
                <w:b/>
                <w:bCs/>
                <w:color w:val="000000"/>
                <w:sz w:val="18"/>
                <w:szCs w:val="18"/>
                <w:lang w:eastAsia="en-GB"/>
              </w:rPr>
            </w:pPr>
            <w:r w:rsidRPr="00B56ADD">
              <w:rPr>
                <w:rFonts w:eastAsia="Times New Roman" w:cs="Arial"/>
                <w:b/>
                <w:bCs/>
                <w:color w:val="000000"/>
                <w:sz w:val="18"/>
                <w:szCs w:val="18"/>
                <w:lang w:val="cy-GB" w:eastAsia="en-GB"/>
              </w:rPr>
              <w:t>2023/24   % y.f.</w:t>
            </w:r>
          </w:p>
        </w:tc>
        <w:tc>
          <w:tcPr>
            <w:tcW w:w="1134" w:type="dxa"/>
            <w:vMerge w:val="restart"/>
            <w:tcBorders>
              <w:top w:val="nil"/>
              <w:left w:val="single" w:sz="4" w:space="0" w:color="FFFFFF" w:themeColor="background1"/>
              <w:bottom w:val="single" w:sz="8" w:space="0" w:color="000000" w:themeColor="text1"/>
              <w:right w:val="single" w:sz="4" w:space="0" w:color="FFFFFF" w:themeColor="background1"/>
            </w:tcBorders>
            <w:vAlign w:val="center"/>
            <w:hideMark/>
          </w:tcPr>
          <w:p w14:paraId="4077F595" w14:textId="77777777" w:rsidR="00B56ADD" w:rsidRPr="00B56ADD" w:rsidRDefault="00AE6A71" w:rsidP="00A12EC5">
            <w:pPr>
              <w:spacing w:after="0" w:line="240" w:lineRule="auto"/>
              <w:jc w:val="right"/>
              <w:rPr>
                <w:rFonts w:eastAsia="Times New Roman" w:cs="Arial"/>
                <w:b/>
                <w:bCs/>
                <w:color w:val="000000"/>
                <w:sz w:val="18"/>
                <w:szCs w:val="18"/>
                <w:lang w:eastAsia="en-GB"/>
              </w:rPr>
            </w:pPr>
            <w:r w:rsidRPr="00B56ADD">
              <w:rPr>
                <w:rFonts w:eastAsia="Times New Roman" w:cs="Arial"/>
                <w:b/>
                <w:bCs/>
                <w:color w:val="000000"/>
                <w:sz w:val="18"/>
                <w:szCs w:val="18"/>
                <w:lang w:val="cy-GB" w:eastAsia="en-GB"/>
              </w:rPr>
              <w:t>2024/25   % y.f.</w:t>
            </w:r>
          </w:p>
        </w:tc>
      </w:tr>
      <w:tr w:rsidR="00B30620" w14:paraId="4077F59C" w14:textId="77777777" w:rsidTr="00E45A00">
        <w:trPr>
          <w:trHeight w:val="316"/>
        </w:trPr>
        <w:tc>
          <w:tcPr>
            <w:tcW w:w="4120" w:type="dxa"/>
            <w:tcBorders>
              <w:top w:val="nil"/>
              <w:left w:val="single" w:sz="4" w:space="0" w:color="FFFFFF" w:themeColor="background1"/>
              <w:bottom w:val="single" w:sz="8" w:space="0" w:color="auto"/>
              <w:right w:val="single" w:sz="4" w:space="0" w:color="FFFFFF" w:themeColor="background1"/>
            </w:tcBorders>
            <w:vAlign w:val="center"/>
            <w:hideMark/>
          </w:tcPr>
          <w:p w14:paraId="4077F597" w14:textId="77777777" w:rsidR="00B56ADD" w:rsidRPr="00B56ADD" w:rsidRDefault="00AE6A71" w:rsidP="00B56ADD">
            <w:pPr>
              <w:spacing w:after="0" w:line="240" w:lineRule="auto"/>
              <w:rPr>
                <w:rFonts w:eastAsia="Times New Roman" w:cs="Arial"/>
                <w:b/>
                <w:bCs/>
                <w:color w:val="000000"/>
                <w:sz w:val="18"/>
                <w:szCs w:val="18"/>
                <w:lang w:eastAsia="en-GB"/>
              </w:rPr>
            </w:pPr>
            <w:r w:rsidRPr="00B56ADD">
              <w:rPr>
                <w:rFonts w:eastAsia="Times New Roman" w:cs="Arial"/>
                <w:b/>
                <w:bCs/>
                <w:color w:val="000000"/>
                <w:sz w:val="18"/>
                <w:szCs w:val="18"/>
                <w:lang w:val="cy-GB" w:eastAsia="en-GB"/>
              </w:rPr>
              <w:t> </w:t>
            </w:r>
          </w:p>
        </w:tc>
        <w:tc>
          <w:tcPr>
            <w:tcW w:w="1325" w:type="dxa"/>
            <w:vMerge/>
            <w:vAlign w:val="center"/>
            <w:hideMark/>
          </w:tcPr>
          <w:p w14:paraId="4077F598" w14:textId="77777777" w:rsidR="00B56ADD" w:rsidRPr="00B56ADD" w:rsidRDefault="00B56ADD" w:rsidP="00B56ADD">
            <w:pPr>
              <w:spacing w:after="0" w:line="240" w:lineRule="auto"/>
              <w:rPr>
                <w:rFonts w:eastAsia="Times New Roman" w:cs="Arial"/>
                <w:b/>
                <w:bCs/>
                <w:color w:val="000000"/>
                <w:sz w:val="18"/>
                <w:szCs w:val="18"/>
                <w:lang w:eastAsia="en-GB"/>
              </w:rPr>
            </w:pPr>
          </w:p>
        </w:tc>
        <w:tc>
          <w:tcPr>
            <w:tcW w:w="1071" w:type="dxa"/>
            <w:vMerge/>
            <w:vAlign w:val="center"/>
            <w:hideMark/>
          </w:tcPr>
          <w:p w14:paraId="4077F599" w14:textId="77777777" w:rsidR="00B56ADD" w:rsidRPr="00B56ADD" w:rsidRDefault="00B56ADD" w:rsidP="00B56ADD">
            <w:pPr>
              <w:spacing w:after="0" w:line="240" w:lineRule="auto"/>
              <w:rPr>
                <w:rFonts w:eastAsia="Times New Roman" w:cs="Arial"/>
                <w:b/>
                <w:bCs/>
                <w:color w:val="000000"/>
                <w:sz w:val="18"/>
                <w:szCs w:val="18"/>
                <w:lang w:eastAsia="en-GB"/>
              </w:rPr>
            </w:pPr>
          </w:p>
        </w:tc>
        <w:tc>
          <w:tcPr>
            <w:tcW w:w="1134" w:type="dxa"/>
            <w:vMerge/>
            <w:vAlign w:val="center"/>
            <w:hideMark/>
          </w:tcPr>
          <w:p w14:paraId="4077F59A" w14:textId="77777777" w:rsidR="00B56ADD" w:rsidRPr="00B56ADD" w:rsidRDefault="00B56ADD" w:rsidP="00B56ADD">
            <w:pPr>
              <w:spacing w:after="0" w:line="240" w:lineRule="auto"/>
              <w:rPr>
                <w:rFonts w:eastAsia="Times New Roman" w:cs="Arial"/>
                <w:b/>
                <w:bCs/>
                <w:color w:val="000000"/>
                <w:sz w:val="18"/>
                <w:szCs w:val="18"/>
                <w:lang w:eastAsia="en-GB"/>
              </w:rPr>
            </w:pPr>
          </w:p>
        </w:tc>
        <w:tc>
          <w:tcPr>
            <w:tcW w:w="1134" w:type="dxa"/>
            <w:vMerge/>
            <w:vAlign w:val="center"/>
            <w:hideMark/>
          </w:tcPr>
          <w:p w14:paraId="4077F59B" w14:textId="77777777" w:rsidR="00B56ADD" w:rsidRPr="00B56ADD" w:rsidRDefault="00B56ADD" w:rsidP="00B56ADD">
            <w:pPr>
              <w:spacing w:after="0" w:line="240" w:lineRule="auto"/>
              <w:rPr>
                <w:rFonts w:eastAsia="Times New Roman" w:cs="Arial"/>
                <w:b/>
                <w:bCs/>
                <w:color w:val="000000"/>
                <w:sz w:val="18"/>
                <w:szCs w:val="18"/>
                <w:lang w:eastAsia="en-GB"/>
              </w:rPr>
            </w:pPr>
          </w:p>
        </w:tc>
      </w:tr>
      <w:tr w:rsidR="00B30620" w14:paraId="4077F5A2" w14:textId="77777777" w:rsidTr="00E45A00">
        <w:trPr>
          <w:trHeight w:val="301"/>
        </w:trPr>
        <w:tc>
          <w:tcPr>
            <w:tcW w:w="4120" w:type="dxa"/>
            <w:tcBorders>
              <w:top w:val="nil"/>
              <w:left w:val="single" w:sz="4" w:space="0" w:color="FFFFFF" w:themeColor="background1"/>
              <w:bottom w:val="single" w:sz="4" w:space="0" w:color="FFFFFF" w:themeColor="background1"/>
              <w:right w:val="single" w:sz="4" w:space="0" w:color="FFFFFF" w:themeColor="background1"/>
            </w:tcBorders>
            <w:noWrap/>
            <w:vAlign w:val="center"/>
            <w:hideMark/>
          </w:tcPr>
          <w:p w14:paraId="4077F59D" w14:textId="77777777" w:rsidR="00493BC9" w:rsidRPr="00B56ADD" w:rsidRDefault="00AE6A71" w:rsidP="00493BC9">
            <w:pPr>
              <w:spacing w:after="0" w:line="240" w:lineRule="auto"/>
              <w:rPr>
                <w:rFonts w:eastAsia="Times New Roman" w:cs="Arial"/>
                <w:color w:val="000000"/>
                <w:sz w:val="18"/>
                <w:szCs w:val="18"/>
                <w:lang w:eastAsia="en-GB"/>
              </w:rPr>
            </w:pPr>
            <w:r w:rsidRPr="00B56ADD">
              <w:rPr>
                <w:rFonts w:eastAsia="Times New Roman" w:cs="Arial"/>
                <w:color w:val="000000"/>
                <w:sz w:val="18"/>
                <w:szCs w:val="18"/>
                <w:lang w:val="cy-GB" w:eastAsia="en-GB"/>
              </w:rPr>
              <w:t>Cyfradd cynnydd mewn cyflogau (tymor hir)</w:t>
            </w:r>
          </w:p>
        </w:tc>
        <w:tc>
          <w:tcPr>
            <w:tcW w:w="1325" w:type="dxa"/>
            <w:tcBorders>
              <w:top w:val="nil"/>
              <w:left w:val="nil"/>
              <w:bottom w:val="single" w:sz="4" w:space="0" w:color="FFFFFF" w:themeColor="background1"/>
              <w:right w:val="single" w:sz="4" w:space="0" w:color="FFFFFF" w:themeColor="background1"/>
            </w:tcBorders>
            <w:noWrap/>
            <w:vAlign w:val="center"/>
            <w:hideMark/>
          </w:tcPr>
          <w:p w14:paraId="4077F59E" w14:textId="77777777" w:rsidR="00493BC9" w:rsidRPr="002E21E5" w:rsidRDefault="00AE6A71" w:rsidP="00493BC9">
            <w:pPr>
              <w:spacing w:after="0" w:line="240" w:lineRule="auto"/>
              <w:jc w:val="right"/>
              <w:rPr>
                <w:rFonts w:eastAsia="Times New Roman" w:cs="Arial"/>
                <w:color w:val="000000"/>
                <w:sz w:val="18"/>
                <w:szCs w:val="18"/>
                <w:highlight w:val="cyan"/>
                <w:lang w:eastAsia="en-GB"/>
              </w:rPr>
            </w:pPr>
            <w:r w:rsidRPr="0022601E">
              <w:rPr>
                <w:sz w:val="18"/>
                <w:szCs w:val="18"/>
                <w:lang w:val="cy-GB"/>
              </w:rPr>
              <w:t>3.85%</w:t>
            </w:r>
          </w:p>
        </w:tc>
        <w:tc>
          <w:tcPr>
            <w:tcW w:w="1071" w:type="dxa"/>
            <w:tcBorders>
              <w:top w:val="nil"/>
              <w:left w:val="nil"/>
              <w:bottom w:val="single" w:sz="4" w:space="0" w:color="FFFFFF" w:themeColor="background1"/>
              <w:right w:val="single" w:sz="4" w:space="0" w:color="FFFFFF" w:themeColor="background1"/>
            </w:tcBorders>
            <w:noWrap/>
            <w:vAlign w:val="center"/>
          </w:tcPr>
          <w:p w14:paraId="4077F59F" w14:textId="77777777" w:rsidR="00493BC9" w:rsidRPr="009B5D04" w:rsidRDefault="00AE6A71" w:rsidP="00493BC9">
            <w:pPr>
              <w:spacing w:after="0" w:line="240" w:lineRule="auto"/>
              <w:jc w:val="right"/>
              <w:rPr>
                <w:rFonts w:eastAsia="Times New Roman" w:cs="Arial"/>
                <w:color w:val="000000"/>
                <w:sz w:val="18"/>
                <w:szCs w:val="18"/>
                <w:lang w:eastAsia="en-GB"/>
              </w:rPr>
            </w:pPr>
            <w:r w:rsidRPr="7E26948C">
              <w:rPr>
                <w:rFonts w:eastAsia="Times New Roman" w:cs="Arial"/>
                <w:color w:val="000000" w:themeColor="text1"/>
                <w:sz w:val="18"/>
                <w:szCs w:val="18"/>
                <w:lang w:val="cy-GB" w:eastAsia="en-GB"/>
              </w:rPr>
              <w:t>3.45%</w:t>
            </w:r>
          </w:p>
        </w:tc>
        <w:tc>
          <w:tcPr>
            <w:tcW w:w="1134" w:type="dxa"/>
            <w:tcBorders>
              <w:top w:val="nil"/>
              <w:left w:val="nil"/>
              <w:bottom w:val="single" w:sz="4" w:space="0" w:color="FFFFFF" w:themeColor="background1"/>
              <w:right w:val="single" w:sz="4" w:space="0" w:color="FFFFFF" w:themeColor="background1"/>
            </w:tcBorders>
            <w:noWrap/>
            <w:vAlign w:val="center"/>
            <w:hideMark/>
          </w:tcPr>
          <w:p w14:paraId="4077F5A0" w14:textId="77777777" w:rsidR="00493BC9" w:rsidRPr="009B5D04" w:rsidRDefault="00AE6A71" w:rsidP="00493BC9">
            <w:pPr>
              <w:spacing w:after="0" w:line="240" w:lineRule="auto"/>
              <w:jc w:val="right"/>
              <w:rPr>
                <w:rFonts w:eastAsia="Times New Roman" w:cs="Arial"/>
                <w:color w:val="000000"/>
                <w:sz w:val="18"/>
                <w:szCs w:val="18"/>
                <w:lang w:eastAsia="en-GB"/>
              </w:rPr>
            </w:pPr>
            <w:r w:rsidRPr="009B5D04">
              <w:rPr>
                <w:sz w:val="18"/>
                <w:szCs w:val="18"/>
                <w:lang w:val="cy-GB"/>
              </w:rPr>
              <w:t>3.25%</w:t>
            </w:r>
          </w:p>
        </w:tc>
        <w:tc>
          <w:tcPr>
            <w:tcW w:w="1134" w:type="dxa"/>
            <w:tcBorders>
              <w:top w:val="nil"/>
              <w:left w:val="nil"/>
              <w:bottom w:val="single" w:sz="4" w:space="0" w:color="FFFFFF" w:themeColor="background1"/>
              <w:right w:val="single" w:sz="4" w:space="0" w:color="FFFFFF" w:themeColor="background1"/>
            </w:tcBorders>
            <w:noWrap/>
            <w:vAlign w:val="center"/>
          </w:tcPr>
          <w:p w14:paraId="4077F5A1" w14:textId="77777777" w:rsidR="00493BC9" w:rsidRPr="009B5D04" w:rsidRDefault="00AE6A71" w:rsidP="00493BC9">
            <w:pPr>
              <w:spacing w:after="0" w:line="240" w:lineRule="auto"/>
              <w:jc w:val="right"/>
              <w:rPr>
                <w:rFonts w:eastAsia="Times New Roman" w:cs="Arial"/>
                <w:color w:val="000000"/>
                <w:sz w:val="18"/>
                <w:szCs w:val="18"/>
                <w:lang w:eastAsia="en-GB"/>
              </w:rPr>
            </w:pPr>
            <w:r w:rsidRPr="7E26948C">
              <w:rPr>
                <w:rFonts w:eastAsia="Times New Roman" w:cs="Arial"/>
                <w:color w:val="000000" w:themeColor="text1"/>
                <w:sz w:val="18"/>
                <w:szCs w:val="18"/>
                <w:lang w:val="cy-GB" w:eastAsia="en-GB"/>
              </w:rPr>
              <w:t>3.25%</w:t>
            </w:r>
          </w:p>
        </w:tc>
      </w:tr>
      <w:tr w:rsidR="00B30620" w14:paraId="4077F5A8" w14:textId="77777777" w:rsidTr="00E45A00">
        <w:trPr>
          <w:trHeight w:val="301"/>
        </w:trPr>
        <w:tc>
          <w:tcPr>
            <w:tcW w:w="4120" w:type="dxa"/>
            <w:tcBorders>
              <w:top w:val="nil"/>
              <w:left w:val="single" w:sz="4" w:space="0" w:color="FFFFFF" w:themeColor="background1"/>
              <w:bottom w:val="single" w:sz="4" w:space="0" w:color="FFFFFF" w:themeColor="background1"/>
              <w:right w:val="single" w:sz="4" w:space="0" w:color="FFFFFF" w:themeColor="background1"/>
            </w:tcBorders>
            <w:noWrap/>
            <w:vAlign w:val="center"/>
            <w:hideMark/>
          </w:tcPr>
          <w:p w14:paraId="4077F5A3" w14:textId="77777777" w:rsidR="00493BC9" w:rsidRPr="00B56ADD" w:rsidRDefault="00AE6A71" w:rsidP="00493BC9">
            <w:pPr>
              <w:spacing w:after="0" w:line="240" w:lineRule="auto"/>
              <w:rPr>
                <w:rFonts w:eastAsia="Times New Roman" w:cs="Arial"/>
                <w:color w:val="000000"/>
                <w:sz w:val="18"/>
                <w:szCs w:val="18"/>
                <w:lang w:eastAsia="en-GB"/>
              </w:rPr>
            </w:pPr>
            <w:r w:rsidRPr="00B56ADD">
              <w:rPr>
                <w:rFonts w:eastAsia="Times New Roman" w:cs="Arial"/>
                <w:color w:val="000000"/>
                <w:sz w:val="18"/>
                <w:szCs w:val="18"/>
                <w:lang w:val="cy-GB" w:eastAsia="en-GB"/>
              </w:rPr>
              <w:t>Cyfradd cynnydd mewn cyflogau (tymor byr)</w:t>
            </w:r>
          </w:p>
        </w:tc>
        <w:tc>
          <w:tcPr>
            <w:tcW w:w="1325" w:type="dxa"/>
            <w:tcBorders>
              <w:top w:val="nil"/>
              <w:left w:val="nil"/>
              <w:bottom w:val="single" w:sz="4" w:space="0" w:color="FFFFFF" w:themeColor="background1"/>
              <w:right w:val="single" w:sz="4" w:space="0" w:color="FFFFFF" w:themeColor="background1"/>
            </w:tcBorders>
            <w:noWrap/>
            <w:vAlign w:val="center"/>
            <w:hideMark/>
          </w:tcPr>
          <w:p w14:paraId="4077F5A4" w14:textId="77777777" w:rsidR="00493BC9" w:rsidRPr="002E21E5" w:rsidRDefault="00AE6A71" w:rsidP="00493BC9">
            <w:pPr>
              <w:spacing w:after="0" w:line="240" w:lineRule="auto"/>
              <w:jc w:val="right"/>
              <w:rPr>
                <w:rFonts w:eastAsia="Times New Roman" w:cs="Arial"/>
                <w:color w:val="000000"/>
                <w:sz w:val="18"/>
                <w:szCs w:val="18"/>
                <w:highlight w:val="cyan"/>
                <w:lang w:eastAsia="en-GB"/>
              </w:rPr>
            </w:pPr>
            <w:r w:rsidRPr="0022601E">
              <w:rPr>
                <w:sz w:val="18"/>
                <w:szCs w:val="18"/>
                <w:lang w:val="cy-GB"/>
              </w:rPr>
              <w:t>0.00%</w:t>
            </w:r>
          </w:p>
        </w:tc>
        <w:tc>
          <w:tcPr>
            <w:tcW w:w="1071" w:type="dxa"/>
            <w:tcBorders>
              <w:top w:val="nil"/>
              <w:left w:val="nil"/>
              <w:bottom w:val="single" w:sz="4" w:space="0" w:color="FFFFFF" w:themeColor="background1"/>
              <w:right w:val="single" w:sz="4" w:space="0" w:color="FFFFFF" w:themeColor="background1"/>
            </w:tcBorders>
            <w:noWrap/>
            <w:vAlign w:val="center"/>
          </w:tcPr>
          <w:p w14:paraId="4077F5A5" w14:textId="77777777" w:rsidR="00493BC9" w:rsidRPr="009B5D04" w:rsidRDefault="00AE6A71" w:rsidP="00493BC9">
            <w:pPr>
              <w:spacing w:after="0" w:line="240" w:lineRule="auto"/>
              <w:jc w:val="right"/>
              <w:rPr>
                <w:rFonts w:eastAsia="Times New Roman" w:cs="Arial"/>
                <w:color w:val="000000"/>
                <w:sz w:val="18"/>
                <w:szCs w:val="18"/>
                <w:lang w:eastAsia="en-GB"/>
              </w:rPr>
            </w:pPr>
            <w:r w:rsidRPr="6259CCCB">
              <w:rPr>
                <w:rFonts w:eastAsia="Times New Roman" w:cs="Arial"/>
                <w:color w:val="000000" w:themeColor="text1"/>
                <w:sz w:val="18"/>
                <w:szCs w:val="18"/>
                <w:lang w:val="cy-GB" w:eastAsia="en-GB"/>
              </w:rPr>
              <w:t>0.00%</w:t>
            </w:r>
          </w:p>
        </w:tc>
        <w:tc>
          <w:tcPr>
            <w:tcW w:w="1134" w:type="dxa"/>
            <w:tcBorders>
              <w:top w:val="nil"/>
              <w:left w:val="nil"/>
              <w:bottom w:val="single" w:sz="4" w:space="0" w:color="FFFFFF" w:themeColor="background1"/>
              <w:right w:val="single" w:sz="4" w:space="0" w:color="FFFFFF" w:themeColor="background1"/>
            </w:tcBorders>
            <w:noWrap/>
            <w:vAlign w:val="center"/>
            <w:hideMark/>
          </w:tcPr>
          <w:p w14:paraId="4077F5A6" w14:textId="77777777" w:rsidR="00493BC9" w:rsidRPr="009B5D04" w:rsidRDefault="00AE6A71" w:rsidP="00493BC9">
            <w:pPr>
              <w:spacing w:after="0" w:line="240" w:lineRule="auto"/>
              <w:jc w:val="right"/>
              <w:rPr>
                <w:rFonts w:eastAsia="Times New Roman" w:cs="Arial"/>
                <w:color w:val="000000"/>
                <w:sz w:val="18"/>
                <w:szCs w:val="18"/>
                <w:lang w:eastAsia="en-GB"/>
              </w:rPr>
            </w:pPr>
            <w:r w:rsidRPr="009B5D04">
              <w:rPr>
                <w:sz w:val="18"/>
                <w:szCs w:val="18"/>
                <w:lang w:val="cy-GB"/>
              </w:rPr>
              <w:t>0.00%</w:t>
            </w:r>
          </w:p>
        </w:tc>
        <w:tc>
          <w:tcPr>
            <w:tcW w:w="1134" w:type="dxa"/>
            <w:tcBorders>
              <w:top w:val="nil"/>
              <w:left w:val="nil"/>
              <w:bottom w:val="single" w:sz="4" w:space="0" w:color="FFFFFF" w:themeColor="background1"/>
              <w:right w:val="single" w:sz="4" w:space="0" w:color="FFFFFF" w:themeColor="background1"/>
            </w:tcBorders>
            <w:noWrap/>
            <w:vAlign w:val="center"/>
          </w:tcPr>
          <w:p w14:paraId="4077F5A7" w14:textId="77777777" w:rsidR="00493BC9" w:rsidRPr="009B5D04" w:rsidRDefault="00AE6A71" w:rsidP="00493BC9">
            <w:pPr>
              <w:spacing w:after="0" w:line="240" w:lineRule="auto"/>
              <w:jc w:val="right"/>
              <w:rPr>
                <w:rFonts w:eastAsia="Times New Roman" w:cs="Arial"/>
                <w:color w:val="000000"/>
                <w:sz w:val="18"/>
                <w:szCs w:val="18"/>
                <w:lang w:eastAsia="en-GB"/>
              </w:rPr>
            </w:pPr>
            <w:r w:rsidRPr="6259CCCB">
              <w:rPr>
                <w:rFonts w:eastAsia="Times New Roman" w:cs="Arial"/>
                <w:color w:val="000000" w:themeColor="text1"/>
                <w:sz w:val="18"/>
                <w:szCs w:val="18"/>
                <w:lang w:val="cy-GB" w:eastAsia="en-GB"/>
              </w:rPr>
              <w:t>0.00%</w:t>
            </w:r>
          </w:p>
        </w:tc>
      </w:tr>
      <w:tr w:rsidR="00B30620" w14:paraId="4077F5AE" w14:textId="77777777" w:rsidTr="00E45A00">
        <w:trPr>
          <w:trHeight w:val="301"/>
        </w:trPr>
        <w:tc>
          <w:tcPr>
            <w:tcW w:w="4120" w:type="dxa"/>
            <w:tcBorders>
              <w:top w:val="nil"/>
              <w:left w:val="single" w:sz="4" w:space="0" w:color="FFFFFF" w:themeColor="background1"/>
              <w:bottom w:val="single" w:sz="4" w:space="0" w:color="FFFFFF" w:themeColor="background1"/>
              <w:right w:val="single" w:sz="4" w:space="0" w:color="FFFFFF" w:themeColor="background1"/>
            </w:tcBorders>
            <w:noWrap/>
            <w:vAlign w:val="center"/>
            <w:hideMark/>
          </w:tcPr>
          <w:p w14:paraId="4077F5A9" w14:textId="77777777" w:rsidR="00493BC9" w:rsidRPr="00B56ADD" w:rsidRDefault="00AE6A71" w:rsidP="00493BC9">
            <w:pPr>
              <w:spacing w:after="0" w:line="240" w:lineRule="auto"/>
              <w:rPr>
                <w:rFonts w:eastAsia="Times New Roman" w:cs="Arial"/>
                <w:color w:val="000000"/>
                <w:sz w:val="18"/>
                <w:szCs w:val="18"/>
                <w:lang w:eastAsia="en-GB"/>
              </w:rPr>
            </w:pPr>
            <w:r w:rsidRPr="00B56ADD">
              <w:rPr>
                <w:rFonts w:eastAsia="Times New Roman" w:cs="Arial"/>
                <w:color w:val="000000"/>
                <w:sz w:val="18"/>
                <w:szCs w:val="18"/>
                <w:lang w:val="cy-GB" w:eastAsia="en-GB"/>
              </w:rPr>
              <w:t>Cyfradd cynnydd mewn pensiynau</w:t>
            </w:r>
          </w:p>
        </w:tc>
        <w:tc>
          <w:tcPr>
            <w:tcW w:w="1325" w:type="dxa"/>
            <w:tcBorders>
              <w:top w:val="nil"/>
              <w:left w:val="nil"/>
              <w:bottom w:val="single" w:sz="4" w:space="0" w:color="FFFFFF" w:themeColor="background1"/>
              <w:right w:val="single" w:sz="4" w:space="0" w:color="FFFFFF" w:themeColor="background1"/>
            </w:tcBorders>
            <w:noWrap/>
            <w:vAlign w:val="center"/>
            <w:hideMark/>
          </w:tcPr>
          <w:p w14:paraId="4077F5AA" w14:textId="77777777" w:rsidR="00493BC9" w:rsidRPr="002E21E5" w:rsidRDefault="00AE6A71" w:rsidP="00493BC9">
            <w:pPr>
              <w:spacing w:after="0" w:line="240" w:lineRule="auto"/>
              <w:jc w:val="right"/>
              <w:rPr>
                <w:rFonts w:eastAsia="Times New Roman" w:cs="Arial"/>
                <w:color w:val="000000"/>
                <w:sz w:val="18"/>
                <w:szCs w:val="18"/>
                <w:highlight w:val="cyan"/>
                <w:lang w:eastAsia="en-GB"/>
              </w:rPr>
            </w:pPr>
            <w:r w:rsidRPr="00A73BBF">
              <w:rPr>
                <w:sz w:val="18"/>
                <w:szCs w:val="18"/>
                <w:lang w:val="cy-GB"/>
              </w:rPr>
              <w:t>2.60%</w:t>
            </w:r>
          </w:p>
        </w:tc>
        <w:tc>
          <w:tcPr>
            <w:tcW w:w="1071" w:type="dxa"/>
            <w:tcBorders>
              <w:top w:val="nil"/>
              <w:left w:val="nil"/>
              <w:bottom w:val="single" w:sz="4" w:space="0" w:color="FFFFFF" w:themeColor="background1"/>
              <w:right w:val="single" w:sz="4" w:space="0" w:color="FFFFFF" w:themeColor="background1"/>
            </w:tcBorders>
            <w:noWrap/>
            <w:vAlign w:val="center"/>
          </w:tcPr>
          <w:p w14:paraId="4077F5AB" w14:textId="77777777" w:rsidR="00493BC9" w:rsidRPr="009B5D04" w:rsidRDefault="00AE6A71" w:rsidP="00493BC9">
            <w:pPr>
              <w:spacing w:after="0" w:line="240" w:lineRule="auto"/>
              <w:jc w:val="right"/>
              <w:rPr>
                <w:rFonts w:eastAsia="Times New Roman" w:cs="Arial"/>
                <w:color w:val="000000"/>
                <w:sz w:val="18"/>
                <w:szCs w:val="18"/>
                <w:lang w:eastAsia="en-GB"/>
              </w:rPr>
            </w:pPr>
            <w:r w:rsidRPr="6259CCCB">
              <w:rPr>
                <w:rFonts w:eastAsia="Times New Roman" w:cs="Arial"/>
                <w:color w:val="000000" w:themeColor="text1"/>
                <w:sz w:val="18"/>
                <w:szCs w:val="18"/>
                <w:lang w:val="cy-GB" w:eastAsia="en-GB"/>
              </w:rPr>
              <w:t>2.70%</w:t>
            </w:r>
          </w:p>
        </w:tc>
        <w:tc>
          <w:tcPr>
            <w:tcW w:w="1134" w:type="dxa"/>
            <w:tcBorders>
              <w:top w:val="nil"/>
              <w:left w:val="nil"/>
              <w:bottom w:val="single" w:sz="4" w:space="0" w:color="FFFFFF" w:themeColor="background1"/>
              <w:right w:val="single" w:sz="4" w:space="0" w:color="FFFFFF" w:themeColor="background1"/>
            </w:tcBorders>
            <w:noWrap/>
            <w:vAlign w:val="center"/>
            <w:hideMark/>
          </w:tcPr>
          <w:p w14:paraId="4077F5AC" w14:textId="77777777" w:rsidR="00493BC9" w:rsidRPr="009B5D04" w:rsidRDefault="00AE6A71" w:rsidP="00493BC9">
            <w:pPr>
              <w:spacing w:after="0" w:line="240" w:lineRule="auto"/>
              <w:jc w:val="right"/>
              <w:rPr>
                <w:rFonts w:eastAsia="Times New Roman" w:cs="Arial"/>
                <w:color w:val="000000"/>
                <w:sz w:val="18"/>
                <w:szCs w:val="18"/>
                <w:lang w:eastAsia="en-GB"/>
              </w:rPr>
            </w:pPr>
            <w:r w:rsidRPr="009B5D04">
              <w:rPr>
                <w:sz w:val="18"/>
                <w:szCs w:val="18"/>
                <w:lang w:val="cy-GB"/>
              </w:rPr>
              <w:t>2.75%</w:t>
            </w:r>
          </w:p>
        </w:tc>
        <w:tc>
          <w:tcPr>
            <w:tcW w:w="1134" w:type="dxa"/>
            <w:tcBorders>
              <w:top w:val="nil"/>
              <w:left w:val="nil"/>
              <w:bottom w:val="single" w:sz="4" w:space="0" w:color="FFFFFF" w:themeColor="background1"/>
              <w:right w:val="single" w:sz="4" w:space="0" w:color="FFFFFF" w:themeColor="background1"/>
            </w:tcBorders>
            <w:noWrap/>
            <w:vAlign w:val="center"/>
          </w:tcPr>
          <w:p w14:paraId="4077F5AD" w14:textId="77777777" w:rsidR="00493BC9" w:rsidRPr="009B5D04" w:rsidRDefault="00AE6A71" w:rsidP="00493BC9">
            <w:pPr>
              <w:spacing w:after="0" w:line="240" w:lineRule="auto"/>
              <w:jc w:val="right"/>
              <w:rPr>
                <w:rFonts w:eastAsia="Times New Roman" w:cs="Arial"/>
                <w:color w:val="000000"/>
                <w:sz w:val="18"/>
                <w:szCs w:val="18"/>
                <w:lang w:eastAsia="en-GB"/>
              </w:rPr>
            </w:pPr>
            <w:r w:rsidRPr="6259CCCB">
              <w:rPr>
                <w:rFonts w:eastAsia="Times New Roman" w:cs="Arial"/>
                <w:color w:val="000000" w:themeColor="text1"/>
                <w:sz w:val="18"/>
                <w:szCs w:val="18"/>
                <w:lang w:val="cy-GB" w:eastAsia="en-GB"/>
              </w:rPr>
              <w:t>2.75%</w:t>
            </w:r>
          </w:p>
        </w:tc>
      </w:tr>
      <w:tr w:rsidR="00B30620" w14:paraId="4077F5B4" w14:textId="77777777" w:rsidTr="00E45A00">
        <w:trPr>
          <w:trHeight w:val="301"/>
        </w:trPr>
        <w:tc>
          <w:tcPr>
            <w:tcW w:w="4120" w:type="dxa"/>
            <w:tcBorders>
              <w:top w:val="nil"/>
              <w:left w:val="single" w:sz="4" w:space="0" w:color="FFFFFF" w:themeColor="background1"/>
              <w:bottom w:val="single" w:sz="4" w:space="0" w:color="FFFFFF" w:themeColor="background1"/>
              <w:right w:val="single" w:sz="4" w:space="0" w:color="FFFFFF" w:themeColor="background1"/>
            </w:tcBorders>
            <w:noWrap/>
            <w:vAlign w:val="center"/>
            <w:hideMark/>
          </w:tcPr>
          <w:p w14:paraId="4077F5AF" w14:textId="77777777" w:rsidR="00493BC9" w:rsidRPr="00B56ADD" w:rsidRDefault="00AE6A71" w:rsidP="00493BC9">
            <w:pPr>
              <w:spacing w:after="0" w:line="240" w:lineRule="auto"/>
              <w:rPr>
                <w:rFonts w:eastAsia="Times New Roman" w:cs="Arial"/>
                <w:color w:val="000000"/>
                <w:sz w:val="18"/>
                <w:szCs w:val="18"/>
                <w:lang w:eastAsia="en-GB"/>
              </w:rPr>
            </w:pPr>
            <w:r w:rsidRPr="00B56ADD">
              <w:rPr>
                <w:rFonts w:eastAsia="Times New Roman" w:cs="Arial"/>
                <w:color w:val="000000"/>
                <w:sz w:val="18"/>
                <w:szCs w:val="18"/>
                <w:lang w:val="cy-GB" w:eastAsia="en-GB"/>
              </w:rPr>
              <w:t>Cyfradd ar gyfer disgowntio rhwymedigaethau'r cynllun</w:t>
            </w:r>
          </w:p>
        </w:tc>
        <w:tc>
          <w:tcPr>
            <w:tcW w:w="1325" w:type="dxa"/>
            <w:tcBorders>
              <w:top w:val="nil"/>
              <w:left w:val="nil"/>
              <w:bottom w:val="single" w:sz="4" w:space="0" w:color="FFFFFF" w:themeColor="background1"/>
              <w:right w:val="single" w:sz="4" w:space="0" w:color="FFFFFF" w:themeColor="background1"/>
            </w:tcBorders>
            <w:noWrap/>
            <w:vAlign w:val="center"/>
            <w:hideMark/>
          </w:tcPr>
          <w:p w14:paraId="4077F5B0" w14:textId="77777777" w:rsidR="00493BC9" w:rsidRPr="002E21E5" w:rsidRDefault="00AE6A71" w:rsidP="00493BC9">
            <w:pPr>
              <w:spacing w:after="0" w:line="240" w:lineRule="auto"/>
              <w:jc w:val="right"/>
              <w:rPr>
                <w:rFonts w:eastAsia="Times New Roman" w:cs="Arial"/>
                <w:color w:val="000000"/>
                <w:sz w:val="18"/>
                <w:szCs w:val="18"/>
                <w:highlight w:val="cyan"/>
                <w:lang w:eastAsia="en-GB"/>
              </w:rPr>
            </w:pPr>
            <w:r w:rsidRPr="003E64DC">
              <w:rPr>
                <w:sz w:val="18"/>
                <w:szCs w:val="18"/>
                <w:lang w:val="cy-GB"/>
              </w:rPr>
              <w:t>4.75%</w:t>
            </w:r>
          </w:p>
        </w:tc>
        <w:tc>
          <w:tcPr>
            <w:tcW w:w="1071" w:type="dxa"/>
            <w:tcBorders>
              <w:top w:val="nil"/>
              <w:left w:val="nil"/>
              <w:bottom w:val="single" w:sz="4" w:space="0" w:color="FFFFFF" w:themeColor="background1"/>
              <w:right w:val="single" w:sz="4" w:space="0" w:color="FFFFFF" w:themeColor="background1"/>
            </w:tcBorders>
            <w:noWrap/>
            <w:vAlign w:val="center"/>
          </w:tcPr>
          <w:p w14:paraId="4077F5B1" w14:textId="77777777" w:rsidR="00493BC9" w:rsidRPr="009B5D04" w:rsidRDefault="00AE6A71" w:rsidP="00493BC9">
            <w:pPr>
              <w:spacing w:after="0" w:line="240" w:lineRule="auto"/>
              <w:jc w:val="right"/>
              <w:rPr>
                <w:rFonts w:eastAsia="Times New Roman" w:cs="Arial"/>
                <w:color w:val="000000"/>
                <w:sz w:val="18"/>
                <w:szCs w:val="18"/>
                <w:lang w:eastAsia="en-GB"/>
              </w:rPr>
            </w:pPr>
            <w:r w:rsidRPr="000074EF">
              <w:rPr>
                <w:rFonts w:eastAsia="Times New Roman" w:cs="Arial"/>
                <w:color w:val="000000" w:themeColor="text1"/>
                <w:sz w:val="18"/>
                <w:szCs w:val="18"/>
                <w:lang w:val="cy-GB" w:eastAsia="en-GB"/>
              </w:rPr>
              <w:t>5.65%</w:t>
            </w:r>
          </w:p>
        </w:tc>
        <w:tc>
          <w:tcPr>
            <w:tcW w:w="1134" w:type="dxa"/>
            <w:tcBorders>
              <w:top w:val="nil"/>
              <w:left w:val="nil"/>
              <w:bottom w:val="single" w:sz="4" w:space="0" w:color="FFFFFF" w:themeColor="background1"/>
              <w:right w:val="single" w:sz="4" w:space="0" w:color="FFFFFF" w:themeColor="background1"/>
            </w:tcBorders>
            <w:noWrap/>
            <w:vAlign w:val="center"/>
            <w:hideMark/>
          </w:tcPr>
          <w:p w14:paraId="4077F5B2" w14:textId="77777777" w:rsidR="00493BC9" w:rsidRPr="009B5D04" w:rsidRDefault="00AE6A71" w:rsidP="00493BC9">
            <w:pPr>
              <w:spacing w:after="0" w:line="240" w:lineRule="auto"/>
              <w:jc w:val="right"/>
              <w:rPr>
                <w:rFonts w:eastAsia="Times New Roman" w:cs="Arial"/>
                <w:color w:val="000000"/>
                <w:sz w:val="18"/>
                <w:szCs w:val="18"/>
                <w:lang w:eastAsia="en-GB"/>
              </w:rPr>
            </w:pPr>
            <w:r w:rsidRPr="009B5D04">
              <w:rPr>
                <w:sz w:val="18"/>
                <w:szCs w:val="18"/>
                <w:lang w:val="cy-GB"/>
              </w:rPr>
              <w:t>4.85%</w:t>
            </w:r>
          </w:p>
        </w:tc>
        <w:tc>
          <w:tcPr>
            <w:tcW w:w="1134" w:type="dxa"/>
            <w:tcBorders>
              <w:top w:val="nil"/>
              <w:left w:val="nil"/>
              <w:bottom w:val="single" w:sz="4" w:space="0" w:color="FFFFFF" w:themeColor="background1"/>
              <w:right w:val="single" w:sz="4" w:space="0" w:color="FFFFFF" w:themeColor="background1"/>
            </w:tcBorders>
            <w:noWrap/>
            <w:vAlign w:val="center"/>
          </w:tcPr>
          <w:p w14:paraId="4077F5B3" w14:textId="77777777" w:rsidR="00493BC9" w:rsidRPr="009B5D04" w:rsidRDefault="00AE6A71" w:rsidP="00493BC9">
            <w:pPr>
              <w:spacing w:after="0" w:line="240" w:lineRule="auto"/>
              <w:jc w:val="right"/>
              <w:rPr>
                <w:rFonts w:eastAsia="Times New Roman" w:cs="Arial"/>
                <w:color w:val="000000"/>
                <w:sz w:val="18"/>
                <w:szCs w:val="18"/>
                <w:lang w:eastAsia="en-GB"/>
              </w:rPr>
            </w:pPr>
            <w:r w:rsidRPr="6259CCCB">
              <w:rPr>
                <w:rFonts w:eastAsia="Times New Roman" w:cs="Arial"/>
                <w:color w:val="000000" w:themeColor="text1"/>
                <w:sz w:val="18"/>
                <w:szCs w:val="18"/>
                <w:lang w:val="cy-GB" w:eastAsia="en-GB"/>
              </w:rPr>
              <w:t>5.80%</w:t>
            </w:r>
          </w:p>
        </w:tc>
      </w:tr>
      <w:tr w:rsidR="00B30620" w14:paraId="4077F5BA" w14:textId="77777777" w:rsidTr="00E45A00">
        <w:trPr>
          <w:trHeight w:val="301"/>
        </w:trPr>
        <w:tc>
          <w:tcPr>
            <w:tcW w:w="4120" w:type="dxa"/>
            <w:tcBorders>
              <w:top w:val="nil"/>
              <w:left w:val="single" w:sz="4" w:space="0" w:color="FFFFFF" w:themeColor="background1"/>
              <w:bottom w:val="single" w:sz="4" w:space="0" w:color="FFFFFF" w:themeColor="background1"/>
              <w:right w:val="single" w:sz="4" w:space="0" w:color="FFFFFF" w:themeColor="background1"/>
            </w:tcBorders>
            <w:noWrap/>
            <w:vAlign w:val="center"/>
            <w:hideMark/>
          </w:tcPr>
          <w:p w14:paraId="4077F5B5" w14:textId="77777777" w:rsidR="00493BC9" w:rsidRPr="00B56ADD" w:rsidRDefault="00AE6A71" w:rsidP="00493BC9">
            <w:pPr>
              <w:spacing w:after="0" w:line="240" w:lineRule="auto"/>
              <w:rPr>
                <w:rFonts w:eastAsia="Times New Roman" w:cs="Arial"/>
                <w:color w:val="000000"/>
                <w:sz w:val="18"/>
                <w:szCs w:val="18"/>
                <w:lang w:eastAsia="en-GB"/>
              </w:rPr>
            </w:pPr>
            <w:r w:rsidRPr="00B56ADD">
              <w:rPr>
                <w:rFonts w:eastAsia="Times New Roman" w:cs="Arial"/>
                <w:color w:val="000000"/>
                <w:sz w:val="18"/>
                <w:szCs w:val="18"/>
                <w:lang w:val="cy-GB" w:eastAsia="en-GB"/>
              </w:rPr>
              <w:t>Cyfradd ailbrisio CARE</w:t>
            </w:r>
          </w:p>
        </w:tc>
        <w:tc>
          <w:tcPr>
            <w:tcW w:w="1325" w:type="dxa"/>
            <w:tcBorders>
              <w:top w:val="nil"/>
              <w:left w:val="nil"/>
              <w:bottom w:val="single" w:sz="4" w:space="0" w:color="FFFFFF" w:themeColor="background1"/>
              <w:right w:val="single" w:sz="4" w:space="0" w:color="FFFFFF" w:themeColor="background1"/>
            </w:tcBorders>
            <w:noWrap/>
            <w:vAlign w:val="center"/>
            <w:hideMark/>
          </w:tcPr>
          <w:p w14:paraId="4077F5B6" w14:textId="77777777" w:rsidR="00493BC9" w:rsidRPr="002E21E5" w:rsidRDefault="00AE6A71" w:rsidP="00493BC9">
            <w:pPr>
              <w:spacing w:after="0" w:line="240" w:lineRule="auto"/>
              <w:jc w:val="right"/>
              <w:rPr>
                <w:rFonts w:eastAsia="Times New Roman" w:cs="Arial"/>
                <w:color w:val="000000"/>
                <w:sz w:val="18"/>
                <w:szCs w:val="18"/>
                <w:highlight w:val="cyan"/>
                <w:lang w:eastAsia="en-GB"/>
              </w:rPr>
            </w:pPr>
            <w:r w:rsidRPr="009D6AEF">
              <w:rPr>
                <w:sz w:val="18"/>
                <w:szCs w:val="18"/>
                <w:lang w:val="cy-GB"/>
              </w:rPr>
              <w:t>3.85%</w:t>
            </w:r>
          </w:p>
        </w:tc>
        <w:tc>
          <w:tcPr>
            <w:tcW w:w="1071" w:type="dxa"/>
            <w:tcBorders>
              <w:top w:val="nil"/>
              <w:left w:val="nil"/>
              <w:bottom w:val="single" w:sz="4" w:space="0" w:color="FFFFFF" w:themeColor="background1"/>
              <w:right w:val="single" w:sz="4" w:space="0" w:color="FFFFFF" w:themeColor="background1"/>
            </w:tcBorders>
            <w:noWrap/>
            <w:vAlign w:val="center"/>
          </w:tcPr>
          <w:p w14:paraId="4077F5B7" w14:textId="77777777" w:rsidR="00493BC9" w:rsidRPr="009B5D04" w:rsidRDefault="00AE6A71" w:rsidP="00493BC9">
            <w:pPr>
              <w:spacing w:after="0" w:line="240" w:lineRule="auto"/>
              <w:jc w:val="right"/>
              <w:rPr>
                <w:rFonts w:eastAsia="Times New Roman" w:cs="Arial"/>
                <w:color w:val="000000"/>
                <w:sz w:val="18"/>
                <w:szCs w:val="18"/>
                <w:lang w:eastAsia="en-GB"/>
              </w:rPr>
            </w:pPr>
            <w:r w:rsidRPr="6259CCCB">
              <w:rPr>
                <w:rFonts w:eastAsia="Times New Roman" w:cs="Arial"/>
                <w:color w:val="000000" w:themeColor="text1"/>
                <w:sz w:val="18"/>
                <w:szCs w:val="18"/>
                <w:lang w:val="cy-GB" w:eastAsia="en-GB"/>
              </w:rPr>
              <w:t>3.95%</w:t>
            </w:r>
          </w:p>
        </w:tc>
        <w:tc>
          <w:tcPr>
            <w:tcW w:w="1134" w:type="dxa"/>
            <w:tcBorders>
              <w:top w:val="nil"/>
              <w:left w:val="nil"/>
              <w:bottom w:val="single" w:sz="4" w:space="0" w:color="FFFFFF" w:themeColor="background1"/>
              <w:right w:val="single" w:sz="4" w:space="0" w:color="FFFFFF" w:themeColor="background1"/>
            </w:tcBorders>
            <w:noWrap/>
            <w:vAlign w:val="center"/>
            <w:hideMark/>
          </w:tcPr>
          <w:p w14:paraId="4077F5B8" w14:textId="77777777" w:rsidR="00493BC9" w:rsidRPr="009B5D04" w:rsidRDefault="00AE6A71" w:rsidP="00493BC9">
            <w:pPr>
              <w:spacing w:after="0" w:line="240" w:lineRule="auto"/>
              <w:jc w:val="right"/>
              <w:rPr>
                <w:rFonts w:eastAsia="Times New Roman" w:cs="Arial"/>
                <w:color w:val="000000"/>
                <w:sz w:val="18"/>
                <w:szCs w:val="18"/>
                <w:lang w:eastAsia="en-GB"/>
              </w:rPr>
            </w:pPr>
            <w:r w:rsidRPr="009B5D04">
              <w:rPr>
                <w:sz w:val="18"/>
                <w:szCs w:val="18"/>
                <w:lang w:val="cy-GB"/>
              </w:rPr>
              <w:t>0.00%</w:t>
            </w:r>
          </w:p>
        </w:tc>
        <w:tc>
          <w:tcPr>
            <w:tcW w:w="1134" w:type="dxa"/>
            <w:tcBorders>
              <w:top w:val="nil"/>
              <w:left w:val="nil"/>
              <w:bottom w:val="single" w:sz="4" w:space="0" w:color="FFFFFF" w:themeColor="background1"/>
              <w:right w:val="single" w:sz="4" w:space="0" w:color="FFFFFF" w:themeColor="background1"/>
            </w:tcBorders>
            <w:noWrap/>
            <w:vAlign w:val="center"/>
          </w:tcPr>
          <w:p w14:paraId="4077F5B9" w14:textId="77777777" w:rsidR="00493BC9" w:rsidRPr="009B5D04" w:rsidRDefault="00AE6A71" w:rsidP="00493BC9">
            <w:pPr>
              <w:spacing w:after="0" w:line="240" w:lineRule="auto"/>
              <w:jc w:val="right"/>
              <w:rPr>
                <w:rFonts w:eastAsia="Times New Roman" w:cs="Arial"/>
                <w:color w:val="000000"/>
                <w:sz w:val="18"/>
                <w:szCs w:val="18"/>
                <w:lang w:eastAsia="en-GB"/>
              </w:rPr>
            </w:pPr>
            <w:r w:rsidRPr="218B6BE2">
              <w:rPr>
                <w:rFonts w:eastAsia="Times New Roman" w:cs="Arial"/>
                <w:color w:val="000000" w:themeColor="text1"/>
                <w:sz w:val="18"/>
                <w:szCs w:val="18"/>
                <w:lang w:val="cy-GB" w:eastAsia="en-GB"/>
              </w:rPr>
              <w:t>0.00%</w:t>
            </w:r>
          </w:p>
        </w:tc>
      </w:tr>
    </w:tbl>
    <w:p w14:paraId="4077F5BB" w14:textId="77777777" w:rsidR="63C7BC27" w:rsidRDefault="63C7BC27"/>
    <w:tbl>
      <w:tblPr>
        <w:tblW w:w="11529" w:type="dxa"/>
        <w:tblInd w:w="-142" w:type="dxa"/>
        <w:tblLayout w:type="fixed"/>
        <w:tblLook w:val="04A0" w:firstRow="1" w:lastRow="0" w:firstColumn="1" w:lastColumn="0" w:noHBand="0" w:noVBand="1"/>
      </w:tblPr>
      <w:tblGrid>
        <w:gridCol w:w="3403"/>
        <w:gridCol w:w="992"/>
        <w:gridCol w:w="992"/>
        <w:gridCol w:w="1276"/>
        <w:gridCol w:w="1276"/>
        <w:gridCol w:w="1559"/>
        <w:gridCol w:w="1417"/>
        <w:gridCol w:w="614"/>
      </w:tblGrid>
      <w:tr w:rsidR="00B30620" w14:paraId="4077F5C3" w14:textId="77777777" w:rsidTr="00E45A00">
        <w:trPr>
          <w:gridAfter w:val="1"/>
          <w:wAfter w:w="614" w:type="dxa"/>
          <w:trHeight w:val="229"/>
        </w:trPr>
        <w:tc>
          <w:tcPr>
            <w:tcW w:w="3403" w:type="dxa"/>
            <w:tcBorders>
              <w:top w:val="nil"/>
              <w:left w:val="nil"/>
              <w:bottom w:val="nil"/>
              <w:right w:val="nil"/>
            </w:tcBorders>
            <w:noWrap/>
            <w:vAlign w:val="bottom"/>
            <w:hideMark/>
          </w:tcPr>
          <w:p w14:paraId="4077F5BC" w14:textId="77777777" w:rsidR="00D34A20" w:rsidRPr="00D34A20" w:rsidRDefault="00AE6A71" w:rsidP="00D34A20">
            <w:pPr>
              <w:spacing w:after="0" w:line="240" w:lineRule="auto"/>
              <w:rPr>
                <w:rFonts w:eastAsia="Times New Roman" w:cs="Arial"/>
                <w:b/>
                <w:bCs/>
                <w:color w:val="000000"/>
                <w:sz w:val="18"/>
                <w:szCs w:val="18"/>
                <w:u w:val="single"/>
                <w:lang w:eastAsia="en-GB"/>
              </w:rPr>
            </w:pPr>
            <w:r w:rsidRPr="00D34A20">
              <w:rPr>
                <w:rFonts w:eastAsia="Times New Roman" w:cs="Arial"/>
                <w:b/>
                <w:bCs/>
                <w:color w:val="000000"/>
                <w:sz w:val="18"/>
                <w:szCs w:val="18"/>
                <w:u w:val="single"/>
                <w:lang w:val="cy-GB" w:eastAsia="en-GB"/>
              </w:rPr>
              <w:lastRenderedPageBreak/>
              <w:t>Newid mewn Rhagdybiaethau</w:t>
            </w:r>
          </w:p>
        </w:tc>
        <w:tc>
          <w:tcPr>
            <w:tcW w:w="992" w:type="dxa"/>
            <w:tcBorders>
              <w:top w:val="nil"/>
              <w:left w:val="nil"/>
              <w:bottom w:val="nil"/>
              <w:right w:val="nil"/>
            </w:tcBorders>
            <w:noWrap/>
            <w:vAlign w:val="bottom"/>
            <w:hideMark/>
          </w:tcPr>
          <w:p w14:paraId="4077F5BD" w14:textId="77777777" w:rsidR="00D34A20" w:rsidRPr="00D34A20" w:rsidRDefault="00D34A20" w:rsidP="00D34A20">
            <w:pPr>
              <w:spacing w:after="0" w:line="240" w:lineRule="auto"/>
              <w:rPr>
                <w:rFonts w:eastAsia="Times New Roman" w:cs="Arial"/>
                <w:b/>
                <w:bCs/>
                <w:color w:val="000000"/>
                <w:sz w:val="18"/>
                <w:szCs w:val="18"/>
                <w:u w:val="single"/>
                <w:lang w:eastAsia="en-GB"/>
              </w:rPr>
            </w:pPr>
          </w:p>
        </w:tc>
        <w:tc>
          <w:tcPr>
            <w:tcW w:w="992" w:type="dxa"/>
            <w:tcBorders>
              <w:top w:val="nil"/>
              <w:left w:val="nil"/>
              <w:bottom w:val="nil"/>
              <w:right w:val="nil"/>
            </w:tcBorders>
            <w:noWrap/>
            <w:vAlign w:val="bottom"/>
            <w:hideMark/>
          </w:tcPr>
          <w:p w14:paraId="4077F5BE" w14:textId="77777777" w:rsidR="00D34A20" w:rsidRPr="00D34A20" w:rsidRDefault="00D34A20" w:rsidP="00D34A20">
            <w:pPr>
              <w:spacing w:after="0" w:line="240" w:lineRule="auto"/>
              <w:rPr>
                <w:rFonts w:ascii="Times New Roman" w:eastAsia="Times New Roman" w:hAnsi="Times New Roman" w:cs="Times New Roman"/>
                <w:sz w:val="20"/>
                <w:szCs w:val="20"/>
                <w:lang w:eastAsia="en-GB"/>
              </w:rPr>
            </w:pPr>
          </w:p>
        </w:tc>
        <w:tc>
          <w:tcPr>
            <w:tcW w:w="1276" w:type="dxa"/>
            <w:tcBorders>
              <w:top w:val="nil"/>
              <w:left w:val="nil"/>
              <w:bottom w:val="nil"/>
              <w:right w:val="nil"/>
            </w:tcBorders>
            <w:noWrap/>
            <w:vAlign w:val="bottom"/>
            <w:hideMark/>
          </w:tcPr>
          <w:p w14:paraId="4077F5BF" w14:textId="77777777" w:rsidR="00D34A20" w:rsidRPr="00D34A20" w:rsidRDefault="00D34A20" w:rsidP="00D34A20">
            <w:pPr>
              <w:spacing w:after="0" w:line="240" w:lineRule="auto"/>
              <w:rPr>
                <w:rFonts w:ascii="Times New Roman" w:eastAsia="Times New Roman" w:hAnsi="Times New Roman" w:cs="Times New Roman"/>
                <w:sz w:val="20"/>
                <w:szCs w:val="20"/>
                <w:lang w:eastAsia="en-GB"/>
              </w:rPr>
            </w:pPr>
          </w:p>
        </w:tc>
        <w:tc>
          <w:tcPr>
            <w:tcW w:w="1276" w:type="dxa"/>
            <w:tcBorders>
              <w:top w:val="nil"/>
              <w:left w:val="nil"/>
              <w:bottom w:val="nil"/>
              <w:right w:val="nil"/>
            </w:tcBorders>
            <w:noWrap/>
            <w:vAlign w:val="bottom"/>
            <w:hideMark/>
          </w:tcPr>
          <w:p w14:paraId="4077F5C0" w14:textId="77777777" w:rsidR="00D34A20" w:rsidRPr="00D34A20" w:rsidRDefault="00D34A20" w:rsidP="00D34A20">
            <w:pPr>
              <w:spacing w:after="0" w:line="240" w:lineRule="auto"/>
              <w:rPr>
                <w:rFonts w:ascii="Times New Roman" w:eastAsia="Times New Roman" w:hAnsi="Times New Roman" w:cs="Times New Roman"/>
                <w:sz w:val="20"/>
                <w:szCs w:val="20"/>
                <w:lang w:eastAsia="en-GB"/>
              </w:rPr>
            </w:pPr>
          </w:p>
        </w:tc>
        <w:tc>
          <w:tcPr>
            <w:tcW w:w="1559" w:type="dxa"/>
            <w:tcBorders>
              <w:top w:val="nil"/>
              <w:left w:val="nil"/>
              <w:bottom w:val="nil"/>
              <w:right w:val="nil"/>
            </w:tcBorders>
            <w:noWrap/>
            <w:vAlign w:val="bottom"/>
            <w:hideMark/>
          </w:tcPr>
          <w:p w14:paraId="4077F5C1" w14:textId="77777777" w:rsidR="00D34A20" w:rsidRPr="00D34A20" w:rsidRDefault="00D34A20" w:rsidP="00D34A20">
            <w:pPr>
              <w:spacing w:after="0" w:line="240" w:lineRule="auto"/>
              <w:rPr>
                <w:rFonts w:ascii="Times New Roman" w:eastAsia="Times New Roman" w:hAnsi="Times New Roman" w:cs="Times New Roman"/>
                <w:sz w:val="20"/>
                <w:szCs w:val="20"/>
                <w:lang w:eastAsia="en-GB"/>
              </w:rPr>
            </w:pPr>
          </w:p>
        </w:tc>
        <w:tc>
          <w:tcPr>
            <w:tcW w:w="1417" w:type="dxa"/>
            <w:tcBorders>
              <w:top w:val="nil"/>
              <w:left w:val="nil"/>
              <w:bottom w:val="nil"/>
              <w:right w:val="nil"/>
            </w:tcBorders>
            <w:noWrap/>
            <w:vAlign w:val="bottom"/>
            <w:hideMark/>
          </w:tcPr>
          <w:p w14:paraId="4077F5C2" w14:textId="77777777" w:rsidR="00D34A20" w:rsidRPr="00D34A20" w:rsidRDefault="00D34A20" w:rsidP="00D34A20">
            <w:pPr>
              <w:spacing w:after="0" w:line="240" w:lineRule="auto"/>
              <w:rPr>
                <w:rFonts w:ascii="Times New Roman" w:eastAsia="Times New Roman" w:hAnsi="Times New Roman" w:cs="Times New Roman"/>
                <w:sz w:val="20"/>
                <w:szCs w:val="20"/>
                <w:lang w:eastAsia="en-GB"/>
              </w:rPr>
            </w:pPr>
          </w:p>
        </w:tc>
      </w:tr>
      <w:tr w:rsidR="00B30620" w14:paraId="4077F5C8" w14:textId="77777777" w:rsidTr="00E45A00">
        <w:trPr>
          <w:gridAfter w:val="1"/>
          <w:wAfter w:w="614" w:type="dxa"/>
          <w:trHeight w:val="229"/>
        </w:trPr>
        <w:tc>
          <w:tcPr>
            <w:tcW w:w="3403" w:type="dxa"/>
            <w:vMerge w:val="restar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FFFFFF" w:themeFill="background1"/>
            <w:vAlign w:val="bottom"/>
            <w:hideMark/>
          </w:tcPr>
          <w:p w14:paraId="4077F5C4" w14:textId="77777777" w:rsidR="00D34A20" w:rsidRPr="00D34A20" w:rsidRDefault="00AE6A71" w:rsidP="00D34A20">
            <w:pPr>
              <w:spacing w:after="0" w:line="240" w:lineRule="auto"/>
              <w:rPr>
                <w:rFonts w:eastAsia="Times New Roman" w:cs="Arial"/>
                <w:color w:val="000000"/>
                <w:sz w:val="18"/>
                <w:szCs w:val="18"/>
                <w:lang w:eastAsia="en-GB"/>
              </w:rPr>
            </w:pPr>
            <w:r w:rsidRPr="00D34A20">
              <w:rPr>
                <w:rFonts w:eastAsia="Times New Roman" w:cs="Arial"/>
                <w:color w:val="000000"/>
                <w:sz w:val="18"/>
                <w:szCs w:val="18"/>
                <w:lang w:val="cy-GB" w:eastAsia="en-GB"/>
              </w:rPr>
              <w:t> </w:t>
            </w:r>
          </w:p>
        </w:tc>
        <w:tc>
          <w:tcPr>
            <w:tcW w:w="1984" w:type="dxa"/>
            <w:gridSpan w:val="2"/>
            <w:tcBorders>
              <w:top w:val="single" w:sz="4" w:space="0" w:color="FFFFFF" w:themeColor="background1"/>
              <w:left w:val="nil"/>
              <w:bottom w:val="single" w:sz="4" w:space="0" w:color="FFFFFF" w:themeColor="background1"/>
              <w:right w:val="single" w:sz="4" w:space="0" w:color="FFFFFF" w:themeColor="background1"/>
            </w:tcBorders>
            <w:shd w:val="clear" w:color="auto" w:fill="FFFFFF" w:themeFill="background1"/>
            <w:vAlign w:val="bottom"/>
            <w:hideMark/>
          </w:tcPr>
          <w:p w14:paraId="4077F5C5" w14:textId="77777777" w:rsidR="00D34A20" w:rsidRPr="00D34A20" w:rsidRDefault="00AE6A71"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Pensiwn yr Heddlu</w:t>
            </w:r>
          </w:p>
        </w:tc>
        <w:tc>
          <w:tcPr>
            <w:tcW w:w="2552" w:type="dxa"/>
            <w:gridSpan w:val="2"/>
            <w:tcBorders>
              <w:top w:val="single" w:sz="4" w:space="0" w:color="FFFFFF" w:themeColor="background1"/>
              <w:left w:val="nil"/>
              <w:bottom w:val="single" w:sz="4" w:space="0" w:color="FFFFFF" w:themeColor="background1"/>
              <w:right w:val="single" w:sz="4" w:space="0" w:color="FFFFFF" w:themeColor="background1"/>
            </w:tcBorders>
            <w:shd w:val="clear" w:color="auto" w:fill="FFFFFF" w:themeFill="background1"/>
            <w:vAlign w:val="bottom"/>
            <w:hideMark/>
          </w:tcPr>
          <w:p w14:paraId="4077F5C6" w14:textId="77777777" w:rsidR="00D34A20" w:rsidRPr="00D34A20" w:rsidRDefault="00AE6A71"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Llywodraeth Leol</w:t>
            </w:r>
          </w:p>
        </w:tc>
        <w:tc>
          <w:tcPr>
            <w:tcW w:w="2976" w:type="dxa"/>
            <w:gridSpan w:val="2"/>
            <w:tcBorders>
              <w:top w:val="single" w:sz="4" w:space="0" w:color="FFFFFF" w:themeColor="background1"/>
              <w:left w:val="nil"/>
              <w:bottom w:val="single" w:sz="4" w:space="0" w:color="FFFFFF" w:themeColor="background1"/>
              <w:right w:val="single" w:sz="4" w:space="0" w:color="FFFFFF" w:themeColor="background1"/>
            </w:tcBorders>
            <w:shd w:val="clear" w:color="auto" w:fill="FFFFFF" w:themeFill="background1"/>
            <w:vAlign w:val="bottom"/>
            <w:hideMark/>
          </w:tcPr>
          <w:p w14:paraId="4077F5C7" w14:textId="77777777" w:rsidR="00D34A20" w:rsidRPr="00D34A20" w:rsidRDefault="00AE6A71"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Llywodraeth Leol</w:t>
            </w:r>
          </w:p>
        </w:tc>
      </w:tr>
      <w:tr w:rsidR="00B30620" w14:paraId="4077F5CF" w14:textId="77777777" w:rsidTr="00E45A00">
        <w:trPr>
          <w:gridAfter w:val="1"/>
          <w:wAfter w:w="614" w:type="dxa"/>
          <w:trHeight w:val="464"/>
        </w:trPr>
        <w:tc>
          <w:tcPr>
            <w:tcW w:w="3403" w:type="dxa"/>
            <w:vMerge/>
            <w:vAlign w:val="center"/>
            <w:hideMark/>
          </w:tcPr>
          <w:p w14:paraId="4077F5C9" w14:textId="77777777" w:rsidR="00D34A20" w:rsidRPr="00D34A20" w:rsidRDefault="00D34A20" w:rsidP="00D34A20">
            <w:pPr>
              <w:spacing w:after="0" w:line="240" w:lineRule="auto"/>
              <w:rPr>
                <w:rFonts w:eastAsia="Times New Roman" w:cs="Arial"/>
                <w:color w:val="000000"/>
                <w:sz w:val="18"/>
                <w:szCs w:val="18"/>
                <w:lang w:eastAsia="en-GB"/>
              </w:rPr>
            </w:pPr>
          </w:p>
        </w:tc>
        <w:tc>
          <w:tcPr>
            <w:tcW w:w="198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14:paraId="4077F5CA" w14:textId="77777777" w:rsidR="00D34A20" w:rsidRPr="00D34A20" w:rsidRDefault="00AE6A71"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Brasamcan o gynnydd / (gostyngiad) mewn rhagdybiaeth</w:t>
            </w:r>
          </w:p>
        </w:tc>
        <w:tc>
          <w:tcPr>
            <w:tcW w:w="1276" w:type="dxa"/>
            <w:vMerge w:val="restart"/>
            <w:tcBorders>
              <w:top w:val="nil"/>
              <w:left w:val="single" w:sz="4" w:space="0" w:color="FFFFFF" w:themeColor="background1"/>
              <w:bottom w:val="single" w:sz="4" w:space="0" w:color="FFFFFF" w:themeColor="background1"/>
              <w:right w:val="nil"/>
            </w:tcBorders>
            <w:shd w:val="clear" w:color="auto" w:fill="FFFFFF" w:themeFill="background1"/>
            <w:vAlign w:val="center"/>
            <w:hideMark/>
          </w:tcPr>
          <w:p w14:paraId="4077F5CB" w14:textId="77777777" w:rsidR="00D34A20" w:rsidRPr="00D34A20" w:rsidRDefault="00AE6A71"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 cynnydd bras mewn Atebolrwydd Cyflogwr</w:t>
            </w:r>
          </w:p>
        </w:tc>
        <w:tc>
          <w:tcPr>
            <w:tcW w:w="1276" w:type="dxa"/>
            <w:vMerge w:val="restart"/>
            <w:tcBorders>
              <w:top w:val="nil"/>
              <w:left w:val="single" w:sz="4" w:space="0" w:color="FFFFFF" w:themeColor="background1"/>
              <w:bottom w:val="single" w:sz="4" w:space="0" w:color="FFFFFF" w:themeColor="background1"/>
              <w:right w:val="nil"/>
            </w:tcBorders>
            <w:shd w:val="clear" w:color="auto" w:fill="FFFFFF" w:themeFill="background1"/>
            <w:vAlign w:val="center"/>
            <w:hideMark/>
          </w:tcPr>
          <w:p w14:paraId="4077F5CC" w14:textId="77777777" w:rsidR="00D34A20" w:rsidRPr="00D34A20" w:rsidRDefault="00AE6A71"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Cyfanswm ariannol bras</w:t>
            </w:r>
          </w:p>
        </w:tc>
        <w:tc>
          <w:tcPr>
            <w:tcW w:w="1559" w:type="dxa"/>
            <w:vMerge w:val="restart"/>
            <w:tcBorders>
              <w:top w:val="nil"/>
              <w:left w:val="single" w:sz="4" w:space="0" w:color="FFFFFF" w:themeColor="background1"/>
              <w:bottom w:val="single" w:sz="4" w:space="0" w:color="FFFFFF" w:themeColor="background1"/>
              <w:right w:val="nil"/>
            </w:tcBorders>
            <w:shd w:val="clear" w:color="auto" w:fill="FFFFFF" w:themeFill="background1"/>
            <w:vAlign w:val="center"/>
            <w:hideMark/>
          </w:tcPr>
          <w:p w14:paraId="4077F5CD" w14:textId="77777777" w:rsidR="00D34A20" w:rsidRPr="00D34A20" w:rsidRDefault="00AE6A71"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 cynnydd bras mewn Atebolrwydd Cyflogwr</w:t>
            </w:r>
          </w:p>
        </w:tc>
        <w:tc>
          <w:tcPr>
            <w:tcW w:w="1417" w:type="dxa"/>
            <w:vMerge w:val="restart"/>
            <w:tcBorders>
              <w:top w:val="nil"/>
              <w:left w:val="single" w:sz="4" w:space="0" w:color="FFFFFF" w:themeColor="background1"/>
              <w:bottom w:val="single" w:sz="4" w:space="0" w:color="FFFFFF" w:themeColor="background1"/>
              <w:right w:val="nil"/>
            </w:tcBorders>
            <w:shd w:val="clear" w:color="auto" w:fill="FFFFFF" w:themeFill="background1"/>
            <w:vAlign w:val="center"/>
            <w:hideMark/>
          </w:tcPr>
          <w:p w14:paraId="4077F5CE" w14:textId="77777777" w:rsidR="00D34A20" w:rsidRPr="00D34A20" w:rsidRDefault="00AE6A71"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Cyfanswm ariannol bras</w:t>
            </w:r>
          </w:p>
        </w:tc>
      </w:tr>
      <w:tr w:rsidR="00B30620" w14:paraId="4077F5D7" w14:textId="77777777" w:rsidTr="00E45A00">
        <w:trPr>
          <w:trHeight w:val="229"/>
        </w:trPr>
        <w:tc>
          <w:tcPr>
            <w:tcW w:w="3403" w:type="dxa"/>
            <w:vMerge/>
            <w:vAlign w:val="center"/>
            <w:hideMark/>
          </w:tcPr>
          <w:p w14:paraId="4077F5D0" w14:textId="77777777" w:rsidR="00D34A20" w:rsidRPr="00D34A20" w:rsidRDefault="00D34A20" w:rsidP="00D34A20">
            <w:pPr>
              <w:spacing w:after="0" w:line="240" w:lineRule="auto"/>
              <w:rPr>
                <w:rFonts w:eastAsia="Times New Roman" w:cs="Arial"/>
                <w:color w:val="000000"/>
                <w:sz w:val="18"/>
                <w:szCs w:val="18"/>
                <w:lang w:eastAsia="en-GB"/>
              </w:rPr>
            </w:pPr>
          </w:p>
        </w:tc>
        <w:tc>
          <w:tcPr>
            <w:tcW w:w="1984" w:type="dxa"/>
            <w:gridSpan w:val="2"/>
            <w:vMerge/>
            <w:vAlign w:val="center"/>
            <w:hideMark/>
          </w:tcPr>
          <w:p w14:paraId="4077F5D1" w14:textId="77777777" w:rsidR="00D34A20" w:rsidRPr="00D34A20" w:rsidRDefault="00D34A20" w:rsidP="00D34A20">
            <w:pPr>
              <w:spacing w:after="0" w:line="240" w:lineRule="auto"/>
              <w:rPr>
                <w:rFonts w:eastAsia="Times New Roman" w:cs="Arial"/>
                <w:b/>
                <w:bCs/>
                <w:color w:val="000000"/>
                <w:sz w:val="18"/>
                <w:szCs w:val="18"/>
                <w:lang w:eastAsia="en-GB"/>
              </w:rPr>
            </w:pPr>
          </w:p>
        </w:tc>
        <w:tc>
          <w:tcPr>
            <w:tcW w:w="1276" w:type="dxa"/>
            <w:vMerge/>
            <w:vAlign w:val="center"/>
            <w:hideMark/>
          </w:tcPr>
          <w:p w14:paraId="4077F5D2" w14:textId="77777777" w:rsidR="00D34A20" w:rsidRPr="00D34A20" w:rsidRDefault="00D34A20" w:rsidP="00D34A20">
            <w:pPr>
              <w:spacing w:after="0" w:line="240" w:lineRule="auto"/>
              <w:rPr>
                <w:rFonts w:eastAsia="Times New Roman" w:cs="Arial"/>
                <w:b/>
                <w:bCs/>
                <w:color w:val="000000"/>
                <w:sz w:val="18"/>
                <w:szCs w:val="18"/>
                <w:lang w:eastAsia="en-GB"/>
              </w:rPr>
            </w:pPr>
          </w:p>
        </w:tc>
        <w:tc>
          <w:tcPr>
            <w:tcW w:w="1276" w:type="dxa"/>
            <w:vMerge/>
            <w:vAlign w:val="center"/>
            <w:hideMark/>
          </w:tcPr>
          <w:p w14:paraId="4077F5D3" w14:textId="77777777" w:rsidR="00D34A20" w:rsidRPr="00D34A20" w:rsidRDefault="00D34A20" w:rsidP="00D34A20">
            <w:pPr>
              <w:spacing w:after="0" w:line="240" w:lineRule="auto"/>
              <w:rPr>
                <w:rFonts w:eastAsia="Times New Roman" w:cs="Arial"/>
                <w:b/>
                <w:bCs/>
                <w:color w:val="000000"/>
                <w:sz w:val="18"/>
                <w:szCs w:val="18"/>
                <w:lang w:eastAsia="en-GB"/>
              </w:rPr>
            </w:pPr>
          </w:p>
        </w:tc>
        <w:tc>
          <w:tcPr>
            <w:tcW w:w="1559" w:type="dxa"/>
            <w:vMerge/>
            <w:vAlign w:val="center"/>
            <w:hideMark/>
          </w:tcPr>
          <w:p w14:paraId="4077F5D4" w14:textId="77777777" w:rsidR="00D34A20" w:rsidRPr="00D34A20" w:rsidRDefault="00D34A20" w:rsidP="00D34A20">
            <w:pPr>
              <w:spacing w:after="0" w:line="240" w:lineRule="auto"/>
              <w:rPr>
                <w:rFonts w:eastAsia="Times New Roman" w:cs="Arial"/>
                <w:b/>
                <w:bCs/>
                <w:color w:val="000000"/>
                <w:sz w:val="18"/>
                <w:szCs w:val="18"/>
                <w:lang w:eastAsia="en-GB"/>
              </w:rPr>
            </w:pPr>
          </w:p>
        </w:tc>
        <w:tc>
          <w:tcPr>
            <w:tcW w:w="1417" w:type="dxa"/>
            <w:vMerge/>
            <w:vAlign w:val="center"/>
            <w:hideMark/>
          </w:tcPr>
          <w:p w14:paraId="4077F5D5" w14:textId="77777777" w:rsidR="00D34A20" w:rsidRPr="00D34A20" w:rsidRDefault="00D34A20" w:rsidP="00D34A20">
            <w:pPr>
              <w:spacing w:after="0" w:line="240" w:lineRule="auto"/>
              <w:rPr>
                <w:rFonts w:eastAsia="Times New Roman" w:cs="Arial"/>
                <w:b/>
                <w:bCs/>
                <w:color w:val="000000"/>
                <w:sz w:val="18"/>
                <w:szCs w:val="18"/>
                <w:lang w:eastAsia="en-GB"/>
              </w:rPr>
            </w:pPr>
          </w:p>
        </w:tc>
        <w:tc>
          <w:tcPr>
            <w:tcW w:w="614" w:type="dxa"/>
            <w:tcBorders>
              <w:top w:val="nil"/>
              <w:left w:val="nil"/>
              <w:bottom w:val="nil"/>
              <w:right w:val="nil"/>
            </w:tcBorders>
            <w:noWrap/>
            <w:vAlign w:val="bottom"/>
            <w:hideMark/>
          </w:tcPr>
          <w:p w14:paraId="4077F5D6" w14:textId="77777777" w:rsidR="00D34A20" w:rsidRPr="00D34A20" w:rsidRDefault="00D34A20" w:rsidP="00D34A20">
            <w:pPr>
              <w:spacing w:after="0" w:line="240" w:lineRule="auto"/>
              <w:jc w:val="center"/>
              <w:rPr>
                <w:rFonts w:eastAsia="Times New Roman" w:cs="Arial"/>
                <w:b/>
                <w:bCs/>
                <w:color w:val="000000"/>
                <w:sz w:val="18"/>
                <w:szCs w:val="18"/>
                <w:lang w:eastAsia="en-GB"/>
              </w:rPr>
            </w:pPr>
          </w:p>
        </w:tc>
      </w:tr>
      <w:tr w:rsidR="00B30620" w14:paraId="4077F5DF" w14:textId="77777777" w:rsidTr="00E45A00">
        <w:trPr>
          <w:trHeight w:val="229"/>
        </w:trPr>
        <w:tc>
          <w:tcPr>
            <w:tcW w:w="3403" w:type="dxa"/>
            <w:vMerge/>
            <w:vAlign w:val="center"/>
            <w:hideMark/>
          </w:tcPr>
          <w:p w14:paraId="4077F5D8" w14:textId="77777777" w:rsidR="00D34A20" w:rsidRPr="00D34A20" w:rsidRDefault="00D34A20" w:rsidP="00D34A20">
            <w:pPr>
              <w:spacing w:after="0" w:line="240" w:lineRule="auto"/>
              <w:rPr>
                <w:rFonts w:eastAsia="Times New Roman" w:cs="Arial"/>
                <w:color w:val="000000"/>
                <w:sz w:val="18"/>
                <w:szCs w:val="18"/>
                <w:lang w:eastAsia="en-GB"/>
              </w:rPr>
            </w:pPr>
          </w:p>
        </w:tc>
        <w:tc>
          <w:tcPr>
            <w:tcW w:w="1984" w:type="dxa"/>
            <w:gridSpan w:val="2"/>
            <w:vMerge/>
            <w:vAlign w:val="center"/>
            <w:hideMark/>
          </w:tcPr>
          <w:p w14:paraId="4077F5D9" w14:textId="77777777" w:rsidR="00D34A20" w:rsidRPr="00D34A20" w:rsidRDefault="00D34A20" w:rsidP="00D34A20">
            <w:pPr>
              <w:spacing w:after="0" w:line="240" w:lineRule="auto"/>
              <w:rPr>
                <w:rFonts w:eastAsia="Times New Roman" w:cs="Arial"/>
                <w:b/>
                <w:bCs/>
                <w:color w:val="000000"/>
                <w:sz w:val="18"/>
                <w:szCs w:val="18"/>
                <w:lang w:eastAsia="en-GB"/>
              </w:rPr>
            </w:pPr>
          </w:p>
        </w:tc>
        <w:tc>
          <w:tcPr>
            <w:tcW w:w="1276" w:type="dxa"/>
            <w:vMerge/>
            <w:vAlign w:val="center"/>
            <w:hideMark/>
          </w:tcPr>
          <w:p w14:paraId="4077F5DA" w14:textId="77777777" w:rsidR="00D34A20" w:rsidRPr="00D34A20" w:rsidRDefault="00D34A20" w:rsidP="00D34A20">
            <w:pPr>
              <w:spacing w:after="0" w:line="240" w:lineRule="auto"/>
              <w:rPr>
                <w:rFonts w:eastAsia="Times New Roman" w:cs="Arial"/>
                <w:b/>
                <w:bCs/>
                <w:color w:val="000000"/>
                <w:sz w:val="18"/>
                <w:szCs w:val="18"/>
                <w:lang w:eastAsia="en-GB"/>
              </w:rPr>
            </w:pPr>
          </w:p>
        </w:tc>
        <w:tc>
          <w:tcPr>
            <w:tcW w:w="1276" w:type="dxa"/>
            <w:vMerge/>
            <w:vAlign w:val="center"/>
            <w:hideMark/>
          </w:tcPr>
          <w:p w14:paraId="4077F5DB" w14:textId="77777777" w:rsidR="00D34A20" w:rsidRPr="00D34A20" w:rsidRDefault="00D34A20" w:rsidP="00D34A20">
            <w:pPr>
              <w:spacing w:after="0" w:line="240" w:lineRule="auto"/>
              <w:rPr>
                <w:rFonts w:eastAsia="Times New Roman" w:cs="Arial"/>
                <w:b/>
                <w:bCs/>
                <w:color w:val="000000"/>
                <w:sz w:val="18"/>
                <w:szCs w:val="18"/>
                <w:lang w:eastAsia="en-GB"/>
              </w:rPr>
            </w:pPr>
          </w:p>
        </w:tc>
        <w:tc>
          <w:tcPr>
            <w:tcW w:w="1559" w:type="dxa"/>
            <w:vMerge/>
            <w:vAlign w:val="center"/>
            <w:hideMark/>
          </w:tcPr>
          <w:p w14:paraId="4077F5DC" w14:textId="77777777" w:rsidR="00D34A20" w:rsidRPr="00D34A20" w:rsidRDefault="00D34A20" w:rsidP="00D34A20">
            <w:pPr>
              <w:spacing w:after="0" w:line="240" w:lineRule="auto"/>
              <w:rPr>
                <w:rFonts w:eastAsia="Times New Roman" w:cs="Arial"/>
                <w:b/>
                <w:bCs/>
                <w:color w:val="000000"/>
                <w:sz w:val="18"/>
                <w:szCs w:val="18"/>
                <w:lang w:eastAsia="en-GB"/>
              </w:rPr>
            </w:pPr>
          </w:p>
        </w:tc>
        <w:tc>
          <w:tcPr>
            <w:tcW w:w="1417" w:type="dxa"/>
            <w:vMerge/>
            <w:vAlign w:val="center"/>
            <w:hideMark/>
          </w:tcPr>
          <w:p w14:paraId="4077F5DD" w14:textId="77777777" w:rsidR="00D34A20" w:rsidRPr="00D34A20" w:rsidRDefault="00D34A20" w:rsidP="00D34A20">
            <w:pPr>
              <w:spacing w:after="0" w:line="240" w:lineRule="auto"/>
              <w:rPr>
                <w:rFonts w:eastAsia="Times New Roman" w:cs="Arial"/>
                <w:b/>
                <w:bCs/>
                <w:color w:val="000000"/>
                <w:sz w:val="18"/>
                <w:szCs w:val="18"/>
                <w:lang w:eastAsia="en-GB"/>
              </w:rPr>
            </w:pPr>
          </w:p>
        </w:tc>
        <w:tc>
          <w:tcPr>
            <w:tcW w:w="614" w:type="dxa"/>
            <w:tcBorders>
              <w:top w:val="nil"/>
              <w:left w:val="nil"/>
              <w:bottom w:val="nil"/>
              <w:right w:val="nil"/>
            </w:tcBorders>
            <w:noWrap/>
            <w:vAlign w:val="bottom"/>
            <w:hideMark/>
          </w:tcPr>
          <w:p w14:paraId="4077F5DE" w14:textId="77777777" w:rsidR="00D34A20" w:rsidRPr="00D34A20" w:rsidRDefault="00D34A20" w:rsidP="00D34A20">
            <w:pPr>
              <w:spacing w:after="0" w:line="240" w:lineRule="auto"/>
              <w:rPr>
                <w:rFonts w:ascii="Times New Roman" w:eastAsia="Times New Roman" w:hAnsi="Times New Roman" w:cs="Times New Roman"/>
                <w:sz w:val="20"/>
                <w:szCs w:val="20"/>
                <w:lang w:eastAsia="en-GB"/>
              </w:rPr>
            </w:pPr>
          </w:p>
        </w:tc>
      </w:tr>
      <w:tr w:rsidR="00B30620" w14:paraId="4077F5E7" w14:textId="77777777" w:rsidTr="002E30C3">
        <w:trPr>
          <w:trHeight w:val="382"/>
        </w:trPr>
        <w:tc>
          <w:tcPr>
            <w:tcW w:w="3403" w:type="dxa"/>
            <w:vMerge/>
            <w:vAlign w:val="center"/>
            <w:hideMark/>
          </w:tcPr>
          <w:p w14:paraId="4077F5E0" w14:textId="77777777" w:rsidR="00D34A20" w:rsidRPr="00D34A20" w:rsidRDefault="00D34A20" w:rsidP="00D34A20">
            <w:pPr>
              <w:spacing w:after="0" w:line="240" w:lineRule="auto"/>
              <w:rPr>
                <w:rFonts w:eastAsia="Times New Roman" w:cs="Arial"/>
                <w:color w:val="000000"/>
                <w:sz w:val="18"/>
                <w:szCs w:val="18"/>
                <w:lang w:eastAsia="en-GB"/>
              </w:rPr>
            </w:pPr>
          </w:p>
        </w:tc>
        <w:tc>
          <w:tcPr>
            <w:tcW w:w="1984" w:type="dxa"/>
            <w:gridSpan w:val="2"/>
            <w:tcBorders>
              <w:top w:val="single" w:sz="4" w:space="0" w:color="FFFFFF" w:themeColor="background1"/>
              <w:left w:val="nil"/>
              <w:bottom w:val="single" w:sz="4" w:space="0" w:color="FFFFFF" w:themeColor="background1"/>
              <w:right w:val="single" w:sz="4" w:space="0" w:color="FFFFFF" w:themeColor="background1"/>
            </w:tcBorders>
            <w:shd w:val="clear" w:color="auto" w:fill="FFFFFF" w:themeFill="background1"/>
            <w:vAlign w:val="bottom"/>
            <w:hideMark/>
          </w:tcPr>
          <w:p w14:paraId="4077F5E1" w14:textId="6A560E9B" w:rsidR="00D34A20" w:rsidRPr="00D34A20" w:rsidRDefault="00D34A20" w:rsidP="002E30C3">
            <w:pPr>
              <w:spacing w:after="0" w:line="240" w:lineRule="auto"/>
              <w:jc w:val="center"/>
              <w:rPr>
                <w:rFonts w:eastAsia="Times New Roman" w:cs="Arial"/>
                <w:b/>
                <w:bCs/>
                <w:color w:val="000000"/>
                <w:sz w:val="18"/>
                <w:szCs w:val="18"/>
                <w:lang w:eastAsia="en-GB"/>
              </w:rPr>
            </w:pPr>
          </w:p>
        </w:tc>
        <w:tc>
          <w:tcPr>
            <w:tcW w:w="1276" w:type="dxa"/>
            <w:tcBorders>
              <w:top w:val="nil"/>
              <w:left w:val="nil"/>
              <w:bottom w:val="single" w:sz="4" w:space="0" w:color="FFFFFF" w:themeColor="background1"/>
              <w:right w:val="single" w:sz="4" w:space="0" w:color="FFFFFF" w:themeColor="background1"/>
            </w:tcBorders>
            <w:shd w:val="clear" w:color="auto" w:fill="FFFFFF" w:themeFill="background1"/>
            <w:vAlign w:val="bottom"/>
            <w:hideMark/>
          </w:tcPr>
          <w:p w14:paraId="4077F5E2" w14:textId="027B522A" w:rsidR="00D34A20" w:rsidRPr="00D34A20" w:rsidRDefault="00AE6A71" w:rsidP="002E30C3">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PCC</w:t>
            </w:r>
          </w:p>
        </w:tc>
        <w:tc>
          <w:tcPr>
            <w:tcW w:w="1276" w:type="dxa"/>
            <w:tcBorders>
              <w:top w:val="nil"/>
              <w:left w:val="nil"/>
              <w:bottom w:val="single" w:sz="4" w:space="0" w:color="FFFFFF" w:themeColor="background1"/>
              <w:right w:val="single" w:sz="4" w:space="0" w:color="FFFFFF" w:themeColor="background1"/>
            </w:tcBorders>
            <w:shd w:val="clear" w:color="auto" w:fill="FFFFFF" w:themeFill="background1"/>
            <w:vAlign w:val="bottom"/>
            <w:hideMark/>
          </w:tcPr>
          <w:p w14:paraId="4077F5E3" w14:textId="500BC06A" w:rsidR="00D34A20" w:rsidRPr="00D34A20" w:rsidRDefault="00AE6A71" w:rsidP="002E30C3">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PCC</w:t>
            </w:r>
          </w:p>
        </w:tc>
        <w:tc>
          <w:tcPr>
            <w:tcW w:w="1559" w:type="dxa"/>
            <w:tcBorders>
              <w:top w:val="nil"/>
              <w:left w:val="nil"/>
              <w:bottom w:val="single" w:sz="4" w:space="0" w:color="FFFFFF" w:themeColor="background1"/>
              <w:right w:val="single" w:sz="4" w:space="0" w:color="FFFFFF" w:themeColor="background1"/>
            </w:tcBorders>
            <w:shd w:val="clear" w:color="auto" w:fill="FFFFFF" w:themeFill="background1"/>
            <w:vAlign w:val="bottom"/>
            <w:hideMark/>
          </w:tcPr>
          <w:p w14:paraId="4077F5E4" w14:textId="77777777" w:rsidR="00D34A20" w:rsidRPr="00D34A20" w:rsidRDefault="00AE6A71" w:rsidP="002E30C3">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Prif Gwnstabl</w:t>
            </w:r>
          </w:p>
        </w:tc>
        <w:tc>
          <w:tcPr>
            <w:tcW w:w="1417" w:type="dxa"/>
            <w:tcBorders>
              <w:top w:val="nil"/>
              <w:left w:val="nil"/>
              <w:bottom w:val="single" w:sz="4" w:space="0" w:color="FFFFFF" w:themeColor="background1"/>
              <w:right w:val="single" w:sz="4" w:space="0" w:color="FFFFFF" w:themeColor="background1"/>
            </w:tcBorders>
            <w:shd w:val="clear" w:color="auto" w:fill="FFFFFF" w:themeFill="background1"/>
            <w:vAlign w:val="bottom"/>
            <w:hideMark/>
          </w:tcPr>
          <w:p w14:paraId="4077F5E5" w14:textId="77777777" w:rsidR="00D34A20" w:rsidRPr="00D34A20" w:rsidRDefault="00AE6A71" w:rsidP="002E30C3">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Prif Gwnstabl</w:t>
            </w:r>
          </w:p>
        </w:tc>
        <w:tc>
          <w:tcPr>
            <w:tcW w:w="614" w:type="dxa"/>
            <w:vAlign w:val="center"/>
            <w:hideMark/>
          </w:tcPr>
          <w:p w14:paraId="4077F5E6" w14:textId="77777777" w:rsidR="00D34A20" w:rsidRPr="00D34A20" w:rsidRDefault="00D34A20" w:rsidP="00D34A20">
            <w:pPr>
              <w:spacing w:after="0" w:line="240" w:lineRule="auto"/>
              <w:rPr>
                <w:rFonts w:ascii="Times New Roman" w:eastAsia="Times New Roman" w:hAnsi="Times New Roman" w:cs="Times New Roman"/>
                <w:sz w:val="20"/>
                <w:szCs w:val="20"/>
                <w:lang w:eastAsia="en-GB"/>
              </w:rPr>
            </w:pPr>
          </w:p>
        </w:tc>
      </w:tr>
      <w:tr w:rsidR="00B30620" w14:paraId="4077F5F0" w14:textId="77777777" w:rsidTr="00E45A00">
        <w:trPr>
          <w:trHeight w:val="229"/>
        </w:trPr>
        <w:tc>
          <w:tcPr>
            <w:tcW w:w="3403" w:type="dxa"/>
            <w:vMerge/>
            <w:vAlign w:val="center"/>
            <w:hideMark/>
          </w:tcPr>
          <w:p w14:paraId="4077F5E8" w14:textId="77777777" w:rsidR="00D34A20" w:rsidRPr="00D34A20" w:rsidRDefault="00D34A20" w:rsidP="00D34A20">
            <w:pPr>
              <w:spacing w:after="0" w:line="240" w:lineRule="auto"/>
              <w:rPr>
                <w:rFonts w:eastAsia="Times New Roman" w:cs="Arial"/>
                <w:color w:val="000000"/>
                <w:sz w:val="18"/>
                <w:szCs w:val="18"/>
                <w:lang w:eastAsia="en-GB"/>
              </w:rPr>
            </w:pPr>
          </w:p>
        </w:tc>
        <w:tc>
          <w:tcPr>
            <w:tcW w:w="992" w:type="dxa"/>
            <w:tcBorders>
              <w:top w:val="nil"/>
              <w:left w:val="nil"/>
              <w:bottom w:val="single" w:sz="4" w:space="0" w:color="auto"/>
              <w:right w:val="single" w:sz="4" w:space="0" w:color="FFFFFF" w:themeColor="background1"/>
            </w:tcBorders>
            <w:shd w:val="clear" w:color="auto" w:fill="FFFFFF" w:themeFill="background1"/>
            <w:noWrap/>
            <w:vAlign w:val="bottom"/>
            <w:hideMark/>
          </w:tcPr>
          <w:p w14:paraId="4077F5E9" w14:textId="77777777" w:rsidR="00D34A20" w:rsidRPr="00D34A20" w:rsidRDefault="00AE6A71" w:rsidP="00E45A00">
            <w:pPr>
              <w:spacing w:after="0" w:line="240" w:lineRule="auto"/>
              <w:jc w:val="right"/>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w:t>
            </w:r>
          </w:p>
        </w:tc>
        <w:tc>
          <w:tcPr>
            <w:tcW w:w="992" w:type="dxa"/>
            <w:tcBorders>
              <w:top w:val="nil"/>
              <w:left w:val="nil"/>
              <w:bottom w:val="single" w:sz="4" w:space="0" w:color="auto"/>
              <w:right w:val="nil"/>
            </w:tcBorders>
            <w:vAlign w:val="bottom"/>
            <w:hideMark/>
          </w:tcPr>
          <w:p w14:paraId="4077F5EA" w14:textId="77777777" w:rsidR="00D34A20" w:rsidRPr="00D34A20" w:rsidRDefault="00AE6A71" w:rsidP="00E45A00">
            <w:pPr>
              <w:spacing w:after="0" w:line="240" w:lineRule="auto"/>
              <w:jc w:val="right"/>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£'000</w:t>
            </w:r>
          </w:p>
        </w:tc>
        <w:tc>
          <w:tcPr>
            <w:tcW w:w="1276" w:type="dxa"/>
            <w:tcBorders>
              <w:top w:val="nil"/>
              <w:left w:val="single" w:sz="4" w:space="0" w:color="FFFFFF" w:themeColor="background1"/>
              <w:bottom w:val="single" w:sz="4" w:space="0" w:color="auto"/>
              <w:right w:val="single" w:sz="4" w:space="0" w:color="FFFFFF" w:themeColor="background1"/>
            </w:tcBorders>
            <w:shd w:val="clear" w:color="auto" w:fill="FFFFFF" w:themeFill="background1"/>
            <w:noWrap/>
            <w:vAlign w:val="bottom"/>
            <w:hideMark/>
          </w:tcPr>
          <w:p w14:paraId="4077F5EB" w14:textId="77777777" w:rsidR="00D34A20" w:rsidRPr="00D34A20" w:rsidRDefault="00AE6A71" w:rsidP="00E45A00">
            <w:pPr>
              <w:spacing w:after="0" w:line="240" w:lineRule="auto"/>
              <w:jc w:val="right"/>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w:t>
            </w:r>
          </w:p>
        </w:tc>
        <w:tc>
          <w:tcPr>
            <w:tcW w:w="1276" w:type="dxa"/>
            <w:tcBorders>
              <w:top w:val="nil"/>
              <w:left w:val="nil"/>
              <w:bottom w:val="single" w:sz="4" w:space="0" w:color="auto"/>
              <w:right w:val="nil"/>
            </w:tcBorders>
            <w:vAlign w:val="bottom"/>
            <w:hideMark/>
          </w:tcPr>
          <w:p w14:paraId="4077F5EC" w14:textId="77777777" w:rsidR="00D34A20" w:rsidRPr="00D34A20" w:rsidRDefault="00AE6A71" w:rsidP="00E45A00">
            <w:pPr>
              <w:spacing w:after="0" w:line="240" w:lineRule="auto"/>
              <w:jc w:val="right"/>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£'000</w:t>
            </w:r>
          </w:p>
        </w:tc>
        <w:tc>
          <w:tcPr>
            <w:tcW w:w="1559" w:type="dxa"/>
            <w:tcBorders>
              <w:top w:val="nil"/>
              <w:left w:val="single" w:sz="4" w:space="0" w:color="FFFFFF" w:themeColor="background1"/>
              <w:bottom w:val="single" w:sz="4" w:space="0" w:color="auto"/>
              <w:right w:val="single" w:sz="4" w:space="0" w:color="FFFFFF" w:themeColor="background1"/>
            </w:tcBorders>
            <w:shd w:val="clear" w:color="auto" w:fill="FFFFFF" w:themeFill="background1"/>
            <w:noWrap/>
            <w:vAlign w:val="bottom"/>
            <w:hideMark/>
          </w:tcPr>
          <w:p w14:paraId="4077F5ED" w14:textId="77777777" w:rsidR="00D34A20" w:rsidRPr="00D34A20" w:rsidRDefault="00AE6A71" w:rsidP="00E45A00">
            <w:pPr>
              <w:spacing w:after="0" w:line="240" w:lineRule="auto"/>
              <w:jc w:val="right"/>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w:t>
            </w:r>
          </w:p>
        </w:tc>
        <w:tc>
          <w:tcPr>
            <w:tcW w:w="1417" w:type="dxa"/>
            <w:tcBorders>
              <w:top w:val="nil"/>
              <w:left w:val="nil"/>
              <w:bottom w:val="single" w:sz="4" w:space="0" w:color="auto"/>
              <w:right w:val="nil"/>
            </w:tcBorders>
            <w:vAlign w:val="bottom"/>
            <w:hideMark/>
          </w:tcPr>
          <w:p w14:paraId="4077F5EE" w14:textId="77777777" w:rsidR="00D34A20" w:rsidRPr="00D34A20" w:rsidRDefault="00AE6A71" w:rsidP="00E45A00">
            <w:pPr>
              <w:spacing w:after="0" w:line="240" w:lineRule="auto"/>
              <w:jc w:val="right"/>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£'000</w:t>
            </w:r>
          </w:p>
        </w:tc>
        <w:tc>
          <w:tcPr>
            <w:tcW w:w="614" w:type="dxa"/>
            <w:vAlign w:val="center"/>
            <w:hideMark/>
          </w:tcPr>
          <w:p w14:paraId="4077F5EF" w14:textId="77777777" w:rsidR="00D34A20" w:rsidRPr="00D34A20" w:rsidRDefault="00D34A20" w:rsidP="00D34A20">
            <w:pPr>
              <w:spacing w:after="0" w:line="240" w:lineRule="auto"/>
              <w:rPr>
                <w:rFonts w:ascii="Times New Roman" w:eastAsia="Times New Roman" w:hAnsi="Times New Roman" w:cs="Times New Roman"/>
                <w:sz w:val="20"/>
                <w:szCs w:val="20"/>
                <w:lang w:eastAsia="en-GB"/>
              </w:rPr>
            </w:pPr>
          </w:p>
        </w:tc>
      </w:tr>
      <w:tr w:rsidR="00B30620" w14:paraId="4077F5F9" w14:textId="77777777" w:rsidTr="00E45A00">
        <w:trPr>
          <w:trHeight w:val="370"/>
        </w:trPr>
        <w:tc>
          <w:tcPr>
            <w:tcW w:w="340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14:paraId="4077F5F1" w14:textId="77777777" w:rsidR="00FB1595" w:rsidRPr="00D34A20" w:rsidRDefault="00AE6A71" w:rsidP="00FB1595">
            <w:pPr>
              <w:spacing w:after="0" w:line="240" w:lineRule="auto"/>
              <w:rPr>
                <w:rFonts w:eastAsia="Times New Roman" w:cs="Arial"/>
                <w:color w:val="000000"/>
                <w:sz w:val="18"/>
                <w:szCs w:val="18"/>
                <w:lang w:eastAsia="en-GB"/>
              </w:rPr>
            </w:pPr>
            <w:r w:rsidRPr="00D34A20">
              <w:rPr>
                <w:rFonts w:eastAsia="Times New Roman" w:cs="Arial"/>
                <w:color w:val="000000"/>
                <w:sz w:val="18"/>
                <w:szCs w:val="18"/>
                <w:lang w:val="cy-GB" w:eastAsia="en-GB"/>
              </w:rPr>
              <w:t>cynnydd 0.5% yn y gyfradd disgownt gwirioneddol</w:t>
            </w:r>
          </w:p>
        </w:tc>
        <w:tc>
          <w:tcPr>
            <w:tcW w:w="992" w:type="dxa"/>
            <w:tcBorders>
              <w:top w:val="nil"/>
              <w:left w:val="nil"/>
              <w:bottom w:val="single" w:sz="4" w:space="0" w:color="FFFFFF" w:themeColor="background1"/>
              <w:right w:val="single" w:sz="4" w:space="0" w:color="FFFFFF" w:themeColor="background1"/>
            </w:tcBorders>
            <w:noWrap/>
          </w:tcPr>
          <w:p w14:paraId="4077F5F2" w14:textId="77777777" w:rsidR="00FB1595" w:rsidRPr="002C4A42" w:rsidRDefault="00AE6A71" w:rsidP="00FB1595">
            <w:pPr>
              <w:spacing w:after="0" w:line="240" w:lineRule="auto"/>
              <w:jc w:val="right"/>
              <w:rPr>
                <w:rFonts w:eastAsia="Times New Roman" w:cs="Arial"/>
                <w:color w:val="000000"/>
                <w:sz w:val="18"/>
                <w:szCs w:val="18"/>
                <w:lang w:eastAsia="en-GB"/>
              </w:rPr>
            </w:pPr>
            <w:r w:rsidRPr="218B6BE2">
              <w:rPr>
                <w:rFonts w:eastAsia="Times New Roman" w:cs="Arial"/>
                <w:color w:val="000000" w:themeColor="text1"/>
                <w:sz w:val="18"/>
                <w:szCs w:val="18"/>
                <w:lang w:val="cy-GB" w:eastAsia="en-GB"/>
              </w:rPr>
              <w:t>(7.50%)</w:t>
            </w:r>
          </w:p>
        </w:tc>
        <w:tc>
          <w:tcPr>
            <w:tcW w:w="992" w:type="dxa"/>
            <w:tcBorders>
              <w:top w:val="nil"/>
              <w:left w:val="nil"/>
              <w:bottom w:val="single" w:sz="4" w:space="0" w:color="FFFFFF" w:themeColor="background1"/>
              <w:right w:val="single" w:sz="4" w:space="0" w:color="FFFFFF" w:themeColor="background1"/>
            </w:tcBorders>
            <w:noWrap/>
          </w:tcPr>
          <w:p w14:paraId="4077F5F3" w14:textId="77777777" w:rsidR="00FB1595" w:rsidRPr="002C4A42" w:rsidRDefault="00AE6A71" w:rsidP="00FB1595">
            <w:pPr>
              <w:spacing w:after="0" w:line="240" w:lineRule="auto"/>
              <w:jc w:val="right"/>
              <w:rPr>
                <w:rFonts w:eastAsia="Times New Roman" w:cs="Arial"/>
                <w:color w:val="000000"/>
                <w:sz w:val="18"/>
                <w:szCs w:val="18"/>
                <w:lang w:eastAsia="en-GB"/>
              </w:rPr>
            </w:pPr>
            <w:r w:rsidRPr="5388F8F5">
              <w:rPr>
                <w:rFonts w:eastAsia="Times New Roman" w:cs="Arial"/>
                <w:color w:val="000000" w:themeColor="text1"/>
                <w:sz w:val="18"/>
                <w:szCs w:val="18"/>
                <w:lang w:val="cy-GB" w:eastAsia="en-GB"/>
              </w:rPr>
              <w:t>(78,000)</w:t>
            </w:r>
          </w:p>
        </w:tc>
        <w:tc>
          <w:tcPr>
            <w:tcW w:w="1276" w:type="dxa"/>
            <w:tcBorders>
              <w:top w:val="nil"/>
              <w:left w:val="nil"/>
              <w:bottom w:val="single" w:sz="4" w:space="0" w:color="FFFFFF" w:themeColor="background1"/>
              <w:right w:val="single" w:sz="4" w:space="0" w:color="FFFFFF" w:themeColor="background1"/>
            </w:tcBorders>
            <w:noWrap/>
          </w:tcPr>
          <w:p w14:paraId="4077F5F4" w14:textId="77777777" w:rsidR="00FB1595" w:rsidRPr="002C4A42" w:rsidRDefault="00AE6A71" w:rsidP="00FB1595">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0.0%</w:t>
            </w:r>
          </w:p>
        </w:tc>
        <w:tc>
          <w:tcPr>
            <w:tcW w:w="1276" w:type="dxa"/>
            <w:tcBorders>
              <w:top w:val="nil"/>
              <w:left w:val="nil"/>
              <w:bottom w:val="single" w:sz="4" w:space="0" w:color="FFFFFF" w:themeColor="background1"/>
              <w:right w:val="single" w:sz="4" w:space="0" w:color="FFFFFF" w:themeColor="background1"/>
            </w:tcBorders>
            <w:noWrap/>
          </w:tcPr>
          <w:p w14:paraId="4077F5F5" w14:textId="77777777" w:rsidR="00FB1595" w:rsidRPr="002C4A42" w:rsidRDefault="00AE6A71" w:rsidP="00FB1595">
            <w:pPr>
              <w:spacing w:after="0" w:line="240" w:lineRule="auto"/>
              <w:jc w:val="right"/>
              <w:rPr>
                <w:rFonts w:eastAsia="Times New Roman" w:cs="Arial"/>
                <w:color w:val="000000"/>
                <w:sz w:val="18"/>
                <w:szCs w:val="18"/>
                <w:lang w:eastAsia="en-GB"/>
              </w:rPr>
            </w:pPr>
            <w:r w:rsidRPr="00E2293B">
              <w:rPr>
                <w:rFonts w:eastAsia="Times New Roman" w:cs="Arial"/>
                <w:color w:val="000000"/>
                <w:sz w:val="18"/>
                <w:szCs w:val="18"/>
                <w:lang w:val="cy-GB" w:eastAsia="en-GB"/>
              </w:rPr>
              <w:t>0</w:t>
            </w:r>
          </w:p>
        </w:tc>
        <w:tc>
          <w:tcPr>
            <w:tcW w:w="1559" w:type="dxa"/>
            <w:tcBorders>
              <w:top w:val="nil"/>
              <w:left w:val="nil"/>
              <w:bottom w:val="single" w:sz="4" w:space="0" w:color="FFFFFF" w:themeColor="background1"/>
              <w:right w:val="single" w:sz="4" w:space="0" w:color="FFFFFF" w:themeColor="background1"/>
            </w:tcBorders>
            <w:noWrap/>
          </w:tcPr>
          <w:p w14:paraId="4077F5F6" w14:textId="77777777" w:rsidR="00FB1595" w:rsidRPr="002C4A42" w:rsidRDefault="00AE6A71" w:rsidP="00FB1595">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0.00%</w:t>
            </w:r>
          </w:p>
        </w:tc>
        <w:tc>
          <w:tcPr>
            <w:tcW w:w="1417" w:type="dxa"/>
            <w:tcBorders>
              <w:top w:val="nil"/>
              <w:left w:val="nil"/>
              <w:bottom w:val="single" w:sz="4" w:space="0" w:color="FFFFFF" w:themeColor="background1"/>
              <w:right w:val="single" w:sz="4" w:space="0" w:color="FFFFFF" w:themeColor="background1"/>
            </w:tcBorders>
            <w:noWrap/>
          </w:tcPr>
          <w:p w14:paraId="4077F5F7" w14:textId="77777777" w:rsidR="00FB1595" w:rsidRPr="002C4A42" w:rsidRDefault="00AE6A71" w:rsidP="00FB1595">
            <w:pPr>
              <w:spacing w:after="0" w:line="240" w:lineRule="auto"/>
              <w:jc w:val="right"/>
              <w:rPr>
                <w:rFonts w:eastAsia="Times New Roman" w:cs="Arial"/>
                <w:color w:val="000000"/>
                <w:sz w:val="18"/>
                <w:szCs w:val="18"/>
                <w:lang w:eastAsia="en-GB"/>
              </w:rPr>
            </w:pPr>
            <w:r w:rsidRPr="00E2293B">
              <w:rPr>
                <w:rFonts w:eastAsia="Times New Roman" w:cs="Arial"/>
                <w:color w:val="000000"/>
                <w:sz w:val="18"/>
                <w:szCs w:val="18"/>
                <w:lang w:val="cy-GB" w:eastAsia="en-GB"/>
              </w:rPr>
              <w:t>0</w:t>
            </w:r>
          </w:p>
        </w:tc>
        <w:tc>
          <w:tcPr>
            <w:tcW w:w="614" w:type="dxa"/>
            <w:vAlign w:val="center"/>
            <w:hideMark/>
          </w:tcPr>
          <w:p w14:paraId="4077F5F8" w14:textId="77777777" w:rsidR="00FB1595" w:rsidRPr="00D34A20" w:rsidRDefault="00FB1595" w:rsidP="00FB1595">
            <w:pPr>
              <w:spacing w:after="0" w:line="240" w:lineRule="auto"/>
              <w:rPr>
                <w:rFonts w:ascii="Times New Roman" w:eastAsia="Times New Roman" w:hAnsi="Times New Roman" w:cs="Times New Roman"/>
                <w:sz w:val="20"/>
                <w:szCs w:val="20"/>
                <w:lang w:eastAsia="en-GB"/>
              </w:rPr>
            </w:pPr>
          </w:p>
        </w:tc>
      </w:tr>
      <w:tr w:rsidR="00B30620" w14:paraId="4077F602" w14:textId="77777777" w:rsidTr="00E45A00">
        <w:trPr>
          <w:trHeight w:val="370"/>
        </w:trPr>
        <w:tc>
          <w:tcPr>
            <w:tcW w:w="340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14:paraId="4077F5FA" w14:textId="77777777" w:rsidR="00FB1595" w:rsidRPr="00D34A20" w:rsidRDefault="00AE6A71" w:rsidP="00FB1595">
            <w:pPr>
              <w:spacing w:after="0" w:line="240" w:lineRule="auto"/>
              <w:rPr>
                <w:rFonts w:eastAsia="Times New Roman" w:cs="Arial"/>
                <w:color w:val="000000"/>
                <w:sz w:val="18"/>
                <w:szCs w:val="18"/>
                <w:lang w:eastAsia="en-GB"/>
              </w:rPr>
            </w:pPr>
            <w:r w:rsidRPr="00D34A20">
              <w:rPr>
                <w:rFonts w:eastAsia="Times New Roman" w:cs="Arial"/>
                <w:color w:val="000000"/>
                <w:sz w:val="18"/>
                <w:szCs w:val="18"/>
                <w:lang w:val="cy-GB" w:eastAsia="en-GB"/>
              </w:rPr>
              <w:t>gostyngiad 0.1% yn y gyfradd disgownt gwirioneddol</w:t>
            </w:r>
          </w:p>
        </w:tc>
        <w:tc>
          <w:tcPr>
            <w:tcW w:w="992" w:type="dxa"/>
            <w:tcBorders>
              <w:top w:val="nil"/>
              <w:left w:val="nil"/>
              <w:bottom w:val="single" w:sz="4" w:space="0" w:color="FFFFFF" w:themeColor="background1"/>
              <w:right w:val="single" w:sz="4" w:space="0" w:color="FFFFFF" w:themeColor="background1"/>
            </w:tcBorders>
            <w:noWrap/>
          </w:tcPr>
          <w:p w14:paraId="4077F5FB" w14:textId="77777777" w:rsidR="00FB1595" w:rsidRPr="00E2293B" w:rsidRDefault="00AE6A71" w:rsidP="00FB1595">
            <w:pPr>
              <w:spacing w:after="0" w:line="240" w:lineRule="auto"/>
              <w:jc w:val="right"/>
              <w:rPr>
                <w:rFonts w:eastAsia="Times New Roman" w:cs="Arial"/>
                <w:color w:val="000000"/>
                <w:sz w:val="18"/>
                <w:szCs w:val="18"/>
                <w:lang w:eastAsia="en-GB"/>
              </w:rPr>
            </w:pPr>
            <w:r w:rsidRPr="00E2293B">
              <w:rPr>
                <w:rFonts w:eastAsia="Times New Roman" w:cs="Arial"/>
                <w:color w:val="000000"/>
                <w:sz w:val="18"/>
                <w:szCs w:val="18"/>
                <w:lang w:val="cy-GB" w:eastAsia="en-GB"/>
              </w:rPr>
              <w:t>0 %</w:t>
            </w:r>
          </w:p>
        </w:tc>
        <w:tc>
          <w:tcPr>
            <w:tcW w:w="992" w:type="dxa"/>
            <w:tcBorders>
              <w:top w:val="nil"/>
              <w:left w:val="nil"/>
              <w:bottom w:val="single" w:sz="4" w:space="0" w:color="FFFFFF" w:themeColor="background1"/>
              <w:right w:val="single" w:sz="4" w:space="0" w:color="FFFFFF" w:themeColor="background1"/>
            </w:tcBorders>
            <w:noWrap/>
          </w:tcPr>
          <w:p w14:paraId="4077F5FC" w14:textId="77777777" w:rsidR="00FB1595" w:rsidRPr="00E2293B" w:rsidRDefault="00AE6A71" w:rsidP="00FB1595">
            <w:pPr>
              <w:spacing w:after="0" w:line="240" w:lineRule="auto"/>
              <w:jc w:val="right"/>
              <w:rPr>
                <w:rFonts w:eastAsia="Times New Roman" w:cs="Arial"/>
                <w:color w:val="000000"/>
                <w:sz w:val="18"/>
                <w:szCs w:val="18"/>
                <w:lang w:eastAsia="en-GB"/>
              </w:rPr>
            </w:pPr>
            <w:r w:rsidRPr="00E2293B">
              <w:rPr>
                <w:rFonts w:eastAsia="Times New Roman" w:cs="Arial"/>
                <w:color w:val="000000"/>
                <w:sz w:val="18"/>
                <w:szCs w:val="18"/>
                <w:lang w:val="cy-GB" w:eastAsia="en-GB"/>
              </w:rPr>
              <w:t>0</w:t>
            </w:r>
          </w:p>
        </w:tc>
        <w:tc>
          <w:tcPr>
            <w:tcW w:w="1276" w:type="dxa"/>
            <w:tcBorders>
              <w:top w:val="nil"/>
              <w:left w:val="nil"/>
              <w:bottom w:val="single" w:sz="4" w:space="0" w:color="FFFFFF" w:themeColor="background1"/>
              <w:right w:val="single" w:sz="4" w:space="0" w:color="FFFFFF" w:themeColor="background1"/>
            </w:tcBorders>
            <w:noWrap/>
          </w:tcPr>
          <w:p w14:paraId="4077F5FD" w14:textId="77777777" w:rsidR="00FB1595" w:rsidRPr="002C4A42" w:rsidRDefault="00AE6A71" w:rsidP="00FB1595">
            <w:pPr>
              <w:spacing w:after="0" w:line="240" w:lineRule="auto"/>
              <w:jc w:val="right"/>
              <w:rPr>
                <w:rFonts w:eastAsia="Times New Roman" w:cs="Arial"/>
                <w:color w:val="000000"/>
                <w:sz w:val="18"/>
                <w:szCs w:val="18"/>
                <w:lang w:eastAsia="en-GB"/>
              </w:rPr>
            </w:pPr>
            <w:r w:rsidRPr="3AD9C8E7">
              <w:rPr>
                <w:rFonts w:eastAsia="Times New Roman" w:cs="Arial"/>
                <w:color w:val="000000" w:themeColor="text1"/>
                <w:sz w:val="18"/>
                <w:szCs w:val="18"/>
                <w:lang w:val="cy-GB" w:eastAsia="en-GB"/>
              </w:rPr>
              <w:t>2.00%</w:t>
            </w:r>
          </w:p>
        </w:tc>
        <w:tc>
          <w:tcPr>
            <w:tcW w:w="1276" w:type="dxa"/>
            <w:tcBorders>
              <w:top w:val="nil"/>
              <w:left w:val="nil"/>
              <w:bottom w:val="single" w:sz="4" w:space="0" w:color="FFFFFF" w:themeColor="background1"/>
              <w:right w:val="single" w:sz="4" w:space="0" w:color="FFFFFF" w:themeColor="background1"/>
            </w:tcBorders>
            <w:noWrap/>
          </w:tcPr>
          <w:p w14:paraId="4077F5FE" w14:textId="77777777" w:rsidR="00FB1595" w:rsidRPr="002C4A42" w:rsidRDefault="00AE6A71" w:rsidP="00FB1595">
            <w:pPr>
              <w:spacing w:after="0" w:line="240" w:lineRule="auto"/>
              <w:jc w:val="right"/>
              <w:rPr>
                <w:rFonts w:eastAsia="Times New Roman" w:cs="Arial"/>
                <w:color w:val="000000"/>
                <w:sz w:val="18"/>
                <w:szCs w:val="18"/>
                <w:lang w:eastAsia="en-GB"/>
              </w:rPr>
            </w:pPr>
            <w:r w:rsidRPr="2C4A08EA">
              <w:rPr>
                <w:rFonts w:eastAsia="Times New Roman" w:cs="Arial"/>
                <w:color w:val="000000" w:themeColor="text1"/>
                <w:sz w:val="18"/>
                <w:szCs w:val="18"/>
                <w:lang w:val="cy-GB" w:eastAsia="en-GB"/>
              </w:rPr>
              <w:t>124</w:t>
            </w:r>
          </w:p>
        </w:tc>
        <w:tc>
          <w:tcPr>
            <w:tcW w:w="1559" w:type="dxa"/>
            <w:tcBorders>
              <w:top w:val="nil"/>
              <w:left w:val="nil"/>
              <w:bottom w:val="single" w:sz="4" w:space="0" w:color="FFFFFF" w:themeColor="background1"/>
              <w:right w:val="single" w:sz="4" w:space="0" w:color="FFFFFF" w:themeColor="background1"/>
            </w:tcBorders>
            <w:noWrap/>
          </w:tcPr>
          <w:p w14:paraId="4077F5FF" w14:textId="77777777" w:rsidR="00FB1595" w:rsidRPr="002C4A42" w:rsidRDefault="00AE6A71" w:rsidP="00FB1595">
            <w:pPr>
              <w:spacing w:after="0" w:line="240" w:lineRule="auto"/>
              <w:jc w:val="right"/>
              <w:rPr>
                <w:rFonts w:eastAsia="Times New Roman" w:cs="Arial"/>
                <w:color w:val="000000"/>
                <w:sz w:val="18"/>
                <w:szCs w:val="18"/>
                <w:lang w:eastAsia="en-GB"/>
              </w:rPr>
            </w:pPr>
            <w:r w:rsidRPr="2C4A08EA">
              <w:rPr>
                <w:rFonts w:eastAsia="Times New Roman" w:cs="Arial"/>
                <w:color w:val="000000" w:themeColor="text1"/>
                <w:sz w:val="18"/>
                <w:szCs w:val="18"/>
                <w:lang w:val="cy-GB" w:eastAsia="en-GB"/>
              </w:rPr>
              <w:t>2.00%</w:t>
            </w:r>
          </w:p>
        </w:tc>
        <w:tc>
          <w:tcPr>
            <w:tcW w:w="1417" w:type="dxa"/>
            <w:tcBorders>
              <w:top w:val="nil"/>
              <w:left w:val="nil"/>
              <w:bottom w:val="single" w:sz="4" w:space="0" w:color="FFFFFF" w:themeColor="background1"/>
              <w:right w:val="single" w:sz="4" w:space="0" w:color="FFFFFF" w:themeColor="background1"/>
            </w:tcBorders>
            <w:noWrap/>
          </w:tcPr>
          <w:p w14:paraId="4077F600" w14:textId="77777777" w:rsidR="00FB1595" w:rsidRPr="00827C60" w:rsidRDefault="00AE6A71" w:rsidP="00FB1595">
            <w:pPr>
              <w:spacing w:after="0" w:line="240" w:lineRule="auto"/>
              <w:jc w:val="right"/>
              <w:rPr>
                <w:rFonts w:eastAsia="Times New Roman" w:cs="Arial"/>
                <w:color w:val="000000"/>
                <w:sz w:val="18"/>
                <w:szCs w:val="18"/>
                <w:lang w:eastAsia="en-GB"/>
              </w:rPr>
            </w:pPr>
            <w:r w:rsidRPr="2C4A08EA">
              <w:rPr>
                <w:rFonts w:eastAsia="Times New Roman" w:cs="Arial"/>
                <w:color w:val="000000" w:themeColor="text1"/>
                <w:sz w:val="18"/>
                <w:szCs w:val="18"/>
                <w:lang w:val="cy-GB" w:eastAsia="en-GB"/>
              </w:rPr>
              <w:t>3,215</w:t>
            </w:r>
          </w:p>
        </w:tc>
        <w:tc>
          <w:tcPr>
            <w:tcW w:w="614" w:type="dxa"/>
            <w:vAlign w:val="center"/>
            <w:hideMark/>
          </w:tcPr>
          <w:p w14:paraId="4077F601" w14:textId="77777777" w:rsidR="00FB1595" w:rsidRPr="00D34A20" w:rsidRDefault="00FB1595" w:rsidP="00FB1595">
            <w:pPr>
              <w:spacing w:after="0" w:line="240" w:lineRule="auto"/>
              <w:rPr>
                <w:rFonts w:ascii="Times New Roman" w:eastAsia="Times New Roman" w:hAnsi="Times New Roman" w:cs="Times New Roman"/>
                <w:sz w:val="20"/>
                <w:szCs w:val="20"/>
                <w:lang w:eastAsia="en-GB"/>
              </w:rPr>
            </w:pPr>
          </w:p>
        </w:tc>
      </w:tr>
      <w:tr w:rsidR="00B30620" w14:paraId="4077F60B" w14:textId="77777777" w:rsidTr="00E45A00">
        <w:trPr>
          <w:trHeight w:val="370"/>
        </w:trPr>
        <w:tc>
          <w:tcPr>
            <w:tcW w:w="340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14:paraId="4077F603" w14:textId="77777777" w:rsidR="00FB1595" w:rsidRPr="00D34A20" w:rsidRDefault="00AE6A71" w:rsidP="00FB1595">
            <w:pPr>
              <w:spacing w:after="0" w:line="240" w:lineRule="auto"/>
              <w:rPr>
                <w:rFonts w:eastAsia="Times New Roman" w:cs="Arial"/>
                <w:color w:val="000000"/>
                <w:sz w:val="18"/>
                <w:szCs w:val="18"/>
                <w:lang w:eastAsia="en-GB"/>
              </w:rPr>
            </w:pPr>
            <w:r w:rsidRPr="00D34A20">
              <w:rPr>
                <w:rFonts w:eastAsia="Times New Roman" w:cs="Arial"/>
                <w:color w:val="000000"/>
                <w:sz w:val="18"/>
                <w:szCs w:val="18"/>
                <w:lang w:val="cy-GB" w:eastAsia="en-GB"/>
              </w:rPr>
              <w:t>Cynnydd o flwyddyn yn nisgwyliad oes aelodau</w:t>
            </w:r>
          </w:p>
        </w:tc>
        <w:tc>
          <w:tcPr>
            <w:tcW w:w="992" w:type="dxa"/>
            <w:tcBorders>
              <w:top w:val="nil"/>
              <w:left w:val="nil"/>
              <w:bottom w:val="single" w:sz="4" w:space="0" w:color="FFFFFF" w:themeColor="background1"/>
              <w:right w:val="single" w:sz="4" w:space="0" w:color="FFFFFF" w:themeColor="background1"/>
            </w:tcBorders>
            <w:noWrap/>
          </w:tcPr>
          <w:p w14:paraId="4077F604" w14:textId="77777777" w:rsidR="00FB1595" w:rsidRPr="002C4A42" w:rsidRDefault="00AE6A71" w:rsidP="00FB1595">
            <w:pPr>
              <w:spacing w:after="0" w:line="240" w:lineRule="auto"/>
              <w:jc w:val="right"/>
              <w:rPr>
                <w:rFonts w:eastAsia="Times New Roman" w:cs="Arial"/>
                <w:color w:val="000000"/>
                <w:sz w:val="18"/>
                <w:szCs w:val="18"/>
                <w:lang w:eastAsia="en-GB"/>
              </w:rPr>
            </w:pPr>
            <w:r w:rsidRPr="032EEC83">
              <w:rPr>
                <w:rFonts w:eastAsia="Times New Roman" w:cs="Arial"/>
                <w:color w:val="000000" w:themeColor="text1"/>
                <w:sz w:val="18"/>
                <w:szCs w:val="18"/>
                <w:lang w:val="cy-GB" w:eastAsia="en-GB"/>
              </w:rPr>
              <w:t>2.00%</w:t>
            </w:r>
          </w:p>
        </w:tc>
        <w:tc>
          <w:tcPr>
            <w:tcW w:w="992" w:type="dxa"/>
            <w:tcBorders>
              <w:top w:val="nil"/>
              <w:left w:val="nil"/>
              <w:bottom w:val="single" w:sz="4" w:space="0" w:color="FFFFFF" w:themeColor="background1"/>
              <w:right w:val="single" w:sz="4" w:space="0" w:color="FFFFFF" w:themeColor="background1"/>
            </w:tcBorders>
            <w:noWrap/>
          </w:tcPr>
          <w:p w14:paraId="4077F605" w14:textId="77777777" w:rsidR="00FB1595" w:rsidRPr="002C4A42" w:rsidRDefault="00AE6A71" w:rsidP="00FB1595">
            <w:pPr>
              <w:spacing w:after="0" w:line="240" w:lineRule="auto"/>
              <w:jc w:val="right"/>
              <w:rPr>
                <w:rFonts w:eastAsia="Times New Roman" w:cs="Arial"/>
                <w:color w:val="000000"/>
                <w:sz w:val="18"/>
                <w:szCs w:val="18"/>
                <w:lang w:eastAsia="en-GB"/>
              </w:rPr>
            </w:pPr>
            <w:r w:rsidRPr="032EEC83">
              <w:rPr>
                <w:rFonts w:eastAsia="Times New Roman" w:cs="Arial"/>
                <w:color w:val="000000" w:themeColor="text1"/>
                <w:sz w:val="18"/>
                <w:szCs w:val="18"/>
                <w:lang w:val="cy-GB" w:eastAsia="en-GB"/>
              </w:rPr>
              <w:t>22,000</w:t>
            </w:r>
          </w:p>
        </w:tc>
        <w:tc>
          <w:tcPr>
            <w:tcW w:w="1276" w:type="dxa"/>
            <w:tcBorders>
              <w:top w:val="nil"/>
              <w:left w:val="nil"/>
              <w:bottom w:val="single" w:sz="4" w:space="0" w:color="FFFFFF" w:themeColor="background1"/>
              <w:right w:val="single" w:sz="4" w:space="0" w:color="FFFFFF" w:themeColor="background1"/>
            </w:tcBorders>
            <w:noWrap/>
          </w:tcPr>
          <w:p w14:paraId="4077F606" w14:textId="77777777" w:rsidR="00FB1595" w:rsidRPr="002C4A42" w:rsidRDefault="00AE6A71" w:rsidP="00FB1595">
            <w:pPr>
              <w:spacing w:after="0" w:line="240" w:lineRule="auto"/>
              <w:jc w:val="right"/>
              <w:rPr>
                <w:rFonts w:eastAsia="Times New Roman" w:cs="Arial"/>
                <w:color w:val="000000"/>
                <w:sz w:val="18"/>
                <w:szCs w:val="18"/>
                <w:lang w:eastAsia="en-GB"/>
              </w:rPr>
            </w:pPr>
            <w:r w:rsidRPr="032EEC83">
              <w:rPr>
                <w:rFonts w:eastAsia="Times New Roman" w:cs="Arial"/>
                <w:color w:val="000000" w:themeColor="text1"/>
                <w:sz w:val="18"/>
                <w:szCs w:val="18"/>
                <w:lang w:val="cy-GB" w:eastAsia="en-GB"/>
              </w:rPr>
              <w:t>4.00%</w:t>
            </w:r>
          </w:p>
        </w:tc>
        <w:tc>
          <w:tcPr>
            <w:tcW w:w="1276" w:type="dxa"/>
            <w:tcBorders>
              <w:top w:val="nil"/>
              <w:left w:val="nil"/>
              <w:bottom w:val="single" w:sz="4" w:space="0" w:color="FFFFFF" w:themeColor="background1"/>
              <w:right w:val="single" w:sz="4" w:space="0" w:color="FFFFFF" w:themeColor="background1"/>
            </w:tcBorders>
            <w:noWrap/>
          </w:tcPr>
          <w:p w14:paraId="4077F607" w14:textId="77777777" w:rsidR="00FB1595" w:rsidRPr="002C4A42" w:rsidRDefault="00AE6A71" w:rsidP="00FB1595">
            <w:pPr>
              <w:spacing w:after="0" w:line="240" w:lineRule="auto"/>
              <w:jc w:val="right"/>
              <w:rPr>
                <w:rFonts w:eastAsia="Times New Roman" w:cs="Arial"/>
                <w:color w:val="000000"/>
                <w:sz w:val="18"/>
                <w:szCs w:val="18"/>
                <w:lang w:eastAsia="en-GB"/>
              </w:rPr>
            </w:pPr>
            <w:r w:rsidRPr="032EEC83">
              <w:rPr>
                <w:rFonts w:eastAsia="Times New Roman" w:cs="Arial"/>
                <w:color w:val="000000" w:themeColor="text1"/>
                <w:sz w:val="18"/>
                <w:szCs w:val="18"/>
                <w:lang w:val="cy-GB" w:eastAsia="en-GB"/>
              </w:rPr>
              <w:t>234</w:t>
            </w:r>
          </w:p>
        </w:tc>
        <w:tc>
          <w:tcPr>
            <w:tcW w:w="1559" w:type="dxa"/>
            <w:tcBorders>
              <w:top w:val="nil"/>
              <w:left w:val="nil"/>
              <w:bottom w:val="single" w:sz="4" w:space="0" w:color="FFFFFF" w:themeColor="background1"/>
              <w:right w:val="single" w:sz="4" w:space="0" w:color="FFFFFF" w:themeColor="background1"/>
            </w:tcBorders>
            <w:noWrap/>
          </w:tcPr>
          <w:p w14:paraId="4077F608" w14:textId="77777777" w:rsidR="00FB1595" w:rsidRPr="002C4A42" w:rsidRDefault="00AE6A71" w:rsidP="00FB1595">
            <w:pPr>
              <w:spacing w:after="0" w:line="240" w:lineRule="auto"/>
              <w:jc w:val="right"/>
              <w:rPr>
                <w:rFonts w:eastAsia="Times New Roman" w:cs="Arial"/>
                <w:color w:val="000000"/>
                <w:sz w:val="18"/>
                <w:szCs w:val="18"/>
                <w:lang w:eastAsia="en-GB"/>
              </w:rPr>
            </w:pPr>
            <w:r w:rsidRPr="032EEC83">
              <w:rPr>
                <w:rFonts w:eastAsia="Times New Roman" w:cs="Arial"/>
                <w:color w:val="000000" w:themeColor="text1"/>
                <w:sz w:val="18"/>
                <w:szCs w:val="18"/>
                <w:lang w:val="cy-GB" w:eastAsia="en-GB"/>
              </w:rPr>
              <w:t>4.00%</w:t>
            </w:r>
          </w:p>
        </w:tc>
        <w:tc>
          <w:tcPr>
            <w:tcW w:w="1417" w:type="dxa"/>
            <w:tcBorders>
              <w:top w:val="nil"/>
              <w:left w:val="nil"/>
              <w:bottom w:val="single" w:sz="4" w:space="0" w:color="FFFFFF" w:themeColor="background1"/>
              <w:right w:val="single" w:sz="4" w:space="0" w:color="FFFFFF" w:themeColor="background1"/>
            </w:tcBorders>
            <w:noWrap/>
          </w:tcPr>
          <w:p w14:paraId="4077F609" w14:textId="77777777" w:rsidR="00FB1595" w:rsidRPr="00827C60" w:rsidRDefault="00AE6A71" w:rsidP="00FB1595">
            <w:pPr>
              <w:spacing w:after="0" w:line="240" w:lineRule="auto"/>
              <w:jc w:val="right"/>
              <w:rPr>
                <w:rFonts w:eastAsia="Times New Roman" w:cs="Arial"/>
                <w:color w:val="000000"/>
                <w:sz w:val="18"/>
                <w:szCs w:val="18"/>
                <w:lang w:eastAsia="en-GB"/>
              </w:rPr>
            </w:pPr>
            <w:r w:rsidRPr="032EEC83">
              <w:rPr>
                <w:rFonts w:eastAsia="Times New Roman" w:cs="Arial"/>
                <w:color w:val="000000" w:themeColor="text1"/>
                <w:sz w:val="18"/>
                <w:szCs w:val="18"/>
                <w:lang w:val="cy-GB" w:eastAsia="en-GB"/>
              </w:rPr>
              <w:t>5,994</w:t>
            </w:r>
          </w:p>
        </w:tc>
        <w:tc>
          <w:tcPr>
            <w:tcW w:w="614" w:type="dxa"/>
            <w:vAlign w:val="center"/>
            <w:hideMark/>
          </w:tcPr>
          <w:p w14:paraId="4077F60A" w14:textId="77777777" w:rsidR="00FB1595" w:rsidRPr="00D34A20" w:rsidRDefault="00FB1595" w:rsidP="00FB1595">
            <w:pPr>
              <w:spacing w:after="0" w:line="240" w:lineRule="auto"/>
              <w:rPr>
                <w:rFonts w:ascii="Times New Roman" w:eastAsia="Times New Roman" w:hAnsi="Times New Roman" w:cs="Times New Roman"/>
                <w:sz w:val="20"/>
                <w:szCs w:val="20"/>
                <w:lang w:eastAsia="en-GB"/>
              </w:rPr>
            </w:pPr>
          </w:p>
        </w:tc>
      </w:tr>
      <w:tr w:rsidR="00B30620" w14:paraId="4077F614" w14:textId="77777777" w:rsidTr="00E45A00">
        <w:trPr>
          <w:trHeight w:val="370"/>
        </w:trPr>
        <w:tc>
          <w:tcPr>
            <w:tcW w:w="340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14:paraId="4077F60C" w14:textId="77777777" w:rsidR="00FB1595" w:rsidRPr="00D34A20" w:rsidRDefault="00AE6A71" w:rsidP="00FB1595">
            <w:pPr>
              <w:spacing w:after="0" w:line="240" w:lineRule="auto"/>
              <w:rPr>
                <w:rFonts w:eastAsia="Times New Roman" w:cs="Arial"/>
                <w:color w:val="000000"/>
                <w:sz w:val="18"/>
                <w:szCs w:val="18"/>
                <w:lang w:eastAsia="en-GB"/>
              </w:rPr>
            </w:pPr>
            <w:r w:rsidRPr="00D34A20">
              <w:rPr>
                <w:rFonts w:eastAsia="Times New Roman" w:cs="Arial"/>
                <w:color w:val="000000"/>
                <w:sz w:val="18"/>
                <w:szCs w:val="18"/>
                <w:lang w:val="cy-GB" w:eastAsia="en-GB"/>
              </w:rPr>
              <w:t>Cynnydd 0.5%/0.1% yn y Gyfradd Cynnydd Cyflogau</w:t>
            </w:r>
          </w:p>
        </w:tc>
        <w:tc>
          <w:tcPr>
            <w:tcW w:w="992" w:type="dxa"/>
            <w:tcBorders>
              <w:top w:val="nil"/>
              <w:left w:val="nil"/>
              <w:bottom w:val="single" w:sz="4" w:space="0" w:color="FFFFFF" w:themeColor="background1"/>
              <w:right w:val="single" w:sz="4" w:space="0" w:color="FFFFFF" w:themeColor="background1"/>
            </w:tcBorders>
            <w:noWrap/>
          </w:tcPr>
          <w:p w14:paraId="4077F60D" w14:textId="77777777" w:rsidR="00FB1595" w:rsidRPr="002C4A42" w:rsidRDefault="00AE6A71" w:rsidP="00FB1595">
            <w:pPr>
              <w:spacing w:after="0" w:line="240" w:lineRule="auto"/>
              <w:jc w:val="right"/>
              <w:rPr>
                <w:rFonts w:eastAsia="Times New Roman" w:cs="Arial"/>
                <w:color w:val="000000"/>
                <w:sz w:val="18"/>
                <w:szCs w:val="18"/>
                <w:lang w:eastAsia="en-GB"/>
              </w:rPr>
            </w:pPr>
            <w:r w:rsidRPr="6883A501">
              <w:rPr>
                <w:rFonts w:eastAsia="Times New Roman" w:cs="Arial"/>
                <w:color w:val="000000" w:themeColor="text1"/>
                <w:sz w:val="18"/>
                <w:szCs w:val="18"/>
                <w:lang w:val="cy-GB" w:eastAsia="en-GB"/>
              </w:rPr>
              <w:t>1.00%</w:t>
            </w:r>
          </w:p>
        </w:tc>
        <w:tc>
          <w:tcPr>
            <w:tcW w:w="992" w:type="dxa"/>
            <w:tcBorders>
              <w:top w:val="nil"/>
              <w:left w:val="nil"/>
              <w:bottom w:val="single" w:sz="4" w:space="0" w:color="FFFFFF" w:themeColor="background1"/>
              <w:right w:val="single" w:sz="4" w:space="0" w:color="FFFFFF" w:themeColor="background1"/>
            </w:tcBorders>
            <w:noWrap/>
          </w:tcPr>
          <w:p w14:paraId="4077F60E" w14:textId="77777777" w:rsidR="00FB1595" w:rsidRPr="002C4A42" w:rsidRDefault="00AE6A71" w:rsidP="00FB1595">
            <w:pPr>
              <w:spacing w:after="0" w:line="240" w:lineRule="auto"/>
              <w:jc w:val="right"/>
              <w:rPr>
                <w:rFonts w:eastAsia="Times New Roman" w:cs="Arial"/>
                <w:color w:val="000000"/>
                <w:sz w:val="18"/>
                <w:szCs w:val="18"/>
                <w:lang w:eastAsia="en-GB"/>
              </w:rPr>
            </w:pPr>
            <w:r w:rsidRPr="6883A501">
              <w:rPr>
                <w:rFonts w:eastAsia="Times New Roman" w:cs="Arial"/>
                <w:color w:val="000000" w:themeColor="text1"/>
                <w:sz w:val="18"/>
                <w:szCs w:val="18"/>
                <w:lang w:val="cy-GB" w:eastAsia="en-GB"/>
              </w:rPr>
              <w:t>10,000</w:t>
            </w:r>
          </w:p>
        </w:tc>
        <w:tc>
          <w:tcPr>
            <w:tcW w:w="1276" w:type="dxa"/>
            <w:tcBorders>
              <w:top w:val="nil"/>
              <w:left w:val="nil"/>
              <w:bottom w:val="single" w:sz="4" w:space="0" w:color="FFFFFF" w:themeColor="background1"/>
              <w:right w:val="single" w:sz="4" w:space="0" w:color="FFFFFF" w:themeColor="background1"/>
            </w:tcBorders>
            <w:noWrap/>
          </w:tcPr>
          <w:p w14:paraId="4077F60F" w14:textId="77777777" w:rsidR="00FB1595" w:rsidRPr="002C4A42" w:rsidRDefault="00AE6A71" w:rsidP="00FB1595">
            <w:pPr>
              <w:spacing w:after="0" w:line="240" w:lineRule="auto"/>
              <w:jc w:val="right"/>
              <w:rPr>
                <w:rFonts w:eastAsia="Times New Roman" w:cs="Arial"/>
                <w:color w:val="000000"/>
                <w:sz w:val="18"/>
                <w:szCs w:val="18"/>
                <w:lang w:eastAsia="en-GB"/>
              </w:rPr>
            </w:pPr>
            <w:r w:rsidRPr="6883A501">
              <w:rPr>
                <w:rFonts w:eastAsia="Times New Roman" w:cs="Arial"/>
                <w:color w:val="000000" w:themeColor="text1"/>
                <w:sz w:val="18"/>
                <w:szCs w:val="18"/>
                <w:lang w:val="cy-GB" w:eastAsia="en-GB"/>
              </w:rPr>
              <w:t>0.00%</w:t>
            </w:r>
          </w:p>
        </w:tc>
        <w:tc>
          <w:tcPr>
            <w:tcW w:w="1276" w:type="dxa"/>
            <w:tcBorders>
              <w:top w:val="nil"/>
              <w:left w:val="nil"/>
              <w:bottom w:val="single" w:sz="4" w:space="0" w:color="FFFFFF" w:themeColor="background1"/>
              <w:right w:val="single" w:sz="4" w:space="0" w:color="FFFFFF" w:themeColor="background1"/>
            </w:tcBorders>
            <w:noWrap/>
          </w:tcPr>
          <w:p w14:paraId="4077F610" w14:textId="77777777" w:rsidR="00FB1595" w:rsidRPr="002C4A42" w:rsidRDefault="00AE6A71" w:rsidP="00FB1595">
            <w:pPr>
              <w:spacing w:after="0" w:line="240" w:lineRule="auto"/>
              <w:jc w:val="right"/>
              <w:rPr>
                <w:rFonts w:eastAsia="Times New Roman" w:cs="Arial"/>
                <w:color w:val="000000"/>
                <w:sz w:val="18"/>
                <w:szCs w:val="18"/>
                <w:lang w:eastAsia="en-GB"/>
              </w:rPr>
            </w:pPr>
            <w:r w:rsidRPr="6883A501">
              <w:rPr>
                <w:rFonts w:eastAsia="Times New Roman" w:cs="Arial"/>
                <w:color w:val="000000" w:themeColor="text1"/>
                <w:sz w:val="18"/>
                <w:szCs w:val="18"/>
                <w:lang w:val="cy-GB" w:eastAsia="en-GB"/>
              </w:rPr>
              <w:t>2</w:t>
            </w:r>
          </w:p>
        </w:tc>
        <w:tc>
          <w:tcPr>
            <w:tcW w:w="1559" w:type="dxa"/>
            <w:tcBorders>
              <w:top w:val="nil"/>
              <w:left w:val="nil"/>
              <w:bottom w:val="single" w:sz="4" w:space="0" w:color="FFFFFF" w:themeColor="background1"/>
              <w:right w:val="single" w:sz="4" w:space="0" w:color="FFFFFF" w:themeColor="background1"/>
            </w:tcBorders>
            <w:noWrap/>
          </w:tcPr>
          <w:p w14:paraId="4077F611" w14:textId="77777777" w:rsidR="00FB1595" w:rsidRPr="002C4A42" w:rsidRDefault="00AE6A71" w:rsidP="00FB1595">
            <w:pPr>
              <w:spacing w:after="0" w:line="240" w:lineRule="auto"/>
              <w:jc w:val="right"/>
              <w:rPr>
                <w:rFonts w:eastAsia="Times New Roman" w:cs="Arial"/>
                <w:color w:val="000000"/>
                <w:sz w:val="18"/>
                <w:szCs w:val="18"/>
                <w:lang w:eastAsia="en-GB"/>
              </w:rPr>
            </w:pPr>
            <w:r w:rsidRPr="6883A501">
              <w:rPr>
                <w:rFonts w:eastAsia="Times New Roman" w:cs="Arial"/>
                <w:color w:val="000000" w:themeColor="text1"/>
                <w:sz w:val="18"/>
                <w:szCs w:val="18"/>
                <w:lang w:val="cy-GB" w:eastAsia="en-GB"/>
              </w:rPr>
              <w:t>0.00%</w:t>
            </w:r>
          </w:p>
        </w:tc>
        <w:tc>
          <w:tcPr>
            <w:tcW w:w="1417" w:type="dxa"/>
            <w:tcBorders>
              <w:top w:val="nil"/>
              <w:left w:val="nil"/>
              <w:bottom w:val="single" w:sz="4" w:space="0" w:color="FFFFFF" w:themeColor="background1"/>
              <w:right w:val="single" w:sz="4" w:space="0" w:color="FFFFFF" w:themeColor="background1"/>
            </w:tcBorders>
            <w:noWrap/>
          </w:tcPr>
          <w:p w14:paraId="4077F612" w14:textId="77777777" w:rsidR="00FB1595" w:rsidRPr="00827C60" w:rsidRDefault="00AE6A71" w:rsidP="00FB1595">
            <w:pPr>
              <w:spacing w:after="0" w:line="240" w:lineRule="auto"/>
              <w:jc w:val="right"/>
              <w:rPr>
                <w:rFonts w:eastAsia="Times New Roman" w:cs="Arial"/>
                <w:color w:val="000000"/>
                <w:sz w:val="18"/>
                <w:szCs w:val="18"/>
                <w:lang w:eastAsia="en-GB"/>
              </w:rPr>
            </w:pPr>
            <w:r w:rsidRPr="6883A501">
              <w:rPr>
                <w:rFonts w:eastAsia="Times New Roman" w:cs="Arial"/>
                <w:color w:val="000000" w:themeColor="text1"/>
                <w:sz w:val="18"/>
                <w:szCs w:val="18"/>
                <w:lang w:val="cy-GB" w:eastAsia="en-GB"/>
              </w:rPr>
              <w:t>127</w:t>
            </w:r>
          </w:p>
        </w:tc>
        <w:tc>
          <w:tcPr>
            <w:tcW w:w="614" w:type="dxa"/>
            <w:vAlign w:val="center"/>
            <w:hideMark/>
          </w:tcPr>
          <w:p w14:paraId="4077F613" w14:textId="77777777" w:rsidR="00FB1595" w:rsidRPr="00D34A20" w:rsidRDefault="00FB1595" w:rsidP="00FB1595">
            <w:pPr>
              <w:spacing w:after="0" w:line="240" w:lineRule="auto"/>
              <w:rPr>
                <w:rFonts w:ascii="Times New Roman" w:eastAsia="Times New Roman" w:hAnsi="Times New Roman" w:cs="Times New Roman"/>
                <w:sz w:val="20"/>
                <w:szCs w:val="20"/>
                <w:lang w:eastAsia="en-GB"/>
              </w:rPr>
            </w:pPr>
          </w:p>
        </w:tc>
      </w:tr>
      <w:tr w:rsidR="00B30620" w14:paraId="4077F61D" w14:textId="77777777" w:rsidTr="00E45A00">
        <w:trPr>
          <w:trHeight w:val="370"/>
        </w:trPr>
        <w:tc>
          <w:tcPr>
            <w:tcW w:w="340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14:paraId="4077F615" w14:textId="77777777" w:rsidR="00FB1595" w:rsidRPr="00D34A20" w:rsidRDefault="00AE6A71" w:rsidP="00FB1595">
            <w:pPr>
              <w:spacing w:after="0" w:line="240" w:lineRule="auto"/>
              <w:rPr>
                <w:rFonts w:eastAsia="Times New Roman" w:cs="Arial"/>
                <w:color w:val="000000"/>
                <w:sz w:val="18"/>
                <w:szCs w:val="18"/>
                <w:lang w:eastAsia="en-GB"/>
              </w:rPr>
            </w:pPr>
            <w:r w:rsidRPr="00D34A20">
              <w:rPr>
                <w:rFonts w:eastAsia="Times New Roman" w:cs="Arial"/>
                <w:color w:val="000000"/>
                <w:sz w:val="18"/>
                <w:szCs w:val="18"/>
                <w:lang w:val="cy-GB" w:eastAsia="en-GB"/>
              </w:rPr>
              <w:t>Cynnydd o 0.5%/0.1% yn y Gyfradd Cynnydd Pensiwn</w:t>
            </w:r>
          </w:p>
        </w:tc>
        <w:tc>
          <w:tcPr>
            <w:tcW w:w="992" w:type="dxa"/>
            <w:tcBorders>
              <w:top w:val="nil"/>
              <w:left w:val="nil"/>
              <w:bottom w:val="single" w:sz="4" w:space="0" w:color="FFFFFF" w:themeColor="background1"/>
              <w:right w:val="single" w:sz="4" w:space="0" w:color="FFFFFF" w:themeColor="background1"/>
            </w:tcBorders>
            <w:noWrap/>
          </w:tcPr>
          <w:p w14:paraId="4077F616" w14:textId="77777777" w:rsidR="00FB1595" w:rsidRPr="002C4A42" w:rsidRDefault="00AE6A71" w:rsidP="00FB1595">
            <w:pPr>
              <w:spacing w:after="0" w:line="240" w:lineRule="auto"/>
              <w:jc w:val="right"/>
              <w:rPr>
                <w:rFonts w:eastAsia="Times New Roman" w:cs="Arial"/>
                <w:color w:val="000000"/>
                <w:sz w:val="18"/>
                <w:szCs w:val="18"/>
                <w:lang w:eastAsia="en-GB"/>
              </w:rPr>
            </w:pPr>
            <w:r w:rsidRPr="6883A501">
              <w:rPr>
                <w:rFonts w:eastAsia="Times New Roman" w:cs="Arial"/>
                <w:color w:val="000000" w:themeColor="text1"/>
                <w:sz w:val="18"/>
                <w:szCs w:val="18"/>
                <w:lang w:val="cy-GB" w:eastAsia="en-GB"/>
              </w:rPr>
              <w:t>7.50%</w:t>
            </w:r>
          </w:p>
        </w:tc>
        <w:tc>
          <w:tcPr>
            <w:tcW w:w="992" w:type="dxa"/>
            <w:tcBorders>
              <w:top w:val="nil"/>
              <w:left w:val="nil"/>
              <w:bottom w:val="single" w:sz="4" w:space="0" w:color="FFFFFF" w:themeColor="background1"/>
              <w:right w:val="single" w:sz="4" w:space="0" w:color="FFFFFF" w:themeColor="background1"/>
            </w:tcBorders>
            <w:noWrap/>
          </w:tcPr>
          <w:p w14:paraId="4077F617" w14:textId="77777777" w:rsidR="00FB1595" w:rsidRPr="002C4A42" w:rsidRDefault="00AE6A71" w:rsidP="00FB1595">
            <w:pPr>
              <w:spacing w:after="0" w:line="240" w:lineRule="auto"/>
              <w:jc w:val="right"/>
              <w:rPr>
                <w:rFonts w:eastAsia="Times New Roman" w:cs="Arial"/>
                <w:color w:val="000000"/>
                <w:sz w:val="18"/>
                <w:szCs w:val="18"/>
                <w:lang w:eastAsia="en-GB"/>
              </w:rPr>
            </w:pPr>
            <w:r w:rsidRPr="6883A501">
              <w:rPr>
                <w:rFonts w:eastAsia="Times New Roman" w:cs="Arial"/>
                <w:color w:val="000000" w:themeColor="text1"/>
                <w:sz w:val="18"/>
                <w:szCs w:val="18"/>
                <w:lang w:val="cy-GB" w:eastAsia="en-GB"/>
              </w:rPr>
              <w:t>77,000</w:t>
            </w:r>
          </w:p>
        </w:tc>
        <w:tc>
          <w:tcPr>
            <w:tcW w:w="1276" w:type="dxa"/>
            <w:tcBorders>
              <w:top w:val="nil"/>
              <w:left w:val="nil"/>
              <w:bottom w:val="single" w:sz="4" w:space="0" w:color="FFFFFF" w:themeColor="background1"/>
              <w:right w:val="single" w:sz="4" w:space="0" w:color="FFFFFF" w:themeColor="background1"/>
            </w:tcBorders>
            <w:noWrap/>
          </w:tcPr>
          <w:p w14:paraId="4077F618" w14:textId="77777777" w:rsidR="00FB1595" w:rsidRPr="002C4A42" w:rsidRDefault="00AE6A71" w:rsidP="00FB1595">
            <w:pPr>
              <w:spacing w:after="0" w:line="240" w:lineRule="auto"/>
              <w:jc w:val="right"/>
              <w:rPr>
                <w:rFonts w:eastAsia="Times New Roman" w:cs="Arial"/>
                <w:color w:val="000000"/>
                <w:sz w:val="18"/>
                <w:szCs w:val="18"/>
                <w:lang w:eastAsia="en-GB"/>
              </w:rPr>
            </w:pPr>
            <w:r w:rsidRPr="6883A501">
              <w:rPr>
                <w:rFonts w:eastAsia="Times New Roman" w:cs="Arial"/>
                <w:color w:val="000000" w:themeColor="text1"/>
                <w:sz w:val="18"/>
                <w:szCs w:val="18"/>
                <w:lang w:val="cy-GB" w:eastAsia="en-GB"/>
              </w:rPr>
              <w:t>2.00%</w:t>
            </w:r>
          </w:p>
        </w:tc>
        <w:tc>
          <w:tcPr>
            <w:tcW w:w="1276" w:type="dxa"/>
            <w:tcBorders>
              <w:top w:val="nil"/>
              <w:left w:val="nil"/>
              <w:bottom w:val="single" w:sz="4" w:space="0" w:color="FFFFFF" w:themeColor="background1"/>
              <w:right w:val="single" w:sz="4" w:space="0" w:color="FFFFFF" w:themeColor="background1"/>
            </w:tcBorders>
            <w:noWrap/>
          </w:tcPr>
          <w:p w14:paraId="4077F619" w14:textId="77777777" w:rsidR="00FB1595" w:rsidRPr="002C4A42" w:rsidRDefault="00AE6A71" w:rsidP="00FB1595">
            <w:pPr>
              <w:spacing w:after="0" w:line="240" w:lineRule="auto"/>
              <w:jc w:val="right"/>
              <w:rPr>
                <w:rFonts w:eastAsia="Times New Roman" w:cs="Arial"/>
                <w:color w:val="000000"/>
                <w:sz w:val="18"/>
                <w:szCs w:val="18"/>
                <w:lang w:eastAsia="en-GB"/>
              </w:rPr>
            </w:pPr>
            <w:r w:rsidRPr="6883A501">
              <w:rPr>
                <w:rFonts w:eastAsia="Times New Roman" w:cs="Arial"/>
                <w:color w:val="000000" w:themeColor="text1"/>
                <w:sz w:val="18"/>
                <w:szCs w:val="18"/>
                <w:lang w:val="cy-GB" w:eastAsia="en-GB"/>
              </w:rPr>
              <w:t>125</w:t>
            </w:r>
          </w:p>
        </w:tc>
        <w:tc>
          <w:tcPr>
            <w:tcW w:w="1559" w:type="dxa"/>
            <w:tcBorders>
              <w:top w:val="nil"/>
              <w:left w:val="nil"/>
              <w:bottom w:val="single" w:sz="4" w:space="0" w:color="FFFFFF" w:themeColor="background1"/>
              <w:right w:val="single" w:sz="4" w:space="0" w:color="FFFFFF" w:themeColor="background1"/>
            </w:tcBorders>
            <w:noWrap/>
          </w:tcPr>
          <w:p w14:paraId="4077F61A" w14:textId="77777777" w:rsidR="00FB1595" w:rsidRPr="002C4A42" w:rsidRDefault="00AE6A71" w:rsidP="00FB1595">
            <w:pPr>
              <w:spacing w:after="0" w:line="240" w:lineRule="auto"/>
              <w:jc w:val="right"/>
              <w:rPr>
                <w:rFonts w:eastAsia="Times New Roman" w:cs="Arial"/>
                <w:color w:val="000000"/>
                <w:sz w:val="18"/>
                <w:szCs w:val="18"/>
                <w:lang w:eastAsia="en-GB"/>
              </w:rPr>
            </w:pPr>
            <w:r w:rsidRPr="6883A501">
              <w:rPr>
                <w:rFonts w:eastAsia="Times New Roman" w:cs="Arial"/>
                <w:color w:val="000000" w:themeColor="text1"/>
                <w:sz w:val="18"/>
                <w:szCs w:val="18"/>
                <w:lang w:val="cy-GB" w:eastAsia="en-GB"/>
              </w:rPr>
              <w:t>2.00%</w:t>
            </w:r>
          </w:p>
        </w:tc>
        <w:tc>
          <w:tcPr>
            <w:tcW w:w="1417" w:type="dxa"/>
            <w:tcBorders>
              <w:top w:val="nil"/>
              <w:left w:val="nil"/>
              <w:bottom w:val="single" w:sz="4" w:space="0" w:color="FFFFFF" w:themeColor="background1"/>
              <w:right w:val="single" w:sz="4" w:space="0" w:color="FFFFFF" w:themeColor="background1"/>
            </w:tcBorders>
            <w:noWrap/>
          </w:tcPr>
          <w:p w14:paraId="4077F61B" w14:textId="77777777" w:rsidR="00FB1595" w:rsidRPr="00827C60" w:rsidRDefault="00AE6A71" w:rsidP="00FB1595">
            <w:pPr>
              <w:spacing w:after="0" w:line="240" w:lineRule="auto"/>
              <w:jc w:val="right"/>
              <w:rPr>
                <w:rFonts w:eastAsia="Times New Roman" w:cs="Arial"/>
                <w:color w:val="000000"/>
                <w:sz w:val="18"/>
                <w:szCs w:val="18"/>
                <w:lang w:eastAsia="en-GB"/>
              </w:rPr>
            </w:pPr>
            <w:r w:rsidRPr="5DB8C045">
              <w:rPr>
                <w:rFonts w:eastAsia="Times New Roman" w:cs="Arial"/>
                <w:color w:val="000000" w:themeColor="text1"/>
                <w:sz w:val="18"/>
                <w:szCs w:val="18"/>
                <w:lang w:val="cy-GB" w:eastAsia="en-GB"/>
              </w:rPr>
              <w:t>3,178</w:t>
            </w:r>
          </w:p>
        </w:tc>
        <w:tc>
          <w:tcPr>
            <w:tcW w:w="614" w:type="dxa"/>
            <w:vAlign w:val="center"/>
            <w:hideMark/>
          </w:tcPr>
          <w:p w14:paraId="4077F61C" w14:textId="77777777" w:rsidR="00FB1595" w:rsidRPr="00D34A20" w:rsidRDefault="00FB1595" w:rsidP="00FB1595">
            <w:pPr>
              <w:spacing w:after="0" w:line="240" w:lineRule="auto"/>
              <w:rPr>
                <w:rFonts w:ascii="Times New Roman" w:eastAsia="Times New Roman" w:hAnsi="Times New Roman" w:cs="Times New Roman"/>
                <w:sz w:val="20"/>
                <w:szCs w:val="20"/>
                <w:lang w:eastAsia="en-GB"/>
              </w:rPr>
            </w:pPr>
          </w:p>
        </w:tc>
      </w:tr>
    </w:tbl>
    <w:p w14:paraId="4077F61E" w14:textId="77777777" w:rsidR="00871528" w:rsidRDefault="00871528" w:rsidP="006230B9">
      <w:pPr>
        <w:spacing w:after="0"/>
        <w:ind w:left="142" w:hanging="142"/>
        <w:rPr>
          <w:sz w:val="18"/>
          <w:szCs w:val="18"/>
        </w:rPr>
      </w:pPr>
    </w:p>
    <w:p w14:paraId="4077F61F" w14:textId="77777777" w:rsidR="00235DBE" w:rsidRPr="00235DBE" w:rsidRDefault="00AE6A71" w:rsidP="00235DBE">
      <w:pPr>
        <w:spacing w:after="0"/>
        <w:jc w:val="both"/>
        <w:rPr>
          <w:sz w:val="18"/>
          <w:szCs w:val="18"/>
        </w:rPr>
      </w:pPr>
      <w:r w:rsidRPr="00235DBE">
        <w:rPr>
          <w:sz w:val="18"/>
          <w:szCs w:val="18"/>
          <w:lang w:val="cy-GB"/>
        </w:rPr>
        <w:t>Yn dilyn y Prisiad Tair Blynedd ar 31 Mawrth 2023, dyma'r Cyfraddau Cyfraniadau ar gyfer y flwyddyn gyfredol a'r ddwy flynedd nesaf:</w:t>
      </w:r>
    </w:p>
    <w:p w14:paraId="4077F620" w14:textId="77777777" w:rsidR="2A9ABD15" w:rsidRDefault="2A9ABD15" w:rsidP="08DB502F">
      <w:pPr>
        <w:spacing w:after="0"/>
        <w:rPr>
          <w:sz w:val="18"/>
          <w:szCs w:val="18"/>
        </w:rPr>
      </w:pPr>
    </w:p>
    <w:tbl>
      <w:tblPr>
        <w:tblW w:w="5516" w:type="dxa"/>
        <w:tblLook w:val="04A0" w:firstRow="1" w:lastRow="0" w:firstColumn="1" w:lastColumn="0" w:noHBand="0" w:noVBand="1"/>
      </w:tblPr>
      <w:tblGrid>
        <w:gridCol w:w="3731"/>
        <w:gridCol w:w="1612"/>
        <w:gridCol w:w="267"/>
      </w:tblGrid>
      <w:tr w:rsidR="00B30620" w14:paraId="4077F622" w14:textId="77777777" w:rsidTr="002A1628">
        <w:trPr>
          <w:trHeight w:val="300"/>
        </w:trPr>
        <w:tc>
          <w:tcPr>
            <w:tcW w:w="5516" w:type="dxa"/>
            <w:gridSpan w:val="3"/>
            <w:tcBorders>
              <w:top w:val="nil"/>
              <w:left w:val="nil"/>
              <w:bottom w:val="nil"/>
              <w:right w:val="nil"/>
            </w:tcBorders>
            <w:noWrap/>
            <w:vAlign w:val="bottom"/>
            <w:hideMark/>
          </w:tcPr>
          <w:p w14:paraId="4077F621" w14:textId="77777777" w:rsidR="00D30CE8" w:rsidRPr="00D30CE8" w:rsidRDefault="00AE6A71" w:rsidP="00D30CE8">
            <w:pPr>
              <w:spacing w:after="0" w:line="240" w:lineRule="auto"/>
              <w:rPr>
                <w:rFonts w:eastAsia="Times New Roman" w:cs="Arial"/>
                <w:b/>
                <w:bCs/>
                <w:color w:val="000000"/>
                <w:sz w:val="18"/>
                <w:szCs w:val="18"/>
                <w:lang w:eastAsia="en-GB"/>
              </w:rPr>
            </w:pPr>
            <w:r w:rsidRPr="00D30CE8">
              <w:rPr>
                <w:rFonts w:eastAsia="Times New Roman" w:cs="Arial"/>
                <w:b/>
                <w:bCs/>
                <w:color w:val="000000"/>
                <w:sz w:val="18"/>
                <w:szCs w:val="18"/>
                <w:lang w:val="cy-GB" w:eastAsia="en-GB"/>
              </w:rPr>
              <w:t>Cyfraddau Ardystiedig arfaethedig ar gyfer y flwyddyn yn dod i ben</w:t>
            </w:r>
          </w:p>
        </w:tc>
      </w:tr>
      <w:tr w:rsidR="00B30620" w14:paraId="4077F626" w14:textId="77777777" w:rsidTr="002A1628">
        <w:trPr>
          <w:trHeight w:val="300"/>
        </w:trPr>
        <w:tc>
          <w:tcPr>
            <w:tcW w:w="3731" w:type="dxa"/>
            <w:tcBorders>
              <w:top w:val="single" w:sz="4" w:space="0" w:color="auto"/>
              <w:left w:val="nil"/>
              <w:bottom w:val="nil"/>
              <w:right w:val="nil"/>
            </w:tcBorders>
            <w:noWrap/>
            <w:vAlign w:val="bottom"/>
            <w:hideMark/>
          </w:tcPr>
          <w:p w14:paraId="4077F623" w14:textId="77777777" w:rsidR="354D0039" w:rsidRDefault="00AE6A71" w:rsidP="354D0039">
            <w:pPr>
              <w:spacing w:after="0"/>
            </w:pPr>
            <w:r w:rsidRPr="354D0039">
              <w:rPr>
                <w:rFonts w:eastAsia="Arial" w:cs="Arial"/>
                <w:color w:val="000000" w:themeColor="text1"/>
                <w:sz w:val="18"/>
                <w:szCs w:val="18"/>
                <w:lang w:val="cy-GB"/>
              </w:rPr>
              <w:t>31 Mawrth 2025</w:t>
            </w:r>
          </w:p>
        </w:tc>
        <w:tc>
          <w:tcPr>
            <w:tcW w:w="1612" w:type="dxa"/>
            <w:tcBorders>
              <w:top w:val="single" w:sz="4" w:space="0" w:color="auto"/>
              <w:left w:val="single" w:sz="4" w:space="0" w:color="FFFFFF" w:themeColor="background1"/>
              <w:bottom w:val="single" w:sz="4" w:space="0" w:color="FFFFFF" w:themeColor="background1"/>
              <w:right w:val="single" w:sz="4" w:space="0" w:color="FFFFFF" w:themeColor="background1"/>
            </w:tcBorders>
            <w:noWrap/>
            <w:vAlign w:val="bottom"/>
            <w:hideMark/>
          </w:tcPr>
          <w:p w14:paraId="4077F624" w14:textId="77777777" w:rsidR="354D0039" w:rsidRDefault="00AE6A71" w:rsidP="354D0039">
            <w:pPr>
              <w:spacing w:after="0"/>
              <w:jc w:val="right"/>
            </w:pPr>
            <w:r w:rsidRPr="354D0039">
              <w:rPr>
                <w:rFonts w:eastAsia="Arial" w:cs="Arial"/>
                <w:color w:val="000000" w:themeColor="text1"/>
                <w:sz w:val="18"/>
                <w:szCs w:val="18"/>
                <w:lang w:val="cy-GB"/>
              </w:rPr>
              <w:t>18.8%</w:t>
            </w:r>
          </w:p>
        </w:tc>
        <w:tc>
          <w:tcPr>
            <w:tcW w:w="173" w:type="dxa"/>
            <w:tcBorders>
              <w:top w:val="single" w:sz="4" w:space="0" w:color="auto"/>
              <w:left w:val="nil"/>
              <w:bottom w:val="nil"/>
              <w:right w:val="nil"/>
            </w:tcBorders>
            <w:noWrap/>
            <w:vAlign w:val="bottom"/>
            <w:hideMark/>
          </w:tcPr>
          <w:p w14:paraId="4077F625" w14:textId="77777777" w:rsidR="00D30CE8" w:rsidRPr="00D30CE8" w:rsidRDefault="00AE6A71" w:rsidP="00D30CE8">
            <w:pPr>
              <w:spacing w:after="0" w:line="240" w:lineRule="auto"/>
              <w:rPr>
                <w:rFonts w:eastAsia="Times New Roman" w:cs="Arial"/>
                <w:color w:val="000000"/>
                <w:sz w:val="18"/>
                <w:szCs w:val="18"/>
                <w:lang w:eastAsia="en-GB"/>
              </w:rPr>
            </w:pPr>
            <w:r w:rsidRPr="00D30CE8">
              <w:rPr>
                <w:rFonts w:eastAsia="Times New Roman" w:cs="Arial"/>
                <w:color w:val="000000"/>
                <w:sz w:val="18"/>
                <w:szCs w:val="18"/>
                <w:lang w:val="cy-GB" w:eastAsia="en-GB"/>
              </w:rPr>
              <w:t> </w:t>
            </w:r>
          </w:p>
        </w:tc>
      </w:tr>
      <w:tr w:rsidR="00B30620" w14:paraId="4077F62A" w14:textId="77777777" w:rsidTr="002A1628">
        <w:trPr>
          <w:trHeight w:val="300"/>
        </w:trPr>
        <w:tc>
          <w:tcPr>
            <w:tcW w:w="3731" w:type="dxa"/>
            <w:tcBorders>
              <w:top w:val="nil"/>
              <w:left w:val="nil"/>
              <w:bottom w:val="nil"/>
              <w:right w:val="nil"/>
            </w:tcBorders>
            <w:noWrap/>
            <w:vAlign w:val="bottom"/>
            <w:hideMark/>
          </w:tcPr>
          <w:p w14:paraId="4077F627" w14:textId="77777777" w:rsidR="354D0039" w:rsidRDefault="00AE6A71" w:rsidP="354D0039">
            <w:pPr>
              <w:spacing w:after="0"/>
            </w:pPr>
            <w:r w:rsidRPr="354D0039">
              <w:rPr>
                <w:rFonts w:eastAsia="Arial" w:cs="Arial"/>
                <w:color w:val="000000" w:themeColor="text1"/>
                <w:sz w:val="18"/>
                <w:szCs w:val="18"/>
                <w:lang w:val="cy-GB"/>
              </w:rPr>
              <w:t>31 Mawrth 2026</w:t>
            </w:r>
          </w:p>
        </w:tc>
        <w:tc>
          <w:tcPr>
            <w:tcW w:w="1612"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4077F628" w14:textId="77777777" w:rsidR="354D0039" w:rsidRDefault="00AE6A71" w:rsidP="354D0039">
            <w:pPr>
              <w:spacing w:after="0"/>
              <w:jc w:val="right"/>
            </w:pPr>
            <w:r w:rsidRPr="354D0039">
              <w:rPr>
                <w:rFonts w:eastAsia="Arial" w:cs="Arial"/>
                <w:color w:val="000000" w:themeColor="text1"/>
                <w:sz w:val="18"/>
                <w:szCs w:val="18"/>
                <w:lang w:val="cy-GB"/>
              </w:rPr>
              <w:t>19.4%</w:t>
            </w:r>
          </w:p>
        </w:tc>
        <w:tc>
          <w:tcPr>
            <w:tcW w:w="173" w:type="dxa"/>
            <w:tcBorders>
              <w:top w:val="nil"/>
              <w:left w:val="nil"/>
              <w:bottom w:val="nil"/>
              <w:right w:val="nil"/>
            </w:tcBorders>
            <w:noWrap/>
            <w:vAlign w:val="bottom"/>
            <w:hideMark/>
          </w:tcPr>
          <w:p w14:paraId="4077F629" w14:textId="77777777" w:rsidR="00D30CE8" w:rsidRPr="00D30CE8" w:rsidRDefault="00D30CE8" w:rsidP="00D30CE8">
            <w:pPr>
              <w:spacing w:after="0" w:line="240" w:lineRule="auto"/>
              <w:jc w:val="right"/>
              <w:rPr>
                <w:rFonts w:eastAsia="Times New Roman" w:cs="Arial"/>
                <w:color w:val="000000"/>
                <w:sz w:val="18"/>
                <w:szCs w:val="18"/>
                <w:lang w:eastAsia="en-GB"/>
              </w:rPr>
            </w:pPr>
          </w:p>
        </w:tc>
      </w:tr>
      <w:tr w:rsidR="00B30620" w14:paraId="4077F62E" w14:textId="77777777" w:rsidTr="002A1628">
        <w:trPr>
          <w:trHeight w:val="300"/>
        </w:trPr>
        <w:tc>
          <w:tcPr>
            <w:tcW w:w="3731" w:type="dxa"/>
            <w:tcBorders>
              <w:top w:val="nil"/>
              <w:left w:val="nil"/>
              <w:bottom w:val="nil"/>
              <w:right w:val="nil"/>
            </w:tcBorders>
            <w:noWrap/>
            <w:vAlign w:val="bottom"/>
            <w:hideMark/>
          </w:tcPr>
          <w:p w14:paraId="4077F62B" w14:textId="77777777" w:rsidR="354D0039" w:rsidRDefault="00AE6A71" w:rsidP="354D0039">
            <w:pPr>
              <w:spacing w:after="0"/>
            </w:pPr>
            <w:r w:rsidRPr="354D0039">
              <w:rPr>
                <w:rFonts w:eastAsia="Arial" w:cs="Arial"/>
                <w:color w:val="000000" w:themeColor="text1"/>
                <w:sz w:val="18"/>
                <w:szCs w:val="18"/>
                <w:lang w:val="cy-GB"/>
              </w:rPr>
              <w:t>31 Mawrth 2027</w:t>
            </w:r>
          </w:p>
        </w:tc>
        <w:tc>
          <w:tcPr>
            <w:tcW w:w="1612"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4077F62C" w14:textId="77777777" w:rsidR="354D0039" w:rsidRDefault="00AE6A71" w:rsidP="354D0039">
            <w:pPr>
              <w:spacing w:after="0"/>
              <w:jc w:val="right"/>
            </w:pPr>
            <w:r w:rsidRPr="354D0039">
              <w:rPr>
                <w:rFonts w:eastAsia="Arial" w:cs="Arial"/>
                <w:color w:val="000000" w:themeColor="text1"/>
                <w:sz w:val="18"/>
                <w:szCs w:val="18"/>
                <w:lang w:val="cy-GB"/>
              </w:rPr>
              <w:t>19.4%</w:t>
            </w:r>
          </w:p>
        </w:tc>
        <w:tc>
          <w:tcPr>
            <w:tcW w:w="173" w:type="dxa"/>
            <w:tcBorders>
              <w:top w:val="nil"/>
              <w:left w:val="nil"/>
              <w:bottom w:val="nil"/>
              <w:right w:val="nil"/>
            </w:tcBorders>
            <w:noWrap/>
            <w:vAlign w:val="bottom"/>
            <w:hideMark/>
          </w:tcPr>
          <w:p w14:paraId="4077F62D" w14:textId="77777777" w:rsidR="00D30CE8" w:rsidRPr="00D30CE8" w:rsidRDefault="00D30CE8" w:rsidP="00D30CE8">
            <w:pPr>
              <w:spacing w:after="0" w:line="240" w:lineRule="auto"/>
              <w:jc w:val="right"/>
              <w:rPr>
                <w:rFonts w:eastAsia="Times New Roman" w:cs="Arial"/>
                <w:color w:val="000000"/>
                <w:sz w:val="18"/>
                <w:szCs w:val="18"/>
                <w:lang w:eastAsia="en-GB"/>
              </w:rPr>
            </w:pPr>
          </w:p>
        </w:tc>
      </w:tr>
    </w:tbl>
    <w:p w14:paraId="4077F62F" w14:textId="77777777" w:rsidR="00936E5C" w:rsidRDefault="00936E5C" w:rsidP="000C2F35">
      <w:pPr>
        <w:pStyle w:val="Heading2"/>
        <w:spacing w:before="0" w:line="240" w:lineRule="auto"/>
        <w:rPr>
          <w:sz w:val="24"/>
          <w:szCs w:val="24"/>
          <w:lang w:val="en-US"/>
        </w:rPr>
      </w:pPr>
      <w:bookmarkStart w:id="54" w:name="_Toc136527148"/>
    </w:p>
    <w:p w14:paraId="4323EB7B" w14:textId="77777777" w:rsidR="006C553F" w:rsidRDefault="006C553F" w:rsidP="006C553F">
      <w:pPr>
        <w:rPr>
          <w:lang w:val="en-US"/>
        </w:rPr>
      </w:pPr>
    </w:p>
    <w:p w14:paraId="27F2531B" w14:textId="77777777" w:rsidR="006C553F" w:rsidRPr="006C553F" w:rsidRDefault="006C553F" w:rsidP="006C553F">
      <w:pPr>
        <w:rPr>
          <w:lang w:val="en-US"/>
        </w:rPr>
      </w:pPr>
    </w:p>
    <w:p w14:paraId="4077F630" w14:textId="77777777" w:rsidR="00496107" w:rsidRPr="000C2F35" w:rsidRDefault="00AE6A71" w:rsidP="000C2F35">
      <w:pPr>
        <w:pStyle w:val="Heading2"/>
        <w:spacing w:before="0" w:line="240" w:lineRule="auto"/>
        <w:rPr>
          <w:sz w:val="24"/>
          <w:szCs w:val="24"/>
          <w:lang w:val="en-US"/>
        </w:rPr>
      </w:pPr>
      <w:bookmarkStart w:id="55" w:name="_Toc213324049"/>
      <w:r w:rsidRPr="354D0039">
        <w:rPr>
          <w:bCs/>
          <w:sz w:val="24"/>
          <w:szCs w:val="24"/>
          <w:lang w:val="cy-GB"/>
        </w:rPr>
        <w:t>Nodyn 18 - Asedau a Rhwymedigaethau Amodol</w:t>
      </w:r>
      <w:bookmarkEnd w:id="54"/>
      <w:bookmarkEnd w:id="55"/>
    </w:p>
    <w:p w14:paraId="4077F631" w14:textId="77777777" w:rsidR="00496107" w:rsidRPr="00496107" w:rsidRDefault="00496107" w:rsidP="00496107">
      <w:pPr>
        <w:spacing w:after="0"/>
        <w:rPr>
          <w:sz w:val="18"/>
          <w:szCs w:val="18"/>
          <w:lang w:val="en-US"/>
        </w:rPr>
      </w:pPr>
    </w:p>
    <w:p w14:paraId="4077F632" w14:textId="77777777" w:rsidR="00D30CE8" w:rsidRDefault="00AE6A71" w:rsidP="00496107">
      <w:pPr>
        <w:spacing w:after="0"/>
        <w:jc w:val="both"/>
        <w:rPr>
          <w:sz w:val="18"/>
          <w:szCs w:val="18"/>
          <w:lang w:val="en-US"/>
        </w:rPr>
      </w:pPr>
      <w:r w:rsidRPr="00496107">
        <w:rPr>
          <w:sz w:val="18"/>
          <w:szCs w:val="18"/>
          <w:lang w:val="cy-GB"/>
        </w:rPr>
        <w:t>Nid oes gan y Prif Gwnstabl unrhyw asedau amodol neu rwymedigaethau amodol nad ydynt wedi cael eu datgelu eisoes yn y Nodiadau i'r Datganiad Cyfrifon</w:t>
      </w:r>
    </w:p>
    <w:p w14:paraId="4077F633" w14:textId="77777777" w:rsidR="0058550B" w:rsidRDefault="0058550B" w:rsidP="00496107">
      <w:pPr>
        <w:spacing w:after="0"/>
        <w:jc w:val="both"/>
        <w:rPr>
          <w:sz w:val="18"/>
          <w:szCs w:val="18"/>
          <w:lang w:val="en-US"/>
        </w:rPr>
      </w:pPr>
    </w:p>
    <w:p w14:paraId="4077F634" w14:textId="77777777" w:rsidR="0058550B" w:rsidRDefault="00AE6A71">
      <w:pPr>
        <w:rPr>
          <w:sz w:val="18"/>
          <w:szCs w:val="18"/>
          <w:lang w:val="en-US"/>
        </w:rPr>
      </w:pPr>
      <w:r>
        <w:rPr>
          <w:sz w:val="18"/>
          <w:szCs w:val="18"/>
          <w:lang w:val="cy-GB"/>
        </w:rPr>
        <w:br w:type="page"/>
      </w:r>
    </w:p>
    <w:p w14:paraId="4077F635" w14:textId="77777777" w:rsidR="00493A09" w:rsidRPr="00493A09" w:rsidRDefault="00493A09" w:rsidP="00493A09">
      <w:pPr>
        <w:spacing w:after="0"/>
        <w:jc w:val="both"/>
        <w:rPr>
          <w:sz w:val="18"/>
          <w:szCs w:val="18"/>
          <w:lang w:val="en-US"/>
        </w:rPr>
      </w:pPr>
    </w:p>
    <w:p w14:paraId="4077F636" w14:textId="1B13A9BD" w:rsidR="00493A09" w:rsidRPr="004D2B69" w:rsidRDefault="00AE6A71" w:rsidP="004D2B69">
      <w:pPr>
        <w:pStyle w:val="Heading2"/>
        <w:spacing w:before="0" w:line="240" w:lineRule="auto"/>
        <w:rPr>
          <w:sz w:val="24"/>
          <w:szCs w:val="24"/>
          <w:lang w:val="en-US"/>
        </w:rPr>
      </w:pPr>
      <w:bookmarkStart w:id="56" w:name="_Toc136527149"/>
      <w:bookmarkStart w:id="57" w:name="_Toc213324050"/>
      <w:r w:rsidRPr="004D2B69">
        <w:rPr>
          <w:bCs/>
          <w:sz w:val="24"/>
          <w:szCs w:val="24"/>
          <w:lang w:val="cy-GB"/>
        </w:rPr>
        <w:t xml:space="preserve">Nodyn 19 </w:t>
      </w:r>
      <w:r w:rsidR="00E45A00">
        <w:rPr>
          <w:bCs/>
          <w:sz w:val="24"/>
          <w:szCs w:val="24"/>
          <w:lang w:val="cy-GB"/>
        </w:rPr>
        <w:t>-</w:t>
      </w:r>
      <w:r w:rsidRPr="004D2B69">
        <w:rPr>
          <w:bCs/>
          <w:sz w:val="24"/>
          <w:szCs w:val="24"/>
          <w:lang w:val="cy-GB"/>
        </w:rPr>
        <w:t xml:space="preserve"> Cydweithio</w:t>
      </w:r>
      <w:bookmarkEnd w:id="56"/>
      <w:bookmarkEnd w:id="57"/>
    </w:p>
    <w:p w14:paraId="4077F637" w14:textId="77777777" w:rsidR="00493A09" w:rsidRPr="00493A09" w:rsidRDefault="00493A09" w:rsidP="00493A09">
      <w:pPr>
        <w:spacing w:after="0"/>
        <w:jc w:val="both"/>
        <w:rPr>
          <w:b/>
          <w:bCs/>
          <w:sz w:val="24"/>
          <w:szCs w:val="24"/>
          <w:lang w:val="en-US"/>
        </w:rPr>
      </w:pPr>
    </w:p>
    <w:p w14:paraId="4077F638" w14:textId="77777777" w:rsidR="00493A09" w:rsidRPr="00493A09" w:rsidRDefault="00AE6A71" w:rsidP="00493A09">
      <w:pPr>
        <w:spacing w:after="0"/>
        <w:jc w:val="both"/>
        <w:rPr>
          <w:i/>
          <w:sz w:val="18"/>
          <w:szCs w:val="18"/>
          <w:lang w:val="en-US"/>
        </w:rPr>
      </w:pPr>
      <w:r w:rsidRPr="00493A09">
        <w:rPr>
          <w:sz w:val="18"/>
          <w:szCs w:val="18"/>
          <w:lang w:val="cy-GB"/>
        </w:rPr>
        <w:t>Mae gan heddluoedd yng Nghymru hanes hir a llwyddiannus o gydweithio i ddatblygu meysydd plismona arbenigol. Mae hyn yn cynnwys meysydd a oedd yn rhan o gylch gwaith Cydbwyllgor Awdurdodau Heddlu Cymru gynt. Bydd cydweithio yn y dyfodol yn cael ei lywio gan yr angen i fodloni'r Gofyniad Plismona Strategol a gan ganlyniadau'r Asesiad Strategol Rhanbarthol o fygythiadau, risgiau a niwed i ranbarth deheuol Cymru. Bydd Comisiynydd yr Heddlu a Throsedd ar gyfer pob heddlu yn gyfrifol am sicrhau bod y gofyniad plismona strategol yn cael ei fodloni. Fel rhan o hyn, byddant yn ceisio gweithio gyda'r Comisiynwyr a'r heddluoedd eraill i ddarparu'r gwasanaeth mwyaf effeithiol posibl. Rheoleiddir cytundebau o'r fath gan Adran 22A o Ddeddf yr Heddlu 1996, fel y'i diwygiwyd gan Ddeddf Diwygio'r Heddlu a Chyfrifoldeb Cymdeithasol 2011</w:t>
      </w:r>
      <w:r w:rsidRPr="00493A09">
        <w:rPr>
          <w:i/>
          <w:iCs/>
          <w:sz w:val="18"/>
          <w:szCs w:val="18"/>
          <w:lang w:val="cy-GB"/>
        </w:rPr>
        <w:t xml:space="preserve">. </w:t>
      </w:r>
    </w:p>
    <w:p w14:paraId="4077F639" w14:textId="77777777" w:rsidR="00493A09" w:rsidRPr="00493A09" w:rsidRDefault="00493A09" w:rsidP="00493A09">
      <w:pPr>
        <w:spacing w:after="0"/>
        <w:jc w:val="both"/>
        <w:rPr>
          <w:i/>
          <w:sz w:val="18"/>
          <w:szCs w:val="18"/>
          <w:lang w:val="en-US"/>
        </w:rPr>
      </w:pPr>
    </w:p>
    <w:p w14:paraId="4077F63A" w14:textId="77777777" w:rsidR="00493A09" w:rsidRPr="00493A09" w:rsidRDefault="00AE6A71" w:rsidP="00493A09">
      <w:pPr>
        <w:spacing w:after="0"/>
        <w:jc w:val="both"/>
        <w:rPr>
          <w:sz w:val="18"/>
          <w:szCs w:val="18"/>
          <w:lang w:val="en-US"/>
        </w:rPr>
      </w:pPr>
      <w:r w:rsidRPr="00493A09">
        <w:rPr>
          <w:sz w:val="18"/>
          <w:szCs w:val="18"/>
          <w:lang w:val="cy-GB"/>
        </w:rPr>
        <w:t>Mae'r gwasanaethau cydweithredol a'u cyllid yn parhau o dan drefniadau Llywodraethu’r Comisiynydd a'r Heddlu diwygiedig. I bob diben, mae’r rhain yn cael eu hystyried yn ‘Gyllidebau Cyfun' gyda chytundebau ar gyfer Cyfraniadau Ariannu sy’n cael eu gwneud a’u hamrywio o bryd i'w gilydd, a rhai Grantiau Penodol y Llywodraeth. Mae'r cyllidebau cyfun yn cael eu cynnal gan y Comisiynydd a’r Heddlu ar gyfer Heddlu De Cymru ar ran y pedwar heddlu yng Nghymru.  Dangosir crynodeb o gost y gwasanaethau cydweithredol amrywiol sydd i'w priodoli i Grŵp y PCC yn y tabl canlynol.</w:t>
      </w:r>
    </w:p>
    <w:p w14:paraId="4077F63B" w14:textId="77777777" w:rsidR="0058550B" w:rsidRDefault="0058550B" w:rsidP="00496107">
      <w:pPr>
        <w:spacing w:after="0"/>
        <w:jc w:val="both"/>
        <w:rPr>
          <w:sz w:val="18"/>
          <w:szCs w:val="18"/>
        </w:rPr>
      </w:pPr>
    </w:p>
    <w:p w14:paraId="4077F63C" w14:textId="77777777" w:rsidR="00894F1C" w:rsidRPr="00894F1C" w:rsidRDefault="00AE6A71" w:rsidP="00894F1C">
      <w:pPr>
        <w:spacing w:after="0" w:line="240" w:lineRule="auto"/>
        <w:jc w:val="both"/>
        <w:rPr>
          <w:rFonts w:eastAsia="Times New Roman" w:cs="Arial"/>
          <w:b/>
          <w:bCs/>
          <w:color w:val="000000"/>
          <w:sz w:val="18"/>
          <w:szCs w:val="18"/>
          <w:lang w:eastAsia="en-GB"/>
        </w:rPr>
      </w:pPr>
      <w:r w:rsidRPr="00894F1C">
        <w:rPr>
          <w:rFonts w:eastAsia="Times New Roman" w:cs="Arial"/>
          <w:b/>
          <w:bCs/>
          <w:color w:val="000000"/>
          <w:sz w:val="18"/>
          <w:szCs w:val="18"/>
          <w:lang w:val="cy-GB" w:eastAsia="en-GB"/>
        </w:rPr>
        <w:t>Costau 2024/25 y gwasanaethau cydweithredol amrywiol y gellir eu priodoli i Gr</w:t>
      </w:r>
      <w:r w:rsidRPr="00894F1C">
        <w:rPr>
          <w:rFonts w:eastAsia="Times New Roman" w:cs="Arial"/>
          <w:bCs/>
          <w:color w:val="000000"/>
          <w:sz w:val="18"/>
          <w:szCs w:val="18"/>
          <w:lang w:val="cy-GB" w:eastAsia="en-GB"/>
        </w:rPr>
        <w:t>ŵp y PCC.</w:t>
      </w:r>
    </w:p>
    <w:p w14:paraId="4077F63D" w14:textId="77777777" w:rsidR="00894F1C" w:rsidRDefault="00894F1C" w:rsidP="00496107">
      <w:pPr>
        <w:spacing w:after="0"/>
        <w:jc w:val="both"/>
        <w:rPr>
          <w:sz w:val="18"/>
          <w:szCs w:val="18"/>
        </w:rPr>
      </w:pPr>
    </w:p>
    <w:tbl>
      <w:tblPr>
        <w:tblW w:w="11586" w:type="dxa"/>
        <w:tblInd w:w="-567" w:type="dxa"/>
        <w:tblLayout w:type="fixed"/>
        <w:tblLook w:val="04A0" w:firstRow="1" w:lastRow="0" w:firstColumn="1" w:lastColumn="0" w:noHBand="0" w:noVBand="1"/>
      </w:tblPr>
      <w:tblGrid>
        <w:gridCol w:w="1701"/>
        <w:gridCol w:w="1078"/>
        <w:gridCol w:w="947"/>
        <w:gridCol w:w="964"/>
        <w:gridCol w:w="990"/>
        <w:gridCol w:w="695"/>
        <w:gridCol w:w="860"/>
        <w:gridCol w:w="860"/>
        <w:gridCol w:w="787"/>
        <w:gridCol w:w="237"/>
        <w:gridCol w:w="639"/>
        <w:gridCol w:w="237"/>
        <w:gridCol w:w="557"/>
        <w:gridCol w:w="237"/>
        <w:gridCol w:w="738"/>
        <w:gridCol w:w="59"/>
      </w:tblGrid>
      <w:tr w:rsidR="00B30620" w14:paraId="4077F64A" w14:textId="77777777" w:rsidTr="6B3F31A1">
        <w:trPr>
          <w:trHeight w:val="1620"/>
        </w:trPr>
        <w:tc>
          <w:tcPr>
            <w:tcW w:w="1701" w:type="dxa"/>
            <w:tcBorders>
              <w:top w:val="nil"/>
              <w:left w:val="nil"/>
              <w:bottom w:val="nil"/>
              <w:right w:val="nil"/>
            </w:tcBorders>
            <w:noWrap/>
            <w:vAlign w:val="bottom"/>
            <w:hideMark/>
          </w:tcPr>
          <w:p w14:paraId="4077F63E" w14:textId="77777777" w:rsidR="00C20F89" w:rsidRPr="00C20F89" w:rsidRDefault="00AE6A71" w:rsidP="00C20F89">
            <w:pPr>
              <w:spacing w:after="0" w:line="240" w:lineRule="auto"/>
              <w:rPr>
                <w:rFonts w:eastAsia="Times New Roman" w:cs="Arial"/>
                <w:b/>
                <w:bCs/>
                <w:color w:val="000000"/>
                <w:sz w:val="16"/>
                <w:szCs w:val="16"/>
                <w:lang w:eastAsia="en-GB"/>
              </w:rPr>
            </w:pPr>
            <w:bookmarkStart w:id="58" w:name="_Hlk201237670"/>
            <w:r w:rsidRPr="00C20F89">
              <w:rPr>
                <w:rFonts w:eastAsia="Times New Roman" w:cs="Arial"/>
                <w:b/>
                <w:bCs/>
                <w:color w:val="000000"/>
                <w:sz w:val="16"/>
                <w:szCs w:val="16"/>
                <w:lang w:val="cy-GB" w:eastAsia="en-GB"/>
              </w:rPr>
              <w:t>CYFRAN GWASANAETHAU CYDWEITHREDOL</w:t>
            </w:r>
          </w:p>
        </w:tc>
        <w:tc>
          <w:tcPr>
            <w:tcW w:w="1078" w:type="dxa"/>
            <w:tcBorders>
              <w:top w:val="nil"/>
              <w:left w:val="nil"/>
              <w:bottom w:val="nil"/>
              <w:right w:val="nil"/>
            </w:tcBorders>
            <w:vAlign w:val="bottom"/>
            <w:hideMark/>
          </w:tcPr>
          <w:p w14:paraId="4077F63F" w14:textId="77777777" w:rsidR="00C20F89" w:rsidRPr="00C20F89" w:rsidRDefault="00AE6A71"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Uned Cudd-wybodaeth Gwrthderfysgaeth / Special Branch</w:t>
            </w:r>
          </w:p>
        </w:tc>
        <w:tc>
          <w:tcPr>
            <w:tcW w:w="947" w:type="dxa"/>
            <w:tcBorders>
              <w:top w:val="nil"/>
              <w:left w:val="nil"/>
              <w:bottom w:val="nil"/>
              <w:right w:val="nil"/>
            </w:tcBorders>
            <w:vAlign w:val="bottom"/>
            <w:hideMark/>
          </w:tcPr>
          <w:p w14:paraId="4077F640" w14:textId="77777777" w:rsidR="00C20F89" w:rsidRPr="00C20F89" w:rsidRDefault="00AE6A71"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Cynghorwyr Arbenigol Gwrthderfysgaeth (CTSA)</w:t>
            </w:r>
          </w:p>
        </w:tc>
        <w:tc>
          <w:tcPr>
            <w:tcW w:w="964" w:type="dxa"/>
            <w:tcBorders>
              <w:top w:val="nil"/>
              <w:left w:val="nil"/>
              <w:bottom w:val="nil"/>
              <w:right w:val="nil"/>
            </w:tcBorders>
            <w:vAlign w:val="bottom"/>
            <w:hideMark/>
          </w:tcPr>
          <w:p w14:paraId="4077F641" w14:textId="77777777" w:rsidR="00C20F89" w:rsidRPr="00C20F89" w:rsidRDefault="00AE6A71"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Porth Gwrthderfysgaeth / Diogelwch Pwrpasol (DSP)</w:t>
            </w:r>
          </w:p>
        </w:tc>
        <w:tc>
          <w:tcPr>
            <w:tcW w:w="990" w:type="dxa"/>
            <w:tcBorders>
              <w:top w:val="nil"/>
              <w:left w:val="nil"/>
              <w:bottom w:val="nil"/>
              <w:right w:val="nil"/>
            </w:tcBorders>
            <w:vAlign w:val="bottom"/>
            <w:hideMark/>
          </w:tcPr>
          <w:p w14:paraId="4077F642" w14:textId="77777777" w:rsidR="00C20F89" w:rsidRPr="00C20F89" w:rsidRDefault="00AE6A71"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Uned Troseddau Cyfundrefnol Rhanbarthol (ROCU)</w:t>
            </w:r>
          </w:p>
        </w:tc>
        <w:tc>
          <w:tcPr>
            <w:tcW w:w="695" w:type="dxa"/>
            <w:tcBorders>
              <w:top w:val="nil"/>
              <w:left w:val="nil"/>
              <w:bottom w:val="nil"/>
              <w:right w:val="nil"/>
            </w:tcBorders>
            <w:vAlign w:val="bottom"/>
            <w:hideMark/>
          </w:tcPr>
          <w:p w14:paraId="4077F643" w14:textId="77777777" w:rsidR="00C20F89" w:rsidRPr="00C20F89" w:rsidRDefault="00AE6A71"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Tasglu Rhanbarthol (RTF)</w:t>
            </w:r>
          </w:p>
        </w:tc>
        <w:tc>
          <w:tcPr>
            <w:tcW w:w="860" w:type="dxa"/>
            <w:tcBorders>
              <w:top w:val="nil"/>
              <w:left w:val="nil"/>
              <w:bottom w:val="nil"/>
              <w:right w:val="nil"/>
            </w:tcBorders>
            <w:vAlign w:val="bottom"/>
            <w:hideMark/>
          </w:tcPr>
          <w:p w14:paraId="4077F644" w14:textId="77777777" w:rsidR="00C20F89" w:rsidRPr="00C20F89" w:rsidRDefault="00AE6A71"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Adran Gwasanaethau Digidol</w:t>
            </w:r>
          </w:p>
        </w:tc>
        <w:tc>
          <w:tcPr>
            <w:tcW w:w="860" w:type="dxa"/>
            <w:tcBorders>
              <w:top w:val="nil"/>
              <w:left w:val="nil"/>
              <w:bottom w:val="nil"/>
              <w:right w:val="nil"/>
            </w:tcBorders>
            <w:vAlign w:val="bottom"/>
            <w:hideMark/>
          </w:tcPr>
          <w:p w14:paraId="4077F645" w14:textId="77777777" w:rsidR="00C20F89" w:rsidRPr="00C20F89" w:rsidRDefault="00AE6A71"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Gwasanaethau Cyfreithiol ar y Cyd (JLS)</w:t>
            </w:r>
          </w:p>
        </w:tc>
        <w:tc>
          <w:tcPr>
            <w:tcW w:w="1024" w:type="dxa"/>
            <w:gridSpan w:val="2"/>
            <w:tcBorders>
              <w:top w:val="nil"/>
              <w:left w:val="nil"/>
              <w:bottom w:val="nil"/>
              <w:right w:val="nil"/>
            </w:tcBorders>
            <w:vAlign w:val="bottom"/>
            <w:hideMark/>
          </w:tcPr>
          <w:p w14:paraId="4077F646" w14:textId="77777777" w:rsidR="00C20F89" w:rsidRPr="00C20F89" w:rsidRDefault="00AE6A71" w:rsidP="005C4705">
            <w:pPr>
              <w:spacing w:after="0" w:line="240" w:lineRule="auto"/>
              <w:ind w:right="38"/>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Uned Ymchwil Gwyddonol (JSIU)</w:t>
            </w:r>
          </w:p>
        </w:tc>
        <w:tc>
          <w:tcPr>
            <w:tcW w:w="876" w:type="dxa"/>
            <w:gridSpan w:val="2"/>
            <w:tcBorders>
              <w:top w:val="nil"/>
              <w:left w:val="nil"/>
              <w:bottom w:val="nil"/>
              <w:right w:val="nil"/>
            </w:tcBorders>
            <w:vAlign w:val="bottom"/>
            <w:hideMark/>
          </w:tcPr>
          <w:p w14:paraId="4077F647" w14:textId="77777777" w:rsidR="00C20F89" w:rsidRPr="00C20F89" w:rsidRDefault="00AE6A71"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Uned Arfau Tanio ar y Cyd (JFU / CTSFO)</w:t>
            </w:r>
          </w:p>
        </w:tc>
        <w:tc>
          <w:tcPr>
            <w:tcW w:w="794" w:type="dxa"/>
            <w:gridSpan w:val="2"/>
            <w:tcBorders>
              <w:top w:val="nil"/>
              <w:left w:val="nil"/>
              <w:bottom w:val="nil"/>
              <w:right w:val="nil"/>
            </w:tcBorders>
            <w:vAlign w:val="bottom"/>
            <w:hideMark/>
          </w:tcPr>
          <w:p w14:paraId="4077F648" w14:textId="77777777" w:rsidR="00C20F89" w:rsidRPr="00C20F89" w:rsidRDefault="00AE6A71" w:rsidP="00960B43">
            <w:pPr>
              <w:spacing w:after="0" w:line="240" w:lineRule="auto"/>
              <w:ind w:right="32"/>
              <w:jc w:val="center"/>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Gwasanaethau Caffael ar y Cyd</w:t>
            </w:r>
          </w:p>
        </w:tc>
        <w:tc>
          <w:tcPr>
            <w:tcW w:w="797" w:type="dxa"/>
            <w:gridSpan w:val="2"/>
            <w:tcBorders>
              <w:top w:val="nil"/>
              <w:left w:val="nil"/>
              <w:bottom w:val="nil"/>
              <w:right w:val="nil"/>
            </w:tcBorders>
            <w:vAlign w:val="bottom"/>
            <w:hideMark/>
          </w:tcPr>
          <w:p w14:paraId="4077F649" w14:textId="77777777" w:rsidR="00C20F89" w:rsidRPr="00C20F89" w:rsidRDefault="00AE6A71"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Cyfanswm</w:t>
            </w:r>
          </w:p>
        </w:tc>
      </w:tr>
      <w:tr w:rsidR="00B30620" w14:paraId="4077F657" w14:textId="77777777" w:rsidTr="6B3F31A1">
        <w:trPr>
          <w:trHeight w:val="280"/>
        </w:trPr>
        <w:tc>
          <w:tcPr>
            <w:tcW w:w="1701" w:type="dxa"/>
            <w:tcBorders>
              <w:top w:val="nil"/>
              <w:left w:val="nil"/>
              <w:bottom w:val="nil"/>
              <w:right w:val="nil"/>
            </w:tcBorders>
            <w:noWrap/>
            <w:vAlign w:val="bottom"/>
            <w:hideMark/>
          </w:tcPr>
          <w:p w14:paraId="4077F64B" w14:textId="77777777" w:rsidR="00C20F89" w:rsidRPr="00C20F89" w:rsidRDefault="00AE6A71"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Mantais gwasanaethu cydweithredol</w:t>
            </w:r>
          </w:p>
        </w:tc>
        <w:tc>
          <w:tcPr>
            <w:tcW w:w="1078" w:type="dxa"/>
            <w:tcBorders>
              <w:top w:val="nil"/>
              <w:left w:val="nil"/>
              <w:bottom w:val="nil"/>
              <w:right w:val="nil"/>
            </w:tcBorders>
            <w:noWrap/>
            <w:vAlign w:val="bottom"/>
            <w:hideMark/>
          </w:tcPr>
          <w:p w14:paraId="4077F64C" w14:textId="77777777" w:rsidR="00C20F89" w:rsidRPr="00C20F89" w:rsidRDefault="00C20F89" w:rsidP="00C20F89">
            <w:pPr>
              <w:spacing w:after="0" w:line="240" w:lineRule="auto"/>
              <w:rPr>
                <w:rFonts w:eastAsia="Times New Roman" w:cs="Arial"/>
                <w:b/>
                <w:bCs/>
                <w:color w:val="000000"/>
                <w:sz w:val="16"/>
                <w:szCs w:val="16"/>
                <w:lang w:eastAsia="en-GB"/>
              </w:rPr>
            </w:pPr>
          </w:p>
        </w:tc>
        <w:tc>
          <w:tcPr>
            <w:tcW w:w="947" w:type="dxa"/>
            <w:tcBorders>
              <w:top w:val="nil"/>
              <w:left w:val="nil"/>
              <w:bottom w:val="nil"/>
              <w:right w:val="nil"/>
            </w:tcBorders>
            <w:noWrap/>
            <w:vAlign w:val="bottom"/>
            <w:hideMark/>
          </w:tcPr>
          <w:p w14:paraId="4077F64D" w14:textId="77777777" w:rsidR="00C20F89" w:rsidRPr="00C20F89" w:rsidRDefault="00C20F89" w:rsidP="00C20F89">
            <w:pPr>
              <w:spacing w:after="0" w:line="240" w:lineRule="auto"/>
              <w:rPr>
                <w:rFonts w:eastAsia="Times New Roman" w:cs="Arial"/>
                <w:sz w:val="16"/>
                <w:szCs w:val="16"/>
                <w:lang w:eastAsia="en-GB"/>
              </w:rPr>
            </w:pPr>
          </w:p>
        </w:tc>
        <w:tc>
          <w:tcPr>
            <w:tcW w:w="964" w:type="dxa"/>
            <w:tcBorders>
              <w:top w:val="nil"/>
              <w:left w:val="nil"/>
              <w:bottom w:val="nil"/>
              <w:right w:val="nil"/>
            </w:tcBorders>
            <w:noWrap/>
            <w:vAlign w:val="bottom"/>
            <w:hideMark/>
          </w:tcPr>
          <w:p w14:paraId="4077F64E" w14:textId="77777777" w:rsidR="00C20F89" w:rsidRPr="00C20F89" w:rsidRDefault="00C20F89" w:rsidP="00C20F89">
            <w:pPr>
              <w:spacing w:after="0" w:line="240" w:lineRule="auto"/>
              <w:rPr>
                <w:rFonts w:eastAsia="Times New Roman" w:cs="Arial"/>
                <w:sz w:val="16"/>
                <w:szCs w:val="16"/>
                <w:lang w:eastAsia="en-GB"/>
              </w:rPr>
            </w:pPr>
          </w:p>
        </w:tc>
        <w:tc>
          <w:tcPr>
            <w:tcW w:w="990" w:type="dxa"/>
            <w:tcBorders>
              <w:top w:val="nil"/>
              <w:left w:val="nil"/>
              <w:bottom w:val="nil"/>
              <w:right w:val="nil"/>
            </w:tcBorders>
            <w:noWrap/>
            <w:vAlign w:val="bottom"/>
            <w:hideMark/>
          </w:tcPr>
          <w:p w14:paraId="4077F64F" w14:textId="77777777" w:rsidR="00C20F89" w:rsidRPr="00C20F89" w:rsidRDefault="00C20F89" w:rsidP="00C20F89">
            <w:pPr>
              <w:spacing w:after="0" w:line="240" w:lineRule="auto"/>
              <w:rPr>
                <w:rFonts w:eastAsia="Times New Roman" w:cs="Arial"/>
                <w:sz w:val="16"/>
                <w:szCs w:val="16"/>
                <w:lang w:eastAsia="en-GB"/>
              </w:rPr>
            </w:pPr>
          </w:p>
        </w:tc>
        <w:tc>
          <w:tcPr>
            <w:tcW w:w="695" w:type="dxa"/>
            <w:tcBorders>
              <w:top w:val="nil"/>
              <w:left w:val="nil"/>
              <w:bottom w:val="nil"/>
              <w:right w:val="nil"/>
            </w:tcBorders>
            <w:noWrap/>
            <w:vAlign w:val="bottom"/>
            <w:hideMark/>
          </w:tcPr>
          <w:p w14:paraId="4077F650" w14:textId="77777777" w:rsidR="00C20F89" w:rsidRPr="00C20F89" w:rsidRDefault="00C20F89" w:rsidP="00C20F89">
            <w:pPr>
              <w:spacing w:after="0" w:line="240" w:lineRule="auto"/>
              <w:rPr>
                <w:rFonts w:eastAsia="Times New Roman" w:cs="Arial"/>
                <w:sz w:val="16"/>
                <w:szCs w:val="16"/>
                <w:lang w:eastAsia="en-GB"/>
              </w:rPr>
            </w:pPr>
          </w:p>
        </w:tc>
        <w:tc>
          <w:tcPr>
            <w:tcW w:w="860" w:type="dxa"/>
            <w:tcBorders>
              <w:top w:val="nil"/>
              <w:left w:val="nil"/>
              <w:bottom w:val="nil"/>
              <w:right w:val="nil"/>
            </w:tcBorders>
            <w:noWrap/>
            <w:vAlign w:val="bottom"/>
            <w:hideMark/>
          </w:tcPr>
          <w:p w14:paraId="4077F651" w14:textId="77777777" w:rsidR="00C20F89" w:rsidRPr="00C20F89" w:rsidRDefault="00C20F89" w:rsidP="00C20F89">
            <w:pPr>
              <w:spacing w:after="0" w:line="240" w:lineRule="auto"/>
              <w:rPr>
                <w:rFonts w:eastAsia="Times New Roman" w:cs="Arial"/>
                <w:sz w:val="16"/>
                <w:szCs w:val="16"/>
                <w:lang w:eastAsia="en-GB"/>
              </w:rPr>
            </w:pPr>
          </w:p>
        </w:tc>
        <w:tc>
          <w:tcPr>
            <w:tcW w:w="860" w:type="dxa"/>
            <w:tcBorders>
              <w:top w:val="nil"/>
              <w:left w:val="nil"/>
              <w:bottom w:val="nil"/>
              <w:right w:val="nil"/>
            </w:tcBorders>
            <w:noWrap/>
            <w:vAlign w:val="bottom"/>
            <w:hideMark/>
          </w:tcPr>
          <w:p w14:paraId="4077F652" w14:textId="77777777" w:rsidR="00C20F89" w:rsidRPr="00C20F89" w:rsidRDefault="00C20F89" w:rsidP="00C20F89">
            <w:pPr>
              <w:spacing w:after="0" w:line="240" w:lineRule="auto"/>
              <w:rPr>
                <w:rFonts w:eastAsia="Times New Roman" w:cs="Arial"/>
                <w:sz w:val="16"/>
                <w:szCs w:val="16"/>
                <w:lang w:eastAsia="en-GB"/>
              </w:rPr>
            </w:pPr>
          </w:p>
        </w:tc>
        <w:tc>
          <w:tcPr>
            <w:tcW w:w="1024" w:type="dxa"/>
            <w:gridSpan w:val="2"/>
            <w:tcBorders>
              <w:top w:val="nil"/>
              <w:left w:val="nil"/>
              <w:bottom w:val="nil"/>
              <w:right w:val="nil"/>
            </w:tcBorders>
            <w:noWrap/>
            <w:vAlign w:val="bottom"/>
            <w:hideMark/>
          </w:tcPr>
          <w:p w14:paraId="4077F653" w14:textId="77777777" w:rsidR="00C20F89" w:rsidRPr="00C20F89" w:rsidRDefault="00C20F89" w:rsidP="00C20F89">
            <w:pPr>
              <w:spacing w:after="0" w:line="240" w:lineRule="auto"/>
              <w:rPr>
                <w:rFonts w:eastAsia="Times New Roman" w:cs="Arial"/>
                <w:sz w:val="16"/>
                <w:szCs w:val="16"/>
                <w:lang w:eastAsia="en-GB"/>
              </w:rPr>
            </w:pPr>
          </w:p>
        </w:tc>
        <w:tc>
          <w:tcPr>
            <w:tcW w:w="876" w:type="dxa"/>
            <w:gridSpan w:val="2"/>
            <w:tcBorders>
              <w:top w:val="nil"/>
              <w:left w:val="nil"/>
              <w:bottom w:val="nil"/>
              <w:right w:val="nil"/>
            </w:tcBorders>
            <w:noWrap/>
            <w:vAlign w:val="bottom"/>
            <w:hideMark/>
          </w:tcPr>
          <w:p w14:paraId="4077F654" w14:textId="77777777" w:rsidR="00C20F89" w:rsidRPr="00C20F89" w:rsidRDefault="00C20F89" w:rsidP="00C20F89">
            <w:pPr>
              <w:spacing w:after="0" w:line="240" w:lineRule="auto"/>
              <w:rPr>
                <w:rFonts w:eastAsia="Times New Roman" w:cs="Arial"/>
                <w:sz w:val="16"/>
                <w:szCs w:val="16"/>
                <w:lang w:eastAsia="en-GB"/>
              </w:rPr>
            </w:pPr>
          </w:p>
        </w:tc>
        <w:tc>
          <w:tcPr>
            <w:tcW w:w="794" w:type="dxa"/>
            <w:gridSpan w:val="2"/>
            <w:tcBorders>
              <w:top w:val="nil"/>
              <w:left w:val="nil"/>
              <w:bottom w:val="nil"/>
              <w:right w:val="nil"/>
            </w:tcBorders>
            <w:noWrap/>
            <w:vAlign w:val="bottom"/>
            <w:hideMark/>
          </w:tcPr>
          <w:p w14:paraId="4077F655" w14:textId="77777777" w:rsidR="00C20F89" w:rsidRPr="00C20F89" w:rsidRDefault="00C20F89" w:rsidP="00C20F89">
            <w:pPr>
              <w:spacing w:after="0" w:line="240" w:lineRule="auto"/>
              <w:rPr>
                <w:rFonts w:eastAsia="Times New Roman" w:cs="Arial"/>
                <w:sz w:val="16"/>
                <w:szCs w:val="16"/>
                <w:lang w:eastAsia="en-GB"/>
              </w:rPr>
            </w:pPr>
          </w:p>
        </w:tc>
        <w:tc>
          <w:tcPr>
            <w:tcW w:w="797" w:type="dxa"/>
            <w:gridSpan w:val="2"/>
            <w:tcBorders>
              <w:top w:val="nil"/>
              <w:left w:val="nil"/>
              <w:bottom w:val="nil"/>
              <w:right w:val="nil"/>
            </w:tcBorders>
            <w:noWrap/>
            <w:vAlign w:val="bottom"/>
            <w:hideMark/>
          </w:tcPr>
          <w:p w14:paraId="4077F656" w14:textId="77777777" w:rsidR="00C20F89" w:rsidRPr="00C20F89" w:rsidRDefault="00C20F89" w:rsidP="00C20F89">
            <w:pPr>
              <w:spacing w:after="0" w:line="240" w:lineRule="auto"/>
              <w:rPr>
                <w:rFonts w:eastAsia="Times New Roman" w:cs="Arial"/>
                <w:sz w:val="16"/>
                <w:szCs w:val="16"/>
                <w:lang w:eastAsia="en-GB"/>
              </w:rPr>
            </w:pPr>
          </w:p>
        </w:tc>
      </w:tr>
      <w:bookmarkEnd w:id="58"/>
      <w:tr w:rsidR="00B30620" w14:paraId="4077F664" w14:textId="77777777" w:rsidTr="6B3F31A1">
        <w:trPr>
          <w:trHeight w:val="293"/>
        </w:trPr>
        <w:tc>
          <w:tcPr>
            <w:tcW w:w="1701" w:type="dxa"/>
            <w:tcBorders>
              <w:top w:val="nil"/>
              <w:left w:val="nil"/>
              <w:bottom w:val="nil"/>
              <w:right w:val="nil"/>
            </w:tcBorders>
            <w:noWrap/>
            <w:vAlign w:val="bottom"/>
            <w:hideMark/>
          </w:tcPr>
          <w:p w14:paraId="4077F658" w14:textId="77777777" w:rsidR="00C20F89" w:rsidRPr="00C20F89" w:rsidRDefault="00AE6A71"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2024/25</w:t>
            </w:r>
          </w:p>
        </w:tc>
        <w:tc>
          <w:tcPr>
            <w:tcW w:w="1078" w:type="dxa"/>
            <w:tcBorders>
              <w:top w:val="nil"/>
              <w:left w:val="nil"/>
              <w:bottom w:val="nil"/>
              <w:right w:val="nil"/>
            </w:tcBorders>
            <w:noWrap/>
            <w:vAlign w:val="bottom"/>
            <w:hideMark/>
          </w:tcPr>
          <w:p w14:paraId="4077F659" w14:textId="77777777" w:rsidR="00C20F89" w:rsidRPr="00C20F89" w:rsidRDefault="00C20F89" w:rsidP="00C20F89">
            <w:pPr>
              <w:spacing w:after="0" w:line="240" w:lineRule="auto"/>
              <w:rPr>
                <w:rFonts w:eastAsia="Times New Roman" w:cs="Arial"/>
                <w:b/>
                <w:bCs/>
                <w:color w:val="000000"/>
                <w:sz w:val="16"/>
                <w:szCs w:val="16"/>
                <w:lang w:eastAsia="en-GB"/>
              </w:rPr>
            </w:pPr>
          </w:p>
        </w:tc>
        <w:tc>
          <w:tcPr>
            <w:tcW w:w="947" w:type="dxa"/>
            <w:tcBorders>
              <w:top w:val="nil"/>
              <w:left w:val="nil"/>
              <w:bottom w:val="nil"/>
              <w:right w:val="nil"/>
            </w:tcBorders>
            <w:noWrap/>
            <w:vAlign w:val="bottom"/>
            <w:hideMark/>
          </w:tcPr>
          <w:p w14:paraId="4077F65A" w14:textId="77777777" w:rsidR="00C20F89" w:rsidRPr="00C20F89" w:rsidRDefault="00C20F89" w:rsidP="00C20F89">
            <w:pPr>
              <w:spacing w:after="0" w:line="240" w:lineRule="auto"/>
              <w:rPr>
                <w:rFonts w:eastAsia="Times New Roman" w:cs="Arial"/>
                <w:sz w:val="16"/>
                <w:szCs w:val="16"/>
                <w:lang w:eastAsia="en-GB"/>
              </w:rPr>
            </w:pPr>
          </w:p>
        </w:tc>
        <w:tc>
          <w:tcPr>
            <w:tcW w:w="964" w:type="dxa"/>
            <w:tcBorders>
              <w:top w:val="nil"/>
              <w:left w:val="nil"/>
              <w:bottom w:val="nil"/>
              <w:right w:val="nil"/>
            </w:tcBorders>
            <w:noWrap/>
            <w:vAlign w:val="bottom"/>
            <w:hideMark/>
          </w:tcPr>
          <w:p w14:paraId="4077F65B" w14:textId="77777777" w:rsidR="00C20F89" w:rsidRPr="00C20F89" w:rsidRDefault="00C20F89" w:rsidP="00C20F89">
            <w:pPr>
              <w:spacing w:after="0" w:line="240" w:lineRule="auto"/>
              <w:rPr>
                <w:rFonts w:eastAsia="Times New Roman" w:cs="Arial"/>
                <w:sz w:val="16"/>
                <w:szCs w:val="16"/>
                <w:lang w:eastAsia="en-GB"/>
              </w:rPr>
            </w:pPr>
          </w:p>
        </w:tc>
        <w:tc>
          <w:tcPr>
            <w:tcW w:w="990" w:type="dxa"/>
            <w:tcBorders>
              <w:top w:val="nil"/>
              <w:left w:val="nil"/>
              <w:bottom w:val="nil"/>
              <w:right w:val="nil"/>
            </w:tcBorders>
            <w:noWrap/>
            <w:vAlign w:val="bottom"/>
            <w:hideMark/>
          </w:tcPr>
          <w:p w14:paraId="4077F65C" w14:textId="77777777" w:rsidR="00C20F89" w:rsidRPr="00C20F89" w:rsidRDefault="00C20F89" w:rsidP="00C20F89">
            <w:pPr>
              <w:spacing w:after="0" w:line="240" w:lineRule="auto"/>
              <w:rPr>
                <w:rFonts w:eastAsia="Times New Roman" w:cs="Arial"/>
                <w:sz w:val="16"/>
                <w:szCs w:val="16"/>
                <w:lang w:eastAsia="en-GB"/>
              </w:rPr>
            </w:pPr>
          </w:p>
        </w:tc>
        <w:tc>
          <w:tcPr>
            <w:tcW w:w="695" w:type="dxa"/>
            <w:tcBorders>
              <w:top w:val="nil"/>
              <w:left w:val="nil"/>
              <w:bottom w:val="nil"/>
              <w:right w:val="nil"/>
            </w:tcBorders>
            <w:noWrap/>
            <w:vAlign w:val="bottom"/>
            <w:hideMark/>
          </w:tcPr>
          <w:p w14:paraId="4077F65D" w14:textId="77777777" w:rsidR="00C20F89" w:rsidRPr="00C20F89" w:rsidRDefault="00C20F89" w:rsidP="00C20F89">
            <w:pPr>
              <w:spacing w:after="0" w:line="240" w:lineRule="auto"/>
              <w:rPr>
                <w:rFonts w:eastAsia="Times New Roman" w:cs="Arial"/>
                <w:sz w:val="16"/>
                <w:szCs w:val="16"/>
                <w:lang w:eastAsia="en-GB"/>
              </w:rPr>
            </w:pPr>
          </w:p>
        </w:tc>
        <w:tc>
          <w:tcPr>
            <w:tcW w:w="860" w:type="dxa"/>
            <w:tcBorders>
              <w:top w:val="nil"/>
              <w:left w:val="nil"/>
              <w:bottom w:val="nil"/>
              <w:right w:val="nil"/>
            </w:tcBorders>
            <w:noWrap/>
            <w:vAlign w:val="bottom"/>
            <w:hideMark/>
          </w:tcPr>
          <w:p w14:paraId="4077F65E" w14:textId="77777777" w:rsidR="00C20F89" w:rsidRPr="00C20F89" w:rsidRDefault="00C20F89" w:rsidP="00C20F89">
            <w:pPr>
              <w:spacing w:after="0" w:line="240" w:lineRule="auto"/>
              <w:rPr>
                <w:rFonts w:eastAsia="Times New Roman" w:cs="Arial"/>
                <w:sz w:val="16"/>
                <w:szCs w:val="16"/>
                <w:lang w:eastAsia="en-GB"/>
              </w:rPr>
            </w:pPr>
          </w:p>
        </w:tc>
        <w:tc>
          <w:tcPr>
            <w:tcW w:w="860" w:type="dxa"/>
            <w:tcBorders>
              <w:top w:val="nil"/>
              <w:left w:val="nil"/>
              <w:bottom w:val="nil"/>
              <w:right w:val="nil"/>
            </w:tcBorders>
            <w:noWrap/>
            <w:vAlign w:val="bottom"/>
            <w:hideMark/>
          </w:tcPr>
          <w:p w14:paraId="4077F65F" w14:textId="77777777" w:rsidR="00C20F89" w:rsidRPr="00C20F89" w:rsidRDefault="00C20F89" w:rsidP="00C20F89">
            <w:pPr>
              <w:spacing w:after="0" w:line="240" w:lineRule="auto"/>
              <w:rPr>
                <w:rFonts w:eastAsia="Times New Roman" w:cs="Arial"/>
                <w:sz w:val="16"/>
                <w:szCs w:val="16"/>
                <w:lang w:eastAsia="en-GB"/>
              </w:rPr>
            </w:pPr>
          </w:p>
        </w:tc>
        <w:tc>
          <w:tcPr>
            <w:tcW w:w="1024" w:type="dxa"/>
            <w:gridSpan w:val="2"/>
            <w:tcBorders>
              <w:top w:val="nil"/>
              <w:left w:val="nil"/>
              <w:bottom w:val="nil"/>
              <w:right w:val="nil"/>
            </w:tcBorders>
            <w:noWrap/>
            <w:vAlign w:val="bottom"/>
            <w:hideMark/>
          </w:tcPr>
          <w:p w14:paraId="4077F660" w14:textId="77777777" w:rsidR="00C20F89" w:rsidRPr="00C20F89" w:rsidRDefault="00C20F89" w:rsidP="00C20F89">
            <w:pPr>
              <w:spacing w:after="0" w:line="240" w:lineRule="auto"/>
              <w:rPr>
                <w:rFonts w:eastAsia="Times New Roman" w:cs="Arial"/>
                <w:sz w:val="16"/>
                <w:szCs w:val="16"/>
                <w:lang w:eastAsia="en-GB"/>
              </w:rPr>
            </w:pPr>
          </w:p>
        </w:tc>
        <w:tc>
          <w:tcPr>
            <w:tcW w:w="876" w:type="dxa"/>
            <w:gridSpan w:val="2"/>
            <w:tcBorders>
              <w:top w:val="nil"/>
              <w:left w:val="nil"/>
              <w:bottom w:val="nil"/>
              <w:right w:val="nil"/>
            </w:tcBorders>
            <w:noWrap/>
            <w:vAlign w:val="bottom"/>
            <w:hideMark/>
          </w:tcPr>
          <w:p w14:paraId="4077F661" w14:textId="77777777" w:rsidR="00C20F89" w:rsidRPr="00C20F89" w:rsidRDefault="00C20F89" w:rsidP="00C20F89">
            <w:pPr>
              <w:spacing w:after="0" w:line="240" w:lineRule="auto"/>
              <w:rPr>
                <w:rFonts w:eastAsia="Times New Roman" w:cs="Arial"/>
                <w:sz w:val="16"/>
                <w:szCs w:val="16"/>
                <w:lang w:eastAsia="en-GB"/>
              </w:rPr>
            </w:pPr>
          </w:p>
        </w:tc>
        <w:tc>
          <w:tcPr>
            <w:tcW w:w="794" w:type="dxa"/>
            <w:gridSpan w:val="2"/>
            <w:tcBorders>
              <w:top w:val="nil"/>
              <w:left w:val="nil"/>
              <w:bottom w:val="nil"/>
              <w:right w:val="nil"/>
            </w:tcBorders>
            <w:noWrap/>
            <w:vAlign w:val="bottom"/>
            <w:hideMark/>
          </w:tcPr>
          <w:p w14:paraId="4077F662" w14:textId="77777777" w:rsidR="00C20F89" w:rsidRPr="00C20F89" w:rsidRDefault="00C20F89" w:rsidP="00C20F89">
            <w:pPr>
              <w:spacing w:after="0" w:line="240" w:lineRule="auto"/>
              <w:rPr>
                <w:rFonts w:eastAsia="Times New Roman" w:cs="Arial"/>
                <w:sz w:val="16"/>
                <w:szCs w:val="16"/>
                <w:lang w:eastAsia="en-GB"/>
              </w:rPr>
            </w:pPr>
          </w:p>
        </w:tc>
        <w:tc>
          <w:tcPr>
            <w:tcW w:w="797" w:type="dxa"/>
            <w:gridSpan w:val="2"/>
            <w:tcBorders>
              <w:top w:val="nil"/>
              <w:left w:val="nil"/>
              <w:bottom w:val="nil"/>
              <w:right w:val="nil"/>
            </w:tcBorders>
            <w:noWrap/>
            <w:vAlign w:val="bottom"/>
            <w:hideMark/>
          </w:tcPr>
          <w:p w14:paraId="4077F663" w14:textId="77777777" w:rsidR="00C20F89" w:rsidRPr="00C20F89" w:rsidRDefault="00C20F89" w:rsidP="00C20F89">
            <w:pPr>
              <w:spacing w:after="0" w:line="240" w:lineRule="auto"/>
              <w:rPr>
                <w:rFonts w:eastAsia="Times New Roman" w:cs="Arial"/>
                <w:sz w:val="16"/>
                <w:szCs w:val="16"/>
                <w:lang w:eastAsia="en-GB"/>
              </w:rPr>
            </w:pPr>
          </w:p>
        </w:tc>
      </w:tr>
      <w:tr w:rsidR="00B30620" w14:paraId="4077F671" w14:textId="77777777" w:rsidTr="6B3F31A1">
        <w:trPr>
          <w:trHeight w:val="293"/>
        </w:trPr>
        <w:tc>
          <w:tcPr>
            <w:tcW w:w="1701" w:type="dxa"/>
            <w:tcBorders>
              <w:top w:val="single" w:sz="8" w:space="0" w:color="auto"/>
              <w:left w:val="nil"/>
              <w:bottom w:val="single" w:sz="8" w:space="0" w:color="auto"/>
              <w:right w:val="nil"/>
            </w:tcBorders>
            <w:noWrap/>
            <w:vAlign w:val="bottom"/>
            <w:hideMark/>
          </w:tcPr>
          <w:p w14:paraId="4077F665" w14:textId="77777777" w:rsidR="00C20F89" w:rsidRPr="00C20F89" w:rsidRDefault="00AE6A71" w:rsidP="00C20F89">
            <w:pPr>
              <w:spacing w:after="0" w:line="240" w:lineRule="auto"/>
              <w:rPr>
                <w:rFonts w:eastAsia="Times New Roman" w:cs="Arial"/>
                <w:color w:val="000000"/>
                <w:sz w:val="16"/>
                <w:szCs w:val="16"/>
                <w:lang w:eastAsia="en-GB"/>
              </w:rPr>
            </w:pPr>
            <w:r w:rsidRPr="00C20F89">
              <w:rPr>
                <w:rFonts w:eastAsia="Times New Roman" w:cs="Arial"/>
                <w:color w:val="000000"/>
                <w:sz w:val="16"/>
                <w:szCs w:val="16"/>
                <w:lang w:val="cy-GB" w:eastAsia="en-GB"/>
              </w:rPr>
              <w:t> </w:t>
            </w:r>
          </w:p>
        </w:tc>
        <w:tc>
          <w:tcPr>
            <w:tcW w:w="1078" w:type="dxa"/>
            <w:tcBorders>
              <w:top w:val="single" w:sz="8" w:space="0" w:color="auto"/>
              <w:left w:val="nil"/>
              <w:bottom w:val="single" w:sz="8" w:space="0" w:color="000000" w:themeColor="text1"/>
              <w:right w:val="nil"/>
            </w:tcBorders>
            <w:vAlign w:val="bottom"/>
            <w:hideMark/>
          </w:tcPr>
          <w:p w14:paraId="4077F666" w14:textId="77777777" w:rsidR="00C20F89" w:rsidRPr="00C20F89" w:rsidRDefault="00AE6A71" w:rsidP="00C20F89">
            <w:pPr>
              <w:spacing w:after="0" w:line="240" w:lineRule="auto"/>
              <w:jc w:val="right"/>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£000</w:t>
            </w:r>
          </w:p>
        </w:tc>
        <w:tc>
          <w:tcPr>
            <w:tcW w:w="947" w:type="dxa"/>
            <w:tcBorders>
              <w:top w:val="single" w:sz="8" w:space="0" w:color="auto"/>
              <w:left w:val="nil"/>
              <w:bottom w:val="single" w:sz="8" w:space="0" w:color="000000" w:themeColor="text1"/>
              <w:right w:val="nil"/>
            </w:tcBorders>
            <w:vAlign w:val="bottom"/>
            <w:hideMark/>
          </w:tcPr>
          <w:p w14:paraId="4077F667" w14:textId="77777777" w:rsidR="00C20F89" w:rsidRPr="00C20F89" w:rsidRDefault="00AE6A71" w:rsidP="00C20F89">
            <w:pPr>
              <w:spacing w:after="0" w:line="240" w:lineRule="auto"/>
              <w:jc w:val="right"/>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£000</w:t>
            </w:r>
          </w:p>
        </w:tc>
        <w:tc>
          <w:tcPr>
            <w:tcW w:w="964" w:type="dxa"/>
            <w:tcBorders>
              <w:top w:val="single" w:sz="8" w:space="0" w:color="auto"/>
              <w:left w:val="nil"/>
              <w:bottom w:val="single" w:sz="8" w:space="0" w:color="000000" w:themeColor="text1"/>
              <w:right w:val="nil"/>
            </w:tcBorders>
            <w:vAlign w:val="bottom"/>
            <w:hideMark/>
          </w:tcPr>
          <w:p w14:paraId="4077F668" w14:textId="77777777" w:rsidR="00C20F89" w:rsidRPr="00C20F89" w:rsidRDefault="00AE6A71" w:rsidP="00C20F89">
            <w:pPr>
              <w:spacing w:after="0" w:line="240" w:lineRule="auto"/>
              <w:jc w:val="right"/>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£000</w:t>
            </w:r>
          </w:p>
        </w:tc>
        <w:tc>
          <w:tcPr>
            <w:tcW w:w="990" w:type="dxa"/>
            <w:tcBorders>
              <w:top w:val="single" w:sz="8" w:space="0" w:color="auto"/>
              <w:left w:val="nil"/>
              <w:bottom w:val="single" w:sz="8" w:space="0" w:color="000000" w:themeColor="text1"/>
              <w:right w:val="nil"/>
            </w:tcBorders>
            <w:vAlign w:val="bottom"/>
            <w:hideMark/>
          </w:tcPr>
          <w:p w14:paraId="4077F669" w14:textId="77777777" w:rsidR="00C20F89" w:rsidRPr="00C20F89" w:rsidRDefault="00AE6A71" w:rsidP="00C20F89">
            <w:pPr>
              <w:spacing w:after="0" w:line="240" w:lineRule="auto"/>
              <w:jc w:val="right"/>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£000</w:t>
            </w:r>
          </w:p>
        </w:tc>
        <w:tc>
          <w:tcPr>
            <w:tcW w:w="695" w:type="dxa"/>
            <w:tcBorders>
              <w:top w:val="single" w:sz="8" w:space="0" w:color="auto"/>
              <w:left w:val="nil"/>
              <w:bottom w:val="single" w:sz="8" w:space="0" w:color="000000" w:themeColor="text1"/>
              <w:right w:val="nil"/>
            </w:tcBorders>
            <w:vAlign w:val="bottom"/>
            <w:hideMark/>
          </w:tcPr>
          <w:p w14:paraId="4077F66A" w14:textId="77777777" w:rsidR="00C20F89" w:rsidRPr="00C20F89" w:rsidRDefault="00AE6A71" w:rsidP="00C20F89">
            <w:pPr>
              <w:spacing w:after="0" w:line="240" w:lineRule="auto"/>
              <w:jc w:val="right"/>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£000</w:t>
            </w:r>
          </w:p>
        </w:tc>
        <w:tc>
          <w:tcPr>
            <w:tcW w:w="860" w:type="dxa"/>
            <w:tcBorders>
              <w:top w:val="single" w:sz="8" w:space="0" w:color="auto"/>
              <w:left w:val="nil"/>
              <w:bottom w:val="single" w:sz="8" w:space="0" w:color="000000" w:themeColor="text1"/>
              <w:right w:val="nil"/>
            </w:tcBorders>
            <w:vAlign w:val="bottom"/>
            <w:hideMark/>
          </w:tcPr>
          <w:p w14:paraId="4077F66B" w14:textId="77777777" w:rsidR="00C20F89" w:rsidRPr="00C20F89" w:rsidRDefault="00AE6A71" w:rsidP="00C20F89">
            <w:pPr>
              <w:spacing w:after="0" w:line="240" w:lineRule="auto"/>
              <w:jc w:val="right"/>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£000</w:t>
            </w:r>
          </w:p>
        </w:tc>
        <w:tc>
          <w:tcPr>
            <w:tcW w:w="860" w:type="dxa"/>
            <w:tcBorders>
              <w:top w:val="single" w:sz="8" w:space="0" w:color="auto"/>
              <w:left w:val="nil"/>
              <w:bottom w:val="single" w:sz="8" w:space="0" w:color="000000" w:themeColor="text1"/>
              <w:right w:val="nil"/>
            </w:tcBorders>
            <w:vAlign w:val="bottom"/>
            <w:hideMark/>
          </w:tcPr>
          <w:p w14:paraId="4077F66C" w14:textId="77777777" w:rsidR="00C20F89" w:rsidRPr="00C20F89" w:rsidRDefault="00AE6A71" w:rsidP="00C20F89">
            <w:pPr>
              <w:spacing w:after="0" w:line="240" w:lineRule="auto"/>
              <w:jc w:val="right"/>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£000</w:t>
            </w:r>
          </w:p>
        </w:tc>
        <w:tc>
          <w:tcPr>
            <w:tcW w:w="1024" w:type="dxa"/>
            <w:gridSpan w:val="2"/>
            <w:tcBorders>
              <w:top w:val="single" w:sz="8" w:space="0" w:color="auto"/>
              <w:left w:val="nil"/>
              <w:bottom w:val="single" w:sz="8" w:space="0" w:color="000000" w:themeColor="text1"/>
              <w:right w:val="nil"/>
            </w:tcBorders>
            <w:vAlign w:val="bottom"/>
            <w:hideMark/>
          </w:tcPr>
          <w:p w14:paraId="4077F66D" w14:textId="77777777" w:rsidR="00C20F89" w:rsidRPr="00C20F89" w:rsidRDefault="00AE6A71" w:rsidP="00C20F89">
            <w:pPr>
              <w:spacing w:after="0" w:line="240" w:lineRule="auto"/>
              <w:jc w:val="right"/>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£000</w:t>
            </w:r>
          </w:p>
        </w:tc>
        <w:tc>
          <w:tcPr>
            <w:tcW w:w="876" w:type="dxa"/>
            <w:gridSpan w:val="2"/>
            <w:tcBorders>
              <w:top w:val="single" w:sz="8" w:space="0" w:color="auto"/>
              <w:left w:val="nil"/>
              <w:bottom w:val="single" w:sz="8" w:space="0" w:color="000000" w:themeColor="text1"/>
              <w:right w:val="nil"/>
            </w:tcBorders>
            <w:vAlign w:val="bottom"/>
            <w:hideMark/>
          </w:tcPr>
          <w:p w14:paraId="4077F66E" w14:textId="77777777" w:rsidR="00C20F89" w:rsidRPr="00C20F89" w:rsidRDefault="00AE6A71" w:rsidP="00C20F89">
            <w:pPr>
              <w:spacing w:after="0" w:line="240" w:lineRule="auto"/>
              <w:jc w:val="right"/>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£000</w:t>
            </w:r>
          </w:p>
        </w:tc>
        <w:tc>
          <w:tcPr>
            <w:tcW w:w="794" w:type="dxa"/>
            <w:gridSpan w:val="2"/>
            <w:tcBorders>
              <w:top w:val="single" w:sz="8" w:space="0" w:color="auto"/>
              <w:left w:val="nil"/>
              <w:bottom w:val="single" w:sz="8" w:space="0" w:color="000000" w:themeColor="text1"/>
              <w:right w:val="nil"/>
            </w:tcBorders>
            <w:vAlign w:val="bottom"/>
            <w:hideMark/>
          </w:tcPr>
          <w:p w14:paraId="4077F66F" w14:textId="77777777" w:rsidR="00C20F89" w:rsidRPr="00C20F89" w:rsidRDefault="00AE6A71" w:rsidP="00C20F89">
            <w:pPr>
              <w:spacing w:after="0" w:line="240" w:lineRule="auto"/>
              <w:jc w:val="right"/>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£000</w:t>
            </w:r>
          </w:p>
        </w:tc>
        <w:tc>
          <w:tcPr>
            <w:tcW w:w="797" w:type="dxa"/>
            <w:gridSpan w:val="2"/>
            <w:tcBorders>
              <w:top w:val="single" w:sz="8" w:space="0" w:color="auto"/>
              <w:left w:val="nil"/>
              <w:bottom w:val="single" w:sz="8" w:space="0" w:color="000000" w:themeColor="text1"/>
              <w:right w:val="nil"/>
            </w:tcBorders>
            <w:vAlign w:val="bottom"/>
            <w:hideMark/>
          </w:tcPr>
          <w:p w14:paraId="4077F670" w14:textId="77777777" w:rsidR="00C20F89" w:rsidRPr="00C20F89" w:rsidRDefault="00AE6A71" w:rsidP="00C20F89">
            <w:pPr>
              <w:spacing w:after="0" w:line="240" w:lineRule="auto"/>
              <w:jc w:val="right"/>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£000</w:t>
            </w:r>
          </w:p>
        </w:tc>
      </w:tr>
      <w:tr w:rsidR="00B30620" w14:paraId="4077F67E" w14:textId="77777777" w:rsidTr="6B3F31A1">
        <w:trPr>
          <w:trHeight w:val="293"/>
        </w:trPr>
        <w:tc>
          <w:tcPr>
            <w:tcW w:w="1701" w:type="dxa"/>
            <w:tcBorders>
              <w:top w:val="nil"/>
              <w:left w:val="nil"/>
              <w:bottom w:val="nil"/>
              <w:right w:val="nil"/>
            </w:tcBorders>
            <w:noWrap/>
            <w:vAlign w:val="bottom"/>
            <w:hideMark/>
          </w:tcPr>
          <w:p w14:paraId="4077F672" w14:textId="77777777" w:rsidR="00C20F89" w:rsidRPr="00C20F89" w:rsidRDefault="00AE6A71"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Gwariant Gros</w:t>
            </w:r>
          </w:p>
        </w:tc>
        <w:tc>
          <w:tcPr>
            <w:tcW w:w="1078" w:type="dxa"/>
            <w:tcBorders>
              <w:top w:val="nil"/>
              <w:left w:val="nil"/>
              <w:bottom w:val="nil"/>
              <w:right w:val="nil"/>
            </w:tcBorders>
            <w:noWrap/>
            <w:vAlign w:val="bottom"/>
            <w:hideMark/>
          </w:tcPr>
          <w:p w14:paraId="4077F673" w14:textId="77777777" w:rsidR="00C20F89" w:rsidRPr="00C20F89" w:rsidRDefault="00C20F89" w:rsidP="00C20F89">
            <w:pPr>
              <w:spacing w:after="0" w:line="240" w:lineRule="auto"/>
              <w:rPr>
                <w:rFonts w:eastAsia="Times New Roman" w:cs="Arial"/>
                <w:b/>
                <w:bCs/>
                <w:color w:val="000000"/>
                <w:sz w:val="16"/>
                <w:szCs w:val="16"/>
                <w:lang w:eastAsia="en-GB"/>
              </w:rPr>
            </w:pPr>
          </w:p>
        </w:tc>
        <w:tc>
          <w:tcPr>
            <w:tcW w:w="947" w:type="dxa"/>
            <w:tcBorders>
              <w:top w:val="nil"/>
              <w:left w:val="nil"/>
              <w:bottom w:val="nil"/>
              <w:right w:val="nil"/>
            </w:tcBorders>
            <w:noWrap/>
            <w:vAlign w:val="bottom"/>
            <w:hideMark/>
          </w:tcPr>
          <w:p w14:paraId="4077F674" w14:textId="77777777" w:rsidR="00C20F89" w:rsidRPr="00C20F89" w:rsidRDefault="00C20F89" w:rsidP="00C20F89">
            <w:pPr>
              <w:spacing w:after="0" w:line="240" w:lineRule="auto"/>
              <w:rPr>
                <w:rFonts w:eastAsia="Times New Roman" w:cs="Arial"/>
                <w:sz w:val="16"/>
                <w:szCs w:val="16"/>
                <w:lang w:eastAsia="en-GB"/>
              </w:rPr>
            </w:pPr>
          </w:p>
        </w:tc>
        <w:tc>
          <w:tcPr>
            <w:tcW w:w="964" w:type="dxa"/>
            <w:tcBorders>
              <w:top w:val="nil"/>
              <w:left w:val="nil"/>
              <w:bottom w:val="nil"/>
              <w:right w:val="nil"/>
            </w:tcBorders>
            <w:noWrap/>
            <w:vAlign w:val="bottom"/>
            <w:hideMark/>
          </w:tcPr>
          <w:p w14:paraId="4077F675" w14:textId="77777777" w:rsidR="00C20F89" w:rsidRPr="00C20F89" w:rsidRDefault="00C20F89" w:rsidP="00C20F89">
            <w:pPr>
              <w:spacing w:after="0" w:line="240" w:lineRule="auto"/>
              <w:rPr>
                <w:rFonts w:eastAsia="Times New Roman" w:cs="Arial"/>
                <w:sz w:val="16"/>
                <w:szCs w:val="16"/>
                <w:lang w:eastAsia="en-GB"/>
              </w:rPr>
            </w:pPr>
          </w:p>
        </w:tc>
        <w:tc>
          <w:tcPr>
            <w:tcW w:w="990" w:type="dxa"/>
            <w:tcBorders>
              <w:top w:val="nil"/>
              <w:left w:val="nil"/>
              <w:bottom w:val="nil"/>
              <w:right w:val="nil"/>
            </w:tcBorders>
            <w:noWrap/>
            <w:vAlign w:val="bottom"/>
            <w:hideMark/>
          </w:tcPr>
          <w:p w14:paraId="4077F676" w14:textId="77777777" w:rsidR="00C20F89" w:rsidRPr="00C20F89" w:rsidRDefault="00C20F89" w:rsidP="00C20F89">
            <w:pPr>
              <w:spacing w:after="0" w:line="240" w:lineRule="auto"/>
              <w:rPr>
                <w:rFonts w:eastAsia="Times New Roman" w:cs="Arial"/>
                <w:sz w:val="16"/>
                <w:szCs w:val="16"/>
                <w:lang w:eastAsia="en-GB"/>
              </w:rPr>
            </w:pPr>
          </w:p>
        </w:tc>
        <w:tc>
          <w:tcPr>
            <w:tcW w:w="695" w:type="dxa"/>
            <w:tcBorders>
              <w:top w:val="nil"/>
              <w:left w:val="nil"/>
              <w:bottom w:val="nil"/>
              <w:right w:val="nil"/>
            </w:tcBorders>
            <w:noWrap/>
            <w:vAlign w:val="bottom"/>
            <w:hideMark/>
          </w:tcPr>
          <w:p w14:paraId="4077F677" w14:textId="77777777" w:rsidR="00C20F89" w:rsidRPr="00C20F89" w:rsidRDefault="00C20F89" w:rsidP="00C20F89">
            <w:pPr>
              <w:spacing w:after="0" w:line="240" w:lineRule="auto"/>
              <w:rPr>
                <w:rFonts w:eastAsia="Times New Roman" w:cs="Arial"/>
                <w:sz w:val="16"/>
                <w:szCs w:val="16"/>
                <w:lang w:eastAsia="en-GB"/>
              </w:rPr>
            </w:pPr>
          </w:p>
        </w:tc>
        <w:tc>
          <w:tcPr>
            <w:tcW w:w="860" w:type="dxa"/>
            <w:tcBorders>
              <w:top w:val="nil"/>
              <w:left w:val="nil"/>
              <w:bottom w:val="nil"/>
              <w:right w:val="nil"/>
            </w:tcBorders>
            <w:noWrap/>
            <w:vAlign w:val="bottom"/>
            <w:hideMark/>
          </w:tcPr>
          <w:p w14:paraId="4077F678" w14:textId="77777777" w:rsidR="00C20F89" w:rsidRPr="00C20F89" w:rsidRDefault="00C20F89" w:rsidP="00C20F89">
            <w:pPr>
              <w:spacing w:after="0" w:line="240" w:lineRule="auto"/>
              <w:rPr>
                <w:rFonts w:eastAsia="Times New Roman" w:cs="Arial"/>
                <w:sz w:val="16"/>
                <w:szCs w:val="16"/>
                <w:lang w:eastAsia="en-GB"/>
              </w:rPr>
            </w:pPr>
          </w:p>
        </w:tc>
        <w:tc>
          <w:tcPr>
            <w:tcW w:w="860" w:type="dxa"/>
            <w:tcBorders>
              <w:top w:val="nil"/>
              <w:left w:val="nil"/>
              <w:bottom w:val="nil"/>
              <w:right w:val="nil"/>
            </w:tcBorders>
            <w:noWrap/>
            <w:vAlign w:val="bottom"/>
            <w:hideMark/>
          </w:tcPr>
          <w:p w14:paraId="4077F679" w14:textId="77777777" w:rsidR="00C20F89" w:rsidRPr="00C20F89" w:rsidRDefault="00C20F89" w:rsidP="00C20F89">
            <w:pPr>
              <w:spacing w:after="0" w:line="240" w:lineRule="auto"/>
              <w:rPr>
                <w:rFonts w:eastAsia="Times New Roman" w:cs="Arial"/>
                <w:sz w:val="16"/>
                <w:szCs w:val="16"/>
                <w:lang w:eastAsia="en-GB"/>
              </w:rPr>
            </w:pPr>
          </w:p>
        </w:tc>
        <w:tc>
          <w:tcPr>
            <w:tcW w:w="1024" w:type="dxa"/>
            <w:gridSpan w:val="2"/>
            <w:tcBorders>
              <w:top w:val="nil"/>
              <w:left w:val="nil"/>
              <w:bottom w:val="nil"/>
              <w:right w:val="nil"/>
            </w:tcBorders>
            <w:noWrap/>
            <w:vAlign w:val="bottom"/>
            <w:hideMark/>
          </w:tcPr>
          <w:p w14:paraId="4077F67A" w14:textId="77777777" w:rsidR="00C20F89" w:rsidRPr="00C20F89" w:rsidRDefault="00C20F89" w:rsidP="00C20F89">
            <w:pPr>
              <w:spacing w:after="0" w:line="240" w:lineRule="auto"/>
              <w:rPr>
                <w:rFonts w:eastAsia="Times New Roman" w:cs="Arial"/>
                <w:sz w:val="16"/>
                <w:szCs w:val="16"/>
                <w:lang w:eastAsia="en-GB"/>
              </w:rPr>
            </w:pPr>
          </w:p>
        </w:tc>
        <w:tc>
          <w:tcPr>
            <w:tcW w:w="876" w:type="dxa"/>
            <w:gridSpan w:val="2"/>
            <w:tcBorders>
              <w:top w:val="nil"/>
              <w:left w:val="nil"/>
              <w:bottom w:val="nil"/>
              <w:right w:val="nil"/>
            </w:tcBorders>
            <w:noWrap/>
            <w:vAlign w:val="bottom"/>
            <w:hideMark/>
          </w:tcPr>
          <w:p w14:paraId="4077F67B" w14:textId="77777777" w:rsidR="00C20F89" w:rsidRPr="00C20F89" w:rsidRDefault="00C20F89" w:rsidP="00C20F89">
            <w:pPr>
              <w:spacing w:after="0" w:line="240" w:lineRule="auto"/>
              <w:rPr>
                <w:rFonts w:eastAsia="Times New Roman" w:cs="Arial"/>
                <w:sz w:val="16"/>
                <w:szCs w:val="16"/>
                <w:lang w:eastAsia="en-GB"/>
              </w:rPr>
            </w:pPr>
          </w:p>
        </w:tc>
        <w:tc>
          <w:tcPr>
            <w:tcW w:w="794" w:type="dxa"/>
            <w:gridSpan w:val="2"/>
            <w:tcBorders>
              <w:top w:val="nil"/>
              <w:left w:val="nil"/>
              <w:bottom w:val="nil"/>
              <w:right w:val="nil"/>
            </w:tcBorders>
            <w:noWrap/>
            <w:vAlign w:val="bottom"/>
            <w:hideMark/>
          </w:tcPr>
          <w:p w14:paraId="4077F67C" w14:textId="77777777" w:rsidR="00C20F89" w:rsidRPr="00C20F89" w:rsidRDefault="00C20F89" w:rsidP="00C20F89">
            <w:pPr>
              <w:spacing w:after="0" w:line="240" w:lineRule="auto"/>
              <w:rPr>
                <w:rFonts w:eastAsia="Times New Roman" w:cs="Arial"/>
                <w:sz w:val="16"/>
                <w:szCs w:val="16"/>
                <w:lang w:eastAsia="en-GB"/>
              </w:rPr>
            </w:pPr>
          </w:p>
        </w:tc>
        <w:tc>
          <w:tcPr>
            <w:tcW w:w="797" w:type="dxa"/>
            <w:gridSpan w:val="2"/>
            <w:tcBorders>
              <w:top w:val="nil"/>
              <w:left w:val="nil"/>
              <w:bottom w:val="nil"/>
              <w:right w:val="nil"/>
            </w:tcBorders>
            <w:noWrap/>
            <w:vAlign w:val="bottom"/>
            <w:hideMark/>
          </w:tcPr>
          <w:p w14:paraId="4077F67D" w14:textId="77777777" w:rsidR="00C20F89" w:rsidRPr="00C20F89" w:rsidRDefault="00C20F89" w:rsidP="00C20F89">
            <w:pPr>
              <w:spacing w:after="0" w:line="240" w:lineRule="auto"/>
              <w:rPr>
                <w:rFonts w:eastAsia="Times New Roman" w:cs="Arial"/>
                <w:sz w:val="16"/>
                <w:szCs w:val="16"/>
                <w:lang w:eastAsia="en-GB"/>
              </w:rPr>
            </w:pPr>
          </w:p>
        </w:tc>
      </w:tr>
      <w:tr w:rsidR="00B30620" w14:paraId="4077F68B" w14:textId="77777777" w:rsidTr="6B3F31A1">
        <w:trPr>
          <w:gridAfter w:val="1"/>
          <w:wAfter w:w="59" w:type="dxa"/>
          <w:trHeight w:val="280"/>
        </w:trPr>
        <w:tc>
          <w:tcPr>
            <w:tcW w:w="1701" w:type="dxa"/>
            <w:tcBorders>
              <w:top w:val="nil"/>
              <w:left w:val="nil"/>
              <w:bottom w:val="nil"/>
              <w:right w:val="nil"/>
            </w:tcBorders>
            <w:noWrap/>
            <w:vAlign w:val="bottom"/>
            <w:hideMark/>
          </w:tcPr>
          <w:p w14:paraId="4077F67F" w14:textId="77777777" w:rsidR="00681E71" w:rsidRPr="00C20F89" w:rsidRDefault="00AE6A71" w:rsidP="00681E71">
            <w:pPr>
              <w:spacing w:after="0" w:line="240" w:lineRule="auto"/>
              <w:rPr>
                <w:rFonts w:eastAsia="Times New Roman" w:cs="Arial"/>
                <w:color w:val="000000"/>
                <w:sz w:val="16"/>
                <w:szCs w:val="16"/>
                <w:lang w:eastAsia="en-GB"/>
              </w:rPr>
            </w:pPr>
            <w:r w:rsidRPr="00C20F89">
              <w:rPr>
                <w:rFonts w:eastAsia="Times New Roman" w:cs="Arial"/>
                <w:color w:val="000000"/>
                <w:sz w:val="16"/>
                <w:szCs w:val="16"/>
                <w:lang w:val="cy-GB" w:eastAsia="en-GB"/>
              </w:rPr>
              <w:t>Heddlu De Cymru</w:t>
            </w:r>
          </w:p>
        </w:tc>
        <w:tc>
          <w:tcPr>
            <w:tcW w:w="1078" w:type="dxa"/>
            <w:tcBorders>
              <w:top w:val="nil"/>
              <w:left w:val="nil"/>
              <w:bottom w:val="nil"/>
              <w:right w:val="nil"/>
            </w:tcBorders>
            <w:noWrap/>
            <w:vAlign w:val="bottom"/>
          </w:tcPr>
          <w:p w14:paraId="4077F680"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4,961</w:t>
            </w:r>
          </w:p>
        </w:tc>
        <w:tc>
          <w:tcPr>
            <w:tcW w:w="947" w:type="dxa"/>
            <w:tcBorders>
              <w:top w:val="nil"/>
              <w:left w:val="nil"/>
              <w:bottom w:val="nil"/>
              <w:right w:val="nil"/>
            </w:tcBorders>
            <w:noWrap/>
            <w:vAlign w:val="bottom"/>
          </w:tcPr>
          <w:p w14:paraId="4077F681"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311</w:t>
            </w:r>
          </w:p>
        </w:tc>
        <w:tc>
          <w:tcPr>
            <w:tcW w:w="964" w:type="dxa"/>
            <w:tcBorders>
              <w:top w:val="nil"/>
              <w:left w:val="nil"/>
              <w:bottom w:val="nil"/>
              <w:right w:val="nil"/>
            </w:tcBorders>
            <w:noWrap/>
            <w:vAlign w:val="bottom"/>
          </w:tcPr>
          <w:p w14:paraId="4077F682"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1,079</w:t>
            </w:r>
          </w:p>
        </w:tc>
        <w:tc>
          <w:tcPr>
            <w:tcW w:w="990" w:type="dxa"/>
            <w:tcBorders>
              <w:top w:val="nil"/>
              <w:left w:val="nil"/>
              <w:bottom w:val="nil"/>
              <w:right w:val="nil"/>
            </w:tcBorders>
            <w:noWrap/>
            <w:vAlign w:val="bottom"/>
          </w:tcPr>
          <w:p w14:paraId="4077F683"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8,877</w:t>
            </w:r>
          </w:p>
        </w:tc>
        <w:tc>
          <w:tcPr>
            <w:tcW w:w="695" w:type="dxa"/>
            <w:tcBorders>
              <w:top w:val="nil"/>
              <w:left w:val="nil"/>
              <w:bottom w:val="nil"/>
              <w:right w:val="nil"/>
            </w:tcBorders>
            <w:noWrap/>
            <w:vAlign w:val="bottom"/>
          </w:tcPr>
          <w:p w14:paraId="4077F684" w14:textId="77777777" w:rsidR="00681E71" w:rsidRPr="00B624EC" w:rsidRDefault="00AE6A71" w:rsidP="5C82951F">
            <w:pPr>
              <w:spacing w:after="0" w:line="240" w:lineRule="auto"/>
              <w:jc w:val="right"/>
            </w:pPr>
            <w:r w:rsidRPr="5C82951F">
              <w:rPr>
                <w:rFonts w:eastAsia="Times New Roman" w:cs="Arial"/>
                <w:sz w:val="18"/>
                <w:szCs w:val="18"/>
                <w:lang w:val="cy-GB" w:eastAsia="en-GB"/>
              </w:rPr>
              <w:t>1,276</w:t>
            </w:r>
          </w:p>
        </w:tc>
        <w:tc>
          <w:tcPr>
            <w:tcW w:w="860" w:type="dxa"/>
            <w:tcBorders>
              <w:top w:val="nil"/>
              <w:left w:val="nil"/>
              <w:bottom w:val="nil"/>
              <w:right w:val="nil"/>
            </w:tcBorders>
            <w:noWrap/>
            <w:vAlign w:val="bottom"/>
          </w:tcPr>
          <w:p w14:paraId="4077F685"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3,446</w:t>
            </w:r>
          </w:p>
        </w:tc>
        <w:tc>
          <w:tcPr>
            <w:tcW w:w="860" w:type="dxa"/>
            <w:tcBorders>
              <w:top w:val="nil"/>
              <w:left w:val="nil"/>
              <w:bottom w:val="nil"/>
              <w:right w:val="nil"/>
            </w:tcBorders>
            <w:noWrap/>
            <w:vAlign w:val="bottom"/>
          </w:tcPr>
          <w:p w14:paraId="4077F686"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1,395</w:t>
            </w:r>
          </w:p>
        </w:tc>
        <w:tc>
          <w:tcPr>
            <w:tcW w:w="787" w:type="dxa"/>
            <w:tcBorders>
              <w:top w:val="nil"/>
              <w:left w:val="nil"/>
              <w:bottom w:val="nil"/>
              <w:right w:val="nil"/>
            </w:tcBorders>
            <w:noWrap/>
            <w:vAlign w:val="bottom"/>
          </w:tcPr>
          <w:p w14:paraId="4077F687"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5,471</w:t>
            </w:r>
          </w:p>
        </w:tc>
        <w:tc>
          <w:tcPr>
            <w:tcW w:w="876" w:type="dxa"/>
            <w:gridSpan w:val="2"/>
            <w:tcBorders>
              <w:top w:val="nil"/>
              <w:left w:val="nil"/>
              <w:bottom w:val="nil"/>
              <w:right w:val="nil"/>
            </w:tcBorders>
            <w:noWrap/>
            <w:vAlign w:val="bottom"/>
          </w:tcPr>
          <w:p w14:paraId="4077F688"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9,246</w:t>
            </w:r>
          </w:p>
        </w:tc>
        <w:tc>
          <w:tcPr>
            <w:tcW w:w="794" w:type="dxa"/>
            <w:gridSpan w:val="2"/>
            <w:tcBorders>
              <w:top w:val="nil"/>
              <w:left w:val="nil"/>
              <w:bottom w:val="nil"/>
              <w:right w:val="nil"/>
            </w:tcBorders>
            <w:noWrap/>
            <w:vAlign w:val="bottom"/>
          </w:tcPr>
          <w:p w14:paraId="4077F689"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391</w:t>
            </w:r>
          </w:p>
        </w:tc>
        <w:tc>
          <w:tcPr>
            <w:tcW w:w="975" w:type="dxa"/>
            <w:gridSpan w:val="2"/>
            <w:tcBorders>
              <w:top w:val="nil"/>
              <w:left w:val="nil"/>
              <w:bottom w:val="nil"/>
              <w:right w:val="nil"/>
            </w:tcBorders>
            <w:noWrap/>
            <w:vAlign w:val="bottom"/>
          </w:tcPr>
          <w:p w14:paraId="4077F68A" w14:textId="77777777" w:rsidR="00681E71" w:rsidRPr="00B624EC" w:rsidRDefault="00AE6A71" w:rsidP="6B3F31A1">
            <w:pPr>
              <w:spacing w:after="0" w:line="240" w:lineRule="auto"/>
              <w:jc w:val="right"/>
            </w:pPr>
            <w:r w:rsidRPr="6B3F31A1">
              <w:rPr>
                <w:rFonts w:eastAsia="Times New Roman" w:cs="Arial"/>
                <w:b/>
                <w:bCs/>
                <w:sz w:val="18"/>
                <w:szCs w:val="18"/>
                <w:lang w:val="cy-GB" w:eastAsia="en-GB"/>
              </w:rPr>
              <w:t>36,452</w:t>
            </w:r>
          </w:p>
        </w:tc>
      </w:tr>
      <w:tr w:rsidR="00B30620" w14:paraId="4077F698" w14:textId="77777777" w:rsidTr="6B3F31A1">
        <w:trPr>
          <w:gridAfter w:val="1"/>
          <w:wAfter w:w="59" w:type="dxa"/>
          <w:trHeight w:val="280"/>
        </w:trPr>
        <w:tc>
          <w:tcPr>
            <w:tcW w:w="1701" w:type="dxa"/>
            <w:tcBorders>
              <w:top w:val="nil"/>
              <w:left w:val="nil"/>
              <w:bottom w:val="nil"/>
              <w:right w:val="nil"/>
            </w:tcBorders>
            <w:noWrap/>
            <w:vAlign w:val="bottom"/>
            <w:hideMark/>
          </w:tcPr>
          <w:p w14:paraId="4077F68C" w14:textId="77777777" w:rsidR="00681E71" w:rsidRPr="00C20F89" w:rsidRDefault="00AE6A71" w:rsidP="00681E71">
            <w:pPr>
              <w:spacing w:after="0" w:line="240" w:lineRule="auto"/>
              <w:ind w:right="-189"/>
              <w:rPr>
                <w:rFonts w:eastAsia="Times New Roman" w:cs="Arial"/>
                <w:color w:val="000000"/>
                <w:sz w:val="16"/>
                <w:szCs w:val="16"/>
                <w:lang w:eastAsia="en-GB"/>
              </w:rPr>
            </w:pPr>
            <w:r w:rsidRPr="00C20F89">
              <w:rPr>
                <w:rFonts w:eastAsia="Times New Roman" w:cs="Arial"/>
                <w:color w:val="000000"/>
                <w:sz w:val="16"/>
                <w:szCs w:val="16"/>
                <w:lang w:val="cy-GB" w:eastAsia="en-GB"/>
              </w:rPr>
              <w:t>Heddlu Dyfed Powys</w:t>
            </w:r>
          </w:p>
        </w:tc>
        <w:tc>
          <w:tcPr>
            <w:tcW w:w="1078" w:type="dxa"/>
            <w:tcBorders>
              <w:top w:val="nil"/>
              <w:left w:val="nil"/>
              <w:bottom w:val="nil"/>
              <w:right w:val="nil"/>
            </w:tcBorders>
            <w:noWrap/>
            <w:vAlign w:val="bottom"/>
          </w:tcPr>
          <w:p w14:paraId="4077F68D"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1,914</w:t>
            </w:r>
          </w:p>
        </w:tc>
        <w:tc>
          <w:tcPr>
            <w:tcW w:w="947" w:type="dxa"/>
            <w:tcBorders>
              <w:top w:val="nil"/>
              <w:left w:val="nil"/>
              <w:bottom w:val="nil"/>
              <w:right w:val="nil"/>
            </w:tcBorders>
            <w:noWrap/>
            <w:vAlign w:val="bottom"/>
          </w:tcPr>
          <w:p w14:paraId="4077F68E"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120</w:t>
            </w:r>
          </w:p>
        </w:tc>
        <w:tc>
          <w:tcPr>
            <w:tcW w:w="964" w:type="dxa"/>
            <w:tcBorders>
              <w:top w:val="nil"/>
              <w:left w:val="nil"/>
              <w:bottom w:val="nil"/>
              <w:right w:val="nil"/>
            </w:tcBorders>
            <w:noWrap/>
            <w:vAlign w:val="bottom"/>
          </w:tcPr>
          <w:p w14:paraId="4077F68F"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416</w:t>
            </w:r>
          </w:p>
        </w:tc>
        <w:tc>
          <w:tcPr>
            <w:tcW w:w="990" w:type="dxa"/>
            <w:tcBorders>
              <w:top w:val="nil"/>
              <w:left w:val="nil"/>
              <w:bottom w:val="nil"/>
              <w:right w:val="nil"/>
            </w:tcBorders>
            <w:noWrap/>
            <w:vAlign w:val="bottom"/>
          </w:tcPr>
          <w:p w14:paraId="4077F690"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3,425</w:t>
            </w:r>
          </w:p>
        </w:tc>
        <w:tc>
          <w:tcPr>
            <w:tcW w:w="695" w:type="dxa"/>
            <w:tcBorders>
              <w:top w:val="nil"/>
              <w:left w:val="nil"/>
              <w:bottom w:val="nil"/>
              <w:right w:val="nil"/>
            </w:tcBorders>
            <w:noWrap/>
            <w:vAlign w:val="bottom"/>
          </w:tcPr>
          <w:p w14:paraId="4077F691"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483</w:t>
            </w:r>
          </w:p>
        </w:tc>
        <w:tc>
          <w:tcPr>
            <w:tcW w:w="860" w:type="dxa"/>
            <w:tcBorders>
              <w:top w:val="nil"/>
              <w:left w:val="nil"/>
              <w:bottom w:val="nil"/>
              <w:right w:val="nil"/>
            </w:tcBorders>
            <w:noWrap/>
            <w:vAlign w:val="bottom"/>
          </w:tcPr>
          <w:p w14:paraId="4077F692"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0</w:t>
            </w:r>
          </w:p>
        </w:tc>
        <w:tc>
          <w:tcPr>
            <w:tcW w:w="860" w:type="dxa"/>
            <w:tcBorders>
              <w:top w:val="nil"/>
              <w:left w:val="nil"/>
              <w:bottom w:val="nil"/>
              <w:right w:val="nil"/>
            </w:tcBorders>
            <w:noWrap/>
            <w:vAlign w:val="bottom"/>
          </w:tcPr>
          <w:p w14:paraId="4077F693"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 xml:space="preserve">0 </w:t>
            </w:r>
          </w:p>
        </w:tc>
        <w:tc>
          <w:tcPr>
            <w:tcW w:w="787" w:type="dxa"/>
            <w:tcBorders>
              <w:top w:val="nil"/>
              <w:left w:val="nil"/>
              <w:bottom w:val="nil"/>
              <w:right w:val="nil"/>
            </w:tcBorders>
            <w:noWrap/>
            <w:vAlign w:val="bottom"/>
          </w:tcPr>
          <w:p w14:paraId="4077F694"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0</w:t>
            </w:r>
          </w:p>
        </w:tc>
        <w:tc>
          <w:tcPr>
            <w:tcW w:w="876" w:type="dxa"/>
            <w:gridSpan w:val="2"/>
            <w:tcBorders>
              <w:top w:val="nil"/>
              <w:left w:val="nil"/>
              <w:bottom w:val="nil"/>
              <w:right w:val="nil"/>
            </w:tcBorders>
            <w:noWrap/>
            <w:vAlign w:val="bottom"/>
          </w:tcPr>
          <w:p w14:paraId="4077F695"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5,547</w:t>
            </w:r>
          </w:p>
        </w:tc>
        <w:tc>
          <w:tcPr>
            <w:tcW w:w="794" w:type="dxa"/>
            <w:gridSpan w:val="2"/>
            <w:tcBorders>
              <w:top w:val="nil"/>
              <w:left w:val="nil"/>
              <w:bottom w:val="nil"/>
              <w:right w:val="nil"/>
            </w:tcBorders>
            <w:noWrap/>
            <w:vAlign w:val="bottom"/>
          </w:tcPr>
          <w:p w14:paraId="4077F696"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0</w:t>
            </w:r>
          </w:p>
        </w:tc>
        <w:tc>
          <w:tcPr>
            <w:tcW w:w="975" w:type="dxa"/>
            <w:gridSpan w:val="2"/>
            <w:tcBorders>
              <w:top w:val="nil"/>
              <w:left w:val="nil"/>
              <w:bottom w:val="nil"/>
              <w:right w:val="nil"/>
            </w:tcBorders>
            <w:noWrap/>
            <w:vAlign w:val="bottom"/>
          </w:tcPr>
          <w:p w14:paraId="4077F697" w14:textId="77777777" w:rsidR="00681E71" w:rsidRPr="00B624EC" w:rsidRDefault="00AE6A71" w:rsidP="00681E71">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11,906</w:t>
            </w:r>
          </w:p>
        </w:tc>
      </w:tr>
      <w:tr w:rsidR="00B30620" w14:paraId="4077F6A5" w14:textId="77777777" w:rsidTr="6B3F31A1">
        <w:trPr>
          <w:gridAfter w:val="1"/>
          <w:wAfter w:w="59" w:type="dxa"/>
          <w:trHeight w:val="280"/>
        </w:trPr>
        <w:tc>
          <w:tcPr>
            <w:tcW w:w="1701" w:type="dxa"/>
            <w:tcBorders>
              <w:top w:val="nil"/>
              <w:left w:val="nil"/>
              <w:bottom w:val="nil"/>
              <w:right w:val="nil"/>
            </w:tcBorders>
            <w:noWrap/>
            <w:vAlign w:val="bottom"/>
            <w:hideMark/>
          </w:tcPr>
          <w:p w14:paraId="4077F699" w14:textId="77777777" w:rsidR="00681E71" w:rsidRPr="00C20F89" w:rsidRDefault="00AE6A71" w:rsidP="00681E71">
            <w:pPr>
              <w:spacing w:after="0" w:line="240" w:lineRule="auto"/>
              <w:rPr>
                <w:rFonts w:eastAsia="Times New Roman" w:cs="Arial"/>
                <w:color w:val="000000"/>
                <w:sz w:val="16"/>
                <w:szCs w:val="16"/>
                <w:lang w:eastAsia="en-GB"/>
              </w:rPr>
            </w:pPr>
            <w:r w:rsidRPr="00C20F89">
              <w:rPr>
                <w:rFonts w:eastAsia="Times New Roman" w:cs="Arial"/>
                <w:color w:val="000000"/>
                <w:sz w:val="16"/>
                <w:szCs w:val="16"/>
                <w:lang w:val="cy-GB" w:eastAsia="en-GB"/>
              </w:rPr>
              <w:t>Heddlu Gwent</w:t>
            </w:r>
          </w:p>
        </w:tc>
        <w:tc>
          <w:tcPr>
            <w:tcW w:w="1078" w:type="dxa"/>
            <w:tcBorders>
              <w:top w:val="nil"/>
              <w:left w:val="nil"/>
              <w:bottom w:val="nil"/>
              <w:right w:val="nil"/>
            </w:tcBorders>
            <w:noWrap/>
            <w:vAlign w:val="bottom"/>
          </w:tcPr>
          <w:p w14:paraId="4077F69A"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2,181</w:t>
            </w:r>
          </w:p>
        </w:tc>
        <w:tc>
          <w:tcPr>
            <w:tcW w:w="947" w:type="dxa"/>
            <w:tcBorders>
              <w:top w:val="nil"/>
              <w:left w:val="nil"/>
              <w:bottom w:val="nil"/>
              <w:right w:val="nil"/>
            </w:tcBorders>
            <w:noWrap/>
            <w:vAlign w:val="bottom"/>
          </w:tcPr>
          <w:p w14:paraId="4077F69B"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137</w:t>
            </w:r>
          </w:p>
        </w:tc>
        <w:tc>
          <w:tcPr>
            <w:tcW w:w="964" w:type="dxa"/>
            <w:tcBorders>
              <w:top w:val="nil"/>
              <w:left w:val="nil"/>
              <w:bottom w:val="nil"/>
              <w:right w:val="nil"/>
            </w:tcBorders>
            <w:noWrap/>
            <w:vAlign w:val="bottom"/>
          </w:tcPr>
          <w:p w14:paraId="4077F69C"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475</w:t>
            </w:r>
          </w:p>
        </w:tc>
        <w:tc>
          <w:tcPr>
            <w:tcW w:w="990" w:type="dxa"/>
            <w:tcBorders>
              <w:top w:val="nil"/>
              <w:left w:val="nil"/>
              <w:bottom w:val="nil"/>
              <w:right w:val="nil"/>
            </w:tcBorders>
            <w:noWrap/>
            <w:vAlign w:val="bottom"/>
          </w:tcPr>
          <w:p w14:paraId="4077F69D"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3,902</w:t>
            </w:r>
          </w:p>
        </w:tc>
        <w:tc>
          <w:tcPr>
            <w:tcW w:w="695" w:type="dxa"/>
            <w:tcBorders>
              <w:top w:val="nil"/>
              <w:left w:val="nil"/>
              <w:bottom w:val="nil"/>
              <w:right w:val="nil"/>
            </w:tcBorders>
            <w:noWrap/>
            <w:vAlign w:val="bottom"/>
          </w:tcPr>
          <w:p w14:paraId="4077F69E"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617</w:t>
            </w:r>
          </w:p>
        </w:tc>
        <w:tc>
          <w:tcPr>
            <w:tcW w:w="860" w:type="dxa"/>
            <w:tcBorders>
              <w:top w:val="nil"/>
              <w:left w:val="nil"/>
              <w:bottom w:val="nil"/>
              <w:right w:val="nil"/>
            </w:tcBorders>
            <w:noWrap/>
            <w:vAlign w:val="bottom"/>
          </w:tcPr>
          <w:p w14:paraId="4077F69F"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2,028</w:t>
            </w:r>
          </w:p>
        </w:tc>
        <w:tc>
          <w:tcPr>
            <w:tcW w:w="860" w:type="dxa"/>
            <w:tcBorders>
              <w:top w:val="nil"/>
              <w:left w:val="nil"/>
              <w:bottom w:val="nil"/>
              <w:right w:val="nil"/>
            </w:tcBorders>
            <w:noWrap/>
            <w:vAlign w:val="bottom"/>
          </w:tcPr>
          <w:p w14:paraId="4077F6A0"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783</w:t>
            </w:r>
          </w:p>
        </w:tc>
        <w:tc>
          <w:tcPr>
            <w:tcW w:w="787" w:type="dxa"/>
            <w:tcBorders>
              <w:top w:val="nil"/>
              <w:left w:val="nil"/>
              <w:bottom w:val="nil"/>
              <w:right w:val="nil"/>
            </w:tcBorders>
            <w:noWrap/>
            <w:vAlign w:val="bottom"/>
          </w:tcPr>
          <w:p w14:paraId="4077F6A1"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2,646</w:t>
            </w:r>
          </w:p>
        </w:tc>
        <w:tc>
          <w:tcPr>
            <w:tcW w:w="876" w:type="dxa"/>
            <w:gridSpan w:val="2"/>
            <w:tcBorders>
              <w:top w:val="nil"/>
              <w:left w:val="nil"/>
              <w:bottom w:val="nil"/>
              <w:right w:val="nil"/>
            </w:tcBorders>
            <w:noWrap/>
            <w:vAlign w:val="bottom"/>
          </w:tcPr>
          <w:p w14:paraId="4077F6A2"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3,698</w:t>
            </w:r>
          </w:p>
        </w:tc>
        <w:tc>
          <w:tcPr>
            <w:tcW w:w="794" w:type="dxa"/>
            <w:gridSpan w:val="2"/>
            <w:tcBorders>
              <w:top w:val="nil"/>
              <w:left w:val="nil"/>
              <w:bottom w:val="nil"/>
              <w:right w:val="nil"/>
            </w:tcBorders>
            <w:noWrap/>
            <w:vAlign w:val="bottom"/>
          </w:tcPr>
          <w:p w14:paraId="4077F6A3"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391</w:t>
            </w:r>
          </w:p>
        </w:tc>
        <w:tc>
          <w:tcPr>
            <w:tcW w:w="975" w:type="dxa"/>
            <w:gridSpan w:val="2"/>
            <w:tcBorders>
              <w:top w:val="nil"/>
              <w:left w:val="nil"/>
              <w:bottom w:val="nil"/>
              <w:right w:val="nil"/>
            </w:tcBorders>
            <w:noWrap/>
            <w:vAlign w:val="bottom"/>
          </w:tcPr>
          <w:p w14:paraId="4077F6A4" w14:textId="77777777" w:rsidR="00681E71" w:rsidRPr="00B624EC" w:rsidRDefault="00AE6A71" w:rsidP="00681E71">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16,858</w:t>
            </w:r>
          </w:p>
        </w:tc>
      </w:tr>
      <w:tr w:rsidR="00B30620" w14:paraId="4077F6B2" w14:textId="77777777" w:rsidTr="6B3F31A1">
        <w:trPr>
          <w:gridAfter w:val="1"/>
          <w:wAfter w:w="59" w:type="dxa"/>
          <w:trHeight w:val="293"/>
        </w:trPr>
        <w:tc>
          <w:tcPr>
            <w:tcW w:w="1701" w:type="dxa"/>
            <w:tcBorders>
              <w:top w:val="nil"/>
              <w:left w:val="nil"/>
              <w:bottom w:val="single" w:sz="8" w:space="0" w:color="auto"/>
              <w:right w:val="nil"/>
            </w:tcBorders>
            <w:noWrap/>
            <w:vAlign w:val="bottom"/>
            <w:hideMark/>
          </w:tcPr>
          <w:p w14:paraId="4077F6A6" w14:textId="77777777" w:rsidR="00681E71" w:rsidRPr="00C20F89" w:rsidRDefault="00AE6A71" w:rsidP="00681E71">
            <w:pPr>
              <w:spacing w:after="0" w:line="240" w:lineRule="auto"/>
              <w:rPr>
                <w:rFonts w:eastAsia="Times New Roman" w:cs="Arial"/>
                <w:color w:val="000000"/>
                <w:sz w:val="16"/>
                <w:szCs w:val="16"/>
                <w:lang w:eastAsia="en-GB"/>
              </w:rPr>
            </w:pPr>
            <w:r w:rsidRPr="00C20F89">
              <w:rPr>
                <w:rFonts w:eastAsia="Times New Roman" w:cs="Arial"/>
                <w:color w:val="000000"/>
                <w:sz w:val="16"/>
                <w:szCs w:val="16"/>
                <w:lang w:val="cy-GB" w:eastAsia="en-GB"/>
              </w:rPr>
              <w:t>Heddlu Gogledd Cymru</w:t>
            </w:r>
          </w:p>
        </w:tc>
        <w:tc>
          <w:tcPr>
            <w:tcW w:w="1078" w:type="dxa"/>
            <w:tcBorders>
              <w:top w:val="nil"/>
              <w:left w:val="nil"/>
              <w:bottom w:val="nil"/>
              <w:right w:val="nil"/>
            </w:tcBorders>
            <w:noWrap/>
            <w:vAlign w:val="bottom"/>
          </w:tcPr>
          <w:p w14:paraId="4077F6A7"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2,534</w:t>
            </w:r>
          </w:p>
        </w:tc>
        <w:tc>
          <w:tcPr>
            <w:tcW w:w="947" w:type="dxa"/>
            <w:tcBorders>
              <w:top w:val="nil"/>
              <w:left w:val="nil"/>
              <w:bottom w:val="nil"/>
              <w:right w:val="nil"/>
            </w:tcBorders>
            <w:noWrap/>
            <w:vAlign w:val="bottom"/>
          </w:tcPr>
          <w:p w14:paraId="4077F6A8"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159</w:t>
            </w:r>
          </w:p>
        </w:tc>
        <w:tc>
          <w:tcPr>
            <w:tcW w:w="964" w:type="dxa"/>
            <w:tcBorders>
              <w:top w:val="nil"/>
              <w:left w:val="nil"/>
              <w:bottom w:val="nil"/>
              <w:right w:val="nil"/>
            </w:tcBorders>
            <w:noWrap/>
            <w:vAlign w:val="bottom"/>
          </w:tcPr>
          <w:p w14:paraId="4077F6A9"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2,889</w:t>
            </w:r>
          </w:p>
        </w:tc>
        <w:tc>
          <w:tcPr>
            <w:tcW w:w="990" w:type="dxa"/>
            <w:tcBorders>
              <w:top w:val="nil"/>
              <w:left w:val="nil"/>
              <w:bottom w:val="nil"/>
              <w:right w:val="nil"/>
            </w:tcBorders>
            <w:noWrap/>
            <w:vAlign w:val="bottom"/>
          </w:tcPr>
          <w:p w14:paraId="4077F6AA"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0</w:t>
            </w:r>
          </w:p>
        </w:tc>
        <w:tc>
          <w:tcPr>
            <w:tcW w:w="695" w:type="dxa"/>
            <w:tcBorders>
              <w:top w:val="nil"/>
              <w:left w:val="nil"/>
              <w:bottom w:val="nil"/>
              <w:right w:val="nil"/>
            </w:tcBorders>
            <w:noWrap/>
            <w:vAlign w:val="bottom"/>
          </w:tcPr>
          <w:p w14:paraId="4077F6AB"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 xml:space="preserve">0 </w:t>
            </w:r>
          </w:p>
        </w:tc>
        <w:tc>
          <w:tcPr>
            <w:tcW w:w="860" w:type="dxa"/>
            <w:tcBorders>
              <w:top w:val="nil"/>
              <w:left w:val="nil"/>
              <w:bottom w:val="nil"/>
              <w:right w:val="nil"/>
            </w:tcBorders>
            <w:noWrap/>
            <w:vAlign w:val="bottom"/>
          </w:tcPr>
          <w:p w14:paraId="4077F6AC"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 xml:space="preserve">0 </w:t>
            </w:r>
          </w:p>
        </w:tc>
        <w:tc>
          <w:tcPr>
            <w:tcW w:w="860" w:type="dxa"/>
            <w:tcBorders>
              <w:top w:val="nil"/>
              <w:left w:val="nil"/>
              <w:bottom w:val="nil"/>
              <w:right w:val="nil"/>
            </w:tcBorders>
            <w:noWrap/>
            <w:vAlign w:val="bottom"/>
          </w:tcPr>
          <w:p w14:paraId="4077F6AD"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 xml:space="preserve">0 </w:t>
            </w:r>
          </w:p>
        </w:tc>
        <w:tc>
          <w:tcPr>
            <w:tcW w:w="787" w:type="dxa"/>
            <w:tcBorders>
              <w:top w:val="nil"/>
              <w:left w:val="nil"/>
              <w:bottom w:val="nil"/>
              <w:right w:val="nil"/>
            </w:tcBorders>
            <w:noWrap/>
            <w:vAlign w:val="bottom"/>
          </w:tcPr>
          <w:p w14:paraId="4077F6AE"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 xml:space="preserve">0 </w:t>
            </w:r>
          </w:p>
        </w:tc>
        <w:tc>
          <w:tcPr>
            <w:tcW w:w="876" w:type="dxa"/>
            <w:gridSpan w:val="2"/>
            <w:tcBorders>
              <w:top w:val="nil"/>
              <w:left w:val="nil"/>
              <w:bottom w:val="nil"/>
              <w:right w:val="nil"/>
            </w:tcBorders>
            <w:noWrap/>
            <w:vAlign w:val="bottom"/>
          </w:tcPr>
          <w:p w14:paraId="4077F6AF"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 xml:space="preserve">0 </w:t>
            </w:r>
          </w:p>
        </w:tc>
        <w:tc>
          <w:tcPr>
            <w:tcW w:w="794" w:type="dxa"/>
            <w:gridSpan w:val="2"/>
            <w:tcBorders>
              <w:top w:val="nil"/>
              <w:left w:val="nil"/>
              <w:bottom w:val="nil"/>
              <w:right w:val="nil"/>
            </w:tcBorders>
            <w:noWrap/>
            <w:vAlign w:val="bottom"/>
          </w:tcPr>
          <w:p w14:paraId="4077F6B0" w14:textId="77777777" w:rsidR="00681E71" w:rsidRPr="00B624EC" w:rsidRDefault="00AE6A71" w:rsidP="00681E71">
            <w:pPr>
              <w:spacing w:after="0" w:line="240" w:lineRule="auto"/>
              <w:jc w:val="right"/>
              <w:rPr>
                <w:rFonts w:eastAsia="Times New Roman" w:cs="Arial"/>
                <w:sz w:val="18"/>
                <w:szCs w:val="18"/>
                <w:lang w:eastAsia="en-GB"/>
              </w:rPr>
            </w:pPr>
            <w:r>
              <w:rPr>
                <w:rFonts w:eastAsia="Times New Roman" w:cs="Arial"/>
                <w:sz w:val="18"/>
                <w:szCs w:val="18"/>
                <w:lang w:val="cy-GB" w:eastAsia="en-GB"/>
              </w:rPr>
              <w:t>0</w:t>
            </w:r>
          </w:p>
        </w:tc>
        <w:tc>
          <w:tcPr>
            <w:tcW w:w="975" w:type="dxa"/>
            <w:gridSpan w:val="2"/>
            <w:tcBorders>
              <w:top w:val="nil"/>
              <w:left w:val="nil"/>
              <w:bottom w:val="nil"/>
              <w:right w:val="nil"/>
            </w:tcBorders>
            <w:noWrap/>
            <w:vAlign w:val="bottom"/>
          </w:tcPr>
          <w:p w14:paraId="4077F6B1" w14:textId="77777777" w:rsidR="00681E71" w:rsidRPr="00B624EC" w:rsidRDefault="00AE6A71" w:rsidP="00681E71">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5,583</w:t>
            </w:r>
          </w:p>
        </w:tc>
      </w:tr>
      <w:tr w:rsidR="00B30620" w14:paraId="4077F6BF" w14:textId="77777777" w:rsidTr="00995D5E">
        <w:trPr>
          <w:gridAfter w:val="1"/>
          <w:wAfter w:w="59" w:type="dxa"/>
          <w:trHeight w:val="293"/>
        </w:trPr>
        <w:tc>
          <w:tcPr>
            <w:tcW w:w="1701" w:type="dxa"/>
            <w:tcBorders>
              <w:top w:val="single" w:sz="8" w:space="0" w:color="auto"/>
              <w:bottom w:val="single" w:sz="8" w:space="0" w:color="auto"/>
              <w:right w:val="nil"/>
            </w:tcBorders>
            <w:shd w:val="clear" w:color="auto" w:fill="FFFFFF" w:themeFill="background1"/>
            <w:noWrap/>
            <w:vAlign w:val="bottom"/>
            <w:hideMark/>
          </w:tcPr>
          <w:p w14:paraId="4077F6B3" w14:textId="77777777" w:rsidR="00681E71" w:rsidRPr="00C20F89" w:rsidRDefault="00AE6A71" w:rsidP="00681E71">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 </w:t>
            </w:r>
          </w:p>
        </w:tc>
        <w:tc>
          <w:tcPr>
            <w:tcW w:w="1078" w:type="dxa"/>
            <w:tcBorders>
              <w:top w:val="single" w:sz="8" w:space="0" w:color="auto"/>
              <w:left w:val="nil"/>
              <w:bottom w:val="single" w:sz="8" w:space="0" w:color="auto"/>
              <w:right w:val="nil"/>
            </w:tcBorders>
            <w:noWrap/>
            <w:vAlign w:val="center"/>
          </w:tcPr>
          <w:p w14:paraId="4077F6B4" w14:textId="77777777" w:rsidR="00681E71" w:rsidRPr="00B624EC" w:rsidRDefault="00AE6A71" w:rsidP="00681E71">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11,590</w:t>
            </w:r>
          </w:p>
        </w:tc>
        <w:tc>
          <w:tcPr>
            <w:tcW w:w="947" w:type="dxa"/>
            <w:tcBorders>
              <w:top w:val="single" w:sz="8" w:space="0" w:color="auto"/>
              <w:left w:val="nil"/>
              <w:bottom w:val="single" w:sz="8" w:space="0" w:color="auto"/>
              <w:right w:val="nil"/>
            </w:tcBorders>
            <w:noWrap/>
            <w:vAlign w:val="center"/>
          </w:tcPr>
          <w:p w14:paraId="4077F6B5" w14:textId="77777777" w:rsidR="00681E71" w:rsidRPr="00DC0CCD" w:rsidRDefault="00AE6A71" w:rsidP="00681E71">
            <w:pPr>
              <w:spacing w:after="0" w:line="240" w:lineRule="auto"/>
              <w:jc w:val="right"/>
              <w:rPr>
                <w:rFonts w:eastAsia="Times New Roman" w:cs="Arial"/>
                <w:b/>
                <w:sz w:val="18"/>
                <w:szCs w:val="18"/>
                <w:lang w:eastAsia="en-GB"/>
              </w:rPr>
            </w:pPr>
            <w:r w:rsidRPr="00DC0CCD">
              <w:rPr>
                <w:rFonts w:eastAsia="Times New Roman" w:cs="Arial"/>
                <w:b/>
                <w:bCs/>
                <w:sz w:val="18"/>
                <w:szCs w:val="18"/>
                <w:lang w:val="cy-GB" w:eastAsia="en-GB"/>
              </w:rPr>
              <w:t>727</w:t>
            </w:r>
          </w:p>
        </w:tc>
        <w:tc>
          <w:tcPr>
            <w:tcW w:w="964" w:type="dxa"/>
            <w:tcBorders>
              <w:top w:val="single" w:sz="8" w:space="0" w:color="auto"/>
              <w:left w:val="nil"/>
              <w:bottom w:val="single" w:sz="8" w:space="0" w:color="auto"/>
              <w:right w:val="nil"/>
            </w:tcBorders>
            <w:noWrap/>
            <w:vAlign w:val="center"/>
          </w:tcPr>
          <w:p w14:paraId="4077F6B6" w14:textId="77777777" w:rsidR="00681E71" w:rsidRPr="00DC0CCD" w:rsidRDefault="00AE6A71" w:rsidP="00681E71">
            <w:pPr>
              <w:spacing w:after="0" w:line="240" w:lineRule="auto"/>
              <w:jc w:val="right"/>
              <w:rPr>
                <w:rFonts w:eastAsia="Times New Roman" w:cs="Arial"/>
                <w:b/>
                <w:sz w:val="18"/>
                <w:szCs w:val="18"/>
                <w:lang w:eastAsia="en-GB"/>
              </w:rPr>
            </w:pPr>
            <w:r w:rsidRPr="00DC0CCD">
              <w:rPr>
                <w:rFonts w:eastAsia="Times New Roman" w:cs="Arial"/>
                <w:b/>
                <w:bCs/>
                <w:sz w:val="18"/>
                <w:szCs w:val="18"/>
                <w:lang w:val="cy-GB" w:eastAsia="en-GB"/>
              </w:rPr>
              <w:t>4,859</w:t>
            </w:r>
          </w:p>
        </w:tc>
        <w:tc>
          <w:tcPr>
            <w:tcW w:w="990" w:type="dxa"/>
            <w:tcBorders>
              <w:top w:val="single" w:sz="8" w:space="0" w:color="auto"/>
              <w:left w:val="nil"/>
              <w:bottom w:val="single" w:sz="8" w:space="0" w:color="auto"/>
              <w:right w:val="nil"/>
            </w:tcBorders>
            <w:noWrap/>
            <w:vAlign w:val="center"/>
          </w:tcPr>
          <w:p w14:paraId="4077F6B7" w14:textId="77777777" w:rsidR="00681E71" w:rsidRPr="00B624EC" w:rsidRDefault="00AE6A71" w:rsidP="00681E71">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16,204</w:t>
            </w:r>
          </w:p>
        </w:tc>
        <w:tc>
          <w:tcPr>
            <w:tcW w:w="695" w:type="dxa"/>
            <w:tcBorders>
              <w:top w:val="single" w:sz="8" w:space="0" w:color="auto"/>
              <w:left w:val="nil"/>
              <w:bottom w:val="single" w:sz="8" w:space="0" w:color="auto"/>
              <w:right w:val="nil"/>
            </w:tcBorders>
            <w:noWrap/>
            <w:vAlign w:val="center"/>
          </w:tcPr>
          <w:p w14:paraId="4077F6B8" w14:textId="77777777" w:rsidR="00681E71" w:rsidRPr="00B624EC" w:rsidRDefault="00AE6A71" w:rsidP="00681E71">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2,376</w:t>
            </w:r>
          </w:p>
        </w:tc>
        <w:tc>
          <w:tcPr>
            <w:tcW w:w="860" w:type="dxa"/>
            <w:tcBorders>
              <w:top w:val="single" w:sz="8" w:space="0" w:color="auto"/>
              <w:left w:val="nil"/>
              <w:bottom w:val="single" w:sz="8" w:space="0" w:color="auto"/>
              <w:right w:val="nil"/>
            </w:tcBorders>
            <w:noWrap/>
            <w:vAlign w:val="center"/>
          </w:tcPr>
          <w:p w14:paraId="4077F6B9" w14:textId="77777777" w:rsidR="00681E71" w:rsidRPr="00B624EC" w:rsidRDefault="00AE6A71" w:rsidP="00681E71">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5,474</w:t>
            </w:r>
          </w:p>
        </w:tc>
        <w:tc>
          <w:tcPr>
            <w:tcW w:w="860" w:type="dxa"/>
            <w:tcBorders>
              <w:top w:val="single" w:sz="8" w:space="0" w:color="auto"/>
              <w:left w:val="nil"/>
              <w:bottom w:val="single" w:sz="8" w:space="0" w:color="auto"/>
              <w:right w:val="nil"/>
            </w:tcBorders>
            <w:noWrap/>
            <w:vAlign w:val="center"/>
          </w:tcPr>
          <w:p w14:paraId="4077F6BA" w14:textId="77777777" w:rsidR="00681E71" w:rsidRPr="00B624EC" w:rsidRDefault="00AE6A71" w:rsidP="00681E71">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2,178</w:t>
            </w:r>
          </w:p>
        </w:tc>
        <w:tc>
          <w:tcPr>
            <w:tcW w:w="787" w:type="dxa"/>
            <w:tcBorders>
              <w:top w:val="single" w:sz="8" w:space="0" w:color="auto"/>
              <w:left w:val="nil"/>
              <w:bottom w:val="single" w:sz="8" w:space="0" w:color="auto"/>
              <w:right w:val="nil"/>
            </w:tcBorders>
            <w:noWrap/>
            <w:vAlign w:val="center"/>
          </w:tcPr>
          <w:p w14:paraId="4077F6BB" w14:textId="77777777" w:rsidR="00681E71" w:rsidRPr="00B624EC" w:rsidRDefault="00AE6A71" w:rsidP="00681E71">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8,117</w:t>
            </w:r>
          </w:p>
        </w:tc>
        <w:tc>
          <w:tcPr>
            <w:tcW w:w="876" w:type="dxa"/>
            <w:gridSpan w:val="2"/>
            <w:tcBorders>
              <w:top w:val="single" w:sz="8" w:space="0" w:color="auto"/>
              <w:left w:val="nil"/>
              <w:bottom w:val="single" w:sz="8" w:space="0" w:color="auto"/>
              <w:right w:val="nil"/>
            </w:tcBorders>
            <w:noWrap/>
            <w:vAlign w:val="center"/>
          </w:tcPr>
          <w:p w14:paraId="4077F6BC" w14:textId="77777777" w:rsidR="00681E71" w:rsidRPr="00B624EC" w:rsidRDefault="00AE6A71" w:rsidP="00681E71">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18,491</w:t>
            </w:r>
          </w:p>
        </w:tc>
        <w:tc>
          <w:tcPr>
            <w:tcW w:w="794" w:type="dxa"/>
            <w:gridSpan w:val="2"/>
            <w:tcBorders>
              <w:top w:val="single" w:sz="8" w:space="0" w:color="auto"/>
              <w:left w:val="nil"/>
              <w:bottom w:val="single" w:sz="8" w:space="0" w:color="auto"/>
              <w:right w:val="nil"/>
            </w:tcBorders>
            <w:noWrap/>
            <w:vAlign w:val="center"/>
          </w:tcPr>
          <w:p w14:paraId="4077F6BD" w14:textId="77777777" w:rsidR="00681E71" w:rsidRPr="00B624EC" w:rsidRDefault="00AE6A71" w:rsidP="00681E71">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782</w:t>
            </w:r>
          </w:p>
        </w:tc>
        <w:tc>
          <w:tcPr>
            <w:tcW w:w="975" w:type="dxa"/>
            <w:gridSpan w:val="2"/>
            <w:tcBorders>
              <w:top w:val="single" w:sz="8" w:space="0" w:color="auto"/>
              <w:left w:val="nil"/>
              <w:bottom w:val="single" w:sz="8" w:space="0" w:color="auto"/>
              <w:right w:val="nil"/>
            </w:tcBorders>
            <w:noWrap/>
            <w:vAlign w:val="center"/>
          </w:tcPr>
          <w:p w14:paraId="4077F6BE" w14:textId="77777777" w:rsidR="00681E71" w:rsidRPr="00B624EC" w:rsidRDefault="00AE6A71" w:rsidP="00681E71">
            <w:pPr>
              <w:spacing w:after="0" w:line="240" w:lineRule="auto"/>
              <w:jc w:val="right"/>
              <w:rPr>
                <w:rFonts w:eastAsia="Times New Roman" w:cs="Arial"/>
                <w:b/>
                <w:bCs/>
                <w:sz w:val="18"/>
                <w:szCs w:val="18"/>
                <w:lang w:eastAsia="en-GB"/>
              </w:rPr>
            </w:pPr>
            <w:r>
              <w:rPr>
                <w:rFonts w:eastAsia="Times New Roman" w:cs="Arial"/>
                <w:b/>
                <w:bCs/>
                <w:sz w:val="18"/>
                <w:szCs w:val="18"/>
                <w:lang w:val="cy-GB" w:eastAsia="en-GB"/>
              </w:rPr>
              <w:t>70,799</w:t>
            </w:r>
          </w:p>
        </w:tc>
      </w:tr>
      <w:tr w:rsidR="00B30620" w14:paraId="4077F6CC" w14:textId="77777777" w:rsidTr="6B3F31A1">
        <w:trPr>
          <w:gridAfter w:val="1"/>
          <w:wAfter w:w="59" w:type="dxa"/>
          <w:trHeight w:val="280"/>
        </w:trPr>
        <w:tc>
          <w:tcPr>
            <w:tcW w:w="1701" w:type="dxa"/>
            <w:tcBorders>
              <w:top w:val="nil"/>
              <w:left w:val="nil"/>
              <w:bottom w:val="nil"/>
              <w:right w:val="nil"/>
            </w:tcBorders>
            <w:noWrap/>
            <w:vAlign w:val="bottom"/>
            <w:hideMark/>
          </w:tcPr>
          <w:p w14:paraId="4077F6C0" w14:textId="77777777" w:rsidR="00B624EC" w:rsidRPr="00C20F89" w:rsidRDefault="00AE6A71" w:rsidP="00B624EC">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Cyfanswm Incwm a Grantiau</w:t>
            </w:r>
          </w:p>
        </w:tc>
        <w:tc>
          <w:tcPr>
            <w:tcW w:w="1078" w:type="dxa"/>
            <w:tcBorders>
              <w:top w:val="nil"/>
              <w:left w:val="nil"/>
              <w:bottom w:val="nil"/>
              <w:right w:val="nil"/>
            </w:tcBorders>
            <w:noWrap/>
            <w:vAlign w:val="bottom"/>
          </w:tcPr>
          <w:p w14:paraId="4077F6C1" w14:textId="77777777" w:rsidR="00B624EC" w:rsidRPr="00B624EC" w:rsidRDefault="00B624EC" w:rsidP="00B624EC">
            <w:pPr>
              <w:spacing w:after="0" w:line="240" w:lineRule="auto"/>
              <w:rPr>
                <w:rFonts w:eastAsia="Times New Roman" w:cs="Arial"/>
                <w:sz w:val="18"/>
                <w:szCs w:val="18"/>
                <w:lang w:eastAsia="en-GB"/>
              </w:rPr>
            </w:pPr>
          </w:p>
        </w:tc>
        <w:tc>
          <w:tcPr>
            <w:tcW w:w="947" w:type="dxa"/>
            <w:tcBorders>
              <w:top w:val="nil"/>
              <w:left w:val="nil"/>
              <w:bottom w:val="nil"/>
              <w:right w:val="nil"/>
            </w:tcBorders>
            <w:noWrap/>
            <w:vAlign w:val="bottom"/>
          </w:tcPr>
          <w:p w14:paraId="4077F6C2" w14:textId="77777777" w:rsidR="00B624EC" w:rsidRPr="00B624EC" w:rsidRDefault="00B624EC" w:rsidP="00B624EC">
            <w:pPr>
              <w:spacing w:after="0" w:line="240" w:lineRule="auto"/>
              <w:rPr>
                <w:rFonts w:eastAsia="Times New Roman" w:cs="Arial"/>
                <w:sz w:val="18"/>
                <w:szCs w:val="18"/>
                <w:lang w:eastAsia="en-GB"/>
              </w:rPr>
            </w:pPr>
          </w:p>
        </w:tc>
        <w:tc>
          <w:tcPr>
            <w:tcW w:w="964" w:type="dxa"/>
            <w:tcBorders>
              <w:top w:val="nil"/>
              <w:left w:val="nil"/>
              <w:bottom w:val="nil"/>
              <w:right w:val="nil"/>
            </w:tcBorders>
            <w:noWrap/>
            <w:vAlign w:val="bottom"/>
          </w:tcPr>
          <w:p w14:paraId="4077F6C3" w14:textId="77777777" w:rsidR="00B624EC" w:rsidRPr="00B624EC" w:rsidRDefault="00B624EC" w:rsidP="00B624EC">
            <w:pPr>
              <w:spacing w:after="0" w:line="240" w:lineRule="auto"/>
              <w:rPr>
                <w:rFonts w:eastAsia="Times New Roman" w:cs="Arial"/>
                <w:sz w:val="18"/>
                <w:szCs w:val="18"/>
                <w:lang w:eastAsia="en-GB"/>
              </w:rPr>
            </w:pPr>
          </w:p>
        </w:tc>
        <w:tc>
          <w:tcPr>
            <w:tcW w:w="990" w:type="dxa"/>
            <w:tcBorders>
              <w:top w:val="nil"/>
              <w:left w:val="nil"/>
              <w:bottom w:val="nil"/>
              <w:right w:val="nil"/>
            </w:tcBorders>
            <w:noWrap/>
            <w:vAlign w:val="bottom"/>
          </w:tcPr>
          <w:p w14:paraId="4077F6C4" w14:textId="77777777" w:rsidR="00B624EC" w:rsidRPr="00B624EC" w:rsidRDefault="00B624EC" w:rsidP="00B624EC">
            <w:pPr>
              <w:spacing w:after="0" w:line="240" w:lineRule="auto"/>
              <w:rPr>
                <w:rFonts w:eastAsia="Times New Roman" w:cs="Arial"/>
                <w:sz w:val="18"/>
                <w:szCs w:val="18"/>
                <w:lang w:eastAsia="en-GB"/>
              </w:rPr>
            </w:pPr>
          </w:p>
        </w:tc>
        <w:tc>
          <w:tcPr>
            <w:tcW w:w="695" w:type="dxa"/>
            <w:tcBorders>
              <w:top w:val="nil"/>
              <w:left w:val="nil"/>
              <w:bottom w:val="nil"/>
              <w:right w:val="nil"/>
            </w:tcBorders>
            <w:noWrap/>
            <w:vAlign w:val="bottom"/>
          </w:tcPr>
          <w:p w14:paraId="4077F6C5" w14:textId="77777777" w:rsidR="00B624EC" w:rsidRPr="00B624EC" w:rsidRDefault="00B624EC" w:rsidP="00B624EC">
            <w:pPr>
              <w:spacing w:after="0" w:line="240" w:lineRule="auto"/>
              <w:rPr>
                <w:rFonts w:eastAsia="Times New Roman" w:cs="Arial"/>
                <w:sz w:val="18"/>
                <w:szCs w:val="18"/>
                <w:lang w:eastAsia="en-GB"/>
              </w:rPr>
            </w:pPr>
          </w:p>
        </w:tc>
        <w:tc>
          <w:tcPr>
            <w:tcW w:w="860" w:type="dxa"/>
            <w:tcBorders>
              <w:top w:val="nil"/>
              <w:left w:val="nil"/>
              <w:bottom w:val="nil"/>
              <w:right w:val="nil"/>
            </w:tcBorders>
            <w:noWrap/>
            <w:vAlign w:val="bottom"/>
          </w:tcPr>
          <w:p w14:paraId="4077F6C6" w14:textId="77777777" w:rsidR="00B624EC" w:rsidRPr="00B624EC" w:rsidRDefault="00B624EC" w:rsidP="00B624EC">
            <w:pPr>
              <w:spacing w:after="0" w:line="240" w:lineRule="auto"/>
              <w:rPr>
                <w:rFonts w:eastAsia="Times New Roman" w:cs="Arial"/>
                <w:sz w:val="18"/>
                <w:szCs w:val="18"/>
                <w:lang w:eastAsia="en-GB"/>
              </w:rPr>
            </w:pPr>
          </w:p>
        </w:tc>
        <w:tc>
          <w:tcPr>
            <w:tcW w:w="860" w:type="dxa"/>
            <w:tcBorders>
              <w:top w:val="nil"/>
              <w:left w:val="nil"/>
              <w:bottom w:val="nil"/>
              <w:right w:val="nil"/>
            </w:tcBorders>
            <w:noWrap/>
            <w:vAlign w:val="bottom"/>
          </w:tcPr>
          <w:p w14:paraId="4077F6C7" w14:textId="77777777" w:rsidR="00B624EC" w:rsidRPr="00B624EC" w:rsidRDefault="00B624EC" w:rsidP="00B624EC">
            <w:pPr>
              <w:spacing w:after="0" w:line="240" w:lineRule="auto"/>
              <w:rPr>
                <w:rFonts w:eastAsia="Times New Roman" w:cs="Arial"/>
                <w:sz w:val="18"/>
                <w:szCs w:val="18"/>
                <w:lang w:eastAsia="en-GB"/>
              </w:rPr>
            </w:pPr>
          </w:p>
        </w:tc>
        <w:tc>
          <w:tcPr>
            <w:tcW w:w="787" w:type="dxa"/>
            <w:tcBorders>
              <w:top w:val="nil"/>
              <w:left w:val="nil"/>
              <w:bottom w:val="nil"/>
              <w:right w:val="nil"/>
            </w:tcBorders>
            <w:noWrap/>
            <w:vAlign w:val="bottom"/>
          </w:tcPr>
          <w:p w14:paraId="4077F6C8" w14:textId="77777777" w:rsidR="00B624EC" w:rsidRPr="00B624EC" w:rsidRDefault="00B624EC" w:rsidP="00B624EC">
            <w:pPr>
              <w:spacing w:after="0" w:line="240" w:lineRule="auto"/>
              <w:rPr>
                <w:rFonts w:eastAsia="Times New Roman" w:cs="Arial"/>
                <w:sz w:val="18"/>
                <w:szCs w:val="18"/>
                <w:lang w:eastAsia="en-GB"/>
              </w:rPr>
            </w:pPr>
          </w:p>
        </w:tc>
        <w:tc>
          <w:tcPr>
            <w:tcW w:w="876" w:type="dxa"/>
            <w:gridSpan w:val="2"/>
            <w:tcBorders>
              <w:top w:val="nil"/>
              <w:left w:val="nil"/>
              <w:bottom w:val="nil"/>
              <w:right w:val="nil"/>
            </w:tcBorders>
            <w:noWrap/>
            <w:vAlign w:val="bottom"/>
          </w:tcPr>
          <w:p w14:paraId="4077F6C9" w14:textId="77777777" w:rsidR="00B624EC" w:rsidRPr="00B624EC" w:rsidRDefault="00B624EC" w:rsidP="00B624EC">
            <w:pPr>
              <w:spacing w:after="0" w:line="240" w:lineRule="auto"/>
              <w:rPr>
                <w:rFonts w:eastAsia="Times New Roman" w:cs="Arial"/>
                <w:sz w:val="18"/>
                <w:szCs w:val="18"/>
                <w:lang w:eastAsia="en-GB"/>
              </w:rPr>
            </w:pPr>
          </w:p>
        </w:tc>
        <w:tc>
          <w:tcPr>
            <w:tcW w:w="794" w:type="dxa"/>
            <w:gridSpan w:val="2"/>
            <w:tcBorders>
              <w:top w:val="nil"/>
              <w:left w:val="nil"/>
              <w:bottom w:val="nil"/>
              <w:right w:val="nil"/>
            </w:tcBorders>
            <w:noWrap/>
            <w:vAlign w:val="bottom"/>
          </w:tcPr>
          <w:p w14:paraId="4077F6CA" w14:textId="77777777" w:rsidR="00B624EC" w:rsidRPr="00B624EC" w:rsidRDefault="00B624EC" w:rsidP="00B624EC">
            <w:pPr>
              <w:spacing w:after="0" w:line="240" w:lineRule="auto"/>
              <w:rPr>
                <w:rFonts w:eastAsia="Times New Roman" w:cs="Arial"/>
                <w:sz w:val="18"/>
                <w:szCs w:val="18"/>
                <w:lang w:eastAsia="en-GB"/>
              </w:rPr>
            </w:pPr>
          </w:p>
        </w:tc>
        <w:tc>
          <w:tcPr>
            <w:tcW w:w="975" w:type="dxa"/>
            <w:gridSpan w:val="2"/>
            <w:tcBorders>
              <w:top w:val="nil"/>
              <w:left w:val="nil"/>
              <w:bottom w:val="nil"/>
              <w:right w:val="nil"/>
            </w:tcBorders>
            <w:noWrap/>
            <w:vAlign w:val="bottom"/>
          </w:tcPr>
          <w:p w14:paraId="4077F6CB" w14:textId="77777777" w:rsidR="00B624EC" w:rsidRPr="00B624EC" w:rsidRDefault="00B624EC" w:rsidP="00B624EC">
            <w:pPr>
              <w:spacing w:after="0" w:line="240" w:lineRule="auto"/>
              <w:rPr>
                <w:rFonts w:eastAsia="Times New Roman" w:cs="Arial"/>
                <w:sz w:val="18"/>
                <w:szCs w:val="18"/>
                <w:lang w:eastAsia="en-GB"/>
              </w:rPr>
            </w:pPr>
          </w:p>
        </w:tc>
      </w:tr>
      <w:tr w:rsidR="00B30620" w14:paraId="4077F6D9" w14:textId="77777777" w:rsidTr="6B3F31A1">
        <w:trPr>
          <w:gridAfter w:val="1"/>
          <w:wAfter w:w="59" w:type="dxa"/>
          <w:trHeight w:val="280"/>
        </w:trPr>
        <w:tc>
          <w:tcPr>
            <w:tcW w:w="1701" w:type="dxa"/>
            <w:tcBorders>
              <w:top w:val="nil"/>
              <w:left w:val="nil"/>
              <w:bottom w:val="nil"/>
              <w:right w:val="nil"/>
            </w:tcBorders>
            <w:noWrap/>
            <w:vAlign w:val="bottom"/>
            <w:hideMark/>
          </w:tcPr>
          <w:p w14:paraId="4077F6CD" w14:textId="77777777" w:rsidR="00751011" w:rsidRPr="00C20F89" w:rsidRDefault="00AE6A71" w:rsidP="00751011">
            <w:pPr>
              <w:spacing w:after="0" w:line="240" w:lineRule="auto"/>
              <w:rPr>
                <w:rFonts w:eastAsia="Times New Roman" w:cs="Arial"/>
                <w:color w:val="000000"/>
                <w:sz w:val="16"/>
                <w:szCs w:val="16"/>
                <w:lang w:eastAsia="en-GB"/>
              </w:rPr>
            </w:pPr>
            <w:r w:rsidRPr="00C20F89">
              <w:rPr>
                <w:rFonts w:eastAsia="Times New Roman" w:cs="Arial"/>
                <w:color w:val="000000"/>
                <w:sz w:val="16"/>
                <w:szCs w:val="16"/>
                <w:lang w:val="cy-GB" w:eastAsia="en-GB"/>
              </w:rPr>
              <w:t>Heddlu De Cymru</w:t>
            </w:r>
          </w:p>
        </w:tc>
        <w:tc>
          <w:tcPr>
            <w:tcW w:w="1078" w:type="dxa"/>
            <w:tcBorders>
              <w:top w:val="nil"/>
              <w:left w:val="nil"/>
              <w:bottom w:val="nil"/>
              <w:right w:val="nil"/>
            </w:tcBorders>
            <w:noWrap/>
            <w:vAlign w:val="center"/>
          </w:tcPr>
          <w:p w14:paraId="4077F6CE"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(4,961)</w:t>
            </w:r>
          </w:p>
        </w:tc>
        <w:tc>
          <w:tcPr>
            <w:tcW w:w="947" w:type="dxa"/>
            <w:tcBorders>
              <w:top w:val="nil"/>
              <w:left w:val="nil"/>
              <w:bottom w:val="nil"/>
              <w:right w:val="nil"/>
            </w:tcBorders>
            <w:noWrap/>
            <w:vAlign w:val="center"/>
          </w:tcPr>
          <w:p w14:paraId="4077F6CF"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(311)</w:t>
            </w:r>
          </w:p>
        </w:tc>
        <w:tc>
          <w:tcPr>
            <w:tcW w:w="964" w:type="dxa"/>
            <w:tcBorders>
              <w:top w:val="nil"/>
              <w:left w:val="nil"/>
              <w:bottom w:val="nil"/>
              <w:right w:val="nil"/>
            </w:tcBorders>
            <w:noWrap/>
            <w:vAlign w:val="center"/>
          </w:tcPr>
          <w:p w14:paraId="4077F6D0"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(1,079)</w:t>
            </w:r>
          </w:p>
        </w:tc>
        <w:tc>
          <w:tcPr>
            <w:tcW w:w="990" w:type="dxa"/>
            <w:tcBorders>
              <w:top w:val="nil"/>
              <w:left w:val="nil"/>
              <w:bottom w:val="nil"/>
              <w:right w:val="nil"/>
            </w:tcBorders>
            <w:noWrap/>
            <w:vAlign w:val="center"/>
          </w:tcPr>
          <w:p w14:paraId="4077F6D1"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(4,184)</w:t>
            </w:r>
          </w:p>
        </w:tc>
        <w:tc>
          <w:tcPr>
            <w:tcW w:w="695" w:type="dxa"/>
            <w:tcBorders>
              <w:top w:val="nil"/>
              <w:left w:val="nil"/>
              <w:bottom w:val="nil"/>
              <w:right w:val="nil"/>
            </w:tcBorders>
            <w:noWrap/>
            <w:vAlign w:val="center"/>
          </w:tcPr>
          <w:p w14:paraId="4077F6D2"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(39)</w:t>
            </w:r>
          </w:p>
        </w:tc>
        <w:tc>
          <w:tcPr>
            <w:tcW w:w="860" w:type="dxa"/>
            <w:tcBorders>
              <w:top w:val="nil"/>
              <w:left w:val="nil"/>
              <w:bottom w:val="nil"/>
              <w:right w:val="nil"/>
            </w:tcBorders>
            <w:noWrap/>
            <w:vAlign w:val="center"/>
          </w:tcPr>
          <w:p w14:paraId="4077F6D3"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860" w:type="dxa"/>
            <w:tcBorders>
              <w:top w:val="nil"/>
              <w:left w:val="nil"/>
              <w:bottom w:val="nil"/>
              <w:right w:val="nil"/>
            </w:tcBorders>
            <w:noWrap/>
            <w:vAlign w:val="center"/>
          </w:tcPr>
          <w:p w14:paraId="4077F6D4"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787" w:type="dxa"/>
            <w:tcBorders>
              <w:top w:val="nil"/>
              <w:left w:val="nil"/>
              <w:bottom w:val="nil"/>
              <w:right w:val="nil"/>
            </w:tcBorders>
            <w:noWrap/>
            <w:vAlign w:val="center"/>
          </w:tcPr>
          <w:p w14:paraId="4077F6D5"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(55)</w:t>
            </w:r>
          </w:p>
        </w:tc>
        <w:tc>
          <w:tcPr>
            <w:tcW w:w="876" w:type="dxa"/>
            <w:gridSpan w:val="2"/>
            <w:tcBorders>
              <w:top w:val="nil"/>
              <w:left w:val="nil"/>
              <w:bottom w:val="nil"/>
              <w:right w:val="nil"/>
            </w:tcBorders>
            <w:noWrap/>
            <w:vAlign w:val="center"/>
          </w:tcPr>
          <w:p w14:paraId="4077F6D6"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(1,076)</w:t>
            </w:r>
          </w:p>
        </w:tc>
        <w:tc>
          <w:tcPr>
            <w:tcW w:w="794" w:type="dxa"/>
            <w:gridSpan w:val="2"/>
            <w:tcBorders>
              <w:top w:val="nil"/>
              <w:left w:val="nil"/>
              <w:bottom w:val="nil"/>
              <w:right w:val="nil"/>
            </w:tcBorders>
            <w:noWrap/>
            <w:vAlign w:val="center"/>
          </w:tcPr>
          <w:p w14:paraId="4077F6D7"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975" w:type="dxa"/>
            <w:gridSpan w:val="2"/>
            <w:tcBorders>
              <w:top w:val="nil"/>
              <w:left w:val="nil"/>
              <w:bottom w:val="nil"/>
              <w:right w:val="nil"/>
            </w:tcBorders>
            <w:noWrap/>
            <w:vAlign w:val="center"/>
          </w:tcPr>
          <w:p w14:paraId="4077F6D8" w14:textId="77777777" w:rsidR="00751011" w:rsidRPr="006A1EDB" w:rsidRDefault="00AE6A71" w:rsidP="00751011">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(11,705)</w:t>
            </w:r>
          </w:p>
        </w:tc>
      </w:tr>
      <w:tr w:rsidR="00B30620" w14:paraId="4077F6E6" w14:textId="77777777" w:rsidTr="6B3F31A1">
        <w:trPr>
          <w:gridAfter w:val="1"/>
          <w:wAfter w:w="59" w:type="dxa"/>
          <w:trHeight w:val="280"/>
        </w:trPr>
        <w:tc>
          <w:tcPr>
            <w:tcW w:w="1701" w:type="dxa"/>
            <w:tcBorders>
              <w:top w:val="nil"/>
              <w:left w:val="nil"/>
              <w:bottom w:val="nil"/>
              <w:right w:val="nil"/>
            </w:tcBorders>
            <w:noWrap/>
            <w:vAlign w:val="bottom"/>
            <w:hideMark/>
          </w:tcPr>
          <w:p w14:paraId="4077F6DA" w14:textId="77777777" w:rsidR="00751011" w:rsidRPr="00C20F89" w:rsidRDefault="00AE6A71" w:rsidP="00751011">
            <w:pPr>
              <w:spacing w:after="0" w:line="240" w:lineRule="auto"/>
              <w:ind w:right="-189"/>
              <w:rPr>
                <w:rFonts w:eastAsia="Times New Roman" w:cs="Arial"/>
                <w:color w:val="000000"/>
                <w:sz w:val="16"/>
                <w:szCs w:val="16"/>
                <w:lang w:eastAsia="en-GB"/>
              </w:rPr>
            </w:pPr>
            <w:r w:rsidRPr="00C20F89">
              <w:rPr>
                <w:rFonts w:eastAsia="Times New Roman" w:cs="Arial"/>
                <w:color w:val="000000"/>
                <w:sz w:val="16"/>
                <w:szCs w:val="16"/>
                <w:lang w:val="cy-GB" w:eastAsia="en-GB"/>
              </w:rPr>
              <w:t>Heddlu Dyfed Powys</w:t>
            </w:r>
          </w:p>
        </w:tc>
        <w:tc>
          <w:tcPr>
            <w:tcW w:w="1078" w:type="dxa"/>
            <w:tcBorders>
              <w:top w:val="nil"/>
              <w:left w:val="nil"/>
              <w:bottom w:val="nil"/>
              <w:right w:val="nil"/>
            </w:tcBorders>
            <w:noWrap/>
            <w:vAlign w:val="center"/>
          </w:tcPr>
          <w:p w14:paraId="4077F6DB"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(1,914)</w:t>
            </w:r>
          </w:p>
        </w:tc>
        <w:tc>
          <w:tcPr>
            <w:tcW w:w="947" w:type="dxa"/>
            <w:tcBorders>
              <w:top w:val="nil"/>
              <w:left w:val="nil"/>
              <w:bottom w:val="nil"/>
              <w:right w:val="nil"/>
            </w:tcBorders>
            <w:noWrap/>
            <w:vAlign w:val="center"/>
          </w:tcPr>
          <w:p w14:paraId="4077F6DC"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(120)</w:t>
            </w:r>
          </w:p>
        </w:tc>
        <w:tc>
          <w:tcPr>
            <w:tcW w:w="964" w:type="dxa"/>
            <w:tcBorders>
              <w:top w:val="nil"/>
              <w:left w:val="nil"/>
              <w:bottom w:val="nil"/>
              <w:right w:val="nil"/>
            </w:tcBorders>
            <w:noWrap/>
            <w:vAlign w:val="center"/>
          </w:tcPr>
          <w:p w14:paraId="4077F6DD"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(416)</w:t>
            </w:r>
          </w:p>
        </w:tc>
        <w:tc>
          <w:tcPr>
            <w:tcW w:w="990" w:type="dxa"/>
            <w:tcBorders>
              <w:top w:val="nil"/>
              <w:left w:val="nil"/>
              <w:bottom w:val="nil"/>
              <w:right w:val="nil"/>
            </w:tcBorders>
            <w:noWrap/>
            <w:vAlign w:val="center"/>
          </w:tcPr>
          <w:p w14:paraId="4077F6DE"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(1,614)</w:t>
            </w:r>
          </w:p>
        </w:tc>
        <w:tc>
          <w:tcPr>
            <w:tcW w:w="695" w:type="dxa"/>
            <w:tcBorders>
              <w:top w:val="nil"/>
              <w:left w:val="nil"/>
              <w:bottom w:val="nil"/>
              <w:right w:val="nil"/>
            </w:tcBorders>
            <w:noWrap/>
            <w:vAlign w:val="center"/>
          </w:tcPr>
          <w:p w14:paraId="4077F6DF"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(15)</w:t>
            </w:r>
          </w:p>
        </w:tc>
        <w:tc>
          <w:tcPr>
            <w:tcW w:w="860" w:type="dxa"/>
            <w:tcBorders>
              <w:top w:val="nil"/>
              <w:left w:val="nil"/>
              <w:bottom w:val="nil"/>
              <w:right w:val="nil"/>
            </w:tcBorders>
            <w:noWrap/>
            <w:vAlign w:val="center"/>
          </w:tcPr>
          <w:p w14:paraId="4077F6E0"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860" w:type="dxa"/>
            <w:tcBorders>
              <w:top w:val="nil"/>
              <w:left w:val="nil"/>
              <w:bottom w:val="nil"/>
              <w:right w:val="nil"/>
            </w:tcBorders>
            <w:noWrap/>
            <w:vAlign w:val="center"/>
          </w:tcPr>
          <w:p w14:paraId="4077F6E1"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tc>
        <w:tc>
          <w:tcPr>
            <w:tcW w:w="787" w:type="dxa"/>
            <w:tcBorders>
              <w:top w:val="nil"/>
              <w:left w:val="nil"/>
              <w:bottom w:val="nil"/>
              <w:right w:val="nil"/>
            </w:tcBorders>
            <w:noWrap/>
            <w:vAlign w:val="center"/>
          </w:tcPr>
          <w:p w14:paraId="4077F6E2"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876" w:type="dxa"/>
            <w:gridSpan w:val="2"/>
            <w:tcBorders>
              <w:top w:val="nil"/>
              <w:left w:val="nil"/>
              <w:bottom w:val="nil"/>
              <w:right w:val="nil"/>
            </w:tcBorders>
            <w:noWrap/>
            <w:vAlign w:val="center"/>
          </w:tcPr>
          <w:p w14:paraId="4077F6E3"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(646)</w:t>
            </w:r>
          </w:p>
        </w:tc>
        <w:tc>
          <w:tcPr>
            <w:tcW w:w="794" w:type="dxa"/>
            <w:gridSpan w:val="2"/>
            <w:tcBorders>
              <w:top w:val="nil"/>
              <w:left w:val="nil"/>
              <w:bottom w:val="nil"/>
              <w:right w:val="nil"/>
            </w:tcBorders>
            <w:noWrap/>
            <w:vAlign w:val="center"/>
          </w:tcPr>
          <w:p w14:paraId="4077F6E4"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975" w:type="dxa"/>
            <w:gridSpan w:val="2"/>
            <w:tcBorders>
              <w:top w:val="nil"/>
              <w:left w:val="nil"/>
              <w:bottom w:val="nil"/>
              <w:right w:val="nil"/>
            </w:tcBorders>
            <w:noWrap/>
            <w:vAlign w:val="center"/>
          </w:tcPr>
          <w:p w14:paraId="4077F6E5" w14:textId="77777777" w:rsidR="00751011" w:rsidRPr="006A1EDB" w:rsidRDefault="00AE6A71" w:rsidP="00751011">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(4,725)</w:t>
            </w:r>
          </w:p>
        </w:tc>
      </w:tr>
      <w:tr w:rsidR="00B30620" w14:paraId="4077F6F3" w14:textId="77777777" w:rsidTr="6B3F31A1">
        <w:trPr>
          <w:gridAfter w:val="1"/>
          <w:wAfter w:w="59" w:type="dxa"/>
          <w:trHeight w:val="280"/>
        </w:trPr>
        <w:tc>
          <w:tcPr>
            <w:tcW w:w="1701" w:type="dxa"/>
            <w:tcBorders>
              <w:top w:val="nil"/>
              <w:left w:val="nil"/>
              <w:bottom w:val="nil"/>
              <w:right w:val="nil"/>
            </w:tcBorders>
            <w:noWrap/>
            <w:vAlign w:val="bottom"/>
            <w:hideMark/>
          </w:tcPr>
          <w:p w14:paraId="4077F6E7" w14:textId="77777777" w:rsidR="00751011" w:rsidRPr="00C20F89" w:rsidRDefault="00AE6A71" w:rsidP="00751011">
            <w:pPr>
              <w:spacing w:after="0" w:line="240" w:lineRule="auto"/>
              <w:rPr>
                <w:rFonts w:eastAsia="Times New Roman" w:cs="Arial"/>
                <w:color w:val="000000"/>
                <w:sz w:val="16"/>
                <w:szCs w:val="16"/>
                <w:lang w:eastAsia="en-GB"/>
              </w:rPr>
            </w:pPr>
            <w:r w:rsidRPr="00C20F89">
              <w:rPr>
                <w:rFonts w:eastAsia="Times New Roman" w:cs="Arial"/>
                <w:color w:val="000000"/>
                <w:sz w:val="16"/>
                <w:szCs w:val="16"/>
                <w:lang w:val="cy-GB" w:eastAsia="en-GB"/>
              </w:rPr>
              <w:t>Heddlu Gwent</w:t>
            </w:r>
          </w:p>
        </w:tc>
        <w:tc>
          <w:tcPr>
            <w:tcW w:w="1078" w:type="dxa"/>
            <w:tcBorders>
              <w:top w:val="nil"/>
              <w:left w:val="nil"/>
              <w:bottom w:val="nil"/>
              <w:right w:val="nil"/>
            </w:tcBorders>
            <w:noWrap/>
            <w:vAlign w:val="center"/>
          </w:tcPr>
          <w:p w14:paraId="4077F6E8"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(2,181)</w:t>
            </w:r>
          </w:p>
        </w:tc>
        <w:tc>
          <w:tcPr>
            <w:tcW w:w="947" w:type="dxa"/>
            <w:tcBorders>
              <w:top w:val="nil"/>
              <w:left w:val="nil"/>
              <w:bottom w:val="nil"/>
              <w:right w:val="nil"/>
            </w:tcBorders>
            <w:noWrap/>
            <w:vAlign w:val="center"/>
          </w:tcPr>
          <w:p w14:paraId="4077F6E9"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(137)</w:t>
            </w:r>
          </w:p>
        </w:tc>
        <w:tc>
          <w:tcPr>
            <w:tcW w:w="964" w:type="dxa"/>
            <w:tcBorders>
              <w:top w:val="nil"/>
              <w:left w:val="nil"/>
              <w:bottom w:val="nil"/>
              <w:right w:val="nil"/>
            </w:tcBorders>
            <w:noWrap/>
            <w:vAlign w:val="center"/>
          </w:tcPr>
          <w:p w14:paraId="4077F6EA"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(475)</w:t>
            </w:r>
          </w:p>
        </w:tc>
        <w:tc>
          <w:tcPr>
            <w:tcW w:w="990" w:type="dxa"/>
            <w:tcBorders>
              <w:top w:val="nil"/>
              <w:left w:val="nil"/>
              <w:bottom w:val="nil"/>
              <w:right w:val="nil"/>
            </w:tcBorders>
            <w:noWrap/>
            <w:vAlign w:val="center"/>
          </w:tcPr>
          <w:p w14:paraId="4077F6EB"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(1,839)</w:t>
            </w:r>
          </w:p>
        </w:tc>
        <w:tc>
          <w:tcPr>
            <w:tcW w:w="695" w:type="dxa"/>
            <w:tcBorders>
              <w:top w:val="nil"/>
              <w:left w:val="nil"/>
              <w:bottom w:val="nil"/>
              <w:right w:val="nil"/>
            </w:tcBorders>
            <w:noWrap/>
            <w:vAlign w:val="center"/>
          </w:tcPr>
          <w:p w14:paraId="4077F6EC"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(19)</w:t>
            </w:r>
          </w:p>
        </w:tc>
        <w:tc>
          <w:tcPr>
            <w:tcW w:w="860" w:type="dxa"/>
            <w:tcBorders>
              <w:top w:val="nil"/>
              <w:left w:val="nil"/>
              <w:bottom w:val="nil"/>
              <w:right w:val="nil"/>
            </w:tcBorders>
            <w:noWrap/>
            <w:vAlign w:val="center"/>
          </w:tcPr>
          <w:p w14:paraId="4077F6ED"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860" w:type="dxa"/>
            <w:tcBorders>
              <w:top w:val="nil"/>
              <w:left w:val="nil"/>
              <w:bottom w:val="nil"/>
              <w:right w:val="nil"/>
            </w:tcBorders>
            <w:noWrap/>
            <w:vAlign w:val="center"/>
          </w:tcPr>
          <w:p w14:paraId="4077F6EE"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787" w:type="dxa"/>
            <w:tcBorders>
              <w:top w:val="nil"/>
              <w:left w:val="nil"/>
              <w:bottom w:val="nil"/>
              <w:right w:val="nil"/>
            </w:tcBorders>
            <w:noWrap/>
            <w:vAlign w:val="center"/>
          </w:tcPr>
          <w:p w14:paraId="4077F6EF"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(27)</w:t>
            </w:r>
          </w:p>
        </w:tc>
        <w:tc>
          <w:tcPr>
            <w:tcW w:w="876" w:type="dxa"/>
            <w:gridSpan w:val="2"/>
            <w:tcBorders>
              <w:top w:val="nil"/>
              <w:left w:val="nil"/>
              <w:bottom w:val="nil"/>
              <w:right w:val="nil"/>
            </w:tcBorders>
            <w:noWrap/>
            <w:vAlign w:val="center"/>
          </w:tcPr>
          <w:p w14:paraId="4077F6F0"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(431)</w:t>
            </w:r>
          </w:p>
        </w:tc>
        <w:tc>
          <w:tcPr>
            <w:tcW w:w="794" w:type="dxa"/>
            <w:gridSpan w:val="2"/>
            <w:tcBorders>
              <w:top w:val="nil"/>
              <w:left w:val="nil"/>
              <w:bottom w:val="nil"/>
              <w:right w:val="nil"/>
            </w:tcBorders>
            <w:noWrap/>
            <w:vAlign w:val="center"/>
          </w:tcPr>
          <w:p w14:paraId="4077F6F1"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975" w:type="dxa"/>
            <w:gridSpan w:val="2"/>
            <w:tcBorders>
              <w:top w:val="nil"/>
              <w:left w:val="nil"/>
              <w:bottom w:val="nil"/>
              <w:right w:val="nil"/>
            </w:tcBorders>
            <w:noWrap/>
            <w:vAlign w:val="center"/>
          </w:tcPr>
          <w:p w14:paraId="4077F6F2" w14:textId="77777777" w:rsidR="00751011" w:rsidRPr="006A1EDB" w:rsidRDefault="00AE6A71" w:rsidP="00751011">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(5,109)</w:t>
            </w:r>
          </w:p>
        </w:tc>
      </w:tr>
      <w:tr w:rsidR="00B30620" w14:paraId="4077F700" w14:textId="77777777" w:rsidTr="6B3F31A1">
        <w:trPr>
          <w:gridAfter w:val="1"/>
          <w:wAfter w:w="59" w:type="dxa"/>
          <w:trHeight w:val="293"/>
        </w:trPr>
        <w:tc>
          <w:tcPr>
            <w:tcW w:w="1701" w:type="dxa"/>
            <w:tcBorders>
              <w:top w:val="nil"/>
              <w:left w:val="nil"/>
              <w:bottom w:val="single" w:sz="8" w:space="0" w:color="auto"/>
              <w:right w:val="nil"/>
            </w:tcBorders>
            <w:noWrap/>
            <w:vAlign w:val="bottom"/>
            <w:hideMark/>
          </w:tcPr>
          <w:p w14:paraId="4077F6F4" w14:textId="77777777" w:rsidR="00751011" w:rsidRPr="00C20F89" w:rsidRDefault="00AE6A71" w:rsidP="00751011">
            <w:pPr>
              <w:spacing w:after="0" w:line="240" w:lineRule="auto"/>
              <w:rPr>
                <w:rFonts w:eastAsia="Times New Roman" w:cs="Arial"/>
                <w:color w:val="000000"/>
                <w:sz w:val="16"/>
                <w:szCs w:val="16"/>
                <w:lang w:eastAsia="en-GB"/>
              </w:rPr>
            </w:pPr>
            <w:r w:rsidRPr="00C20F89">
              <w:rPr>
                <w:rFonts w:eastAsia="Times New Roman" w:cs="Arial"/>
                <w:color w:val="000000"/>
                <w:sz w:val="16"/>
                <w:szCs w:val="16"/>
                <w:lang w:val="cy-GB" w:eastAsia="en-GB"/>
              </w:rPr>
              <w:t>Heddlu Gogledd Cymru</w:t>
            </w:r>
          </w:p>
        </w:tc>
        <w:tc>
          <w:tcPr>
            <w:tcW w:w="1078" w:type="dxa"/>
            <w:tcBorders>
              <w:top w:val="nil"/>
              <w:left w:val="nil"/>
              <w:bottom w:val="nil"/>
              <w:right w:val="nil"/>
            </w:tcBorders>
            <w:noWrap/>
            <w:vAlign w:val="center"/>
          </w:tcPr>
          <w:p w14:paraId="4077F6F5"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(2,534)</w:t>
            </w:r>
          </w:p>
        </w:tc>
        <w:tc>
          <w:tcPr>
            <w:tcW w:w="947" w:type="dxa"/>
            <w:tcBorders>
              <w:top w:val="nil"/>
              <w:left w:val="nil"/>
              <w:bottom w:val="nil"/>
              <w:right w:val="nil"/>
            </w:tcBorders>
            <w:noWrap/>
            <w:vAlign w:val="center"/>
          </w:tcPr>
          <w:p w14:paraId="4077F6F6"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(159)</w:t>
            </w:r>
          </w:p>
        </w:tc>
        <w:tc>
          <w:tcPr>
            <w:tcW w:w="964" w:type="dxa"/>
            <w:tcBorders>
              <w:top w:val="nil"/>
              <w:left w:val="nil"/>
              <w:bottom w:val="nil"/>
              <w:right w:val="nil"/>
            </w:tcBorders>
            <w:noWrap/>
            <w:vAlign w:val="center"/>
          </w:tcPr>
          <w:p w14:paraId="4077F6F7"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(2,889)</w:t>
            </w:r>
          </w:p>
        </w:tc>
        <w:tc>
          <w:tcPr>
            <w:tcW w:w="990" w:type="dxa"/>
            <w:tcBorders>
              <w:top w:val="nil"/>
              <w:left w:val="nil"/>
              <w:bottom w:val="nil"/>
              <w:right w:val="nil"/>
            </w:tcBorders>
            <w:noWrap/>
            <w:vAlign w:val="center"/>
          </w:tcPr>
          <w:p w14:paraId="4077F6F8"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695" w:type="dxa"/>
            <w:tcBorders>
              <w:top w:val="nil"/>
              <w:left w:val="nil"/>
              <w:bottom w:val="nil"/>
              <w:right w:val="nil"/>
            </w:tcBorders>
            <w:noWrap/>
            <w:vAlign w:val="center"/>
          </w:tcPr>
          <w:p w14:paraId="4077F6F9"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tc>
        <w:tc>
          <w:tcPr>
            <w:tcW w:w="860" w:type="dxa"/>
            <w:tcBorders>
              <w:top w:val="nil"/>
              <w:left w:val="nil"/>
              <w:bottom w:val="nil"/>
              <w:right w:val="nil"/>
            </w:tcBorders>
            <w:noWrap/>
            <w:vAlign w:val="center"/>
          </w:tcPr>
          <w:p w14:paraId="4077F6FA"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tc>
        <w:tc>
          <w:tcPr>
            <w:tcW w:w="860" w:type="dxa"/>
            <w:tcBorders>
              <w:top w:val="nil"/>
              <w:left w:val="nil"/>
              <w:bottom w:val="nil"/>
              <w:right w:val="nil"/>
            </w:tcBorders>
            <w:noWrap/>
            <w:vAlign w:val="center"/>
          </w:tcPr>
          <w:p w14:paraId="4077F6FB"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tc>
        <w:tc>
          <w:tcPr>
            <w:tcW w:w="787" w:type="dxa"/>
            <w:tcBorders>
              <w:top w:val="nil"/>
              <w:left w:val="nil"/>
              <w:bottom w:val="nil"/>
              <w:right w:val="nil"/>
            </w:tcBorders>
            <w:noWrap/>
            <w:vAlign w:val="center"/>
          </w:tcPr>
          <w:p w14:paraId="4077F6FC"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tc>
        <w:tc>
          <w:tcPr>
            <w:tcW w:w="876" w:type="dxa"/>
            <w:gridSpan w:val="2"/>
            <w:tcBorders>
              <w:top w:val="nil"/>
              <w:left w:val="nil"/>
              <w:bottom w:val="nil"/>
              <w:right w:val="nil"/>
            </w:tcBorders>
            <w:noWrap/>
            <w:vAlign w:val="center"/>
          </w:tcPr>
          <w:p w14:paraId="4077F6FD"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 xml:space="preserve">0 </w:t>
            </w:r>
          </w:p>
        </w:tc>
        <w:tc>
          <w:tcPr>
            <w:tcW w:w="794" w:type="dxa"/>
            <w:gridSpan w:val="2"/>
            <w:tcBorders>
              <w:top w:val="nil"/>
              <w:left w:val="nil"/>
              <w:bottom w:val="nil"/>
              <w:right w:val="nil"/>
            </w:tcBorders>
            <w:noWrap/>
            <w:vAlign w:val="center"/>
          </w:tcPr>
          <w:p w14:paraId="4077F6FE" w14:textId="77777777" w:rsidR="00751011" w:rsidRPr="00B624EC" w:rsidRDefault="00AE6A71" w:rsidP="00751011">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0</w:t>
            </w:r>
          </w:p>
        </w:tc>
        <w:tc>
          <w:tcPr>
            <w:tcW w:w="975" w:type="dxa"/>
            <w:gridSpan w:val="2"/>
            <w:tcBorders>
              <w:top w:val="nil"/>
              <w:left w:val="nil"/>
              <w:bottom w:val="nil"/>
              <w:right w:val="nil"/>
            </w:tcBorders>
            <w:noWrap/>
            <w:vAlign w:val="center"/>
          </w:tcPr>
          <w:p w14:paraId="4077F6FF" w14:textId="77777777" w:rsidR="00751011" w:rsidRPr="006A1EDB" w:rsidRDefault="00AE6A71" w:rsidP="00751011">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(5,582)</w:t>
            </w:r>
          </w:p>
        </w:tc>
      </w:tr>
      <w:tr w:rsidR="00B30620" w14:paraId="4077F70D" w14:textId="77777777" w:rsidTr="6B3F31A1">
        <w:trPr>
          <w:gridAfter w:val="1"/>
          <w:wAfter w:w="59" w:type="dxa"/>
          <w:trHeight w:val="293"/>
        </w:trPr>
        <w:tc>
          <w:tcPr>
            <w:tcW w:w="1701" w:type="dxa"/>
            <w:tcBorders>
              <w:top w:val="nil"/>
              <w:left w:val="nil"/>
              <w:bottom w:val="single" w:sz="8" w:space="0" w:color="auto"/>
              <w:right w:val="nil"/>
            </w:tcBorders>
            <w:shd w:val="clear" w:color="auto" w:fill="FFFFFF" w:themeFill="background1"/>
            <w:noWrap/>
            <w:vAlign w:val="bottom"/>
            <w:hideMark/>
          </w:tcPr>
          <w:p w14:paraId="4077F701" w14:textId="77777777" w:rsidR="00751011" w:rsidRPr="00C20F89" w:rsidRDefault="00AE6A71" w:rsidP="00751011">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 </w:t>
            </w:r>
          </w:p>
        </w:tc>
        <w:tc>
          <w:tcPr>
            <w:tcW w:w="1078" w:type="dxa"/>
            <w:tcBorders>
              <w:top w:val="single" w:sz="8" w:space="0" w:color="auto"/>
              <w:left w:val="nil"/>
              <w:bottom w:val="single" w:sz="8" w:space="0" w:color="auto"/>
              <w:right w:val="nil"/>
            </w:tcBorders>
            <w:noWrap/>
            <w:vAlign w:val="center"/>
          </w:tcPr>
          <w:p w14:paraId="4077F702" w14:textId="77777777" w:rsidR="00751011" w:rsidRPr="00B624EC" w:rsidRDefault="00AE6A71" w:rsidP="00751011">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(11,590)</w:t>
            </w:r>
          </w:p>
        </w:tc>
        <w:tc>
          <w:tcPr>
            <w:tcW w:w="947" w:type="dxa"/>
            <w:tcBorders>
              <w:top w:val="single" w:sz="8" w:space="0" w:color="auto"/>
              <w:left w:val="nil"/>
              <w:bottom w:val="single" w:sz="8" w:space="0" w:color="auto"/>
              <w:right w:val="nil"/>
            </w:tcBorders>
            <w:noWrap/>
            <w:vAlign w:val="center"/>
          </w:tcPr>
          <w:p w14:paraId="4077F703" w14:textId="77777777" w:rsidR="00751011" w:rsidRPr="00DC0CCD" w:rsidRDefault="00AE6A71" w:rsidP="00751011">
            <w:pPr>
              <w:spacing w:after="0" w:line="240" w:lineRule="auto"/>
              <w:jc w:val="right"/>
              <w:rPr>
                <w:rFonts w:eastAsia="Times New Roman" w:cs="Arial"/>
                <w:b/>
                <w:color w:val="000000"/>
                <w:sz w:val="18"/>
                <w:szCs w:val="18"/>
                <w:lang w:eastAsia="en-GB"/>
              </w:rPr>
            </w:pPr>
            <w:r w:rsidRPr="00DC0CCD">
              <w:rPr>
                <w:rFonts w:eastAsia="Times New Roman" w:cs="Arial"/>
                <w:b/>
                <w:bCs/>
                <w:color w:val="000000"/>
                <w:sz w:val="18"/>
                <w:szCs w:val="18"/>
                <w:lang w:val="cy-GB" w:eastAsia="en-GB"/>
              </w:rPr>
              <w:t>(727)</w:t>
            </w:r>
          </w:p>
        </w:tc>
        <w:tc>
          <w:tcPr>
            <w:tcW w:w="964" w:type="dxa"/>
            <w:tcBorders>
              <w:top w:val="single" w:sz="8" w:space="0" w:color="auto"/>
              <w:left w:val="nil"/>
              <w:bottom w:val="single" w:sz="8" w:space="0" w:color="auto"/>
              <w:right w:val="nil"/>
            </w:tcBorders>
            <w:noWrap/>
            <w:vAlign w:val="center"/>
          </w:tcPr>
          <w:p w14:paraId="4077F704" w14:textId="77777777" w:rsidR="00751011" w:rsidRPr="00DC0CCD" w:rsidRDefault="00AE6A71" w:rsidP="00751011">
            <w:pPr>
              <w:spacing w:after="0" w:line="240" w:lineRule="auto"/>
              <w:jc w:val="right"/>
              <w:rPr>
                <w:rFonts w:eastAsia="Times New Roman" w:cs="Arial"/>
                <w:b/>
                <w:color w:val="000000"/>
                <w:sz w:val="18"/>
                <w:szCs w:val="18"/>
                <w:lang w:eastAsia="en-GB"/>
              </w:rPr>
            </w:pPr>
            <w:r w:rsidRPr="00DC0CCD">
              <w:rPr>
                <w:rFonts w:eastAsia="Times New Roman" w:cs="Arial"/>
                <w:b/>
                <w:bCs/>
                <w:color w:val="000000"/>
                <w:sz w:val="18"/>
                <w:szCs w:val="18"/>
                <w:lang w:val="cy-GB" w:eastAsia="en-GB"/>
              </w:rPr>
              <w:t>(4,859)</w:t>
            </w:r>
          </w:p>
        </w:tc>
        <w:tc>
          <w:tcPr>
            <w:tcW w:w="990" w:type="dxa"/>
            <w:tcBorders>
              <w:top w:val="single" w:sz="8" w:space="0" w:color="auto"/>
              <w:left w:val="nil"/>
              <w:bottom w:val="single" w:sz="8" w:space="0" w:color="auto"/>
              <w:right w:val="nil"/>
            </w:tcBorders>
            <w:noWrap/>
            <w:vAlign w:val="center"/>
          </w:tcPr>
          <w:p w14:paraId="4077F705" w14:textId="77777777" w:rsidR="00751011" w:rsidRPr="00B624EC" w:rsidRDefault="00AE6A71" w:rsidP="00751011">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(7,637)</w:t>
            </w:r>
          </w:p>
        </w:tc>
        <w:tc>
          <w:tcPr>
            <w:tcW w:w="695" w:type="dxa"/>
            <w:tcBorders>
              <w:top w:val="single" w:sz="8" w:space="0" w:color="auto"/>
              <w:left w:val="nil"/>
              <w:bottom w:val="single" w:sz="8" w:space="0" w:color="auto"/>
              <w:right w:val="nil"/>
            </w:tcBorders>
            <w:noWrap/>
            <w:vAlign w:val="center"/>
          </w:tcPr>
          <w:p w14:paraId="4077F706" w14:textId="77777777" w:rsidR="00751011" w:rsidRPr="00B624EC" w:rsidRDefault="00AE6A71" w:rsidP="00751011">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(73)</w:t>
            </w:r>
          </w:p>
        </w:tc>
        <w:tc>
          <w:tcPr>
            <w:tcW w:w="860" w:type="dxa"/>
            <w:tcBorders>
              <w:top w:val="single" w:sz="8" w:space="0" w:color="auto"/>
              <w:left w:val="nil"/>
              <w:bottom w:val="single" w:sz="8" w:space="0" w:color="auto"/>
              <w:right w:val="nil"/>
            </w:tcBorders>
            <w:noWrap/>
            <w:vAlign w:val="center"/>
          </w:tcPr>
          <w:p w14:paraId="4077F707" w14:textId="77777777" w:rsidR="00751011" w:rsidRPr="00B624EC" w:rsidRDefault="00AE6A71" w:rsidP="00751011">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w:t>
            </w:r>
          </w:p>
        </w:tc>
        <w:tc>
          <w:tcPr>
            <w:tcW w:w="860" w:type="dxa"/>
            <w:tcBorders>
              <w:top w:val="single" w:sz="8" w:space="0" w:color="auto"/>
              <w:left w:val="nil"/>
              <w:bottom w:val="single" w:sz="8" w:space="0" w:color="auto"/>
              <w:right w:val="nil"/>
            </w:tcBorders>
            <w:noWrap/>
            <w:vAlign w:val="center"/>
          </w:tcPr>
          <w:p w14:paraId="4077F708" w14:textId="77777777" w:rsidR="00751011" w:rsidRPr="00B624EC" w:rsidRDefault="00AE6A71" w:rsidP="00751011">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w:t>
            </w:r>
          </w:p>
        </w:tc>
        <w:tc>
          <w:tcPr>
            <w:tcW w:w="787" w:type="dxa"/>
            <w:tcBorders>
              <w:top w:val="single" w:sz="8" w:space="0" w:color="auto"/>
              <w:left w:val="nil"/>
              <w:bottom w:val="single" w:sz="8" w:space="0" w:color="auto"/>
              <w:right w:val="nil"/>
            </w:tcBorders>
            <w:noWrap/>
            <w:vAlign w:val="center"/>
          </w:tcPr>
          <w:p w14:paraId="4077F709" w14:textId="77777777" w:rsidR="00751011" w:rsidRPr="00B624EC" w:rsidRDefault="00AE6A71" w:rsidP="00751011">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(82)</w:t>
            </w:r>
          </w:p>
        </w:tc>
        <w:tc>
          <w:tcPr>
            <w:tcW w:w="876" w:type="dxa"/>
            <w:gridSpan w:val="2"/>
            <w:tcBorders>
              <w:top w:val="single" w:sz="8" w:space="0" w:color="auto"/>
              <w:left w:val="nil"/>
              <w:bottom w:val="single" w:sz="8" w:space="0" w:color="auto"/>
              <w:right w:val="nil"/>
            </w:tcBorders>
            <w:noWrap/>
            <w:vAlign w:val="center"/>
          </w:tcPr>
          <w:p w14:paraId="4077F70A" w14:textId="77777777" w:rsidR="00751011" w:rsidRPr="00B624EC" w:rsidRDefault="00AE6A71" w:rsidP="00751011">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(2,153)</w:t>
            </w:r>
          </w:p>
        </w:tc>
        <w:tc>
          <w:tcPr>
            <w:tcW w:w="794" w:type="dxa"/>
            <w:gridSpan w:val="2"/>
            <w:tcBorders>
              <w:top w:val="single" w:sz="8" w:space="0" w:color="auto"/>
              <w:left w:val="nil"/>
              <w:bottom w:val="single" w:sz="8" w:space="0" w:color="auto"/>
              <w:right w:val="nil"/>
            </w:tcBorders>
            <w:noWrap/>
            <w:vAlign w:val="center"/>
          </w:tcPr>
          <w:p w14:paraId="4077F70B" w14:textId="77777777" w:rsidR="00751011" w:rsidRPr="00B624EC" w:rsidRDefault="00AE6A71" w:rsidP="00751011">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0</w:t>
            </w:r>
          </w:p>
        </w:tc>
        <w:tc>
          <w:tcPr>
            <w:tcW w:w="975" w:type="dxa"/>
            <w:gridSpan w:val="2"/>
            <w:tcBorders>
              <w:top w:val="single" w:sz="8" w:space="0" w:color="auto"/>
              <w:left w:val="nil"/>
              <w:bottom w:val="single" w:sz="8" w:space="0" w:color="auto"/>
              <w:right w:val="nil"/>
            </w:tcBorders>
            <w:noWrap/>
            <w:vAlign w:val="center"/>
          </w:tcPr>
          <w:p w14:paraId="4077F70C" w14:textId="77777777" w:rsidR="00751011" w:rsidRPr="00B624EC" w:rsidRDefault="00AE6A71" w:rsidP="00751011">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(27,121)</w:t>
            </w:r>
          </w:p>
        </w:tc>
      </w:tr>
    </w:tbl>
    <w:p w14:paraId="4077F70E" w14:textId="77777777" w:rsidR="00894F1C" w:rsidRDefault="00894F1C" w:rsidP="00496107">
      <w:pPr>
        <w:spacing w:after="0"/>
        <w:jc w:val="both"/>
        <w:rPr>
          <w:sz w:val="18"/>
          <w:szCs w:val="18"/>
        </w:rPr>
      </w:pPr>
    </w:p>
    <w:p w14:paraId="4077F70F" w14:textId="77777777" w:rsidR="00C2531E" w:rsidRDefault="00AE6A71" w:rsidP="00C2531E">
      <w:pPr>
        <w:spacing w:after="0"/>
        <w:jc w:val="both"/>
        <w:rPr>
          <w:sz w:val="18"/>
          <w:szCs w:val="18"/>
          <w:lang w:val="en-US"/>
        </w:rPr>
      </w:pPr>
      <w:r w:rsidRPr="00C2531E">
        <w:rPr>
          <w:sz w:val="18"/>
          <w:szCs w:val="18"/>
          <w:lang w:val="cy-GB"/>
        </w:rPr>
        <w:t>O ganlyniad i ofyniad IFRS11 - Trefniadau ar y Cyd, mae gwariant gros yn y CIES wedi cynyddu £3.299 miliwn ac mae incwm gros wedi cynyddu £3.953 miliwn. Roedd gostyngiad net mewn gwariant o £ 0.654 miliwn (2023/24: cynnydd £0.135 miliwn mewn gwariant). Mae'r gostyngiad net hwn wedi cael ei wrthdroi yn y Datganiad Symudiad mewn Cronfeydd heb unrhyw effaith ar Gronfa'r Heddlu.</w:t>
      </w:r>
    </w:p>
    <w:p w14:paraId="4077F710" w14:textId="77777777" w:rsidR="002F7054" w:rsidRDefault="002F7054" w:rsidP="00C2531E">
      <w:pPr>
        <w:spacing w:after="0"/>
        <w:jc w:val="both"/>
        <w:rPr>
          <w:sz w:val="18"/>
          <w:szCs w:val="18"/>
          <w:lang w:val="en-US"/>
        </w:rPr>
      </w:pPr>
    </w:p>
    <w:p w14:paraId="4077F711" w14:textId="77777777" w:rsidR="00DC05AA" w:rsidRDefault="00AE6A71" w:rsidP="00DC05AA">
      <w:pPr>
        <w:pStyle w:val="BodyText"/>
        <w:jc w:val="both"/>
      </w:pPr>
      <w:r>
        <w:rPr>
          <w:lang w:val="cy-GB"/>
        </w:rPr>
        <w:t xml:space="preserve">Mae dwy swydd Prif Gwnstabl Cynorthwyol o fewn y Cydweithrediad Rhanbarthol. Mae swyddog o Heddlu Dyfed Powys yn un o'r swyddi hyn ac mae swyddog o Heddlu De Cymru yn y llall. Mae Heddlu Gwent yn cyfrannu costau cyflog ar gyfer y swyddogion hyn yn unol â'r cytundeb cydweithredu. </w:t>
      </w:r>
    </w:p>
    <w:p w14:paraId="4077F712" w14:textId="77777777" w:rsidR="00DC05AA" w:rsidRPr="00C2531E" w:rsidRDefault="00DC05AA" w:rsidP="00C2531E">
      <w:pPr>
        <w:spacing w:after="0"/>
        <w:jc w:val="both"/>
        <w:rPr>
          <w:sz w:val="18"/>
          <w:szCs w:val="18"/>
          <w:lang w:val="en-US"/>
        </w:rPr>
      </w:pPr>
    </w:p>
    <w:p w14:paraId="4077F713" w14:textId="77777777" w:rsidR="00C2531E" w:rsidRDefault="00AE6A71">
      <w:pPr>
        <w:rPr>
          <w:sz w:val="18"/>
          <w:szCs w:val="18"/>
        </w:rPr>
      </w:pPr>
      <w:r>
        <w:rPr>
          <w:sz w:val="18"/>
          <w:szCs w:val="18"/>
          <w:lang w:val="cy-GB"/>
        </w:rPr>
        <w:br w:type="page"/>
      </w:r>
    </w:p>
    <w:p w14:paraId="4077F714" w14:textId="77777777" w:rsidR="000014D3" w:rsidRDefault="00AE6A71" w:rsidP="000014D3">
      <w:pPr>
        <w:spacing w:after="0" w:line="240" w:lineRule="auto"/>
        <w:jc w:val="both"/>
        <w:rPr>
          <w:rFonts w:eastAsia="Times New Roman" w:cs="Arial"/>
          <w:b/>
          <w:color w:val="000000" w:themeColor="text1"/>
          <w:sz w:val="18"/>
          <w:szCs w:val="18"/>
          <w:lang w:eastAsia="en-GB"/>
        </w:rPr>
      </w:pPr>
      <w:r w:rsidRPr="36E62B0C">
        <w:rPr>
          <w:rFonts w:eastAsia="Times New Roman" w:cs="Arial"/>
          <w:b/>
          <w:bCs/>
          <w:color w:val="000000" w:themeColor="text1"/>
          <w:sz w:val="18"/>
          <w:szCs w:val="18"/>
          <w:lang w:val="cy-GB" w:eastAsia="en-GB"/>
        </w:rPr>
        <w:lastRenderedPageBreak/>
        <w:t>Costau 2023/24 y gwasanaethau cydweithredol amrywiol y gellir eu priodoli i Grŵp y PCC.</w:t>
      </w:r>
    </w:p>
    <w:p w14:paraId="4077F715" w14:textId="77777777" w:rsidR="00676362" w:rsidRDefault="00AE6A71" w:rsidP="000014D3">
      <w:pPr>
        <w:spacing w:after="0" w:line="240" w:lineRule="auto"/>
        <w:jc w:val="both"/>
        <w:rPr>
          <w:rFonts w:eastAsia="Times New Roman" w:cs="Arial"/>
          <w:b/>
          <w:color w:val="000000" w:themeColor="text1"/>
          <w:sz w:val="18"/>
          <w:szCs w:val="18"/>
          <w:lang w:eastAsia="en-GB"/>
        </w:rPr>
      </w:pPr>
      <w:r>
        <w:rPr>
          <w:rFonts w:eastAsia="Times New Roman" w:cs="Arial"/>
          <w:b/>
          <w:bCs/>
          <w:color w:val="000000" w:themeColor="text1"/>
          <w:sz w:val="18"/>
          <w:szCs w:val="18"/>
          <w:lang w:val="cy-GB" w:eastAsia="en-GB"/>
        </w:rPr>
        <w:tab/>
      </w:r>
      <w:r>
        <w:rPr>
          <w:rFonts w:eastAsia="Times New Roman" w:cs="Arial"/>
          <w:b/>
          <w:bCs/>
          <w:color w:val="000000" w:themeColor="text1"/>
          <w:sz w:val="18"/>
          <w:szCs w:val="18"/>
          <w:lang w:val="cy-GB" w:eastAsia="en-GB"/>
        </w:rPr>
        <w:tab/>
      </w:r>
    </w:p>
    <w:tbl>
      <w:tblPr>
        <w:tblW w:w="12297" w:type="dxa"/>
        <w:tblInd w:w="-567" w:type="dxa"/>
        <w:tblLayout w:type="fixed"/>
        <w:tblLook w:val="04A0" w:firstRow="1" w:lastRow="0" w:firstColumn="1" w:lastColumn="0" w:noHBand="0" w:noVBand="1"/>
      </w:tblPr>
      <w:tblGrid>
        <w:gridCol w:w="1554"/>
        <w:gridCol w:w="147"/>
        <w:gridCol w:w="993"/>
        <w:gridCol w:w="61"/>
        <w:gridCol w:w="931"/>
        <w:gridCol w:w="992"/>
        <w:gridCol w:w="992"/>
        <w:gridCol w:w="851"/>
        <w:gridCol w:w="850"/>
        <w:gridCol w:w="760"/>
        <w:gridCol w:w="91"/>
        <w:gridCol w:w="850"/>
        <w:gridCol w:w="736"/>
        <w:gridCol w:w="115"/>
        <w:gridCol w:w="401"/>
        <w:gridCol w:w="308"/>
        <w:gridCol w:w="992"/>
        <w:gridCol w:w="673"/>
      </w:tblGrid>
      <w:tr w:rsidR="00140989" w14:paraId="0A9DADE1" w14:textId="77777777" w:rsidTr="00B317F1">
        <w:trPr>
          <w:gridAfter w:val="1"/>
          <w:wAfter w:w="673" w:type="dxa"/>
          <w:trHeight w:val="1464"/>
        </w:trPr>
        <w:tc>
          <w:tcPr>
            <w:tcW w:w="1701" w:type="dxa"/>
            <w:gridSpan w:val="2"/>
            <w:noWrap/>
            <w:vAlign w:val="bottom"/>
            <w:hideMark/>
          </w:tcPr>
          <w:p w14:paraId="2E4CF1AF" w14:textId="77777777" w:rsidR="00140989" w:rsidRDefault="00140989" w:rsidP="00B317F1">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CYFRAN GWASANAETHAU CYDWEITHREDOL</w:t>
            </w:r>
          </w:p>
        </w:tc>
        <w:tc>
          <w:tcPr>
            <w:tcW w:w="993" w:type="dxa"/>
            <w:vAlign w:val="bottom"/>
            <w:hideMark/>
          </w:tcPr>
          <w:p w14:paraId="58E09ACB" w14:textId="77777777" w:rsidR="00140989" w:rsidRDefault="00140989" w:rsidP="00B317F1">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Uned Cudd-wybodaeth Gwrthderfysgaeth / Special Branch</w:t>
            </w:r>
          </w:p>
        </w:tc>
        <w:tc>
          <w:tcPr>
            <w:tcW w:w="992" w:type="dxa"/>
            <w:gridSpan w:val="2"/>
            <w:vAlign w:val="bottom"/>
            <w:hideMark/>
          </w:tcPr>
          <w:p w14:paraId="3B9F3DE1" w14:textId="77777777" w:rsidR="00140989" w:rsidRDefault="00140989" w:rsidP="00B317F1">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Cynghorwyr Arbenigol Gwrthderfysgaeth (CTSA)</w:t>
            </w:r>
          </w:p>
        </w:tc>
        <w:tc>
          <w:tcPr>
            <w:tcW w:w="992" w:type="dxa"/>
            <w:vAlign w:val="bottom"/>
            <w:hideMark/>
          </w:tcPr>
          <w:p w14:paraId="6715BC4C" w14:textId="77777777" w:rsidR="00140989" w:rsidRDefault="00140989" w:rsidP="00B317F1">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Porth Gwrthderfysgaeth / Diogelwch Pwrpasol (DSP)</w:t>
            </w:r>
          </w:p>
        </w:tc>
        <w:tc>
          <w:tcPr>
            <w:tcW w:w="992" w:type="dxa"/>
            <w:vAlign w:val="bottom"/>
            <w:hideMark/>
          </w:tcPr>
          <w:p w14:paraId="47E5AE76" w14:textId="77777777" w:rsidR="00140989" w:rsidRDefault="00140989" w:rsidP="00B317F1">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Uned Troseddau Cyfundrefnol Rhanbarthol (ROCU)</w:t>
            </w:r>
          </w:p>
        </w:tc>
        <w:tc>
          <w:tcPr>
            <w:tcW w:w="851" w:type="dxa"/>
            <w:vAlign w:val="bottom"/>
            <w:hideMark/>
          </w:tcPr>
          <w:p w14:paraId="5162D290" w14:textId="77777777" w:rsidR="00140989" w:rsidRDefault="00140989" w:rsidP="00B317F1">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Tasglu Rhanbarthol (RTF)</w:t>
            </w:r>
          </w:p>
        </w:tc>
        <w:tc>
          <w:tcPr>
            <w:tcW w:w="850" w:type="dxa"/>
            <w:vAlign w:val="bottom"/>
            <w:hideMark/>
          </w:tcPr>
          <w:p w14:paraId="5734B527" w14:textId="77777777" w:rsidR="00140989" w:rsidRDefault="00140989" w:rsidP="00B317F1">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Adran Gwasanaethau Digidol</w:t>
            </w:r>
          </w:p>
        </w:tc>
        <w:tc>
          <w:tcPr>
            <w:tcW w:w="851" w:type="dxa"/>
            <w:gridSpan w:val="2"/>
            <w:vAlign w:val="bottom"/>
            <w:hideMark/>
          </w:tcPr>
          <w:p w14:paraId="1C168704" w14:textId="77777777" w:rsidR="00140989" w:rsidRDefault="00140989" w:rsidP="00B317F1">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Gwasanaethau Cyfreithiol ar y Cyd (JLS)</w:t>
            </w:r>
          </w:p>
        </w:tc>
        <w:tc>
          <w:tcPr>
            <w:tcW w:w="850" w:type="dxa"/>
            <w:vAlign w:val="bottom"/>
            <w:hideMark/>
          </w:tcPr>
          <w:p w14:paraId="274662DF" w14:textId="77777777" w:rsidR="00140989" w:rsidRDefault="00140989" w:rsidP="00B317F1">
            <w:pPr>
              <w:spacing w:after="0" w:line="240" w:lineRule="auto"/>
              <w:ind w:right="-109"/>
              <w:rPr>
                <w:rFonts w:eastAsia="Times New Roman" w:cs="Arial"/>
                <w:b/>
                <w:bCs/>
                <w:color w:val="000000"/>
                <w:sz w:val="16"/>
                <w:szCs w:val="16"/>
                <w:lang w:eastAsia="en-GB"/>
              </w:rPr>
            </w:pPr>
            <w:r>
              <w:rPr>
                <w:rFonts w:eastAsia="Times New Roman" w:cs="Arial"/>
                <w:b/>
                <w:bCs/>
                <w:color w:val="000000"/>
                <w:sz w:val="16"/>
                <w:szCs w:val="16"/>
                <w:lang w:val="cy-GB" w:eastAsia="en-GB"/>
              </w:rPr>
              <w:t>Uned Ymchwil Gwyddonol (JSIU)</w:t>
            </w:r>
          </w:p>
        </w:tc>
        <w:tc>
          <w:tcPr>
            <w:tcW w:w="851" w:type="dxa"/>
            <w:gridSpan w:val="2"/>
            <w:vAlign w:val="bottom"/>
            <w:hideMark/>
          </w:tcPr>
          <w:p w14:paraId="524BC440" w14:textId="77777777" w:rsidR="00140989" w:rsidRDefault="00140989" w:rsidP="00B317F1">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Uned Arfau Tanio ar y Cyd (JFU / CTSFO)</w:t>
            </w:r>
          </w:p>
        </w:tc>
        <w:tc>
          <w:tcPr>
            <w:tcW w:w="709" w:type="dxa"/>
            <w:gridSpan w:val="2"/>
            <w:vAlign w:val="bottom"/>
            <w:hideMark/>
          </w:tcPr>
          <w:p w14:paraId="3FB4B0C7" w14:textId="77777777" w:rsidR="00140989" w:rsidRDefault="00140989" w:rsidP="00B317F1">
            <w:pPr>
              <w:spacing w:after="0" w:line="240" w:lineRule="auto"/>
              <w:ind w:right="-30"/>
              <w:jc w:val="center"/>
              <w:rPr>
                <w:rFonts w:eastAsia="Times New Roman" w:cs="Arial"/>
                <w:b/>
                <w:bCs/>
                <w:color w:val="000000"/>
                <w:sz w:val="16"/>
                <w:szCs w:val="16"/>
                <w:lang w:eastAsia="en-GB"/>
              </w:rPr>
            </w:pPr>
            <w:r>
              <w:rPr>
                <w:rFonts w:eastAsia="Times New Roman" w:cs="Arial"/>
                <w:b/>
                <w:bCs/>
                <w:color w:val="000000"/>
                <w:sz w:val="16"/>
                <w:szCs w:val="16"/>
                <w:lang w:val="cy-GB" w:eastAsia="en-GB"/>
              </w:rPr>
              <w:t>Gwasanaethau Caffael ar y Cyd</w:t>
            </w:r>
          </w:p>
        </w:tc>
        <w:tc>
          <w:tcPr>
            <w:tcW w:w="992" w:type="dxa"/>
            <w:vAlign w:val="bottom"/>
            <w:hideMark/>
          </w:tcPr>
          <w:p w14:paraId="11EEA0DB" w14:textId="77777777" w:rsidR="00140989" w:rsidRDefault="00140989" w:rsidP="00B317F1">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Cyfanswm</w:t>
            </w:r>
          </w:p>
        </w:tc>
      </w:tr>
      <w:tr w:rsidR="00140989" w14:paraId="21F1F92D" w14:textId="77777777" w:rsidTr="00B317F1">
        <w:trPr>
          <w:gridAfter w:val="1"/>
          <w:wAfter w:w="673" w:type="dxa"/>
          <w:trHeight w:val="303"/>
        </w:trPr>
        <w:tc>
          <w:tcPr>
            <w:tcW w:w="1701" w:type="dxa"/>
            <w:gridSpan w:val="2"/>
            <w:noWrap/>
            <w:vAlign w:val="bottom"/>
            <w:hideMark/>
          </w:tcPr>
          <w:p w14:paraId="5E244CAE" w14:textId="77777777" w:rsidR="00140989" w:rsidRDefault="00140989" w:rsidP="00B317F1">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Mantais gwasanaethu cydweithredol</w:t>
            </w:r>
          </w:p>
        </w:tc>
        <w:tc>
          <w:tcPr>
            <w:tcW w:w="993" w:type="dxa"/>
            <w:noWrap/>
            <w:vAlign w:val="bottom"/>
            <w:hideMark/>
          </w:tcPr>
          <w:p w14:paraId="319E950A" w14:textId="77777777" w:rsidR="00140989" w:rsidRDefault="00140989" w:rsidP="00B317F1">
            <w:pPr>
              <w:rPr>
                <w:rFonts w:eastAsia="Times New Roman" w:cs="Arial"/>
                <w:b/>
                <w:bCs/>
                <w:color w:val="000000"/>
                <w:sz w:val="16"/>
                <w:szCs w:val="16"/>
                <w:lang w:eastAsia="en-GB"/>
              </w:rPr>
            </w:pPr>
          </w:p>
        </w:tc>
        <w:tc>
          <w:tcPr>
            <w:tcW w:w="992" w:type="dxa"/>
            <w:gridSpan w:val="2"/>
            <w:noWrap/>
            <w:vAlign w:val="bottom"/>
            <w:hideMark/>
          </w:tcPr>
          <w:p w14:paraId="2BC874B4" w14:textId="77777777" w:rsidR="00140989" w:rsidRDefault="00140989" w:rsidP="00B317F1">
            <w:pPr>
              <w:spacing w:after="0"/>
              <w:rPr>
                <w:rFonts w:asciiTheme="minorHAnsi" w:hAnsiTheme="minorHAnsi"/>
                <w:sz w:val="20"/>
                <w:szCs w:val="20"/>
                <w:lang w:eastAsia="en-GB"/>
              </w:rPr>
            </w:pPr>
          </w:p>
        </w:tc>
        <w:tc>
          <w:tcPr>
            <w:tcW w:w="992" w:type="dxa"/>
            <w:noWrap/>
            <w:vAlign w:val="bottom"/>
            <w:hideMark/>
          </w:tcPr>
          <w:p w14:paraId="4431EF96" w14:textId="77777777" w:rsidR="00140989" w:rsidRDefault="00140989" w:rsidP="00B317F1">
            <w:pPr>
              <w:spacing w:after="0"/>
              <w:rPr>
                <w:rFonts w:asciiTheme="minorHAnsi" w:hAnsiTheme="minorHAnsi"/>
                <w:sz w:val="20"/>
                <w:szCs w:val="20"/>
                <w:lang w:eastAsia="en-GB"/>
              </w:rPr>
            </w:pPr>
          </w:p>
        </w:tc>
        <w:tc>
          <w:tcPr>
            <w:tcW w:w="992" w:type="dxa"/>
            <w:noWrap/>
            <w:vAlign w:val="bottom"/>
            <w:hideMark/>
          </w:tcPr>
          <w:p w14:paraId="4AC1314C" w14:textId="77777777" w:rsidR="00140989" w:rsidRDefault="00140989" w:rsidP="00B317F1">
            <w:pPr>
              <w:spacing w:after="0"/>
              <w:rPr>
                <w:rFonts w:asciiTheme="minorHAnsi" w:hAnsiTheme="minorHAnsi"/>
                <w:sz w:val="20"/>
                <w:szCs w:val="20"/>
                <w:lang w:eastAsia="en-GB"/>
              </w:rPr>
            </w:pPr>
          </w:p>
        </w:tc>
        <w:tc>
          <w:tcPr>
            <w:tcW w:w="851" w:type="dxa"/>
            <w:noWrap/>
            <w:vAlign w:val="bottom"/>
            <w:hideMark/>
          </w:tcPr>
          <w:p w14:paraId="708D0859" w14:textId="77777777" w:rsidR="00140989" w:rsidRDefault="00140989" w:rsidP="00B317F1">
            <w:pPr>
              <w:spacing w:after="0"/>
              <w:rPr>
                <w:rFonts w:asciiTheme="minorHAnsi" w:hAnsiTheme="minorHAnsi"/>
                <w:sz w:val="20"/>
                <w:szCs w:val="20"/>
                <w:lang w:eastAsia="en-GB"/>
              </w:rPr>
            </w:pPr>
          </w:p>
        </w:tc>
        <w:tc>
          <w:tcPr>
            <w:tcW w:w="850" w:type="dxa"/>
            <w:noWrap/>
            <w:vAlign w:val="bottom"/>
            <w:hideMark/>
          </w:tcPr>
          <w:p w14:paraId="6D863311" w14:textId="77777777" w:rsidR="00140989" w:rsidRDefault="00140989" w:rsidP="00B317F1">
            <w:pPr>
              <w:spacing w:after="0"/>
              <w:rPr>
                <w:rFonts w:asciiTheme="minorHAnsi" w:hAnsiTheme="minorHAnsi"/>
                <w:sz w:val="20"/>
                <w:szCs w:val="20"/>
                <w:lang w:eastAsia="en-GB"/>
              </w:rPr>
            </w:pPr>
          </w:p>
        </w:tc>
        <w:tc>
          <w:tcPr>
            <w:tcW w:w="851" w:type="dxa"/>
            <w:gridSpan w:val="2"/>
            <w:noWrap/>
            <w:vAlign w:val="bottom"/>
            <w:hideMark/>
          </w:tcPr>
          <w:p w14:paraId="50621361" w14:textId="77777777" w:rsidR="00140989" w:rsidRDefault="00140989" w:rsidP="00B317F1">
            <w:pPr>
              <w:spacing w:after="0"/>
              <w:rPr>
                <w:rFonts w:asciiTheme="minorHAnsi" w:hAnsiTheme="minorHAnsi"/>
                <w:sz w:val="20"/>
                <w:szCs w:val="20"/>
                <w:lang w:eastAsia="en-GB"/>
              </w:rPr>
            </w:pPr>
          </w:p>
        </w:tc>
        <w:tc>
          <w:tcPr>
            <w:tcW w:w="850" w:type="dxa"/>
            <w:noWrap/>
            <w:vAlign w:val="bottom"/>
            <w:hideMark/>
          </w:tcPr>
          <w:p w14:paraId="5D8E41FC" w14:textId="77777777" w:rsidR="00140989" w:rsidRDefault="00140989" w:rsidP="00B317F1">
            <w:pPr>
              <w:spacing w:after="0"/>
              <w:rPr>
                <w:rFonts w:asciiTheme="minorHAnsi" w:hAnsiTheme="minorHAnsi"/>
                <w:sz w:val="20"/>
                <w:szCs w:val="20"/>
                <w:lang w:eastAsia="en-GB"/>
              </w:rPr>
            </w:pPr>
          </w:p>
        </w:tc>
        <w:tc>
          <w:tcPr>
            <w:tcW w:w="851" w:type="dxa"/>
            <w:gridSpan w:val="2"/>
            <w:noWrap/>
            <w:vAlign w:val="bottom"/>
            <w:hideMark/>
          </w:tcPr>
          <w:p w14:paraId="358640E8" w14:textId="77777777" w:rsidR="00140989" w:rsidRDefault="00140989" w:rsidP="00B317F1">
            <w:pPr>
              <w:spacing w:after="0"/>
              <w:rPr>
                <w:rFonts w:asciiTheme="minorHAnsi" w:hAnsiTheme="minorHAnsi"/>
                <w:sz w:val="20"/>
                <w:szCs w:val="20"/>
                <w:lang w:eastAsia="en-GB"/>
              </w:rPr>
            </w:pPr>
          </w:p>
        </w:tc>
        <w:tc>
          <w:tcPr>
            <w:tcW w:w="709" w:type="dxa"/>
            <w:gridSpan w:val="2"/>
            <w:noWrap/>
            <w:vAlign w:val="bottom"/>
            <w:hideMark/>
          </w:tcPr>
          <w:p w14:paraId="7A74CE62" w14:textId="77777777" w:rsidR="00140989" w:rsidRDefault="00140989" w:rsidP="00B317F1">
            <w:pPr>
              <w:spacing w:after="0"/>
              <w:rPr>
                <w:rFonts w:asciiTheme="minorHAnsi" w:hAnsiTheme="minorHAnsi"/>
                <w:sz w:val="20"/>
                <w:szCs w:val="20"/>
                <w:lang w:eastAsia="en-GB"/>
              </w:rPr>
            </w:pPr>
          </w:p>
        </w:tc>
        <w:tc>
          <w:tcPr>
            <w:tcW w:w="992" w:type="dxa"/>
            <w:noWrap/>
            <w:vAlign w:val="bottom"/>
            <w:hideMark/>
          </w:tcPr>
          <w:p w14:paraId="6E1E7817" w14:textId="77777777" w:rsidR="00140989" w:rsidRDefault="00140989" w:rsidP="00B317F1">
            <w:pPr>
              <w:spacing w:after="0"/>
              <w:rPr>
                <w:rFonts w:asciiTheme="minorHAnsi" w:hAnsiTheme="minorHAnsi"/>
                <w:sz w:val="20"/>
                <w:szCs w:val="20"/>
                <w:lang w:eastAsia="en-GB"/>
              </w:rPr>
            </w:pPr>
          </w:p>
        </w:tc>
      </w:tr>
      <w:tr w:rsidR="00140989" w14:paraId="1D70D566" w14:textId="77777777" w:rsidTr="00B317F1">
        <w:trPr>
          <w:gridAfter w:val="1"/>
          <w:wAfter w:w="673" w:type="dxa"/>
          <w:trHeight w:val="318"/>
        </w:trPr>
        <w:tc>
          <w:tcPr>
            <w:tcW w:w="1701" w:type="dxa"/>
            <w:gridSpan w:val="2"/>
            <w:noWrap/>
            <w:vAlign w:val="bottom"/>
            <w:hideMark/>
          </w:tcPr>
          <w:p w14:paraId="5AF0FFB3" w14:textId="77777777" w:rsidR="00140989" w:rsidRDefault="00140989" w:rsidP="00B317F1">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2023/24</w:t>
            </w:r>
          </w:p>
        </w:tc>
        <w:tc>
          <w:tcPr>
            <w:tcW w:w="993" w:type="dxa"/>
            <w:noWrap/>
            <w:vAlign w:val="bottom"/>
            <w:hideMark/>
          </w:tcPr>
          <w:p w14:paraId="6A8E5363" w14:textId="77777777" w:rsidR="00140989" w:rsidRDefault="00140989" w:rsidP="00B317F1">
            <w:pPr>
              <w:rPr>
                <w:rFonts w:eastAsia="Times New Roman" w:cs="Arial"/>
                <w:b/>
                <w:bCs/>
                <w:color w:val="000000"/>
                <w:sz w:val="16"/>
                <w:szCs w:val="16"/>
                <w:lang w:eastAsia="en-GB"/>
              </w:rPr>
            </w:pPr>
          </w:p>
        </w:tc>
        <w:tc>
          <w:tcPr>
            <w:tcW w:w="992" w:type="dxa"/>
            <w:gridSpan w:val="2"/>
            <w:noWrap/>
            <w:vAlign w:val="bottom"/>
            <w:hideMark/>
          </w:tcPr>
          <w:p w14:paraId="7121E33D" w14:textId="77777777" w:rsidR="00140989" w:rsidRDefault="00140989" w:rsidP="00B317F1">
            <w:pPr>
              <w:spacing w:after="0"/>
              <w:rPr>
                <w:rFonts w:asciiTheme="minorHAnsi" w:hAnsiTheme="minorHAnsi"/>
                <w:sz w:val="20"/>
                <w:szCs w:val="20"/>
                <w:lang w:eastAsia="en-GB"/>
              </w:rPr>
            </w:pPr>
          </w:p>
        </w:tc>
        <w:tc>
          <w:tcPr>
            <w:tcW w:w="992" w:type="dxa"/>
            <w:noWrap/>
            <w:vAlign w:val="bottom"/>
            <w:hideMark/>
          </w:tcPr>
          <w:p w14:paraId="3C17990A" w14:textId="77777777" w:rsidR="00140989" w:rsidRDefault="00140989" w:rsidP="00B317F1">
            <w:pPr>
              <w:spacing w:after="0"/>
              <w:rPr>
                <w:rFonts w:asciiTheme="minorHAnsi" w:hAnsiTheme="minorHAnsi"/>
                <w:sz w:val="20"/>
                <w:szCs w:val="20"/>
                <w:lang w:eastAsia="en-GB"/>
              </w:rPr>
            </w:pPr>
          </w:p>
        </w:tc>
        <w:tc>
          <w:tcPr>
            <w:tcW w:w="992" w:type="dxa"/>
            <w:noWrap/>
            <w:vAlign w:val="bottom"/>
            <w:hideMark/>
          </w:tcPr>
          <w:p w14:paraId="7056F477" w14:textId="77777777" w:rsidR="00140989" w:rsidRDefault="00140989" w:rsidP="00B317F1">
            <w:pPr>
              <w:spacing w:after="0"/>
              <w:rPr>
                <w:rFonts w:asciiTheme="minorHAnsi" w:hAnsiTheme="minorHAnsi"/>
                <w:sz w:val="20"/>
                <w:szCs w:val="20"/>
                <w:lang w:eastAsia="en-GB"/>
              </w:rPr>
            </w:pPr>
          </w:p>
        </w:tc>
        <w:tc>
          <w:tcPr>
            <w:tcW w:w="851" w:type="dxa"/>
            <w:noWrap/>
            <w:vAlign w:val="bottom"/>
            <w:hideMark/>
          </w:tcPr>
          <w:p w14:paraId="52ED5F48" w14:textId="77777777" w:rsidR="00140989" w:rsidRDefault="00140989" w:rsidP="00B317F1">
            <w:pPr>
              <w:spacing w:after="0"/>
              <w:rPr>
                <w:rFonts w:asciiTheme="minorHAnsi" w:hAnsiTheme="minorHAnsi"/>
                <w:sz w:val="20"/>
                <w:szCs w:val="20"/>
                <w:lang w:eastAsia="en-GB"/>
              </w:rPr>
            </w:pPr>
          </w:p>
        </w:tc>
        <w:tc>
          <w:tcPr>
            <w:tcW w:w="850" w:type="dxa"/>
            <w:noWrap/>
            <w:vAlign w:val="bottom"/>
            <w:hideMark/>
          </w:tcPr>
          <w:p w14:paraId="776D3647" w14:textId="77777777" w:rsidR="00140989" w:rsidRDefault="00140989" w:rsidP="00B317F1">
            <w:pPr>
              <w:spacing w:after="0"/>
              <w:rPr>
                <w:rFonts w:asciiTheme="minorHAnsi" w:hAnsiTheme="minorHAnsi"/>
                <w:sz w:val="20"/>
                <w:szCs w:val="20"/>
                <w:lang w:eastAsia="en-GB"/>
              </w:rPr>
            </w:pPr>
          </w:p>
        </w:tc>
        <w:tc>
          <w:tcPr>
            <w:tcW w:w="851" w:type="dxa"/>
            <w:gridSpan w:val="2"/>
            <w:noWrap/>
            <w:vAlign w:val="bottom"/>
            <w:hideMark/>
          </w:tcPr>
          <w:p w14:paraId="33C83BED" w14:textId="77777777" w:rsidR="00140989" w:rsidRDefault="00140989" w:rsidP="00B317F1">
            <w:pPr>
              <w:spacing w:after="0"/>
              <w:rPr>
                <w:rFonts w:asciiTheme="minorHAnsi" w:hAnsiTheme="minorHAnsi"/>
                <w:sz w:val="20"/>
                <w:szCs w:val="20"/>
                <w:lang w:eastAsia="en-GB"/>
              </w:rPr>
            </w:pPr>
          </w:p>
        </w:tc>
        <w:tc>
          <w:tcPr>
            <w:tcW w:w="850" w:type="dxa"/>
            <w:noWrap/>
            <w:vAlign w:val="bottom"/>
            <w:hideMark/>
          </w:tcPr>
          <w:p w14:paraId="23AFCFF0" w14:textId="77777777" w:rsidR="00140989" w:rsidRDefault="00140989" w:rsidP="00B317F1">
            <w:pPr>
              <w:spacing w:after="0"/>
              <w:rPr>
                <w:rFonts w:asciiTheme="minorHAnsi" w:hAnsiTheme="minorHAnsi"/>
                <w:sz w:val="20"/>
                <w:szCs w:val="20"/>
                <w:lang w:eastAsia="en-GB"/>
              </w:rPr>
            </w:pPr>
          </w:p>
        </w:tc>
        <w:tc>
          <w:tcPr>
            <w:tcW w:w="851" w:type="dxa"/>
            <w:gridSpan w:val="2"/>
            <w:noWrap/>
            <w:vAlign w:val="bottom"/>
            <w:hideMark/>
          </w:tcPr>
          <w:p w14:paraId="2AC8DFB0" w14:textId="77777777" w:rsidR="00140989" w:rsidRDefault="00140989" w:rsidP="00B317F1">
            <w:pPr>
              <w:spacing w:after="0"/>
              <w:rPr>
                <w:rFonts w:asciiTheme="minorHAnsi" w:hAnsiTheme="minorHAnsi"/>
                <w:sz w:val="20"/>
                <w:szCs w:val="20"/>
                <w:lang w:eastAsia="en-GB"/>
              </w:rPr>
            </w:pPr>
          </w:p>
        </w:tc>
        <w:tc>
          <w:tcPr>
            <w:tcW w:w="709" w:type="dxa"/>
            <w:gridSpan w:val="2"/>
            <w:noWrap/>
            <w:vAlign w:val="bottom"/>
            <w:hideMark/>
          </w:tcPr>
          <w:p w14:paraId="773A30EF" w14:textId="77777777" w:rsidR="00140989" w:rsidRDefault="00140989" w:rsidP="00B317F1">
            <w:pPr>
              <w:spacing w:after="0"/>
              <w:rPr>
                <w:rFonts w:asciiTheme="minorHAnsi" w:hAnsiTheme="minorHAnsi"/>
                <w:sz w:val="20"/>
                <w:szCs w:val="20"/>
                <w:lang w:eastAsia="en-GB"/>
              </w:rPr>
            </w:pPr>
          </w:p>
        </w:tc>
        <w:tc>
          <w:tcPr>
            <w:tcW w:w="992" w:type="dxa"/>
            <w:noWrap/>
            <w:vAlign w:val="bottom"/>
            <w:hideMark/>
          </w:tcPr>
          <w:p w14:paraId="0E744467" w14:textId="77777777" w:rsidR="00140989" w:rsidRDefault="00140989" w:rsidP="00B317F1">
            <w:pPr>
              <w:spacing w:after="0"/>
              <w:rPr>
                <w:rFonts w:asciiTheme="minorHAnsi" w:hAnsiTheme="minorHAnsi"/>
                <w:sz w:val="20"/>
                <w:szCs w:val="20"/>
                <w:lang w:eastAsia="en-GB"/>
              </w:rPr>
            </w:pPr>
          </w:p>
        </w:tc>
      </w:tr>
      <w:tr w:rsidR="00140989" w14:paraId="751F3C78" w14:textId="77777777" w:rsidTr="00B317F1">
        <w:trPr>
          <w:gridAfter w:val="1"/>
          <w:wAfter w:w="673" w:type="dxa"/>
          <w:trHeight w:val="318"/>
        </w:trPr>
        <w:tc>
          <w:tcPr>
            <w:tcW w:w="1701" w:type="dxa"/>
            <w:gridSpan w:val="2"/>
            <w:tcBorders>
              <w:top w:val="single" w:sz="8" w:space="0" w:color="auto"/>
              <w:left w:val="nil"/>
              <w:bottom w:val="single" w:sz="8" w:space="0" w:color="auto"/>
              <w:right w:val="nil"/>
            </w:tcBorders>
            <w:noWrap/>
            <w:vAlign w:val="bottom"/>
            <w:hideMark/>
          </w:tcPr>
          <w:p w14:paraId="0CB76374" w14:textId="77777777" w:rsidR="00140989" w:rsidRDefault="00140989" w:rsidP="00B317F1">
            <w:pPr>
              <w:spacing w:after="0" w:line="240" w:lineRule="auto"/>
              <w:rPr>
                <w:rFonts w:eastAsia="Times New Roman" w:cs="Arial"/>
                <w:color w:val="000000"/>
                <w:sz w:val="16"/>
                <w:szCs w:val="16"/>
                <w:lang w:eastAsia="en-GB"/>
              </w:rPr>
            </w:pPr>
            <w:r>
              <w:rPr>
                <w:rFonts w:eastAsia="Times New Roman" w:cs="Arial"/>
                <w:color w:val="000000"/>
                <w:sz w:val="16"/>
                <w:szCs w:val="16"/>
                <w:lang w:val="cy-GB" w:eastAsia="en-GB"/>
              </w:rPr>
              <w:t> </w:t>
            </w:r>
          </w:p>
        </w:tc>
        <w:tc>
          <w:tcPr>
            <w:tcW w:w="993" w:type="dxa"/>
            <w:tcBorders>
              <w:top w:val="single" w:sz="8" w:space="0" w:color="auto"/>
              <w:left w:val="nil"/>
              <w:bottom w:val="single" w:sz="8" w:space="0" w:color="000000" w:themeColor="text1"/>
              <w:right w:val="nil"/>
            </w:tcBorders>
            <w:vAlign w:val="bottom"/>
            <w:hideMark/>
          </w:tcPr>
          <w:p w14:paraId="726F11DC" w14:textId="77777777" w:rsidR="00140989" w:rsidRDefault="00140989" w:rsidP="00B317F1">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val="cy-GB" w:eastAsia="en-GB"/>
              </w:rPr>
              <w:t>£000</w:t>
            </w:r>
          </w:p>
        </w:tc>
        <w:tc>
          <w:tcPr>
            <w:tcW w:w="992" w:type="dxa"/>
            <w:gridSpan w:val="2"/>
            <w:tcBorders>
              <w:top w:val="single" w:sz="8" w:space="0" w:color="auto"/>
              <w:left w:val="nil"/>
              <w:bottom w:val="single" w:sz="8" w:space="0" w:color="000000" w:themeColor="text1"/>
              <w:right w:val="nil"/>
            </w:tcBorders>
            <w:vAlign w:val="bottom"/>
            <w:hideMark/>
          </w:tcPr>
          <w:p w14:paraId="2A0D1205" w14:textId="77777777" w:rsidR="00140989" w:rsidRDefault="00140989" w:rsidP="00B317F1">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val="cy-GB" w:eastAsia="en-GB"/>
              </w:rPr>
              <w:t>£000</w:t>
            </w:r>
          </w:p>
        </w:tc>
        <w:tc>
          <w:tcPr>
            <w:tcW w:w="992" w:type="dxa"/>
            <w:tcBorders>
              <w:top w:val="single" w:sz="8" w:space="0" w:color="auto"/>
              <w:left w:val="nil"/>
              <w:bottom w:val="single" w:sz="8" w:space="0" w:color="000000" w:themeColor="text1"/>
              <w:right w:val="nil"/>
            </w:tcBorders>
            <w:vAlign w:val="bottom"/>
            <w:hideMark/>
          </w:tcPr>
          <w:p w14:paraId="52790F46" w14:textId="77777777" w:rsidR="00140989" w:rsidRDefault="00140989" w:rsidP="00B317F1">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val="cy-GB" w:eastAsia="en-GB"/>
              </w:rPr>
              <w:t>£000</w:t>
            </w:r>
          </w:p>
        </w:tc>
        <w:tc>
          <w:tcPr>
            <w:tcW w:w="992" w:type="dxa"/>
            <w:tcBorders>
              <w:top w:val="single" w:sz="8" w:space="0" w:color="auto"/>
              <w:left w:val="nil"/>
              <w:bottom w:val="single" w:sz="8" w:space="0" w:color="000000" w:themeColor="text1"/>
              <w:right w:val="nil"/>
            </w:tcBorders>
            <w:vAlign w:val="bottom"/>
            <w:hideMark/>
          </w:tcPr>
          <w:p w14:paraId="094BD8E2" w14:textId="77777777" w:rsidR="00140989" w:rsidRDefault="00140989" w:rsidP="00B317F1">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val="cy-GB" w:eastAsia="en-GB"/>
              </w:rPr>
              <w:t>£000</w:t>
            </w:r>
          </w:p>
        </w:tc>
        <w:tc>
          <w:tcPr>
            <w:tcW w:w="851" w:type="dxa"/>
            <w:tcBorders>
              <w:top w:val="single" w:sz="8" w:space="0" w:color="auto"/>
              <w:left w:val="nil"/>
              <w:bottom w:val="single" w:sz="8" w:space="0" w:color="000000" w:themeColor="text1"/>
              <w:right w:val="nil"/>
            </w:tcBorders>
            <w:vAlign w:val="bottom"/>
            <w:hideMark/>
          </w:tcPr>
          <w:p w14:paraId="3DCC1185" w14:textId="77777777" w:rsidR="00140989" w:rsidRDefault="00140989" w:rsidP="00B317F1">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val="cy-GB" w:eastAsia="en-GB"/>
              </w:rPr>
              <w:t>£000</w:t>
            </w:r>
          </w:p>
        </w:tc>
        <w:tc>
          <w:tcPr>
            <w:tcW w:w="850" w:type="dxa"/>
            <w:tcBorders>
              <w:top w:val="single" w:sz="8" w:space="0" w:color="auto"/>
              <w:left w:val="nil"/>
              <w:bottom w:val="single" w:sz="8" w:space="0" w:color="000000" w:themeColor="text1"/>
              <w:right w:val="nil"/>
            </w:tcBorders>
            <w:vAlign w:val="bottom"/>
            <w:hideMark/>
          </w:tcPr>
          <w:p w14:paraId="58C8F6BA" w14:textId="77777777" w:rsidR="00140989" w:rsidRDefault="00140989" w:rsidP="00B317F1">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val="cy-GB" w:eastAsia="en-GB"/>
              </w:rPr>
              <w:t>£000</w:t>
            </w:r>
          </w:p>
        </w:tc>
        <w:tc>
          <w:tcPr>
            <w:tcW w:w="851" w:type="dxa"/>
            <w:gridSpan w:val="2"/>
            <w:tcBorders>
              <w:top w:val="single" w:sz="8" w:space="0" w:color="auto"/>
              <w:left w:val="nil"/>
              <w:bottom w:val="single" w:sz="8" w:space="0" w:color="000000" w:themeColor="text1"/>
              <w:right w:val="nil"/>
            </w:tcBorders>
            <w:vAlign w:val="bottom"/>
            <w:hideMark/>
          </w:tcPr>
          <w:p w14:paraId="30AE2E7D" w14:textId="77777777" w:rsidR="00140989" w:rsidRDefault="00140989" w:rsidP="00B317F1">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val="cy-GB" w:eastAsia="en-GB"/>
              </w:rPr>
              <w:t>£000</w:t>
            </w:r>
          </w:p>
        </w:tc>
        <w:tc>
          <w:tcPr>
            <w:tcW w:w="850" w:type="dxa"/>
            <w:tcBorders>
              <w:top w:val="single" w:sz="8" w:space="0" w:color="auto"/>
              <w:left w:val="nil"/>
              <w:bottom w:val="single" w:sz="8" w:space="0" w:color="000000" w:themeColor="text1"/>
              <w:right w:val="nil"/>
            </w:tcBorders>
            <w:vAlign w:val="bottom"/>
            <w:hideMark/>
          </w:tcPr>
          <w:p w14:paraId="253A40FC" w14:textId="77777777" w:rsidR="00140989" w:rsidRDefault="00140989" w:rsidP="00B317F1">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val="cy-GB" w:eastAsia="en-GB"/>
              </w:rPr>
              <w:t>£000</w:t>
            </w:r>
          </w:p>
        </w:tc>
        <w:tc>
          <w:tcPr>
            <w:tcW w:w="851" w:type="dxa"/>
            <w:gridSpan w:val="2"/>
            <w:tcBorders>
              <w:top w:val="single" w:sz="8" w:space="0" w:color="auto"/>
              <w:left w:val="nil"/>
              <w:bottom w:val="single" w:sz="8" w:space="0" w:color="000000" w:themeColor="text1"/>
              <w:right w:val="nil"/>
            </w:tcBorders>
            <w:vAlign w:val="bottom"/>
            <w:hideMark/>
          </w:tcPr>
          <w:p w14:paraId="46DBD9A4" w14:textId="77777777" w:rsidR="00140989" w:rsidRDefault="00140989" w:rsidP="00B317F1">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val="cy-GB" w:eastAsia="en-GB"/>
              </w:rPr>
              <w:t>£000</w:t>
            </w:r>
          </w:p>
        </w:tc>
        <w:tc>
          <w:tcPr>
            <w:tcW w:w="709" w:type="dxa"/>
            <w:gridSpan w:val="2"/>
            <w:tcBorders>
              <w:top w:val="single" w:sz="8" w:space="0" w:color="auto"/>
              <w:left w:val="nil"/>
              <w:bottom w:val="single" w:sz="8" w:space="0" w:color="000000" w:themeColor="text1"/>
              <w:right w:val="nil"/>
            </w:tcBorders>
            <w:vAlign w:val="bottom"/>
            <w:hideMark/>
          </w:tcPr>
          <w:p w14:paraId="7B39371A" w14:textId="77777777" w:rsidR="00140989" w:rsidRDefault="00140989" w:rsidP="00B317F1">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val="cy-GB" w:eastAsia="en-GB"/>
              </w:rPr>
              <w:t>£000</w:t>
            </w:r>
          </w:p>
        </w:tc>
        <w:tc>
          <w:tcPr>
            <w:tcW w:w="992" w:type="dxa"/>
            <w:tcBorders>
              <w:top w:val="single" w:sz="8" w:space="0" w:color="auto"/>
              <w:left w:val="nil"/>
              <w:bottom w:val="single" w:sz="8" w:space="0" w:color="000000" w:themeColor="text1"/>
              <w:right w:val="nil"/>
            </w:tcBorders>
            <w:vAlign w:val="bottom"/>
            <w:hideMark/>
          </w:tcPr>
          <w:p w14:paraId="5D03C812" w14:textId="77777777" w:rsidR="00140989" w:rsidRDefault="00140989" w:rsidP="00B317F1">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val="cy-GB" w:eastAsia="en-GB"/>
              </w:rPr>
              <w:t>£000</w:t>
            </w:r>
          </w:p>
        </w:tc>
      </w:tr>
      <w:tr w:rsidR="00140989" w14:paraId="45BB7771" w14:textId="77777777" w:rsidTr="00B317F1">
        <w:trPr>
          <w:gridAfter w:val="1"/>
          <w:wAfter w:w="673" w:type="dxa"/>
          <w:trHeight w:val="318"/>
        </w:trPr>
        <w:tc>
          <w:tcPr>
            <w:tcW w:w="1701" w:type="dxa"/>
            <w:gridSpan w:val="2"/>
            <w:noWrap/>
            <w:vAlign w:val="bottom"/>
            <w:hideMark/>
          </w:tcPr>
          <w:p w14:paraId="4A5FB0F1" w14:textId="77777777" w:rsidR="00140989" w:rsidRDefault="00140989" w:rsidP="00B317F1">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Gwariant Gros</w:t>
            </w:r>
          </w:p>
        </w:tc>
        <w:tc>
          <w:tcPr>
            <w:tcW w:w="993" w:type="dxa"/>
            <w:noWrap/>
            <w:vAlign w:val="bottom"/>
            <w:hideMark/>
          </w:tcPr>
          <w:p w14:paraId="5413F660" w14:textId="77777777" w:rsidR="00140989" w:rsidRDefault="00140989" w:rsidP="00B317F1">
            <w:pPr>
              <w:rPr>
                <w:rFonts w:eastAsia="Times New Roman" w:cs="Arial"/>
                <w:b/>
                <w:bCs/>
                <w:color w:val="000000"/>
                <w:sz w:val="16"/>
                <w:szCs w:val="16"/>
                <w:lang w:eastAsia="en-GB"/>
              </w:rPr>
            </w:pPr>
          </w:p>
        </w:tc>
        <w:tc>
          <w:tcPr>
            <w:tcW w:w="992" w:type="dxa"/>
            <w:gridSpan w:val="2"/>
            <w:noWrap/>
            <w:vAlign w:val="bottom"/>
            <w:hideMark/>
          </w:tcPr>
          <w:p w14:paraId="1CDF9F23" w14:textId="77777777" w:rsidR="00140989" w:rsidRDefault="00140989" w:rsidP="00B317F1">
            <w:pPr>
              <w:spacing w:after="0"/>
              <w:rPr>
                <w:rFonts w:asciiTheme="minorHAnsi" w:hAnsiTheme="minorHAnsi"/>
                <w:sz w:val="20"/>
                <w:szCs w:val="20"/>
                <w:lang w:eastAsia="en-GB"/>
              </w:rPr>
            </w:pPr>
          </w:p>
        </w:tc>
        <w:tc>
          <w:tcPr>
            <w:tcW w:w="992" w:type="dxa"/>
            <w:noWrap/>
            <w:vAlign w:val="bottom"/>
            <w:hideMark/>
          </w:tcPr>
          <w:p w14:paraId="49E8C886" w14:textId="77777777" w:rsidR="00140989" w:rsidRDefault="00140989" w:rsidP="00B317F1">
            <w:pPr>
              <w:spacing w:after="0"/>
              <w:rPr>
                <w:rFonts w:asciiTheme="minorHAnsi" w:hAnsiTheme="minorHAnsi"/>
                <w:sz w:val="20"/>
                <w:szCs w:val="20"/>
                <w:lang w:eastAsia="en-GB"/>
              </w:rPr>
            </w:pPr>
          </w:p>
        </w:tc>
        <w:tc>
          <w:tcPr>
            <w:tcW w:w="992" w:type="dxa"/>
            <w:noWrap/>
            <w:vAlign w:val="bottom"/>
            <w:hideMark/>
          </w:tcPr>
          <w:p w14:paraId="0261891C" w14:textId="77777777" w:rsidR="00140989" w:rsidRDefault="00140989" w:rsidP="00B317F1">
            <w:pPr>
              <w:spacing w:after="0"/>
              <w:rPr>
                <w:rFonts w:asciiTheme="minorHAnsi" w:hAnsiTheme="minorHAnsi"/>
                <w:sz w:val="20"/>
                <w:szCs w:val="20"/>
                <w:lang w:eastAsia="en-GB"/>
              </w:rPr>
            </w:pPr>
          </w:p>
        </w:tc>
        <w:tc>
          <w:tcPr>
            <w:tcW w:w="851" w:type="dxa"/>
            <w:noWrap/>
            <w:vAlign w:val="bottom"/>
            <w:hideMark/>
          </w:tcPr>
          <w:p w14:paraId="72D5B523" w14:textId="77777777" w:rsidR="00140989" w:rsidRDefault="00140989" w:rsidP="00B317F1">
            <w:pPr>
              <w:spacing w:after="0"/>
              <w:rPr>
                <w:rFonts w:asciiTheme="minorHAnsi" w:hAnsiTheme="minorHAnsi"/>
                <w:sz w:val="20"/>
                <w:szCs w:val="20"/>
                <w:lang w:eastAsia="en-GB"/>
              </w:rPr>
            </w:pPr>
          </w:p>
        </w:tc>
        <w:tc>
          <w:tcPr>
            <w:tcW w:w="850" w:type="dxa"/>
            <w:noWrap/>
            <w:vAlign w:val="bottom"/>
            <w:hideMark/>
          </w:tcPr>
          <w:p w14:paraId="0B92E1E0" w14:textId="77777777" w:rsidR="00140989" w:rsidRDefault="00140989" w:rsidP="00B317F1">
            <w:pPr>
              <w:spacing w:after="0"/>
              <w:rPr>
                <w:rFonts w:asciiTheme="minorHAnsi" w:hAnsiTheme="minorHAnsi"/>
                <w:sz w:val="20"/>
                <w:szCs w:val="20"/>
                <w:lang w:eastAsia="en-GB"/>
              </w:rPr>
            </w:pPr>
          </w:p>
        </w:tc>
        <w:tc>
          <w:tcPr>
            <w:tcW w:w="851" w:type="dxa"/>
            <w:gridSpan w:val="2"/>
            <w:noWrap/>
            <w:vAlign w:val="bottom"/>
            <w:hideMark/>
          </w:tcPr>
          <w:p w14:paraId="1CF016FC" w14:textId="77777777" w:rsidR="00140989" w:rsidRDefault="00140989" w:rsidP="00B317F1">
            <w:pPr>
              <w:spacing w:after="0"/>
              <w:rPr>
                <w:rFonts w:asciiTheme="minorHAnsi" w:hAnsiTheme="minorHAnsi"/>
                <w:sz w:val="20"/>
                <w:szCs w:val="20"/>
                <w:lang w:eastAsia="en-GB"/>
              </w:rPr>
            </w:pPr>
          </w:p>
        </w:tc>
        <w:tc>
          <w:tcPr>
            <w:tcW w:w="850" w:type="dxa"/>
            <w:noWrap/>
            <w:vAlign w:val="bottom"/>
            <w:hideMark/>
          </w:tcPr>
          <w:p w14:paraId="41AE7566" w14:textId="77777777" w:rsidR="00140989" w:rsidRDefault="00140989" w:rsidP="00B317F1">
            <w:pPr>
              <w:spacing w:after="0"/>
              <w:rPr>
                <w:rFonts w:asciiTheme="minorHAnsi" w:hAnsiTheme="minorHAnsi"/>
                <w:sz w:val="20"/>
                <w:szCs w:val="20"/>
                <w:lang w:eastAsia="en-GB"/>
              </w:rPr>
            </w:pPr>
          </w:p>
        </w:tc>
        <w:tc>
          <w:tcPr>
            <w:tcW w:w="851" w:type="dxa"/>
            <w:gridSpan w:val="2"/>
            <w:noWrap/>
            <w:vAlign w:val="bottom"/>
            <w:hideMark/>
          </w:tcPr>
          <w:p w14:paraId="5CDA9834" w14:textId="77777777" w:rsidR="00140989" w:rsidRDefault="00140989" w:rsidP="00B317F1">
            <w:pPr>
              <w:spacing w:after="0"/>
              <w:rPr>
                <w:rFonts w:asciiTheme="minorHAnsi" w:hAnsiTheme="minorHAnsi"/>
                <w:sz w:val="20"/>
                <w:szCs w:val="20"/>
                <w:lang w:eastAsia="en-GB"/>
              </w:rPr>
            </w:pPr>
          </w:p>
        </w:tc>
        <w:tc>
          <w:tcPr>
            <w:tcW w:w="709" w:type="dxa"/>
            <w:gridSpan w:val="2"/>
            <w:noWrap/>
            <w:vAlign w:val="bottom"/>
            <w:hideMark/>
          </w:tcPr>
          <w:p w14:paraId="490DEE0A" w14:textId="77777777" w:rsidR="00140989" w:rsidRDefault="00140989" w:rsidP="00B317F1">
            <w:pPr>
              <w:spacing w:after="0"/>
              <w:rPr>
                <w:rFonts w:asciiTheme="minorHAnsi" w:hAnsiTheme="minorHAnsi"/>
                <w:sz w:val="20"/>
                <w:szCs w:val="20"/>
                <w:lang w:eastAsia="en-GB"/>
              </w:rPr>
            </w:pPr>
          </w:p>
        </w:tc>
        <w:tc>
          <w:tcPr>
            <w:tcW w:w="992" w:type="dxa"/>
            <w:noWrap/>
            <w:vAlign w:val="bottom"/>
            <w:hideMark/>
          </w:tcPr>
          <w:p w14:paraId="3671C5BB" w14:textId="77777777" w:rsidR="00140989" w:rsidRDefault="00140989" w:rsidP="00B317F1">
            <w:pPr>
              <w:spacing w:after="0"/>
              <w:rPr>
                <w:rFonts w:asciiTheme="minorHAnsi" w:hAnsiTheme="minorHAnsi"/>
                <w:sz w:val="20"/>
                <w:szCs w:val="20"/>
                <w:lang w:eastAsia="en-GB"/>
              </w:rPr>
            </w:pPr>
          </w:p>
        </w:tc>
      </w:tr>
      <w:tr w:rsidR="00140989" w:rsidRPr="005F40B8" w14:paraId="7C87CA2B" w14:textId="77777777" w:rsidTr="00B317F1">
        <w:trPr>
          <w:gridAfter w:val="1"/>
          <w:wAfter w:w="673" w:type="dxa"/>
          <w:trHeight w:val="303"/>
        </w:trPr>
        <w:tc>
          <w:tcPr>
            <w:tcW w:w="1701" w:type="dxa"/>
            <w:gridSpan w:val="2"/>
            <w:noWrap/>
            <w:vAlign w:val="bottom"/>
            <w:hideMark/>
          </w:tcPr>
          <w:p w14:paraId="43E20217" w14:textId="77777777" w:rsidR="00140989" w:rsidRDefault="00140989" w:rsidP="00B317F1">
            <w:pPr>
              <w:spacing w:after="0" w:line="240" w:lineRule="auto"/>
              <w:rPr>
                <w:rFonts w:eastAsia="Times New Roman" w:cs="Arial"/>
                <w:color w:val="000000"/>
                <w:sz w:val="16"/>
                <w:szCs w:val="16"/>
                <w:lang w:eastAsia="en-GB"/>
              </w:rPr>
            </w:pPr>
            <w:r>
              <w:rPr>
                <w:rFonts w:eastAsia="Times New Roman" w:cs="Arial"/>
                <w:color w:val="000000"/>
                <w:sz w:val="16"/>
                <w:szCs w:val="16"/>
                <w:lang w:val="cy-GB" w:eastAsia="en-GB"/>
              </w:rPr>
              <w:t>Heddlu De Cymru</w:t>
            </w:r>
          </w:p>
        </w:tc>
        <w:tc>
          <w:tcPr>
            <w:tcW w:w="993" w:type="dxa"/>
            <w:tcBorders>
              <w:top w:val="nil"/>
              <w:left w:val="nil"/>
              <w:bottom w:val="nil"/>
              <w:right w:val="nil"/>
            </w:tcBorders>
            <w:noWrap/>
            <w:vAlign w:val="bottom"/>
            <w:hideMark/>
          </w:tcPr>
          <w:p w14:paraId="5077169A"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4,919</w:t>
            </w:r>
          </w:p>
        </w:tc>
        <w:tc>
          <w:tcPr>
            <w:tcW w:w="992" w:type="dxa"/>
            <w:gridSpan w:val="2"/>
            <w:tcBorders>
              <w:top w:val="nil"/>
              <w:left w:val="nil"/>
              <w:bottom w:val="nil"/>
              <w:right w:val="nil"/>
            </w:tcBorders>
            <w:noWrap/>
            <w:vAlign w:val="bottom"/>
            <w:hideMark/>
          </w:tcPr>
          <w:p w14:paraId="03AB0184"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294</w:t>
            </w:r>
          </w:p>
        </w:tc>
        <w:tc>
          <w:tcPr>
            <w:tcW w:w="992" w:type="dxa"/>
            <w:tcBorders>
              <w:top w:val="nil"/>
              <w:left w:val="nil"/>
              <w:bottom w:val="nil"/>
              <w:right w:val="nil"/>
            </w:tcBorders>
            <w:noWrap/>
            <w:vAlign w:val="bottom"/>
            <w:hideMark/>
          </w:tcPr>
          <w:p w14:paraId="5265EA30"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1,104</w:t>
            </w:r>
          </w:p>
        </w:tc>
        <w:tc>
          <w:tcPr>
            <w:tcW w:w="992" w:type="dxa"/>
            <w:tcBorders>
              <w:top w:val="nil"/>
              <w:left w:val="nil"/>
              <w:bottom w:val="nil"/>
              <w:right w:val="nil"/>
            </w:tcBorders>
            <w:noWrap/>
            <w:vAlign w:val="bottom"/>
            <w:hideMark/>
          </w:tcPr>
          <w:p w14:paraId="2AD606FC"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7,627</w:t>
            </w:r>
          </w:p>
        </w:tc>
        <w:tc>
          <w:tcPr>
            <w:tcW w:w="851" w:type="dxa"/>
            <w:tcBorders>
              <w:top w:val="nil"/>
              <w:left w:val="nil"/>
              <w:bottom w:val="nil"/>
              <w:right w:val="nil"/>
            </w:tcBorders>
            <w:noWrap/>
            <w:vAlign w:val="bottom"/>
            <w:hideMark/>
          </w:tcPr>
          <w:p w14:paraId="6FD6B953"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1,194</w:t>
            </w:r>
          </w:p>
        </w:tc>
        <w:tc>
          <w:tcPr>
            <w:tcW w:w="850" w:type="dxa"/>
            <w:tcBorders>
              <w:top w:val="nil"/>
              <w:left w:val="nil"/>
              <w:bottom w:val="nil"/>
              <w:right w:val="nil"/>
            </w:tcBorders>
            <w:noWrap/>
            <w:vAlign w:val="bottom"/>
            <w:hideMark/>
          </w:tcPr>
          <w:p w14:paraId="1B90A5CF"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2,900</w:t>
            </w:r>
          </w:p>
        </w:tc>
        <w:tc>
          <w:tcPr>
            <w:tcW w:w="851" w:type="dxa"/>
            <w:gridSpan w:val="2"/>
            <w:tcBorders>
              <w:top w:val="nil"/>
              <w:left w:val="nil"/>
              <w:bottom w:val="nil"/>
              <w:right w:val="nil"/>
            </w:tcBorders>
            <w:noWrap/>
            <w:vAlign w:val="bottom"/>
            <w:hideMark/>
          </w:tcPr>
          <w:p w14:paraId="1735A508"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1,105</w:t>
            </w:r>
          </w:p>
        </w:tc>
        <w:tc>
          <w:tcPr>
            <w:tcW w:w="850" w:type="dxa"/>
            <w:tcBorders>
              <w:top w:val="nil"/>
              <w:left w:val="nil"/>
              <w:bottom w:val="nil"/>
              <w:right w:val="nil"/>
            </w:tcBorders>
            <w:noWrap/>
            <w:vAlign w:val="bottom"/>
            <w:hideMark/>
          </w:tcPr>
          <w:p w14:paraId="0008EB8B"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5,101</w:t>
            </w:r>
          </w:p>
        </w:tc>
        <w:tc>
          <w:tcPr>
            <w:tcW w:w="851" w:type="dxa"/>
            <w:gridSpan w:val="2"/>
            <w:tcBorders>
              <w:top w:val="nil"/>
              <w:left w:val="nil"/>
              <w:bottom w:val="nil"/>
              <w:right w:val="nil"/>
            </w:tcBorders>
            <w:noWrap/>
            <w:vAlign w:val="bottom"/>
            <w:hideMark/>
          </w:tcPr>
          <w:p w14:paraId="7140D97B"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8,520</w:t>
            </w:r>
          </w:p>
        </w:tc>
        <w:tc>
          <w:tcPr>
            <w:tcW w:w="709" w:type="dxa"/>
            <w:gridSpan w:val="2"/>
            <w:tcBorders>
              <w:top w:val="nil"/>
              <w:left w:val="nil"/>
              <w:bottom w:val="nil"/>
              <w:right w:val="nil"/>
            </w:tcBorders>
            <w:noWrap/>
            <w:vAlign w:val="bottom"/>
            <w:hideMark/>
          </w:tcPr>
          <w:p w14:paraId="5FE44768"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352</w:t>
            </w:r>
          </w:p>
        </w:tc>
        <w:tc>
          <w:tcPr>
            <w:tcW w:w="992" w:type="dxa"/>
            <w:tcBorders>
              <w:top w:val="nil"/>
              <w:left w:val="nil"/>
              <w:bottom w:val="nil"/>
              <w:right w:val="nil"/>
            </w:tcBorders>
            <w:noWrap/>
            <w:vAlign w:val="bottom"/>
            <w:hideMark/>
          </w:tcPr>
          <w:p w14:paraId="539454D8" w14:textId="77777777" w:rsidR="00140989" w:rsidRPr="005F40B8" w:rsidRDefault="00140989" w:rsidP="00B317F1">
            <w:pPr>
              <w:spacing w:after="0" w:line="240" w:lineRule="auto"/>
              <w:jc w:val="right"/>
              <w:rPr>
                <w:rFonts w:eastAsia="Times New Roman" w:cs="Arial"/>
                <w:b/>
                <w:bCs/>
                <w:sz w:val="18"/>
                <w:szCs w:val="18"/>
                <w:lang w:eastAsia="en-GB"/>
              </w:rPr>
            </w:pPr>
            <w:r>
              <w:rPr>
                <w:rFonts w:cs="Arial"/>
                <w:b/>
                <w:bCs/>
                <w:sz w:val="18"/>
                <w:szCs w:val="18"/>
                <w:lang w:val="cy-GB"/>
              </w:rPr>
              <w:t>33,116</w:t>
            </w:r>
          </w:p>
        </w:tc>
      </w:tr>
      <w:tr w:rsidR="00140989" w:rsidRPr="005F40B8" w14:paraId="4F74730F" w14:textId="77777777" w:rsidTr="00B317F1">
        <w:trPr>
          <w:gridAfter w:val="1"/>
          <w:wAfter w:w="673" w:type="dxa"/>
          <w:trHeight w:val="303"/>
        </w:trPr>
        <w:tc>
          <w:tcPr>
            <w:tcW w:w="1701" w:type="dxa"/>
            <w:gridSpan w:val="2"/>
            <w:noWrap/>
            <w:vAlign w:val="bottom"/>
            <w:hideMark/>
          </w:tcPr>
          <w:p w14:paraId="0063BC73" w14:textId="77777777" w:rsidR="00140989" w:rsidRDefault="00140989" w:rsidP="00B317F1">
            <w:pPr>
              <w:spacing w:after="0" w:line="240" w:lineRule="auto"/>
              <w:rPr>
                <w:rFonts w:eastAsia="Times New Roman" w:cs="Arial"/>
                <w:color w:val="000000"/>
                <w:sz w:val="16"/>
                <w:szCs w:val="16"/>
                <w:lang w:eastAsia="en-GB"/>
              </w:rPr>
            </w:pPr>
            <w:r>
              <w:rPr>
                <w:rFonts w:eastAsia="Times New Roman" w:cs="Arial"/>
                <w:color w:val="000000"/>
                <w:sz w:val="16"/>
                <w:szCs w:val="16"/>
                <w:lang w:val="cy-GB" w:eastAsia="en-GB"/>
              </w:rPr>
              <w:t>Heddlu Dyfed Powys</w:t>
            </w:r>
          </w:p>
        </w:tc>
        <w:tc>
          <w:tcPr>
            <w:tcW w:w="993" w:type="dxa"/>
            <w:tcBorders>
              <w:top w:val="nil"/>
              <w:left w:val="nil"/>
              <w:bottom w:val="nil"/>
              <w:right w:val="nil"/>
            </w:tcBorders>
            <w:noWrap/>
            <w:vAlign w:val="bottom"/>
            <w:hideMark/>
          </w:tcPr>
          <w:p w14:paraId="0D413FC1"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1,915</w:t>
            </w:r>
          </w:p>
        </w:tc>
        <w:tc>
          <w:tcPr>
            <w:tcW w:w="992" w:type="dxa"/>
            <w:gridSpan w:val="2"/>
            <w:tcBorders>
              <w:top w:val="nil"/>
              <w:left w:val="nil"/>
              <w:bottom w:val="nil"/>
              <w:right w:val="nil"/>
            </w:tcBorders>
            <w:noWrap/>
            <w:vAlign w:val="bottom"/>
            <w:hideMark/>
          </w:tcPr>
          <w:p w14:paraId="1B377688"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115</w:t>
            </w:r>
          </w:p>
        </w:tc>
        <w:tc>
          <w:tcPr>
            <w:tcW w:w="992" w:type="dxa"/>
            <w:tcBorders>
              <w:top w:val="nil"/>
              <w:left w:val="nil"/>
              <w:bottom w:val="nil"/>
              <w:right w:val="nil"/>
            </w:tcBorders>
            <w:noWrap/>
            <w:vAlign w:val="bottom"/>
            <w:hideMark/>
          </w:tcPr>
          <w:p w14:paraId="39CAEFBA"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430</w:t>
            </w:r>
          </w:p>
        </w:tc>
        <w:tc>
          <w:tcPr>
            <w:tcW w:w="992" w:type="dxa"/>
            <w:tcBorders>
              <w:top w:val="nil"/>
              <w:left w:val="nil"/>
              <w:bottom w:val="nil"/>
              <w:right w:val="nil"/>
            </w:tcBorders>
            <w:noWrap/>
            <w:vAlign w:val="bottom"/>
            <w:hideMark/>
          </w:tcPr>
          <w:p w14:paraId="395B833B"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2,969</w:t>
            </w:r>
          </w:p>
        </w:tc>
        <w:tc>
          <w:tcPr>
            <w:tcW w:w="851" w:type="dxa"/>
            <w:tcBorders>
              <w:top w:val="nil"/>
              <w:left w:val="nil"/>
              <w:bottom w:val="nil"/>
              <w:right w:val="nil"/>
            </w:tcBorders>
            <w:noWrap/>
            <w:vAlign w:val="bottom"/>
            <w:hideMark/>
          </w:tcPr>
          <w:p w14:paraId="06C649B3"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452</w:t>
            </w:r>
          </w:p>
        </w:tc>
        <w:tc>
          <w:tcPr>
            <w:tcW w:w="850" w:type="dxa"/>
            <w:tcBorders>
              <w:top w:val="nil"/>
              <w:left w:val="nil"/>
              <w:bottom w:val="nil"/>
              <w:right w:val="nil"/>
            </w:tcBorders>
            <w:noWrap/>
            <w:vAlign w:val="bottom"/>
            <w:hideMark/>
          </w:tcPr>
          <w:p w14:paraId="000614A6"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0</w:t>
            </w:r>
          </w:p>
        </w:tc>
        <w:tc>
          <w:tcPr>
            <w:tcW w:w="851" w:type="dxa"/>
            <w:gridSpan w:val="2"/>
            <w:tcBorders>
              <w:top w:val="nil"/>
              <w:left w:val="nil"/>
              <w:bottom w:val="nil"/>
              <w:right w:val="nil"/>
            </w:tcBorders>
            <w:noWrap/>
            <w:vAlign w:val="bottom"/>
            <w:hideMark/>
          </w:tcPr>
          <w:p w14:paraId="0452D5C3"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 xml:space="preserve">0 </w:t>
            </w:r>
          </w:p>
        </w:tc>
        <w:tc>
          <w:tcPr>
            <w:tcW w:w="850" w:type="dxa"/>
            <w:tcBorders>
              <w:top w:val="nil"/>
              <w:left w:val="nil"/>
              <w:bottom w:val="nil"/>
              <w:right w:val="nil"/>
            </w:tcBorders>
            <w:noWrap/>
            <w:vAlign w:val="bottom"/>
            <w:hideMark/>
          </w:tcPr>
          <w:p w14:paraId="78DF48D1"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0</w:t>
            </w:r>
          </w:p>
        </w:tc>
        <w:tc>
          <w:tcPr>
            <w:tcW w:w="851" w:type="dxa"/>
            <w:gridSpan w:val="2"/>
            <w:tcBorders>
              <w:top w:val="nil"/>
              <w:left w:val="nil"/>
              <w:bottom w:val="nil"/>
              <w:right w:val="nil"/>
            </w:tcBorders>
            <w:noWrap/>
            <w:vAlign w:val="bottom"/>
            <w:hideMark/>
          </w:tcPr>
          <w:p w14:paraId="28F98384"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5,112</w:t>
            </w:r>
          </w:p>
        </w:tc>
        <w:tc>
          <w:tcPr>
            <w:tcW w:w="709" w:type="dxa"/>
            <w:gridSpan w:val="2"/>
            <w:tcBorders>
              <w:top w:val="nil"/>
              <w:left w:val="nil"/>
              <w:bottom w:val="nil"/>
              <w:right w:val="nil"/>
            </w:tcBorders>
            <w:noWrap/>
            <w:vAlign w:val="bottom"/>
            <w:hideMark/>
          </w:tcPr>
          <w:p w14:paraId="07371D86"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0</w:t>
            </w:r>
          </w:p>
        </w:tc>
        <w:tc>
          <w:tcPr>
            <w:tcW w:w="992" w:type="dxa"/>
            <w:tcBorders>
              <w:top w:val="nil"/>
              <w:left w:val="nil"/>
              <w:bottom w:val="nil"/>
              <w:right w:val="nil"/>
            </w:tcBorders>
            <w:noWrap/>
            <w:vAlign w:val="bottom"/>
            <w:hideMark/>
          </w:tcPr>
          <w:p w14:paraId="6874447E" w14:textId="77777777" w:rsidR="00140989" w:rsidRPr="005F40B8" w:rsidRDefault="00140989" w:rsidP="00B317F1">
            <w:pPr>
              <w:spacing w:after="0" w:line="240" w:lineRule="auto"/>
              <w:jc w:val="right"/>
              <w:rPr>
                <w:rFonts w:eastAsia="Times New Roman" w:cs="Arial"/>
                <w:b/>
                <w:bCs/>
                <w:sz w:val="18"/>
                <w:szCs w:val="18"/>
                <w:lang w:eastAsia="en-GB"/>
              </w:rPr>
            </w:pPr>
            <w:r>
              <w:rPr>
                <w:rFonts w:cs="Arial"/>
                <w:b/>
                <w:bCs/>
                <w:sz w:val="18"/>
                <w:szCs w:val="18"/>
                <w:lang w:val="cy-GB"/>
              </w:rPr>
              <w:t>10,993</w:t>
            </w:r>
          </w:p>
        </w:tc>
      </w:tr>
      <w:tr w:rsidR="00140989" w:rsidRPr="005F40B8" w14:paraId="4828F1F6" w14:textId="77777777" w:rsidTr="00B317F1">
        <w:trPr>
          <w:gridAfter w:val="1"/>
          <w:wAfter w:w="673" w:type="dxa"/>
          <w:trHeight w:val="303"/>
        </w:trPr>
        <w:tc>
          <w:tcPr>
            <w:tcW w:w="1701" w:type="dxa"/>
            <w:gridSpan w:val="2"/>
            <w:noWrap/>
            <w:vAlign w:val="bottom"/>
            <w:hideMark/>
          </w:tcPr>
          <w:p w14:paraId="416EE5C2" w14:textId="77777777" w:rsidR="00140989" w:rsidRDefault="00140989" w:rsidP="00B317F1">
            <w:pPr>
              <w:spacing w:after="0" w:line="240" w:lineRule="auto"/>
              <w:rPr>
                <w:rFonts w:eastAsia="Times New Roman" w:cs="Arial"/>
                <w:color w:val="000000"/>
                <w:sz w:val="16"/>
                <w:szCs w:val="16"/>
                <w:lang w:eastAsia="en-GB"/>
              </w:rPr>
            </w:pPr>
            <w:r>
              <w:rPr>
                <w:rFonts w:eastAsia="Times New Roman" w:cs="Arial"/>
                <w:color w:val="000000"/>
                <w:sz w:val="16"/>
                <w:szCs w:val="16"/>
                <w:lang w:val="cy-GB" w:eastAsia="en-GB"/>
              </w:rPr>
              <w:t>Heddlu Gwent</w:t>
            </w:r>
          </w:p>
        </w:tc>
        <w:tc>
          <w:tcPr>
            <w:tcW w:w="993" w:type="dxa"/>
            <w:tcBorders>
              <w:top w:val="nil"/>
              <w:left w:val="nil"/>
              <w:bottom w:val="nil"/>
              <w:right w:val="nil"/>
            </w:tcBorders>
            <w:noWrap/>
            <w:vAlign w:val="bottom"/>
            <w:hideMark/>
          </w:tcPr>
          <w:p w14:paraId="56711F1D"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2,182</w:t>
            </w:r>
          </w:p>
        </w:tc>
        <w:tc>
          <w:tcPr>
            <w:tcW w:w="992" w:type="dxa"/>
            <w:gridSpan w:val="2"/>
            <w:tcBorders>
              <w:top w:val="nil"/>
              <w:left w:val="nil"/>
              <w:bottom w:val="nil"/>
              <w:right w:val="nil"/>
            </w:tcBorders>
            <w:noWrap/>
            <w:vAlign w:val="bottom"/>
            <w:hideMark/>
          </w:tcPr>
          <w:p w14:paraId="4CC37AFE"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131</w:t>
            </w:r>
          </w:p>
        </w:tc>
        <w:tc>
          <w:tcPr>
            <w:tcW w:w="992" w:type="dxa"/>
            <w:tcBorders>
              <w:top w:val="nil"/>
              <w:left w:val="nil"/>
              <w:bottom w:val="nil"/>
              <w:right w:val="nil"/>
            </w:tcBorders>
            <w:noWrap/>
            <w:vAlign w:val="bottom"/>
            <w:hideMark/>
          </w:tcPr>
          <w:p w14:paraId="02524BDA"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490</w:t>
            </w:r>
          </w:p>
        </w:tc>
        <w:tc>
          <w:tcPr>
            <w:tcW w:w="992" w:type="dxa"/>
            <w:tcBorders>
              <w:top w:val="nil"/>
              <w:left w:val="nil"/>
              <w:bottom w:val="nil"/>
              <w:right w:val="nil"/>
            </w:tcBorders>
            <w:noWrap/>
            <w:vAlign w:val="bottom"/>
            <w:hideMark/>
          </w:tcPr>
          <w:p w14:paraId="2A349B0D"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3,384</w:t>
            </w:r>
          </w:p>
        </w:tc>
        <w:tc>
          <w:tcPr>
            <w:tcW w:w="851" w:type="dxa"/>
            <w:tcBorders>
              <w:top w:val="nil"/>
              <w:left w:val="nil"/>
              <w:bottom w:val="nil"/>
              <w:right w:val="nil"/>
            </w:tcBorders>
            <w:noWrap/>
            <w:vAlign w:val="bottom"/>
            <w:hideMark/>
          </w:tcPr>
          <w:p w14:paraId="3F2D05AF"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577</w:t>
            </w:r>
          </w:p>
        </w:tc>
        <w:tc>
          <w:tcPr>
            <w:tcW w:w="850" w:type="dxa"/>
            <w:tcBorders>
              <w:top w:val="nil"/>
              <w:left w:val="nil"/>
              <w:bottom w:val="nil"/>
              <w:right w:val="nil"/>
            </w:tcBorders>
            <w:noWrap/>
            <w:vAlign w:val="bottom"/>
            <w:hideMark/>
          </w:tcPr>
          <w:p w14:paraId="3D3FF1C0"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1,684</w:t>
            </w:r>
          </w:p>
        </w:tc>
        <w:tc>
          <w:tcPr>
            <w:tcW w:w="851" w:type="dxa"/>
            <w:gridSpan w:val="2"/>
            <w:tcBorders>
              <w:top w:val="nil"/>
              <w:left w:val="nil"/>
              <w:bottom w:val="nil"/>
              <w:right w:val="nil"/>
            </w:tcBorders>
            <w:noWrap/>
            <w:vAlign w:val="bottom"/>
            <w:hideMark/>
          </w:tcPr>
          <w:p w14:paraId="592A3129"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631</w:t>
            </w:r>
          </w:p>
        </w:tc>
        <w:tc>
          <w:tcPr>
            <w:tcW w:w="850" w:type="dxa"/>
            <w:tcBorders>
              <w:top w:val="nil"/>
              <w:left w:val="nil"/>
              <w:bottom w:val="nil"/>
              <w:right w:val="nil"/>
            </w:tcBorders>
            <w:noWrap/>
            <w:vAlign w:val="bottom"/>
            <w:hideMark/>
          </w:tcPr>
          <w:p w14:paraId="42ACC6A3"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2,510</w:t>
            </w:r>
          </w:p>
        </w:tc>
        <w:tc>
          <w:tcPr>
            <w:tcW w:w="851" w:type="dxa"/>
            <w:gridSpan w:val="2"/>
            <w:tcBorders>
              <w:top w:val="nil"/>
              <w:left w:val="nil"/>
              <w:bottom w:val="nil"/>
              <w:right w:val="nil"/>
            </w:tcBorders>
            <w:noWrap/>
            <w:vAlign w:val="bottom"/>
            <w:hideMark/>
          </w:tcPr>
          <w:p w14:paraId="794D45C2"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3,408</w:t>
            </w:r>
          </w:p>
        </w:tc>
        <w:tc>
          <w:tcPr>
            <w:tcW w:w="709" w:type="dxa"/>
            <w:gridSpan w:val="2"/>
            <w:tcBorders>
              <w:top w:val="nil"/>
              <w:left w:val="nil"/>
              <w:bottom w:val="nil"/>
              <w:right w:val="nil"/>
            </w:tcBorders>
            <w:noWrap/>
            <w:vAlign w:val="bottom"/>
            <w:hideMark/>
          </w:tcPr>
          <w:p w14:paraId="247A2EEC"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352</w:t>
            </w:r>
          </w:p>
        </w:tc>
        <w:tc>
          <w:tcPr>
            <w:tcW w:w="992" w:type="dxa"/>
            <w:tcBorders>
              <w:top w:val="nil"/>
              <w:left w:val="nil"/>
              <w:bottom w:val="nil"/>
              <w:right w:val="nil"/>
            </w:tcBorders>
            <w:noWrap/>
            <w:vAlign w:val="bottom"/>
            <w:hideMark/>
          </w:tcPr>
          <w:p w14:paraId="7E66C88E" w14:textId="77777777" w:rsidR="00140989" w:rsidRPr="005F40B8" w:rsidRDefault="00140989" w:rsidP="00B317F1">
            <w:pPr>
              <w:spacing w:after="0" w:line="240" w:lineRule="auto"/>
              <w:jc w:val="right"/>
              <w:rPr>
                <w:rFonts w:eastAsia="Times New Roman" w:cs="Arial"/>
                <w:b/>
                <w:bCs/>
                <w:sz w:val="18"/>
                <w:szCs w:val="18"/>
                <w:lang w:eastAsia="en-GB"/>
              </w:rPr>
            </w:pPr>
            <w:r>
              <w:rPr>
                <w:rFonts w:cs="Arial"/>
                <w:b/>
                <w:bCs/>
                <w:sz w:val="18"/>
                <w:szCs w:val="18"/>
                <w:lang w:val="cy-GB"/>
              </w:rPr>
              <w:t>15,349</w:t>
            </w:r>
          </w:p>
        </w:tc>
      </w:tr>
      <w:tr w:rsidR="00140989" w:rsidRPr="005F40B8" w14:paraId="636B55E1" w14:textId="77777777" w:rsidTr="00B317F1">
        <w:trPr>
          <w:gridAfter w:val="1"/>
          <w:wAfter w:w="673" w:type="dxa"/>
          <w:trHeight w:val="318"/>
        </w:trPr>
        <w:tc>
          <w:tcPr>
            <w:tcW w:w="1701" w:type="dxa"/>
            <w:gridSpan w:val="2"/>
            <w:tcBorders>
              <w:bottom w:val="single" w:sz="8" w:space="0" w:color="auto"/>
            </w:tcBorders>
            <w:noWrap/>
            <w:vAlign w:val="bottom"/>
            <w:hideMark/>
          </w:tcPr>
          <w:p w14:paraId="65D7464D" w14:textId="77777777" w:rsidR="00140989" w:rsidRDefault="00140989" w:rsidP="00B317F1">
            <w:pPr>
              <w:spacing w:after="0" w:line="240" w:lineRule="auto"/>
              <w:rPr>
                <w:rFonts w:eastAsia="Times New Roman" w:cs="Arial"/>
                <w:color w:val="000000"/>
                <w:sz w:val="16"/>
                <w:szCs w:val="16"/>
                <w:lang w:eastAsia="en-GB"/>
              </w:rPr>
            </w:pPr>
            <w:r>
              <w:rPr>
                <w:rFonts w:eastAsia="Times New Roman" w:cs="Arial"/>
                <w:color w:val="000000"/>
                <w:sz w:val="16"/>
                <w:szCs w:val="16"/>
                <w:lang w:val="cy-GB" w:eastAsia="en-GB"/>
              </w:rPr>
              <w:t>Heddlu Gogledd Cymru</w:t>
            </w:r>
          </w:p>
        </w:tc>
        <w:tc>
          <w:tcPr>
            <w:tcW w:w="993" w:type="dxa"/>
            <w:tcBorders>
              <w:top w:val="nil"/>
              <w:left w:val="nil"/>
              <w:bottom w:val="nil"/>
              <w:right w:val="nil"/>
            </w:tcBorders>
            <w:noWrap/>
            <w:vAlign w:val="bottom"/>
            <w:hideMark/>
          </w:tcPr>
          <w:p w14:paraId="0EB0F34F"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2,539</w:t>
            </w:r>
          </w:p>
        </w:tc>
        <w:tc>
          <w:tcPr>
            <w:tcW w:w="992" w:type="dxa"/>
            <w:gridSpan w:val="2"/>
            <w:tcBorders>
              <w:top w:val="nil"/>
              <w:left w:val="nil"/>
              <w:bottom w:val="nil"/>
              <w:right w:val="nil"/>
            </w:tcBorders>
            <w:noWrap/>
            <w:vAlign w:val="bottom"/>
            <w:hideMark/>
          </w:tcPr>
          <w:p w14:paraId="3572D06D"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152</w:t>
            </w:r>
          </w:p>
        </w:tc>
        <w:tc>
          <w:tcPr>
            <w:tcW w:w="992" w:type="dxa"/>
            <w:tcBorders>
              <w:top w:val="nil"/>
              <w:left w:val="nil"/>
              <w:bottom w:val="nil"/>
              <w:right w:val="nil"/>
            </w:tcBorders>
            <w:noWrap/>
            <w:vAlign w:val="bottom"/>
            <w:hideMark/>
          </w:tcPr>
          <w:p w14:paraId="10B2BE51"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2,202</w:t>
            </w:r>
          </w:p>
        </w:tc>
        <w:tc>
          <w:tcPr>
            <w:tcW w:w="992" w:type="dxa"/>
            <w:tcBorders>
              <w:top w:val="nil"/>
              <w:left w:val="nil"/>
              <w:bottom w:val="nil"/>
              <w:right w:val="nil"/>
            </w:tcBorders>
            <w:noWrap/>
            <w:vAlign w:val="bottom"/>
            <w:hideMark/>
          </w:tcPr>
          <w:p w14:paraId="343BDF4D"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0</w:t>
            </w:r>
          </w:p>
        </w:tc>
        <w:tc>
          <w:tcPr>
            <w:tcW w:w="851" w:type="dxa"/>
            <w:tcBorders>
              <w:top w:val="nil"/>
              <w:left w:val="nil"/>
              <w:bottom w:val="nil"/>
              <w:right w:val="nil"/>
            </w:tcBorders>
            <w:noWrap/>
            <w:vAlign w:val="bottom"/>
            <w:hideMark/>
          </w:tcPr>
          <w:p w14:paraId="77F25773"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 xml:space="preserve">0 </w:t>
            </w:r>
          </w:p>
        </w:tc>
        <w:tc>
          <w:tcPr>
            <w:tcW w:w="850" w:type="dxa"/>
            <w:tcBorders>
              <w:top w:val="nil"/>
              <w:left w:val="nil"/>
              <w:bottom w:val="nil"/>
              <w:right w:val="nil"/>
            </w:tcBorders>
            <w:noWrap/>
            <w:vAlign w:val="bottom"/>
            <w:hideMark/>
          </w:tcPr>
          <w:p w14:paraId="2711C5BF"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 xml:space="preserve">0 </w:t>
            </w:r>
          </w:p>
        </w:tc>
        <w:tc>
          <w:tcPr>
            <w:tcW w:w="851" w:type="dxa"/>
            <w:gridSpan w:val="2"/>
            <w:tcBorders>
              <w:top w:val="nil"/>
              <w:left w:val="nil"/>
              <w:bottom w:val="nil"/>
              <w:right w:val="nil"/>
            </w:tcBorders>
            <w:noWrap/>
            <w:vAlign w:val="bottom"/>
            <w:hideMark/>
          </w:tcPr>
          <w:p w14:paraId="6FDC0AAC"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 xml:space="preserve">0 </w:t>
            </w:r>
          </w:p>
        </w:tc>
        <w:tc>
          <w:tcPr>
            <w:tcW w:w="850" w:type="dxa"/>
            <w:tcBorders>
              <w:top w:val="nil"/>
              <w:left w:val="nil"/>
              <w:bottom w:val="nil"/>
              <w:right w:val="nil"/>
            </w:tcBorders>
            <w:noWrap/>
            <w:vAlign w:val="bottom"/>
            <w:hideMark/>
          </w:tcPr>
          <w:p w14:paraId="679263F7"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 xml:space="preserve">0 </w:t>
            </w:r>
          </w:p>
        </w:tc>
        <w:tc>
          <w:tcPr>
            <w:tcW w:w="851" w:type="dxa"/>
            <w:gridSpan w:val="2"/>
            <w:tcBorders>
              <w:top w:val="nil"/>
              <w:left w:val="nil"/>
              <w:bottom w:val="nil"/>
              <w:right w:val="nil"/>
            </w:tcBorders>
            <w:noWrap/>
            <w:vAlign w:val="bottom"/>
            <w:hideMark/>
          </w:tcPr>
          <w:p w14:paraId="7611E1C1"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 xml:space="preserve">0 </w:t>
            </w:r>
          </w:p>
        </w:tc>
        <w:tc>
          <w:tcPr>
            <w:tcW w:w="709" w:type="dxa"/>
            <w:gridSpan w:val="2"/>
            <w:tcBorders>
              <w:top w:val="nil"/>
              <w:left w:val="nil"/>
              <w:bottom w:val="nil"/>
              <w:right w:val="nil"/>
            </w:tcBorders>
            <w:noWrap/>
            <w:vAlign w:val="bottom"/>
            <w:hideMark/>
          </w:tcPr>
          <w:p w14:paraId="270E9FF4" w14:textId="77777777" w:rsidR="00140989" w:rsidRPr="005F40B8" w:rsidRDefault="00140989" w:rsidP="00B317F1">
            <w:pPr>
              <w:spacing w:after="0" w:line="240" w:lineRule="auto"/>
              <w:jc w:val="right"/>
              <w:rPr>
                <w:rFonts w:eastAsia="Times New Roman" w:cs="Arial"/>
                <w:sz w:val="18"/>
                <w:szCs w:val="18"/>
                <w:lang w:eastAsia="en-GB"/>
              </w:rPr>
            </w:pPr>
            <w:r>
              <w:rPr>
                <w:rFonts w:cs="Arial"/>
                <w:sz w:val="18"/>
                <w:szCs w:val="18"/>
                <w:lang w:val="cy-GB"/>
              </w:rPr>
              <w:t>0</w:t>
            </w:r>
          </w:p>
        </w:tc>
        <w:tc>
          <w:tcPr>
            <w:tcW w:w="992" w:type="dxa"/>
            <w:tcBorders>
              <w:top w:val="nil"/>
              <w:left w:val="nil"/>
              <w:bottom w:val="nil"/>
              <w:right w:val="nil"/>
            </w:tcBorders>
            <w:noWrap/>
            <w:vAlign w:val="bottom"/>
            <w:hideMark/>
          </w:tcPr>
          <w:p w14:paraId="771B0A69" w14:textId="77777777" w:rsidR="00140989" w:rsidRPr="005F40B8" w:rsidRDefault="00140989" w:rsidP="00B317F1">
            <w:pPr>
              <w:spacing w:after="0" w:line="240" w:lineRule="auto"/>
              <w:jc w:val="right"/>
              <w:rPr>
                <w:rFonts w:eastAsia="Times New Roman" w:cs="Arial"/>
                <w:b/>
                <w:bCs/>
                <w:sz w:val="18"/>
                <w:szCs w:val="18"/>
                <w:lang w:eastAsia="en-GB"/>
              </w:rPr>
            </w:pPr>
            <w:r>
              <w:rPr>
                <w:rFonts w:cs="Arial"/>
                <w:b/>
                <w:bCs/>
                <w:sz w:val="18"/>
                <w:szCs w:val="18"/>
                <w:lang w:val="cy-GB"/>
              </w:rPr>
              <w:t>4,893</w:t>
            </w:r>
          </w:p>
        </w:tc>
      </w:tr>
      <w:tr w:rsidR="00140989" w:rsidRPr="005F40B8" w14:paraId="574AEE97" w14:textId="77777777" w:rsidTr="00B317F1">
        <w:trPr>
          <w:gridAfter w:val="1"/>
          <w:wAfter w:w="673" w:type="dxa"/>
          <w:trHeight w:val="300"/>
        </w:trPr>
        <w:tc>
          <w:tcPr>
            <w:tcW w:w="1701" w:type="dxa"/>
            <w:gridSpan w:val="2"/>
            <w:tcBorders>
              <w:top w:val="single" w:sz="8" w:space="0" w:color="auto"/>
              <w:bottom w:val="single" w:sz="8" w:space="0" w:color="auto"/>
              <w:right w:val="nil"/>
            </w:tcBorders>
            <w:shd w:val="clear" w:color="auto" w:fill="FFFFFF" w:themeFill="background1"/>
            <w:noWrap/>
            <w:vAlign w:val="bottom"/>
            <w:hideMark/>
          </w:tcPr>
          <w:p w14:paraId="27CA7CC5" w14:textId="77777777" w:rsidR="00140989" w:rsidRDefault="00140989" w:rsidP="00B317F1">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 </w:t>
            </w:r>
          </w:p>
        </w:tc>
        <w:tc>
          <w:tcPr>
            <w:tcW w:w="993" w:type="dxa"/>
            <w:tcBorders>
              <w:top w:val="single" w:sz="8" w:space="0" w:color="auto"/>
              <w:left w:val="nil"/>
              <w:bottom w:val="single" w:sz="8" w:space="0" w:color="auto"/>
              <w:right w:val="nil"/>
            </w:tcBorders>
            <w:noWrap/>
            <w:vAlign w:val="bottom"/>
            <w:hideMark/>
          </w:tcPr>
          <w:p w14:paraId="1E2157DA" w14:textId="77777777" w:rsidR="00140989" w:rsidRPr="005F40B8" w:rsidRDefault="00140989" w:rsidP="00B317F1">
            <w:pPr>
              <w:spacing w:after="0" w:line="240" w:lineRule="auto"/>
              <w:jc w:val="right"/>
              <w:rPr>
                <w:rFonts w:eastAsia="Times New Roman" w:cs="Arial"/>
                <w:b/>
                <w:bCs/>
                <w:sz w:val="18"/>
                <w:szCs w:val="18"/>
                <w:lang w:eastAsia="en-GB"/>
              </w:rPr>
            </w:pPr>
            <w:r>
              <w:rPr>
                <w:rFonts w:cs="Arial"/>
                <w:b/>
                <w:bCs/>
                <w:sz w:val="18"/>
                <w:szCs w:val="18"/>
                <w:lang w:val="cy-GB"/>
              </w:rPr>
              <w:t>11,555</w:t>
            </w:r>
          </w:p>
        </w:tc>
        <w:tc>
          <w:tcPr>
            <w:tcW w:w="992" w:type="dxa"/>
            <w:gridSpan w:val="2"/>
            <w:tcBorders>
              <w:top w:val="single" w:sz="8" w:space="0" w:color="auto"/>
              <w:left w:val="nil"/>
              <w:bottom w:val="single" w:sz="8" w:space="0" w:color="auto"/>
              <w:right w:val="nil"/>
            </w:tcBorders>
            <w:noWrap/>
            <w:vAlign w:val="bottom"/>
            <w:hideMark/>
          </w:tcPr>
          <w:p w14:paraId="00340836" w14:textId="77777777" w:rsidR="00140989" w:rsidRPr="005F40B8" w:rsidRDefault="00140989" w:rsidP="00B317F1">
            <w:pPr>
              <w:spacing w:after="0" w:line="240" w:lineRule="auto"/>
              <w:jc w:val="right"/>
              <w:rPr>
                <w:rFonts w:eastAsia="Times New Roman" w:cs="Arial"/>
                <w:b/>
                <w:bCs/>
                <w:sz w:val="18"/>
                <w:szCs w:val="18"/>
                <w:lang w:eastAsia="en-GB"/>
              </w:rPr>
            </w:pPr>
            <w:r>
              <w:rPr>
                <w:rFonts w:cs="Arial"/>
                <w:b/>
                <w:bCs/>
                <w:sz w:val="18"/>
                <w:szCs w:val="18"/>
                <w:lang w:val="cy-GB"/>
              </w:rPr>
              <w:t>692</w:t>
            </w:r>
          </w:p>
        </w:tc>
        <w:tc>
          <w:tcPr>
            <w:tcW w:w="992" w:type="dxa"/>
            <w:tcBorders>
              <w:top w:val="single" w:sz="8" w:space="0" w:color="auto"/>
              <w:left w:val="nil"/>
              <w:bottom w:val="single" w:sz="8" w:space="0" w:color="auto"/>
              <w:right w:val="nil"/>
            </w:tcBorders>
            <w:noWrap/>
            <w:vAlign w:val="bottom"/>
            <w:hideMark/>
          </w:tcPr>
          <w:p w14:paraId="672BB411" w14:textId="77777777" w:rsidR="00140989" w:rsidRPr="005F40B8" w:rsidRDefault="00140989" w:rsidP="00B317F1">
            <w:pPr>
              <w:spacing w:after="0" w:line="240" w:lineRule="auto"/>
              <w:jc w:val="right"/>
              <w:rPr>
                <w:rFonts w:eastAsia="Times New Roman" w:cs="Arial"/>
                <w:b/>
                <w:bCs/>
                <w:sz w:val="18"/>
                <w:szCs w:val="18"/>
                <w:lang w:eastAsia="en-GB"/>
              </w:rPr>
            </w:pPr>
            <w:r>
              <w:rPr>
                <w:rFonts w:cs="Arial"/>
                <w:b/>
                <w:bCs/>
                <w:sz w:val="18"/>
                <w:szCs w:val="18"/>
                <w:lang w:val="cy-GB"/>
              </w:rPr>
              <w:t>4,226</w:t>
            </w:r>
          </w:p>
        </w:tc>
        <w:tc>
          <w:tcPr>
            <w:tcW w:w="992" w:type="dxa"/>
            <w:tcBorders>
              <w:top w:val="single" w:sz="8" w:space="0" w:color="auto"/>
              <w:left w:val="nil"/>
              <w:bottom w:val="single" w:sz="8" w:space="0" w:color="auto"/>
              <w:right w:val="nil"/>
            </w:tcBorders>
            <w:noWrap/>
            <w:vAlign w:val="bottom"/>
            <w:hideMark/>
          </w:tcPr>
          <w:p w14:paraId="12A7CFB7" w14:textId="77777777" w:rsidR="00140989" w:rsidRPr="005F40B8" w:rsidRDefault="00140989" w:rsidP="00B317F1">
            <w:pPr>
              <w:spacing w:after="0" w:line="240" w:lineRule="auto"/>
              <w:jc w:val="right"/>
              <w:rPr>
                <w:rFonts w:eastAsia="Times New Roman" w:cs="Arial"/>
                <w:b/>
                <w:bCs/>
                <w:sz w:val="18"/>
                <w:szCs w:val="18"/>
                <w:lang w:eastAsia="en-GB"/>
              </w:rPr>
            </w:pPr>
            <w:r>
              <w:rPr>
                <w:rFonts w:cs="Arial"/>
                <w:b/>
                <w:bCs/>
                <w:sz w:val="18"/>
                <w:szCs w:val="18"/>
                <w:lang w:val="cy-GB"/>
              </w:rPr>
              <w:t>13,980</w:t>
            </w:r>
          </w:p>
        </w:tc>
        <w:tc>
          <w:tcPr>
            <w:tcW w:w="851" w:type="dxa"/>
            <w:tcBorders>
              <w:top w:val="single" w:sz="8" w:space="0" w:color="auto"/>
              <w:left w:val="nil"/>
              <w:bottom w:val="single" w:sz="8" w:space="0" w:color="auto"/>
              <w:right w:val="nil"/>
            </w:tcBorders>
            <w:noWrap/>
            <w:vAlign w:val="bottom"/>
            <w:hideMark/>
          </w:tcPr>
          <w:p w14:paraId="4AD851AF" w14:textId="77777777" w:rsidR="00140989" w:rsidRPr="005F40B8" w:rsidRDefault="00140989" w:rsidP="00B317F1">
            <w:pPr>
              <w:spacing w:after="0" w:line="240" w:lineRule="auto"/>
              <w:jc w:val="right"/>
              <w:rPr>
                <w:rFonts w:eastAsia="Times New Roman" w:cs="Arial"/>
                <w:b/>
                <w:bCs/>
                <w:sz w:val="18"/>
                <w:szCs w:val="18"/>
                <w:lang w:eastAsia="en-GB"/>
              </w:rPr>
            </w:pPr>
            <w:r>
              <w:rPr>
                <w:rFonts w:cs="Arial"/>
                <w:b/>
                <w:bCs/>
                <w:sz w:val="18"/>
                <w:szCs w:val="18"/>
                <w:lang w:val="cy-GB"/>
              </w:rPr>
              <w:t>2,223</w:t>
            </w:r>
          </w:p>
        </w:tc>
        <w:tc>
          <w:tcPr>
            <w:tcW w:w="850" w:type="dxa"/>
            <w:tcBorders>
              <w:top w:val="single" w:sz="8" w:space="0" w:color="auto"/>
              <w:left w:val="nil"/>
              <w:bottom w:val="single" w:sz="8" w:space="0" w:color="auto"/>
              <w:right w:val="nil"/>
            </w:tcBorders>
            <w:noWrap/>
            <w:vAlign w:val="bottom"/>
            <w:hideMark/>
          </w:tcPr>
          <w:p w14:paraId="67C274DF" w14:textId="77777777" w:rsidR="00140989" w:rsidRPr="005F40B8" w:rsidRDefault="00140989" w:rsidP="00B317F1">
            <w:pPr>
              <w:spacing w:after="0" w:line="240" w:lineRule="auto"/>
              <w:jc w:val="right"/>
              <w:rPr>
                <w:rFonts w:eastAsia="Times New Roman" w:cs="Arial"/>
                <w:b/>
                <w:bCs/>
                <w:sz w:val="18"/>
                <w:szCs w:val="18"/>
                <w:lang w:eastAsia="en-GB"/>
              </w:rPr>
            </w:pPr>
            <w:r>
              <w:rPr>
                <w:rFonts w:cs="Arial"/>
                <w:b/>
                <w:bCs/>
                <w:sz w:val="18"/>
                <w:szCs w:val="18"/>
                <w:lang w:val="cy-GB"/>
              </w:rPr>
              <w:t>4,584</w:t>
            </w:r>
          </w:p>
        </w:tc>
        <w:tc>
          <w:tcPr>
            <w:tcW w:w="851" w:type="dxa"/>
            <w:gridSpan w:val="2"/>
            <w:tcBorders>
              <w:top w:val="single" w:sz="8" w:space="0" w:color="auto"/>
              <w:left w:val="nil"/>
              <w:bottom w:val="single" w:sz="8" w:space="0" w:color="auto"/>
              <w:right w:val="nil"/>
            </w:tcBorders>
            <w:noWrap/>
            <w:vAlign w:val="bottom"/>
            <w:hideMark/>
          </w:tcPr>
          <w:p w14:paraId="2A0A8819" w14:textId="77777777" w:rsidR="00140989" w:rsidRPr="005F40B8" w:rsidRDefault="00140989" w:rsidP="00B317F1">
            <w:pPr>
              <w:spacing w:after="0" w:line="240" w:lineRule="auto"/>
              <w:jc w:val="right"/>
              <w:rPr>
                <w:rFonts w:eastAsia="Times New Roman" w:cs="Arial"/>
                <w:b/>
                <w:bCs/>
                <w:sz w:val="18"/>
                <w:szCs w:val="18"/>
                <w:lang w:eastAsia="en-GB"/>
              </w:rPr>
            </w:pPr>
            <w:r>
              <w:rPr>
                <w:rFonts w:cs="Arial"/>
                <w:b/>
                <w:bCs/>
                <w:sz w:val="18"/>
                <w:szCs w:val="18"/>
                <w:lang w:val="cy-GB"/>
              </w:rPr>
              <w:t>1,736</w:t>
            </w:r>
          </w:p>
        </w:tc>
        <w:tc>
          <w:tcPr>
            <w:tcW w:w="850" w:type="dxa"/>
            <w:tcBorders>
              <w:top w:val="single" w:sz="8" w:space="0" w:color="auto"/>
              <w:left w:val="nil"/>
              <w:bottom w:val="single" w:sz="8" w:space="0" w:color="auto"/>
              <w:right w:val="nil"/>
            </w:tcBorders>
            <w:noWrap/>
            <w:vAlign w:val="bottom"/>
            <w:hideMark/>
          </w:tcPr>
          <w:p w14:paraId="7113EEF0" w14:textId="77777777" w:rsidR="00140989" w:rsidRPr="005F40B8" w:rsidRDefault="00140989" w:rsidP="00B317F1">
            <w:pPr>
              <w:spacing w:after="0" w:line="240" w:lineRule="auto"/>
              <w:jc w:val="right"/>
              <w:rPr>
                <w:rFonts w:eastAsia="Times New Roman" w:cs="Arial"/>
                <w:b/>
                <w:bCs/>
                <w:sz w:val="18"/>
                <w:szCs w:val="18"/>
                <w:lang w:eastAsia="en-GB"/>
              </w:rPr>
            </w:pPr>
            <w:r>
              <w:rPr>
                <w:rFonts w:cs="Arial"/>
                <w:b/>
                <w:bCs/>
                <w:sz w:val="18"/>
                <w:szCs w:val="18"/>
                <w:lang w:val="cy-GB"/>
              </w:rPr>
              <w:t>7,611</w:t>
            </w:r>
          </w:p>
        </w:tc>
        <w:tc>
          <w:tcPr>
            <w:tcW w:w="851" w:type="dxa"/>
            <w:gridSpan w:val="2"/>
            <w:tcBorders>
              <w:top w:val="single" w:sz="8" w:space="0" w:color="auto"/>
              <w:left w:val="nil"/>
              <w:bottom w:val="single" w:sz="8" w:space="0" w:color="auto"/>
              <w:right w:val="nil"/>
            </w:tcBorders>
            <w:noWrap/>
            <w:vAlign w:val="bottom"/>
            <w:hideMark/>
          </w:tcPr>
          <w:p w14:paraId="24C24E72" w14:textId="77777777" w:rsidR="00140989" w:rsidRPr="005F40B8" w:rsidRDefault="00140989" w:rsidP="00B317F1">
            <w:pPr>
              <w:spacing w:after="0" w:line="240" w:lineRule="auto"/>
              <w:jc w:val="right"/>
              <w:rPr>
                <w:rFonts w:eastAsia="Times New Roman" w:cs="Arial"/>
                <w:b/>
                <w:bCs/>
                <w:sz w:val="18"/>
                <w:szCs w:val="18"/>
                <w:lang w:eastAsia="en-GB"/>
              </w:rPr>
            </w:pPr>
            <w:r>
              <w:rPr>
                <w:rFonts w:cs="Arial"/>
                <w:b/>
                <w:bCs/>
                <w:sz w:val="18"/>
                <w:szCs w:val="18"/>
                <w:lang w:val="cy-GB"/>
              </w:rPr>
              <w:t>17,040</w:t>
            </w:r>
          </w:p>
        </w:tc>
        <w:tc>
          <w:tcPr>
            <w:tcW w:w="709" w:type="dxa"/>
            <w:gridSpan w:val="2"/>
            <w:tcBorders>
              <w:top w:val="single" w:sz="8" w:space="0" w:color="auto"/>
              <w:left w:val="nil"/>
              <w:bottom w:val="single" w:sz="8" w:space="0" w:color="auto"/>
              <w:right w:val="nil"/>
            </w:tcBorders>
            <w:noWrap/>
            <w:vAlign w:val="bottom"/>
            <w:hideMark/>
          </w:tcPr>
          <w:p w14:paraId="4D483C90" w14:textId="77777777" w:rsidR="00140989" w:rsidRPr="005F40B8" w:rsidRDefault="00140989" w:rsidP="00B317F1">
            <w:pPr>
              <w:spacing w:after="0" w:line="240" w:lineRule="auto"/>
              <w:ind w:right="-107"/>
              <w:jc w:val="right"/>
              <w:rPr>
                <w:rFonts w:eastAsia="Times New Roman" w:cs="Arial"/>
                <w:b/>
                <w:bCs/>
                <w:sz w:val="18"/>
                <w:szCs w:val="18"/>
                <w:lang w:eastAsia="en-GB"/>
              </w:rPr>
            </w:pPr>
            <w:r>
              <w:rPr>
                <w:rFonts w:cs="Arial"/>
                <w:b/>
                <w:bCs/>
                <w:sz w:val="18"/>
                <w:szCs w:val="18"/>
                <w:lang w:val="cy-GB"/>
              </w:rPr>
              <w:t>704</w:t>
            </w:r>
          </w:p>
        </w:tc>
        <w:tc>
          <w:tcPr>
            <w:tcW w:w="992" w:type="dxa"/>
            <w:tcBorders>
              <w:top w:val="single" w:sz="8" w:space="0" w:color="auto"/>
              <w:left w:val="nil"/>
              <w:bottom w:val="single" w:sz="8" w:space="0" w:color="auto"/>
              <w:right w:val="nil"/>
            </w:tcBorders>
            <w:noWrap/>
            <w:vAlign w:val="bottom"/>
            <w:hideMark/>
          </w:tcPr>
          <w:p w14:paraId="67482F49" w14:textId="77777777" w:rsidR="00140989" w:rsidRPr="005F40B8" w:rsidRDefault="00140989" w:rsidP="00B317F1">
            <w:pPr>
              <w:spacing w:after="0" w:line="240" w:lineRule="auto"/>
              <w:jc w:val="right"/>
              <w:rPr>
                <w:rFonts w:eastAsia="Times New Roman" w:cs="Arial"/>
                <w:b/>
                <w:bCs/>
                <w:sz w:val="18"/>
                <w:szCs w:val="18"/>
                <w:lang w:eastAsia="en-GB"/>
              </w:rPr>
            </w:pPr>
            <w:r>
              <w:rPr>
                <w:rFonts w:cs="Arial"/>
                <w:b/>
                <w:bCs/>
                <w:sz w:val="18"/>
                <w:szCs w:val="18"/>
                <w:lang w:val="cy-GB"/>
              </w:rPr>
              <w:t>64,351</w:t>
            </w:r>
          </w:p>
        </w:tc>
      </w:tr>
      <w:tr w:rsidR="00140989" w:rsidRPr="005F40B8" w14:paraId="67E3B6E0" w14:textId="77777777" w:rsidTr="00B317F1">
        <w:trPr>
          <w:trHeight w:val="303"/>
        </w:trPr>
        <w:tc>
          <w:tcPr>
            <w:tcW w:w="1554" w:type="dxa"/>
            <w:noWrap/>
            <w:vAlign w:val="bottom"/>
            <w:hideMark/>
          </w:tcPr>
          <w:p w14:paraId="70B00659" w14:textId="77777777" w:rsidR="00140989" w:rsidRDefault="00140989" w:rsidP="00B317F1">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Cyfanswm Incwm a Grantiau</w:t>
            </w:r>
          </w:p>
        </w:tc>
        <w:tc>
          <w:tcPr>
            <w:tcW w:w="1201" w:type="dxa"/>
            <w:gridSpan w:val="3"/>
            <w:noWrap/>
            <w:vAlign w:val="bottom"/>
            <w:hideMark/>
          </w:tcPr>
          <w:p w14:paraId="2BF068F6" w14:textId="77777777" w:rsidR="00140989" w:rsidRPr="005F40B8" w:rsidRDefault="00140989" w:rsidP="00B317F1">
            <w:pPr>
              <w:spacing w:after="0" w:line="240" w:lineRule="auto"/>
              <w:ind w:hanging="626"/>
              <w:rPr>
                <w:rFonts w:eastAsia="Times New Roman" w:cs="Arial"/>
                <w:sz w:val="18"/>
                <w:szCs w:val="18"/>
                <w:lang w:eastAsia="en-GB"/>
              </w:rPr>
            </w:pPr>
            <w:r>
              <w:rPr>
                <w:rFonts w:cs="Arial"/>
                <w:sz w:val="18"/>
                <w:szCs w:val="18"/>
                <w:lang w:val="cy-GB"/>
              </w:rPr>
              <w:t> </w:t>
            </w:r>
          </w:p>
        </w:tc>
        <w:tc>
          <w:tcPr>
            <w:tcW w:w="931" w:type="dxa"/>
            <w:noWrap/>
            <w:vAlign w:val="bottom"/>
            <w:hideMark/>
          </w:tcPr>
          <w:p w14:paraId="40F77D1C" w14:textId="77777777" w:rsidR="00140989" w:rsidRPr="005F40B8" w:rsidRDefault="00140989" w:rsidP="00B317F1">
            <w:pPr>
              <w:spacing w:after="0" w:line="240" w:lineRule="auto"/>
              <w:rPr>
                <w:rFonts w:eastAsia="Times New Roman" w:cs="Arial"/>
                <w:sz w:val="18"/>
                <w:szCs w:val="18"/>
                <w:lang w:eastAsia="en-GB"/>
              </w:rPr>
            </w:pPr>
            <w:r>
              <w:rPr>
                <w:rFonts w:cs="Arial"/>
                <w:sz w:val="18"/>
                <w:szCs w:val="18"/>
                <w:lang w:val="cy-GB"/>
              </w:rPr>
              <w:t> </w:t>
            </w:r>
          </w:p>
        </w:tc>
        <w:tc>
          <w:tcPr>
            <w:tcW w:w="992" w:type="dxa"/>
            <w:noWrap/>
            <w:vAlign w:val="bottom"/>
            <w:hideMark/>
          </w:tcPr>
          <w:p w14:paraId="7187698B" w14:textId="77777777" w:rsidR="00140989" w:rsidRPr="005F40B8" w:rsidRDefault="00140989" w:rsidP="00B317F1">
            <w:pPr>
              <w:spacing w:after="0" w:line="240" w:lineRule="auto"/>
              <w:rPr>
                <w:rFonts w:eastAsia="Times New Roman" w:cs="Arial"/>
                <w:sz w:val="18"/>
                <w:szCs w:val="18"/>
                <w:lang w:eastAsia="en-GB"/>
              </w:rPr>
            </w:pPr>
            <w:r>
              <w:rPr>
                <w:rFonts w:cs="Arial"/>
                <w:sz w:val="18"/>
                <w:szCs w:val="18"/>
                <w:lang w:val="cy-GB"/>
              </w:rPr>
              <w:t> </w:t>
            </w:r>
          </w:p>
        </w:tc>
        <w:tc>
          <w:tcPr>
            <w:tcW w:w="992" w:type="dxa"/>
            <w:noWrap/>
            <w:vAlign w:val="bottom"/>
            <w:hideMark/>
          </w:tcPr>
          <w:p w14:paraId="72E8F98C" w14:textId="77777777" w:rsidR="00140989" w:rsidRPr="005F40B8" w:rsidRDefault="00140989" w:rsidP="00B317F1">
            <w:pPr>
              <w:spacing w:after="0" w:line="240" w:lineRule="auto"/>
              <w:rPr>
                <w:rFonts w:eastAsia="Times New Roman" w:cs="Arial"/>
                <w:sz w:val="18"/>
                <w:szCs w:val="18"/>
                <w:lang w:eastAsia="en-GB"/>
              </w:rPr>
            </w:pPr>
            <w:r>
              <w:rPr>
                <w:rFonts w:cs="Arial"/>
                <w:sz w:val="18"/>
                <w:szCs w:val="18"/>
                <w:lang w:val="cy-GB"/>
              </w:rPr>
              <w:t> </w:t>
            </w:r>
          </w:p>
        </w:tc>
        <w:tc>
          <w:tcPr>
            <w:tcW w:w="851" w:type="dxa"/>
            <w:noWrap/>
            <w:vAlign w:val="bottom"/>
            <w:hideMark/>
          </w:tcPr>
          <w:p w14:paraId="6EBA5A08" w14:textId="77777777" w:rsidR="00140989" w:rsidRPr="005F40B8" w:rsidRDefault="00140989" w:rsidP="00B317F1">
            <w:pPr>
              <w:spacing w:after="0" w:line="240" w:lineRule="auto"/>
              <w:rPr>
                <w:rFonts w:eastAsia="Times New Roman" w:cs="Arial"/>
                <w:sz w:val="18"/>
                <w:szCs w:val="18"/>
                <w:lang w:eastAsia="en-GB"/>
              </w:rPr>
            </w:pPr>
            <w:r>
              <w:rPr>
                <w:rFonts w:cs="Arial"/>
                <w:sz w:val="18"/>
                <w:szCs w:val="18"/>
                <w:lang w:val="cy-GB"/>
              </w:rPr>
              <w:t> </w:t>
            </w:r>
          </w:p>
        </w:tc>
        <w:tc>
          <w:tcPr>
            <w:tcW w:w="850" w:type="dxa"/>
            <w:noWrap/>
            <w:vAlign w:val="bottom"/>
            <w:hideMark/>
          </w:tcPr>
          <w:p w14:paraId="7E1CCD94" w14:textId="77777777" w:rsidR="00140989" w:rsidRPr="005F40B8" w:rsidRDefault="00140989" w:rsidP="00B317F1">
            <w:pPr>
              <w:spacing w:after="0" w:line="240" w:lineRule="auto"/>
              <w:rPr>
                <w:rFonts w:eastAsia="Times New Roman" w:cs="Arial"/>
                <w:sz w:val="18"/>
                <w:szCs w:val="18"/>
                <w:lang w:eastAsia="en-GB"/>
              </w:rPr>
            </w:pPr>
            <w:r>
              <w:rPr>
                <w:rFonts w:cs="Arial"/>
                <w:sz w:val="18"/>
                <w:szCs w:val="18"/>
                <w:lang w:val="cy-GB"/>
              </w:rPr>
              <w:t> </w:t>
            </w:r>
          </w:p>
        </w:tc>
        <w:tc>
          <w:tcPr>
            <w:tcW w:w="760" w:type="dxa"/>
            <w:noWrap/>
            <w:vAlign w:val="bottom"/>
            <w:hideMark/>
          </w:tcPr>
          <w:p w14:paraId="32079D87" w14:textId="77777777" w:rsidR="00140989" w:rsidRPr="005F40B8" w:rsidRDefault="00140989" w:rsidP="00B317F1">
            <w:pPr>
              <w:spacing w:after="0" w:line="240" w:lineRule="auto"/>
              <w:rPr>
                <w:rFonts w:eastAsia="Times New Roman" w:cs="Arial"/>
                <w:sz w:val="18"/>
                <w:szCs w:val="18"/>
                <w:lang w:eastAsia="en-GB"/>
              </w:rPr>
            </w:pPr>
            <w:r>
              <w:rPr>
                <w:rFonts w:cs="Arial"/>
                <w:sz w:val="18"/>
                <w:szCs w:val="18"/>
                <w:lang w:val="cy-GB"/>
              </w:rPr>
              <w:t> </w:t>
            </w:r>
          </w:p>
        </w:tc>
        <w:tc>
          <w:tcPr>
            <w:tcW w:w="1677" w:type="dxa"/>
            <w:gridSpan w:val="3"/>
            <w:noWrap/>
            <w:vAlign w:val="bottom"/>
            <w:hideMark/>
          </w:tcPr>
          <w:p w14:paraId="69331A22" w14:textId="77777777" w:rsidR="00140989" w:rsidRPr="005F40B8" w:rsidRDefault="00140989" w:rsidP="00B317F1">
            <w:pPr>
              <w:spacing w:after="0" w:line="240" w:lineRule="auto"/>
              <w:rPr>
                <w:rFonts w:eastAsia="Times New Roman" w:cs="Arial"/>
                <w:sz w:val="18"/>
                <w:szCs w:val="18"/>
                <w:lang w:eastAsia="en-GB"/>
              </w:rPr>
            </w:pPr>
            <w:r>
              <w:rPr>
                <w:rFonts w:cs="Arial"/>
                <w:sz w:val="18"/>
                <w:szCs w:val="18"/>
                <w:lang w:val="cy-GB"/>
              </w:rPr>
              <w:t> </w:t>
            </w:r>
          </w:p>
        </w:tc>
        <w:tc>
          <w:tcPr>
            <w:tcW w:w="516" w:type="dxa"/>
            <w:gridSpan w:val="2"/>
            <w:noWrap/>
            <w:vAlign w:val="bottom"/>
            <w:hideMark/>
          </w:tcPr>
          <w:p w14:paraId="687E7F3D" w14:textId="77777777" w:rsidR="00140989" w:rsidRPr="005F40B8" w:rsidRDefault="00140989" w:rsidP="00B317F1">
            <w:pPr>
              <w:spacing w:after="0" w:line="240" w:lineRule="auto"/>
              <w:rPr>
                <w:rFonts w:eastAsia="Times New Roman" w:cs="Arial"/>
                <w:sz w:val="18"/>
                <w:szCs w:val="18"/>
                <w:lang w:eastAsia="en-GB"/>
              </w:rPr>
            </w:pPr>
            <w:r>
              <w:rPr>
                <w:rFonts w:cs="Arial"/>
                <w:sz w:val="18"/>
                <w:szCs w:val="18"/>
                <w:lang w:val="cy-GB"/>
              </w:rPr>
              <w:t> </w:t>
            </w:r>
          </w:p>
        </w:tc>
        <w:tc>
          <w:tcPr>
            <w:tcW w:w="1728" w:type="dxa"/>
            <w:gridSpan w:val="3"/>
            <w:noWrap/>
            <w:vAlign w:val="bottom"/>
            <w:hideMark/>
          </w:tcPr>
          <w:p w14:paraId="57E42EC9" w14:textId="77777777" w:rsidR="00140989" w:rsidRPr="005F40B8" w:rsidRDefault="00140989" w:rsidP="00B317F1">
            <w:pPr>
              <w:spacing w:after="0" w:line="240" w:lineRule="auto"/>
              <w:rPr>
                <w:rFonts w:eastAsia="Times New Roman" w:cs="Arial"/>
                <w:sz w:val="18"/>
                <w:szCs w:val="18"/>
                <w:lang w:eastAsia="en-GB"/>
              </w:rPr>
            </w:pPr>
            <w:r>
              <w:rPr>
                <w:rFonts w:cs="Arial"/>
                <w:sz w:val="18"/>
                <w:szCs w:val="18"/>
                <w:lang w:val="cy-GB"/>
              </w:rPr>
              <w:t> </w:t>
            </w:r>
          </w:p>
        </w:tc>
      </w:tr>
      <w:tr w:rsidR="00140989" w:rsidRPr="005F40B8" w14:paraId="20803A17" w14:textId="77777777" w:rsidTr="00B317F1">
        <w:trPr>
          <w:gridAfter w:val="1"/>
          <w:wAfter w:w="673" w:type="dxa"/>
          <w:trHeight w:val="303"/>
        </w:trPr>
        <w:tc>
          <w:tcPr>
            <w:tcW w:w="1701" w:type="dxa"/>
            <w:gridSpan w:val="2"/>
            <w:noWrap/>
            <w:vAlign w:val="bottom"/>
            <w:hideMark/>
          </w:tcPr>
          <w:p w14:paraId="25EB91C2" w14:textId="77777777" w:rsidR="00140989" w:rsidRDefault="00140989" w:rsidP="00B317F1">
            <w:pPr>
              <w:spacing w:after="0" w:line="240" w:lineRule="auto"/>
              <w:rPr>
                <w:rFonts w:eastAsia="Times New Roman" w:cs="Arial"/>
                <w:color w:val="000000"/>
                <w:sz w:val="16"/>
                <w:szCs w:val="16"/>
                <w:lang w:eastAsia="en-GB"/>
              </w:rPr>
            </w:pPr>
            <w:r>
              <w:rPr>
                <w:rFonts w:eastAsia="Times New Roman" w:cs="Arial"/>
                <w:color w:val="000000"/>
                <w:sz w:val="16"/>
                <w:szCs w:val="16"/>
                <w:lang w:val="cy-GB" w:eastAsia="en-GB"/>
              </w:rPr>
              <w:t>Heddlu De Cymru</w:t>
            </w:r>
          </w:p>
        </w:tc>
        <w:tc>
          <w:tcPr>
            <w:tcW w:w="993" w:type="dxa"/>
            <w:tcBorders>
              <w:top w:val="nil"/>
              <w:left w:val="nil"/>
              <w:bottom w:val="nil"/>
              <w:right w:val="nil"/>
            </w:tcBorders>
            <w:noWrap/>
            <w:vAlign w:val="center"/>
            <w:hideMark/>
          </w:tcPr>
          <w:p w14:paraId="594385E8"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(4,919)</w:t>
            </w:r>
          </w:p>
        </w:tc>
        <w:tc>
          <w:tcPr>
            <w:tcW w:w="992" w:type="dxa"/>
            <w:gridSpan w:val="2"/>
            <w:tcBorders>
              <w:top w:val="nil"/>
              <w:left w:val="nil"/>
              <w:bottom w:val="nil"/>
              <w:right w:val="nil"/>
            </w:tcBorders>
            <w:noWrap/>
            <w:vAlign w:val="center"/>
            <w:hideMark/>
          </w:tcPr>
          <w:p w14:paraId="0E750B99"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(294)</w:t>
            </w:r>
          </w:p>
        </w:tc>
        <w:tc>
          <w:tcPr>
            <w:tcW w:w="992" w:type="dxa"/>
            <w:tcBorders>
              <w:top w:val="nil"/>
              <w:left w:val="nil"/>
              <w:bottom w:val="nil"/>
              <w:right w:val="nil"/>
            </w:tcBorders>
            <w:noWrap/>
            <w:vAlign w:val="center"/>
            <w:hideMark/>
          </w:tcPr>
          <w:p w14:paraId="3B4A98CA"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(1,104)</w:t>
            </w:r>
          </w:p>
        </w:tc>
        <w:tc>
          <w:tcPr>
            <w:tcW w:w="992" w:type="dxa"/>
            <w:tcBorders>
              <w:top w:val="nil"/>
              <w:left w:val="nil"/>
              <w:bottom w:val="nil"/>
              <w:right w:val="nil"/>
            </w:tcBorders>
            <w:noWrap/>
            <w:vAlign w:val="center"/>
            <w:hideMark/>
          </w:tcPr>
          <w:p w14:paraId="37D45DAB"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(4,055)</w:t>
            </w:r>
          </w:p>
        </w:tc>
        <w:tc>
          <w:tcPr>
            <w:tcW w:w="851" w:type="dxa"/>
            <w:tcBorders>
              <w:top w:val="nil"/>
              <w:left w:val="nil"/>
              <w:bottom w:val="nil"/>
              <w:right w:val="nil"/>
            </w:tcBorders>
            <w:noWrap/>
            <w:vAlign w:val="center"/>
            <w:hideMark/>
          </w:tcPr>
          <w:p w14:paraId="691A2C41"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(16)</w:t>
            </w:r>
          </w:p>
        </w:tc>
        <w:tc>
          <w:tcPr>
            <w:tcW w:w="850" w:type="dxa"/>
            <w:tcBorders>
              <w:top w:val="nil"/>
              <w:left w:val="nil"/>
              <w:bottom w:val="nil"/>
              <w:right w:val="nil"/>
            </w:tcBorders>
            <w:noWrap/>
            <w:vAlign w:val="center"/>
            <w:hideMark/>
          </w:tcPr>
          <w:p w14:paraId="2C20B03A"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0</w:t>
            </w:r>
          </w:p>
        </w:tc>
        <w:tc>
          <w:tcPr>
            <w:tcW w:w="851" w:type="dxa"/>
            <w:gridSpan w:val="2"/>
            <w:tcBorders>
              <w:top w:val="nil"/>
              <w:left w:val="nil"/>
              <w:bottom w:val="nil"/>
              <w:right w:val="nil"/>
            </w:tcBorders>
            <w:noWrap/>
            <w:vAlign w:val="center"/>
            <w:hideMark/>
          </w:tcPr>
          <w:p w14:paraId="7D156926"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 xml:space="preserve">0 </w:t>
            </w:r>
          </w:p>
        </w:tc>
        <w:tc>
          <w:tcPr>
            <w:tcW w:w="850" w:type="dxa"/>
            <w:tcBorders>
              <w:top w:val="nil"/>
              <w:left w:val="nil"/>
              <w:bottom w:val="nil"/>
              <w:right w:val="nil"/>
            </w:tcBorders>
            <w:noWrap/>
            <w:vAlign w:val="center"/>
            <w:hideMark/>
          </w:tcPr>
          <w:p w14:paraId="396FCCF8"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0</w:t>
            </w:r>
          </w:p>
        </w:tc>
        <w:tc>
          <w:tcPr>
            <w:tcW w:w="851" w:type="dxa"/>
            <w:gridSpan w:val="2"/>
            <w:tcBorders>
              <w:top w:val="nil"/>
              <w:left w:val="nil"/>
              <w:bottom w:val="nil"/>
              <w:right w:val="nil"/>
            </w:tcBorders>
            <w:noWrap/>
            <w:vAlign w:val="center"/>
            <w:hideMark/>
          </w:tcPr>
          <w:p w14:paraId="11170ACE"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(1,090)</w:t>
            </w:r>
          </w:p>
        </w:tc>
        <w:tc>
          <w:tcPr>
            <w:tcW w:w="709" w:type="dxa"/>
            <w:gridSpan w:val="2"/>
            <w:tcBorders>
              <w:top w:val="nil"/>
              <w:left w:val="nil"/>
              <w:bottom w:val="nil"/>
              <w:right w:val="nil"/>
            </w:tcBorders>
            <w:noWrap/>
            <w:vAlign w:val="center"/>
            <w:hideMark/>
          </w:tcPr>
          <w:p w14:paraId="3C0649F7"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0</w:t>
            </w:r>
          </w:p>
        </w:tc>
        <w:tc>
          <w:tcPr>
            <w:tcW w:w="992" w:type="dxa"/>
            <w:tcBorders>
              <w:top w:val="nil"/>
              <w:left w:val="nil"/>
              <w:bottom w:val="nil"/>
              <w:right w:val="nil"/>
            </w:tcBorders>
            <w:noWrap/>
            <w:vAlign w:val="center"/>
            <w:hideMark/>
          </w:tcPr>
          <w:p w14:paraId="58506D5C"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(11,478)</w:t>
            </w:r>
          </w:p>
        </w:tc>
      </w:tr>
      <w:tr w:rsidR="00140989" w:rsidRPr="005F40B8" w14:paraId="7D9B459A" w14:textId="77777777" w:rsidTr="00B317F1">
        <w:trPr>
          <w:gridAfter w:val="1"/>
          <w:wAfter w:w="673" w:type="dxa"/>
          <w:trHeight w:val="303"/>
        </w:trPr>
        <w:tc>
          <w:tcPr>
            <w:tcW w:w="1701" w:type="dxa"/>
            <w:gridSpan w:val="2"/>
            <w:noWrap/>
            <w:vAlign w:val="bottom"/>
            <w:hideMark/>
          </w:tcPr>
          <w:p w14:paraId="72414BC2" w14:textId="77777777" w:rsidR="00140989" w:rsidRDefault="00140989" w:rsidP="00B317F1">
            <w:pPr>
              <w:spacing w:after="0" w:line="240" w:lineRule="auto"/>
              <w:rPr>
                <w:rFonts w:eastAsia="Times New Roman" w:cs="Arial"/>
                <w:color w:val="000000"/>
                <w:sz w:val="16"/>
                <w:szCs w:val="16"/>
                <w:lang w:eastAsia="en-GB"/>
              </w:rPr>
            </w:pPr>
            <w:r>
              <w:rPr>
                <w:rFonts w:eastAsia="Times New Roman" w:cs="Arial"/>
                <w:color w:val="000000"/>
                <w:sz w:val="16"/>
                <w:szCs w:val="16"/>
                <w:lang w:val="cy-GB" w:eastAsia="en-GB"/>
              </w:rPr>
              <w:t>Heddlu Dyfed Powys</w:t>
            </w:r>
          </w:p>
        </w:tc>
        <w:tc>
          <w:tcPr>
            <w:tcW w:w="993" w:type="dxa"/>
            <w:tcBorders>
              <w:top w:val="nil"/>
              <w:left w:val="nil"/>
              <w:bottom w:val="nil"/>
              <w:right w:val="nil"/>
            </w:tcBorders>
            <w:noWrap/>
            <w:vAlign w:val="center"/>
            <w:hideMark/>
          </w:tcPr>
          <w:p w14:paraId="4E0455A6"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(1,915)</w:t>
            </w:r>
          </w:p>
        </w:tc>
        <w:tc>
          <w:tcPr>
            <w:tcW w:w="992" w:type="dxa"/>
            <w:gridSpan w:val="2"/>
            <w:tcBorders>
              <w:top w:val="nil"/>
              <w:left w:val="nil"/>
              <w:bottom w:val="nil"/>
              <w:right w:val="nil"/>
            </w:tcBorders>
            <w:noWrap/>
            <w:vAlign w:val="center"/>
            <w:hideMark/>
          </w:tcPr>
          <w:p w14:paraId="1756AB08"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(115)</w:t>
            </w:r>
          </w:p>
        </w:tc>
        <w:tc>
          <w:tcPr>
            <w:tcW w:w="992" w:type="dxa"/>
            <w:tcBorders>
              <w:top w:val="nil"/>
              <w:left w:val="nil"/>
              <w:bottom w:val="nil"/>
              <w:right w:val="nil"/>
            </w:tcBorders>
            <w:noWrap/>
            <w:vAlign w:val="center"/>
            <w:hideMark/>
          </w:tcPr>
          <w:p w14:paraId="72EC10B2"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(430)</w:t>
            </w:r>
          </w:p>
        </w:tc>
        <w:tc>
          <w:tcPr>
            <w:tcW w:w="992" w:type="dxa"/>
            <w:tcBorders>
              <w:top w:val="nil"/>
              <w:left w:val="nil"/>
              <w:bottom w:val="nil"/>
              <w:right w:val="nil"/>
            </w:tcBorders>
            <w:noWrap/>
            <w:vAlign w:val="center"/>
            <w:hideMark/>
          </w:tcPr>
          <w:p w14:paraId="65495EBE"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(1,579)</w:t>
            </w:r>
          </w:p>
        </w:tc>
        <w:tc>
          <w:tcPr>
            <w:tcW w:w="851" w:type="dxa"/>
            <w:tcBorders>
              <w:top w:val="nil"/>
              <w:left w:val="nil"/>
              <w:bottom w:val="nil"/>
              <w:right w:val="nil"/>
            </w:tcBorders>
            <w:noWrap/>
            <w:vAlign w:val="center"/>
            <w:hideMark/>
          </w:tcPr>
          <w:p w14:paraId="4AC49662"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(5)</w:t>
            </w:r>
          </w:p>
        </w:tc>
        <w:tc>
          <w:tcPr>
            <w:tcW w:w="850" w:type="dxa"/>
            <w:tcBorders>
              <w:top w:val="nil"/>
              <w:left w:val="nil"/>
              <w:bottom w:val="nil"/>
              <w:right w:val="nil"/>
            </w:tcBorders>
            <w:noWrap/>
            <w:vAlign w:val="center"/>
            <w:hideMark/>
          </w:tcPr>
          <w:p w14:paraId="72CA1500"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0</w:t>
            </w:r>
          </w:p>
        </w:tc>
        <w:tc>
          <w:tcPr>
            <w:tcW w:w="851" w:type="dxa"/>
            <w:gridSpan w:val="2"/>
            <w:tcBorders>
              <w:top w:val="nil"/>
              <w:left w:val="nil"/>
              <w:bottom w:val="nil"/>
              <w:right w:val="nil"/>
            </w:tcBorders>
            <w:noWrap/>
            <w:vAlign w:val="center"/>
            <w:hideMark/>
          </w:tcPr>
          <w:p w14:paraId="4D949450"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 xml:space="preserve">0 </w:t>
            </w:r>
          </w:p>
        </w:tc>
        <w:tc>
          <w:tcPr>
            <w:tcW w:w="850" w:type="dxa"/>
            <w:tcBorders>
              <w:top w:val="nil"/>
              <w:left w:val="nil"/>
              <w:bottom w:val="nil"/>
              <w:right w:val="nil"/>
            </w:tcBorders>
            <w:noWrap/>
            <w:vAlign w:val="center"/>
            <w:hideMark/>
          </w:tcPr>
          <w:p w14:paraId="580AAFE1"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0</w:t>
            </w:r>
          </w:p>
        </w:tc>
        <w:tc>
          <w:tcPr>
            <w:tcW w:w="851" w:type="dxa"/>
            <w:gridSpan w:val="2"/>
            <w:tcBorders>
              <w:top w:val="nil"/>
              <w:left w:val="nil"/>
              <w:bottom w:val="nil"/>
              <w:right w:val="nil"/>
            </w:tcBorders>
            <w:noWrap/>
            <w:vAlign w:val="center"/>
            <w:hideMark/>
          </w:tcPr>
          <w:p w14:paraId="2D0A3D61"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(654)</w:t>
            </w:r>
          </w:p>
        </w:tc>
        <w:tc>
          <w:tcPr>
            <w:tcW w:w="709" w:type="dxa"/>
            <w:gridSpan w:val="2"/>
            <w:tcBorders>
              <w:top w:val="nil"/>
              <w:left w:val="nil"/>
              <w:bottom w:val="nil"/>
              <w:right w:val="nil"/>
            </w:tcBorders>
            <w:noWrap/>
            <w:vAlign w:val="center"/>
            <w:hideMark/>
          </w:tcPr>
          <w:p w14:paraId="7CE188A1"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0</w:t>
            </w:r>
          </w:p>
        </w:tc>
        <w:tc>
          <w:tcPr>
            <w:tcW w:w="992" w:type="dxa"/>
            <w:tcBorders>
              <w:top w:val="nil"/>
              <w:left w:val="nil"/>
              <w:bottom w:val="nil"/>
              <w:right w:val="nil"/>
            </w:tcBorders>
            <w:noWrap/>
            <w:vAlign w:val="center"/>
            <w:hideMark/>
          </w:tcPr>
          <w:p w14:paraId="734372E2"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(4,698)</w:t>
            </w:r>
          </w:p>
        </w:tc>
      </w:tr>
      <w:tr w:rsidR="00140989" w:rsidRPr="005F40B8" w14:paraId="50F3D916" w14:textId="77777777" w:rsidTr="00B317F1">
        <w:trPr>
          <w:gridAfter w:val="1"/>
          <w:wAfter w:w="673" w:type="dxa"/>
          <w:trHeight w:val="303"/>
        </w:trPr>
        <w:tc>
          <w:tcPr>
            <w:tcW w:w="1701" w:type="dxa"/>
            <w:gridSpan w:val="2"/>
            <w:noWrap/>
            <w:vAlign w:val="bottom"/>
            <w:hideMark/>
          </w:tcPr>
          <w:p w14:paraId="48CA2EBD" w14:textId="77777777" w:rsidR="00140989" w:rsidRDefault="00140989" w:rsidP="00B317F1">
            <w:pPr>
              <w:spacing w:after="0" w:line="240" w:lineRule="auto"/>
              <w:rPr>
                <w:rFonts w:eastAsia="Times New Roman" w:cs="Arial"/>
                <w:color w:val="000000"/>
                <w:sz w:val="16"/>
                <w:szCs w:val="16"/>
                <w:lang w:eastAsia="en-GB"/>
              </w:rPr>
            </w:pPr>
            <w:r>
              <w:rPr>
                <w:rFonts w:eastAsia="Times New Roman" w:cs="Arial"/>
                <w:color w:val="000000"/>
                <w:sz w:val="16"/>
                <w:szCs w:val="16"/>
                <w:lang w:val="cy-GB" w:eastAsia="en-GB"/>
              </w:rPr>
              <w:t>Heddlu Gwent</w:t>
            </w:r>
          </w:p>
        </w:tc>
        <w:tc>
          <w:tcPr>
            <w:tcW w:w="993" w:type="dxa"/>
            <w:tcBorders>
              <w:top w:val="nil"/>
              <w:left w:val="nil"/>
              <w:bottom w:val="nil"/>
              <w:right w:val="nil"/>
            </w:tcBorders>
            <w:noWrap/>
            <w:vAlign w:val="center"/>
            <w:hideMark/>
          </w:tcPr>
          <w:p w14:paraId="0F6FE400"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(2,182)</w:t>
            </w:r>
          </w:p>
        </w:tc>
        <w:tc>
          <w:tcPr>
            <w:tcW w:w="992" w:type="dxa"/>
            <w:gridSpan w:val="2"/>
            <w:tcBorders>
              <w:top w:val="nil"/>
              <w:left w:val="nil"/>
              <w:bottom w:val="nil"/>
              <w:right w:val="nil"/>
            </w:tcBorders>
            <w:noWrap/>
            <w:vAlign w:val="center"/>
            <w:hideMark/>
          </w:tcPr>
          <w:p w14:paraId="528A9796"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(131)</w:t>
            </w:r>
          </w:p>
        </w:tc>
        <w:tc>
          <w:tcPr>
            <w:tcW w:w="992" w:type="dxa"/>
            <w:tcBorders>
              <w:top w:val="nil"/>
              <w:left w:val="nil"/>
              <w:bottom w:val="nil"/>
              <w:right w:val="nil"/>
            </w:tcBorders>
            <w:noWrap/>
            <w:vAlign w:val="center"/>
            <w:hideMark/>
          </w:tcPr>
          <w:p w14:paraId="29E62930"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(490)</w:t>
            </w:r>
          </w:p>
        </w:tc>
        <w:tc>
          <w:tcPr>
            <w:tcW w:w="992" w:type="dxa"/>
            <w:tcBorders>
              <w:top w:val="nil"/>
              <w:left w:val="nil"/>
              <w:bottom w:val="nil"/>
              <w:right w:val="nil"/>
            </w:tcBorders>
            <w:noWrap/>
            <w:vAlign w:val="center"/>
            <w:hideMark/>
          </w:tcPr>
          <w:p w14:paraId="7DC6EC27"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(1,798)</w:t>
            </w:r>
          </w:p>
        </w:tc>
        <w:tc>
          <w:tcPr>
            <w:tcW w:w="851" w:type="dxa"/>
            <w:tcBorders>
              <w:top w:val="nil"/>
              <w:left w:val="nil"/>
              <w:bottom w:val="nil"/>
              <w:right w:val="nil"/>
            </w:tcBorders>
            <w:noWrap/>
            <w:vAlign w:val="center"/>
            <w:hideMark/>
          </w:tcPr>
          <w:p w14:paraId="535E8C94"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(8)</w:t>
            </w:r>
          </w:p>
        </w:tc>
        <w:tc>
          <w:tcPr>
            <w:tcW w:w="850" w:type="dxa"/>
            <w:tcBorders>
              <w:top w:val="nil"/>
              <w:left w:val="nil"/>
              <w:bottom w:val="nil"/>
              <w:right w:val="nil"/>
            </w:tcBorders>
            <w:noWrap/>
            <w:vAlign w:val="center"/>
            <w:hideMark/>
          </w:tcPr>
          <w:p w14:paraId="6D43DFB5"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0</w:t>
            </w:r>
          </w:p>
        </w:tc>
        <w:tc>
          <w:tcPr>
            <w:tcW w:w="851" w:type="dxa"/>
            <w:gridSpan w:val="2"/>
            <w:tcBorders>
              <w:top w:val="nil"/>
              <w:left w:val="nil"/>
              <w:bottom w:val="nil"/>
              <w:right w:val="nil"/>
            </w:tcBorders>
            <w:noWrap/>
            <w:vAlign w:val="center"/>
            <w:hideMark/>
          </w:tcPr>
          <w:p w14:paraId="5FEA09B4"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 xml:space="preserve">0 </w:t>
            </w:r>
          </w:p>
        </w:tc>
        <w:tc>
          <w:tcPr>
            <w:tcW w:w="850" w:type="dxa"/>
            <w:tcBorders>
              <w:top w:val="nil"/>
              <w:left w:val="nil"/>
              <w:bottom w:val="nil"/>
              <w:right w:val="nil"/>
            </w:tcBorders>
            <w:noWrap/>
            <w:vAlign w:val="center"/>
            <w:hideMark/>
          </w:tcPr>
          <w:p w14:paraId="30832E69"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0</w:t>
            </w:r>
          </w:p>
        </w:tc>
        <w:tc>
          <w:tcPr>
            <w:tcW w:w="851" w:type="dxa"/>
            <w:gridSpan w:val="2"/>
            <w:tcBorders>
              <w:top w:val="nil"/>
              <w:left w:val="nil"/>
              <w:bottom w:val="nil"/>
              <w:right w:val="nil"/>
            </w:tcBorders>
            <w:noWrap/>
            <w:vAlign w:val="center"/>
            <w:hideMark/>
          </w:tcPr>
          <w:p w14:paraId="33983AD3"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(436)</w:t>
            </w:r>
          </w:p>
        </w:tc>
        <w:tc>
          <w:tcPr>
            <w:tcW w:w="709" w:type="dxa"/>
            <w:gridSpan w:val="2"/>
            <w:tcBorders>
              <w:top w:val="nil"/>
              <w:left w:val="nil"/>
              <w:bottom w:val="nil"/>
              <w:right w:val="nil"/>
            </w:tcBorders>
            <w:noWrap/>
            <w:vAlign w:val="center"/>
            <w:hideMark/>
          </w:tcPr>
          <w:p w14:paraId="721591D5"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0</w:t>
            </w:r>
          </w:p>
        </w:tc>
        <w:tc>
          <w:tcPr>
            <w:tcW w:w="992" w:type="dxa"/>
            <w:tcBorders>
              <w:top w:val="nil"/>
              <w:left w:val="nil"/>
              <w:bottom w:val="nil"/>
              <w:right w:val="nil"/>
            </w:tcBorders>
            <w:noWrap/>
            <w:vAlign w:val="center"/>
            <w:hideMark/>
          </w:tcPr>
          <w:p w14:paraId="408888C6"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(5,045)</w:t>
            </w:r>
          </w:p>
        </w:tc>
      </w:tr>
      <w:tr w:rsidR="00140989" w:rsidRPr="005F40B8" w14:paraId="7CE649E8" w14:textId="77777777" w:rsidTr="00B317F1">
        <w:trPr>
          <w:gridAfter w:val="1"/>
          <w:wAfter w:w="673" w:type="dxa"/>
          <w:trHeight w:val="318"/>
        </w:trPr>
        <w:tc>
          <w:tcPr>
            <w:tcW w:w="1701" w:type="dxa"/>
            <w:gridSpan w:val="2"/>
            <w:tcBorders>
              <w:top w:val="nil"/>
              <w:left w:val="nil"/>
              <w:bottom w:val="single" w:sz="8" w:space="0" w:color="auto"/>
              <w:right w:val="nil"/>
            </w:tcBorders>
            <w:noWrap/>
            <w:vAlign w:val="bottom"/>
            <w:hideMark/>
          </w:tcPr>
          <w:p w14:paraId="35DC13EF" w14:textId="77777777" w:rsidR="00140989" w:rsidRDefault="00140989" w:rsidP="00B317F1">
            <w:pPr>
              <w:spacing w:after="0" w:line="240" w:lineRule="auto"/>
              <w:rPr>
                <w:rFonts w:eastAsia="Times New Roman" w:cs="Arial"/>
                <w:color w:val="000000"/>
                <w:sz w:val="16"/>
                <w:szCs w:val="16"/>
                <w:lang w:eastAsia="en-GB"/>
              </w:rPr>
            </w:pPr>
            <w:r>
              <w:rPr>
                <w:rFonts w:eastAsia="Times New Roman" w:cs="Arial"/>
                <w:color w:val="000000"/>
                <w:sz w:val="16"/>
                <w:szCs w:val="16"/>
                <w:lang w:val="cy-GB" w:eastAsia="en-GB"/>
              </w:rPr>
              <w:t>Heddlu Gogledd Cymru</w:t>
            </w:r>
          </w:p>
        </w:tc>
        <w:tc>
          <w:tcPr>
            <w:tcW w:w="993" w:type="dxa"/>
            <w:tcBorders>
              <w:top w:val="nil"/>
              <w:left w:val="nil"/>
              <w:bottom w:val="nil"/>
              <w:right w:val="nil"/>
            </w:tcBorders>
            <w:noWrap/>
            <w:vAlign w:val="center"/>
            <w:hideMark/>
          </w:tcPr>
          <w:p w14:paraId="56F583BA"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(2,539)</w:t>
            </w:r>
          </w:p>
        </w:tc>
        <w:tc>
          <w:tcPr>
            <w:tcW w:w="992" w:type="dxa"/>
            <w:gridSpan w:val="2"/>
            <w:tcBorders>
              <w:top w:val="nil"/>
              <w:left w:val="nil"/>
              <w:bottom w:val="nil"/>
              <w:right w:val="nil"/>
            </w:tcBorders>
            <w:noWrap/>
            <w:vAlign w:val="center"/>
            <w:hideMark/>
          </w:tcPr>
          <w:p w14:paraId="23CB507C"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(152)</w:t>
            </w:r>
          </w:p>
        </w:tc>
        <w:tc>
          <w:tcPr>
            <w:tcW w:w="992" w:type="dxa"/>
            <w:tcBorders>
              <w:top w:val="nil"/>
              <w:left w:val="nil"/>
              <w:bottom w:val="nil"/>
              <w:right w:val="nil"/>
            </w:tcBorders>
            <w:noWrap/>
            <w:vAlign w:val="center"/>
            <w:hideMark/>
          </w:tcPr>
          <w:p w14:paraId="49DB7DB0"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(2,202)</w:t>
            </w:r>
          </w:p>
        </w:tc>
        <w:tc>
          <w:tcPr>
            <w:tcW w:w="992" w:type="dxa"/>
            <w:tcBorders>
              <w:top w:val="nil"/>
              <w:left w:val="nil"/>
              <w:bottom w:val="nil"/>
              <w:right w:val="nil"/>
            </w:tcBorders>
            <w:noWrap/>
            <w:vAlign w:val="center"/>
            <w:hideMark/>
          </w:tcPr>
          <w:p w14:paraId="04719E36"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0</w:t>
            </w:r>
          </w:p>
        </w:tc>
        <w:tc>
          <w:tcPr>
            <w:tcW w:w="851" w:type="dxa"/>
            <w:tcBorders>
              <w:top w:val="nil"/>
              <w:left w:val="nil"/>
              <w:bottom w:val="nil"/>
              <w:right w:val="nil"/>
            </w:tcBorders>
            <w:noWrap/>
            <w:vAlign w:val="center"/>
            <w:hideMark/>
          </w:tcPr>
          <w:p w14:paraId="15CF25DB"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 xml:space="preserve">0 </w:t>
            </w:r>
          </w:p>
        </w:tc>
        <w:tc>
          <w:tcPr>
            <w:tcW w:w="850" w:type="dxa"/>
            <w:tcBorders>
              <w:top w:val="nil"/>
              <w:left w:val="nil"/>
              <w:bottom w:val="nil"/>
              <w:right w:val="nil"/>
            </w:tcBorders>
            <w:noWrap/>
            <w:vAlign w:val="center"/>
            <w:hideMark/>
          </w:tcPr>
          <w:p w14:paraId="46EC0ACA"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 xml:space="preserve">0 </w:t>
            </w:r>
          </w:p>
        </w:tc>
        <w:tc>
          <w:tcPr>
            <w:tcW w:w="851" w:type="dxa"/>
            <w:gridSpan w:val="2"/>
            <w:tcBorders>
              <w:top w:val="nil"/>
              <w:left w:val="nil"/>
              <w:bottom w:val="nil"/>
              <w:right w:val="nil"/>
            </w:tcBorders>
            <w:noWrap/>
            <w:vAlign w:val="center"/>
            <w:hideMark/>
          </w:tcPr>
          <w:p w14:paraId="6866C51E"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 xml:space="preserve">0 </w:t>
            </w:r>
          </w:p>
        </w:tc>
        <w:tc>
          <w:tcPr>
            <w:tcW w:w="850" w:type="dxa"/>
            <w:tcBorders>
              <w:top w:val="nil"/>
              <w:left w:val="nil"/>
              <w:bottom w:val="nil"/>
              <w:right w:val="nil"/>
            </w:tcBorders>
            <w:noWrap/>
            <w:vAlign w:val="center"/>
            <w:hideMark/>
          </w:tcPr>
          <w:p w14:paraId="49A4F2A7"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 xml:space="preserve">0 </w:t>
            </w:r>
          </w:p>
        </w:tc>
        <w:tc>
          <w:tcPr>
            <w:tcW w:w="851" w:type="dxa"/>
            <w:gridSpan w:val="2"/>
            <w:tcBorders>
              <w:top w:val="nil"/>
              <w:left w:val="nil"/>
              <w:bottom w:val="nil"/>
              <w:right w:val="nil"/>
            </w:tcBorders>
            <w:noWrap/>
            <w:vAlign w:val="center"/>
            <w:hideMark/>
          </w:tcPr>
          <w:p w14:paraId="57FDD9F1"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 xml:space="preserve">0 </w:t>
            </w:r>
          </w:p>
        </w:tc>
        <w:tc>
          <w:tcPr>
            <w:tcW w:w="709" w:type="dxa"/>
            <w:gridSpan w:val="2"/>
            <w:tcBorders>
              <w:top w:val="nil"/>
              <w:left w:val="nil"/>
              <w:bottom w:val="nil"/>
              <w:right w:val="nil"/>
            </w:tcBorders>
            <w:noWrap/>
            <w:vAlign w:val="center"/>
            <w:hideMark/>
          </w:tcPr>
          <w:p w14:paraId="409ED442"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0</w:t>
            </w:r>
          </w:p>
        </w:tc>
        <w:tc>
          <w:tcPr>
            <w:tcW w:w="992" w:type="dxa"/>
            <w:tcBorders>
              <w:top w:val="nil"/>
              <w:left w:val="nil"/>
              <w:bottom w:val="nil"/>
              <w:right w:val="nil"/>
            </w:tcBorders>
            <w:noWrap/>
            <w:vAlign w:val="center"/>
            <w:hideMark/>
          </w:tcPr>
          <w:p w14:paraId="2841BC6C" w14:textId="77777777" w:rsidR="00140989" w:rsidRPr="005F40B8" w:rsidRDefault="00140989" w:rsidP="00B317F1">
            <w:pPr>
              <w:spacing w:after="0" w:line="240" w:lineRule="auto"/>
              <w:jc w:val="right"/>
              <w:rPr>
                <w:rFonts w:eastAsia="Times New Roman" w:cs="Arial"/>
                <w:color w:val="000000"/>
                <w:sz w:val="18"/>
                <w:szCs w:val="18"/>
                <w:lang w:eastAsia="en-GB"/>
              </w:rPr>
            </w:pPr>
            <w:r w:rsidRPr="00D14C57">
              <w:rPr>
                <w:rFonts w:cs="Arial"/>
                <w:sz w:val="18"/>
                <w:szCs w:val="18"/>
                <w:lang w:val="cy-GB"/>
              </w:rPr>
              <w:t>(4,893)</w:t>
            </w:r>
          </w:p>
        </w:tc>
      </w:tr>
      <w:tr w:rsidR="00140989" w:rsidRPr="005F40B8" w14:paraId="680C18E3" w14:textId="77777777" w:rsidTr="00B317F1">
        <w:trPr>
          <w:gridAfter w:val="1"/>
          <w:wAfter w:w="673" w:type="dxa"/>
          <w:trHeight w:val="348"/>
        </w:trPr>
        <w:tc>
          <w:tcPr>
            <w:tcW w:w="1701" w:type="dxa"/>
            <w:gridSpan w:val="2"/>
            <w:tcBorders>
              <w:top w:val="single" w:sz="8" w:space="0" w:color="auto"/>
              <w:left w:val="nil"/>
              <w:bottom w:val="single" w:sz="8" w:space="0" w:color="auto"/>
              <w:right w:val="nil"/>
            </w:tcBorders>
            <w:shd w:val="clear" w:color="auto" w:fill="FFFFFF" w:themeFill="background1"/>
            <w:noWrap/>
            <w:vAlign w:val="bottom"/>
            <w:hideMark/>
          </w:tcPr>
          <w:p w14:paraId="29AE3ED8" w14:textId="77777777" w:rsidR="00140989" w:rsidRDefault="00140989" w:rsidP="00B317F1">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val="cy-GB" w:eastAsia="en-GB"/>
              </w:rPr>
              <w:t> </w:t>
            </w:r>
          </w:p>
        </w:tc>
        <w:tc>
          <w:tcPr>
            <w:tcW w:w="993" w:type="dxa"/>
            <w:tcBorders>
              <w:top w:val="single" w:sz="8" w:space="0" w:color="auto"/>
              <w:left w:val="nil"/>
              <w:bottom w:val="single" w:sz="8" w:space="0" w:color="auto"/>
              <w:right w:val="nil"/>
            </w:tcBorders>
            <w:noWrap/>
            <w:vAlign w:val="center"/>
            <w:hideMark/>
          </w:tcPr>
          <w:p w14:paraId="1CADBE29" w14:textId="77777777" w:rsidR="00140989" w:rsidRPr="005F40B8" w:rsidRDefault="00140989" w:rsidP="00B317F1">
            <w:pPr>
              <w:spacing w:after="0" w:line="240" w:lineRule="auto"/>
              <w:jc w:val="right"/>
              <w:rPr>
                <w:rFonts w:eastAsia="Times New Roman" w:cs="Arial"/>
                <w:b/>
                <w:bCs/>
                <w:color w:val="000000"/>
                <w:sz w:val="18"/>
                <w:szCs w:val="18"/>
                <w:lang w:eastAsia="en-GB"/>
              </w:rPr>
            </w:pPr>
            <w:r w:rsidRPr="00D14C57">
              <w:rPr>
                <w:rFonts w:cs="Arial"/>
                <w:b/>
                <w:bCs/>
                <w:sz w:val="18"/>
                <w:szCs w:val="18"/>
                <w:lang w:val="cy-GB"/>
              </w:rPr>
              <w:t>(11,555)</w:t>
            </w:r>
          </w:p>
        </w:tc>
        <w:tc>
          <w:tcPr>
            <w:tcW w:w="992" w:type="dxa"/>
            <w:gridSpan w:val="2"/>
            <w:tcBorders>
              <w:top w:val="single" w:sz="8" w:space="0" w:color="auto"/>
              <w:left w:val="nil"/>
              <w:bottom w:val="single" w:sz="8" w:space="0" w:color="auto"/>
              <w:right w:val="nil"/>
            </w:tcBorders>
            <w:noWrap/>
            <w:vAlign w:val="center"/>
            <w:hideMark/>
          </w:tcPr>
          <w:p w14:paraId="5064EEA1" w14:textId="77777777" w:rsidR="00140989" w:rsidRPr="005F40B8" w:rsidRDefault="00140989" w:rsidP="00B317F1">
            <w:pPr>
              <w:spacing w:after="0" w:line="240" w:lineRule="auto"/>
              <w:jc w:val="right"/>
              <w:rPr>
                <w:rFonts w:eastAsia="Times New Roman" w:cs="Arial"/>
                <w:b/>
                <w:bCs/>
                <w:color w:val="000000"/>
                <w:sz w:val="18"/>
                <w:szCs w:val="18"/>
                <w:lang w:eastAsia="en-GB"/>
              </w:rPr>
            </w:pPr>
            <w:r w:rsidRPr="00D14C57">
              <w:rPr>
                <w:rFonts w:cs="Arial"/>
                <w:b/>
                <w:bCs/>
                <w:sz w:val="18"/>
                <w:szCs w:val="18"/>
                <w:lang w:val="cy-GB"/>
              </w:rPr>
              <w:t>(692)</w:t>
            </w:r>
          </w:p>
        </w:tc>
        <w:tc>
          <w:tcPr>
            <w:tcW w:w="992" w:type="dxa"/>
            <w:tcBorders>
              <w:top w:val="single" w:sz="8" w:space="0" w:color="auto"/>
              <w:left w:val="nil"/>
              <w:bottom w:val="single" w:sz="8" w:space="0" w:color="auto"/>
              <w:right w:val="nil"/>
            </w:tcBorders>
            <w:noWrap/>
            <w:vAlign w:val="center"/>
            <w:hideMark/>
          </w:tcPr>
          <w:p w14:paraId="4B23781F" w14:textId="77777777" w:rsidR="00140989" w:rsidRPr="005F40B8" w:rsidRDefault="00140989" w:rsidP="00B317F1">
            <w:pPr>
              <w:spacing w:after="0" w:line="240" w:lineRule="auto"/>
              <w:jc w:val="right"/>
              <w:rPr>
                <w:rFonts w:eastAsia="Times New Roman" w:cs="Arial"/>
                <w:b/>
                <w:bCs/>
                <w:color w:val="000000"/>
                <w:sz w:val="18"/>
                <w:szCs w:val="18"/>
                <w:lang w:eastAsia="en-GB"/>
              </w:rPr>
            </w:pPr>
            <w:r w:rsidRPr="00D14C57">
              <w:rPr>
                <w:rFonts w:cs="Arial"/>
                <w:b/>
                <w:bCs/>
                <w:sz w:val="18"/>
                <w:szCs w:val="18"/>
                <w:lang w:val="cy-GB"/>
              </w:rPr>
              <w:t>(4,226)</w:t>
            </w:r>
          </w:p>
        </w:tc>
        <w:tc>
          <w:tcPr>
            <w:tcW w:w="992" w:type="dxa"/>
            <w:tcBorders>
              <w:top w:val="single" w:sz="8" w:space="0" w:color="auto"/>
              <w:left w:val="nil"/>
              <w:bottom w:val="single" w:sz="8" w:space="0" w:color="auto"/>
              <w:right w:val="nil"/>
            </w:tcBorders>
            <w:noWrap/>
            <w:vAlign w:val="center"/>
            <w:hideMark/>
          </w:tcPr>
          <w:p w14:paraId="2AC40ABD" w14:textId="77777777" w:rsidR="00140989" w:rsidRPr="005F40B8" w:rsidRDefault="00140989" w:rsidP="00B317F1">
            <w:pPr>
              <w:spacing w:after="0" w:line="240" w:lineRule="auto"/>
              <w:jc w:val="right"/>
              <w:rPr>
                <w:rFonts w:eastAsia="Times New Roman" w:cs="Arial"/>
                <w:b/>
                <w:bCs/>
                <w:color w:val="000000"/>
                <w:sz w:val="18"/>
                <w:szCs w:val="18"/>
                <w:lang w:eastAsia="en-GB"/>
              </w:rPr>
            </w:pPr>
            <w:r w:rsidRPr="00D14C57">
              <w:rPr>
                <w:rFonts w:cs="Arial"/>
                <w:b/>
                <w:bCs/>
                <w:sz w:val="18"/>
                <w:szCs w:val="18"/>
                <w:lang w:val="cy-GB"/>
              </w:rPr>
              <w:t>(7,432)</w:t>
            </w:r>
          </w:p>
        </w:tc>
        <w:tc>
          <w:tcPr>
            <w:tcW w:w="851" w:type="dxa"/>
            <w:tcBorders>
              <w:top w:val="single" w:sz="8" w:space="0" w:color="auto"/>
              <w:left w:val="nil"/>
              <w:bottom w:val="single" w:sz="8" w:space="0" w:color="auto"/>
              <w:right w:val="nil"/>
            </w:tcBorders>
            <w:noWrap/>
            <w:vAlign w:val="center"/>
            <w:hideMark/>
          </w:tcPr>
          <w:p w14:paraId="3DDCC775" w14:textId="77777777" w:rsidR="00140989" w:rsidRPr="005F40B8" w:rsidRDefault="00140989" w:rsidP="00B317F1">
            <w:pPr>
              <w:spacing w:after="0" w:line="240" w:lineRule="auto"/>
              <w:jc w:val="right"/>
              <w:rPr>
                <w:rFonts w:eastAsia="Times New Roman" w:cs="Arial"/>
                <w:b/>
                <w:bCs/>
                <w:color w:val="000000"/>
                <w:sz w:val="18"/>
                <w:szCs w:val="18"/>
                <w:lang w:eastAsia="en-GB"/>
              </w:rPr>
            </w:pPr>
            <w:r w:rsidRPr="00D14C57">
              <w:rPr>
                <w:rFonts w:cs="Arial"/>
                <w:b/>
                <w:bCs/>
                <w:sz w:val="18"/>
                <w:szCs w:val="18"/>
                <w:lang w:val="cy-GB"/>
              </w:rPr>
              <w:t>(29)</w:t>
            </w:r>
          </w:p>
        </w:tc>
        <w:tc>
          <w:tcPr>
            <w:tcW w:w="850" w:type="dxa"/>
            <w:tcBorders>
              <w:top w:val="single" w:sz="8" w:space="0" w:color="auto"/>
              <w:left w:val="nil"/>
              <w:bottom w:val="single" w:sz="8" w:space="0" w:color="auto"/>
              <w:right w:val="nil"/>
            </w:tcBorders>
            <w:noWrap/>
            <w:vAlign w:val="center"/>
            <w:hideMark/>
          </w:tcPr>
          <w:p w14:paraId="59DCA254" w14:textId="77777777" w:rsidR="00140989" w:rsidRPr="005F40B8" w:rsidRDefault="00140989" w:rsidP="00B317F1">
            <w:pPr>
              <w:spacing w:after="0" w:line="240" w:lineRule="auto"/>
              <w:jc w:val="right"/>
              <w:rPr>
                <w:rFonts w:eastAsia="Times New Roman" w:cs="Arial"/>
                <w:b/>
                <w:bCs/>
                <w:color w:val="000000"/>
                <w:sz w:val="18"/>
                <w:szCs w:val="18"/>
                <w:lang w:eastAsia="en-GB"/>
              </w:rPr>
            </w:pPr>
            <w:r w:rsidRPr="00D14C57">
              <w:rPr>
                <w:rFonts w:cs="Arial"/>
                <w:b/>
                <w:bCs/>
                <w:sz w:val="18"/>
                <w:szCs w:val="18"/>
                <w:lang w:val="cy-GB"/>
              </w:rPr>
              <w:t>0</w:t>
            </w:r>
          </w:p>
        </w:tc>
        <w:tc>
          <w:tcPr>
            <w:tcW w:w="851" w:type="dxa"/>
            <w:gridSpan w:val="2"/>
            <w:tcBorders>
              <w:top w:val="single" w:sz="8" w:space="0" w:color="auto"/>
              <w:left w:val="nil"/>
              <w:bottom w:val="single" w:sz="8" w:space="0" w:color="auto"/>
              <w:right w:val="nil"/>
            </w:tcBorders>
            <w:noWrap/>
            <w:vAlign w:val="center"/>
            <w:hideMark/>
          </w:tcPr>
          <w:p w14:paraId="004C4DA8" w14:textId="77777777" w:rsidR="00140989" w:rsidRPr="005F40B8" w:rsidRDefault="00140989" w:rsidP="00B317F1">
            <w:pPr>
              <w:spacing w:after="0" w:line="240" w:lineRule="auto"/>
              <w:jc w:val="right"/>
              <w:rPr>
                <w:rFonts w:eastAsia="Times New Roman" w:cs="Arial"/>
                <w:b/>
                <w:bCs/>
                <w:color w:val="000000"/>
                <w:sz w:val="18"/>
                <w:szCs w:val="18"/>
                <w:lang w:eastAsia="en-GB"/>
              </w:rPr>
            </w:pPr>
            <w:r w:rsidRPr="00D14C57">
              <w:rPr>
                <w:rFonts w:cs="Arial"/>
                <w:b/>
                <w:bCs/>
                <w:sz w:val="18"/>
                <w:szCs w:val="18"/>
                <w:lang w:val="cy-GB"/>
              </w:rPr>
              <w:t>0</w:t>
            </w:r>
          </w:p>
        </w:tc>
        <w:tc>
          <w:tcPr>
            <w:tcW w:w="850" w:type="dxa"/>
            <w:tcBorders>
              <w:top w:val="single" w:sz="8" w:space="0" w:color="auto"/>
              <w:left w:val="nil"/>
              <w:bottom w:val="single" w:sz="8" w:space="0" w:color="auto"/>
              <w:right w:val="nil"/>
            </w:tcBorders>
            <w:noWrap/>
            <w:vAlign w:val="center"/>
            <w:hideMark/>
          </w:tcPr>
          <w:p w14:paraId="0A4BD10B" w14:textId="77777777" w:rsidR="00140989" w:rsidRPr="005F40B8" w:rsidRDefault="00140989" w:rsidP="00B317F1">
            <w:pPr>
              <w:spacing w:after="0" w:line="240" w:lineRule="auto"/>
              <w:jc w:val="right"/>
              <w:rPr>
                <w:rFonts w:eastAsia="Times New Roman" w:cs="Arial"/>
                <w:b/>
                <w:bCs/>
                <w:color w:val="000000"/>
                <w:sz w:val="18"/>
                <w:szCs w:val="18"/>
                <w:lang w:eastAsia="en-GB"/>
              </w:rPr>
            </w:pPr>
            <w:r w:rsidRPr="00D14C57">
              <w:rPr>
                <w:rFonts w:cs="Arial"/>
                <w:b/>
                <w:bCs/>
                <w:sz w:val="18"/>
                <w:szCs w:val="18"/>
                <w:lang w:val="cy-GB"/>
              </w:rPr>
              <w:t>0</w:t>
            </w:r>
          </w:p>
        </w:tc>
        <w:tc>
          <w:tcPr>
            <w:tcW w:w="851" w:type="dxa"/>
            <w:gridSpan w:val="2"/>
            <w:tcBorders>
              <w:top w:val="single" w:sz="8" w:space="0" w:color="auto"/>
              <w:left w:val="nil"/>
              <w:bottom w:val="single" w:sz="8" w:space="0" w:color="auto"/>
              <w:right w:val="nil"/>
            </w:tcBorders>
            <w:noWrap/>
            <w:vAlign w:val="center"/>
            <w:hideMark/>
          </w:tcPr>
          <w:p w14:paraId="199F5084" w14:textId="77777777" w:rsidR="00140989" w:rsidRPr="005F40B8" w:rsidRDefault="00140989" w:rsidP="00B317F1">
            <w:pPr>
              <w:spacing w:after="0" w:line="240" w:lineRule="auto"/>
              <w:jc w:val="right"/>
              <w:rPr>
                <w:rFonts w:eastAsia="Times New Roman" w:cs="Arial"/>
                <w:b/>
                <w:bCs/>
                <w:color w:val="000000"/>
                <w:sz w:val="18"/>
                <w:szCs w:val="18"/>
                <w:lang w:eastAsia="en-GB"/>
              </w:rPr>
            </w:pPr>
            <w:r w:rsidRPr="00D14C57">
              <w:rPr>
                <w:rFonts w:cs="Arial"/>
                <w:b/>
                <w:bCs/>
                <w:sz w:val="18"/>
                <w:szCs w:val="18"/>
                <w:lang w:val="cy-GB"/>
              </w:rPr>
              <w:t>(2,180)</w:t>
            </w:r>
          </w:p>
        </w:tc>
        <w:tc>
          <w:tcPr>
            <w:tcW w:w="709" w:type="dxa"/>
            <w:gridSpan w:val="2"/>
            <w:tcBorders>
              <w:top w:val="single" w:sz="8" w:space="0" w:color="auto"/>
              <w:left w:val="nil"/>
              <w:bottom w:val="single" w:sz="8" w:space="0" w:color="auto"/>
              <w:right w:val="nil"/>
            </w:tcBorders>
            <w:noWrap/>
            <w:vAlign w:val="center"/>
            <w:hideMark/>
          </w:tcPr>
          <w:p w14:paraId="0FE09EAE" w14:textId="77777777" w:rsidR="00140989" w:rsidRPr="005F40B8" w:rsidRDefault="00140989" w:rsidP="00B317F1">
            <w:pPr>
              <w:spacing w:after="0" w:line="240" w:lineRule="auto"/>
              <w:jc w:val="right"/>
              <w:rPr>
                <w:rFonts w:eastAsia="Times New Roman" w:cs="Arial"/>
                <w:b/>
                <w:bCs/>
                <w:color w:val="000000"/>
                <w:sz w:val="18"/>
                <w:szCs w:val="18"/>
                <w:lang w:eastAsia="en-GB"/>
              </w:rPr>
            </w:pPr>
            <w:r w:rsidRPr="00D14C57">
              <w:rPr>
                <w:rFonts w:cs="Arial"/>
                <w:b/>
                <w:bCs/>
                <w:sz w:val="18"/>
                <w:szCs w:val="18"/>
                <w:lang w:val="cy-GB"/>
              </w:rPr>
              <w:t>0</w:t>
            </w:r>
          </w:p>
        </w:tc>
        <w:tc>
          <w:tcPr>
            <w:tcW w:w="992" w:type="dxa"/>
            <w:tcBorders>
              <w:top w:val="single" w:sz="8" w:space="0" w:color="auto"/>
              <w:left w:val="nil"/>
              <w:bottom w:val="single" w:sz="8" w:space="0" w:color="auto"/>
              <w:right w:val="nil"/>
            </w:tcBorders>
            <w:noWrap/>
            <w:vAlign w:val="center"/>
            <w:hideMark/>
          </w:tcPr>
          <w:p w14:paraId="37342F6C" w14:textId="77777777" w:rsidR="00140989" w:rsidRPr="005F40B8" w:rsidRDefault="00140989" w:rsidP="00B317F1">
            <w:pPr>
              <w:spacing w:after="0" w:line="240" w:lineRule="auto"/>
              <w:jc w:val="right"/>
              <w:rPr>
                <w:rFonts w:eastAsia="Times New Roman" w:cs="Arial"/>
                <w:b/>
                <w:bCs/>
                <w:color w:val="000000"/>
                <w:sz w:val="18"/>
                <w:szCs w:val="18"/>
                <w:lang w:eastAsia="en-GB"/>
              </w:rPr>
            </w:pPr>
            <w:r w:rsidRPr="00D14C57">
              <w:rPr>
                <w:rFonts w:cs="Arial"/>
                <w:b/>
                <w:bCs/>
                <w:sz w:val="18"/>
                <w:szCs w:val="18"/>
                <w:lang w:val="cy-GB"/>
              </w:rPr>
              <w:t>(26,114)</w:t>
            </w:r>
          </w:p>
        </w:tc>
      </w:tr>
    </w:tbl>
    <w:p w14:paraId="4077F716" w14:textId="46E56DD9" w:rsidR="008264AB" w:rsidRDefault="008264AB" w:rsidP="000014D3">
      <w:pPr>
        <w:spacing w:after="0" w:line="240" w:lineRule="auto"/>
        <w:jc w:val="both"/>
        <w:rPr>
          <w:rFonts w:eastAsia="Times New Roman" w:cs="Arial"/>
          <w:b/>
          <w:color w:val="000000" w:themeColor="text1"/>
          <w:sz w:val="18"/>
          <w:szCs w:val="18"/>
          <w:lang w:eastAsia="en-GB"/>
        </w:rPr>
      </w:pPr>
    </w:p>
    <w:p w14:paraId="4077F71A" w14:textId="3591641D" w:rsidR="00C6479A" w:rsidRDefault="00C6479A" w:rsidP="000014D3">
      <w:pPr>
        <w:spacing w:after="0" w:line="240" w:lineRule="auto"/>
        <w:jc w:val="both"/>
        <w:rPr>
          <w:rFonts w:eastAsia="Times New Roman" w:cs="Arial"/>
          <w:b/>
          <w:bCs/>
          <w:color w:val="000000"/>
          <w:sz w:val="18"/>
          <w:szCs w:val="18"/>
          <w:lang w:eastAsia="en-GB"/>
        </w:rPr>
      </w:pPr>
    </w:p>
    <w:p w14:paraId="4077F71B" w14:textId="77777777" w:rsidR="0077764C" w:rsidRPr="0077764C" w:rsidRDefault="00AE6A71" w:rsidP="0077764C">
      <w:pPr>
        <w:spacing w:after="0"/>
        <w:jc w:val="both"/>
        <w:rPr>
          <w:b/>
          <w:sz w:val="18"/>
          <w:szCs w:val="18"/>
          <w:lang w:val="en-US"/>
        </w:rPr>
      </w:pPr>
      <w:r>
        <w:rPr>
          <w:b/>
          <w:bCs/>
          <w:sz w:val="18"/>
          <w:szCs w:val="18"/>
          <w:lang w:val="cy-GB"/>
        </w:rPr>
        <w:t xml:space="preserve">Cydweithio - Canolfan Gwasanaeth Adnoddau a Rennir </w:t>
      </w:r>
    </w:p>
    <w:p w14:paraId="4077F71C" w14:textId="77777777" w:rsidR="00BF1D6E" w:rsidRDefault="00BF1D6E" w:rsidP="0077764C">
      <w:pPr>
        <w:spacing w:after="0"/>
        <w:jc w:val="both"/>
        <w:rPr>
          <w:sz w:val="18"/>
          <w:szCs w:val="18"/>
          <w:lang w:val="en-US"/>
        </w:rPr>
      </w:pPr>
    </w:p>
    <w:p w14:paraId="4077F71D" w14:textId="77777777" w:rsidR="0077764C" w:rsidRPr="0077764C" w:rsidRDefault="00AE6A71" w:rsidP="0077764C">
      <w:pPr>
        <w:spacing w:after="0"/>
        <w:jc w:val="both"/>
        <w:rPr>
          <w:sz w:val="18"/>
          <w:szCs w:val="18"/>
          <w:lang w:val="en-US"/>
        </w:rPr>
      </w:pPr>
      <w:r>
        <w:rPr>
          <w:sz w:val="18"/>
          <w:szCs w:val="18"/>
          <w:lang w:val="cy-GB"/>
        </w:rPr>
        <w:t xml:space="preserve">Ym mis Mai 2011, ymrwymodd Awdurdod Heddlu Gwent i drefniant cydweithredol yn y sector cyhoeddus, sef Gwasanaeth Adnoddau a Rennir (SRS), gyda Chyngor Bwrdeistref Sirol Torfaen a Chyngor Sir Fynwy. Yn ystod 2017-18, ymunodd Cyngor Dinas Casnewydd a Chyngor Sir Blaenau Gwent â'r trefniant cydweithio. </w:t>
      </w:r>
    </w:p>
    <w:p w14:paraId="4077F71E" w14:textId="77777777" w:rsidR="0077764C" w:rsidRPr="0077764C" w:rsidRDefault="0077764C" w:rsidP="0077764C">
      <w:pPr>
        <w:spacing w:after="0"/>
        <w:jc w:val="both"/>
        <w:rPr>
          <w:sz w:val="18"/>
          <w:szCs w:val="18"/>
          <w:lang w:val="en-US"/>
        </w:rPr>
      </w:pPr>
    </w:p>
    <w:p w14:paraId="4077F71F" w14:textId="77777777" w:rsidR="0077764C" w:rsidRPr="0077764C" w:rsidRDefault="00AE6A71" w:rsidP="0077764C">
      <w:pPr>
        <w:spacing w:after="0"/>
        <w:jc w:val="both"/>
        <w:rPr>
          <w:sz w:val="18"/>
          <w:szCs w:val="18"/>
          <w:lang w:val="en-US"/>
        </w:rPr>
      </w:pPr>
      <w:r w:rsidRPr="0077764C">
        <w:rPr>
          <w:sz w:val="18"/>
          <w:szCs w:val="18"/>
          <w:lang w:val="cy-GB"/>
        </w:rPr>
        <w:t>Mae memorandwm cyd-ddealltwriaeth ar waith i ddarparu trefniadau llywodraethu cadarn. Nid yw'r trefniant yn endid cyfreithiol ar wahân ac mae perchnogaeth o safle'r SRS yn eiddo i Gyngor Bwrdeistref Sirol Torfaen. Yn 2024/25, roedd cyfraniadau’r partneriaid yn ddigon i dalu’n llawn am y gwariant a ysgwyddwyd.</w:t>
      </w:r>
    </w:p>
    <w:p w14:paraId="4077F720" w14:textId="77777777" w:rsidR="00602EA7" w:rsidRDefault="00602EA7" w:rsidP="00496107">
      <w:pPr>
        <w:spacing w:after="0"/>
        <w:jc w:val="both"/>
        <w:rPr>
          <w:sz w:val="18"/>
          <w:szCs w:val="18"/>
        </w:rPr>
      </w:pPr>
    </w:p>
    <w:p w14:paraId="4077F721" w14:textId="77777777" w:rsidR="0077764C" w:rsidRDefault="0077764C" w:rsidP="00496107">
      <w:pPr>
        <w:spacing w:after="0"/>
        <w:jc w:val="both"/>
        <w:rPr>
          <w:sz w:val="18"/>
          <w:szCs w:val="18"/>
        </w:rPr>
      </w:pPr>
    </w:p>
    <w:p w14:paraId="389B912F" w14:textId="77777777" w:rsidR="00140989" w:rsidRDefault="00140989" w:rsidP="00496107">
      <w:pPr>
        <w:spacing w:after="0"/>
        <w:jc w:val="both"/>
        <w:rPr>
          <w:sz w:val="18"/>
          <w:szCs w:val="18"/>
        </w:rPr>
      </w:pPr>
    </w:p>
    <w:p w14:paraId="4077F725" w14:textId="25BA7EE2" w:rsidR="002162DB" w:rsidRPr="00140989" w:rsidRDefault="00AE6A71" w:rsidP="00140989">
      <w:pPr>
        <w:rPr>
          <w:sz w:val="24"/>
          <w:szCs w:val="24"/>
          <w:lang w:val="en-US"/>
        </w:rPr>
      </w:pPr>
      <w:bookmarkStart w:id="59" w:name="_Toc136527150"/>
      <w:r w:rsidRPr="00C879FE">
        <w:rPr>
          <w:b/>
          <w:bCs/>
          <w:sz w:val="24"/>
          <w:szCs w:val="24"/>
          <w:lang w:val="cy-GB"/>
        </w:rPr>
        <w:t>Nodyn 20 - Ymddiriedolaeth Ffilm Annibynnol Gwent (GIFT)</w:t>
      </w:r>
      <w:bookmarkEnd w:id="59"/>
    </w:p>
    <w:p w14:paraId="4077F726" w14:textId="77777777" w:rsidR="002E627A" w:rsidRPr="00862863" w:rsidRDefault="00AE6A71" w:rsidP="002E627A">
      <w:pPr>
        <w:spacing w:after="0"/>
        <w:jc w:val="both"/>
        <w:rPr>
          <w:sz w:val="18"/>
          <w:szCs w:val="18"/>
        </w:rPr>
      </w:pPr>
      <w:r w:rsidRPr="00862863">
        <w:rPr>
          <w:sz w:val="18"/>
          <w:szCs w:val="18"/>
          <w:lang w:val="cy-GB"/>
        </w:rPr>
        <w:t xml:space="preserve">Roedd GIFT (Gwent), sef Cwmni Cyfyngedig drwy Warant (Rhif Cofrestru’r Cwmni 7327539) ac elusen gofrestredig (Rhif Cofrestru Elusen 1141278) yn is-gwmni Prif Gwnstabl Gwent a Grŵp y PCC. Ym mis Chwefror 2024, dechreuwyd y broses o ddiddymu GIFT gan fod y gweithgarwch wedi peidio, rhoddwyd unrhyw gyllid dros ben i elusen diogelwch ar y ffyrdd. Cadarnhawyd y diddymiad gan Dŷ'r Cwmnïau 7 Mai 2024. </w:t>
      </w:r>
    </w:p>
    <w:p w14:paraId="4077F727" w14:textId="77777777" w:rsidR="002E627A" w:rsidRPr="00862863" w:rsidRDefault="002E627A" w:rsidP="002E627A">
      <w:pPr>
        <w:spacing w:after="0"/>
        <w:jc w:val="both"/>
        <w:rPr>
          <w:sz w:val="18"/>
          <w:szCs w:val="18"/>
        </w:rPr>
      </w:pPr>
    </w:p>
    <w:p w14:paraId="4077F728" w14:textId="77777777" w:rsidR="002162DB" w:rsidRPr="00862863" w:rsidRDefault="00AE6A71" w:rsidP="002162DB">
      <w:pPr>
        <w:spacing w:after="0"/>
        <w:jc w:val="both"/>
        <w:rPr>
          <w:sz w:val="18"/>
          <w:szCs w:val="18"/>
          <w:lang w:val="en-US"/>
        </w:rPr>
      </w:pPr>
      <w:r w:rsidRPr="00862863">
        <w:rPr>
          <w:sz w:val="18"/>
          <w:szCs w:val="18"/>
          <w:lang w:val="cy-GB"/>
        </w:rPr>
        <w:t xml:space="preserve">Datgelodd yr adroddiad blynyddol a'r datganiadau ariannol archwiliedig ar gyfer y flwyddyn a ddaeth i ben 31 Mawrth 2025 asedau cyfredol o £0, (2023/24: £1,027) ac yn cadw colled am y flwyddyn o £0.  (2023/24 colled o £313).  Nid oes unrhyw asedau neu rwymedigaethau'r elusen wedi’u cynnwys ym Mantolen y Prif Gwnstabl a Grŵp y PCC ar 31 Mawrth 2025. </w:t>
      </w:r>
    </w:p>
    <w:p w14:paraId="4077F729" w14:textId="77777777" w:rsidR="0077764C" w:rsidRDefault="0077764C" w:rsidP="00496107">
      <w:pPr>
        <w:spacing w:after="0"/>
        <w:jc w:val="both"/>
        <w:rPr>
          <w:sz w:val="18"/>
          <w:szCs w:val="18"/>
        </w:rPr>
      </w:pPr>
    </w:p>
    <w:p w14:paraId="4077F72A" w14:textId="77777777" w:rsidR="00C00F9A" w:rsidRDefault="00AE6A71">
      <w:pPr>
        <w:rPr>
          <w:sz w:val="18"/>
          <w:szCs w:val="18"/>
        </w:rPr>
      </w:pPr>
      <w:r>
        <w:rPr>
          <w:sz w:val="18"/>
          <w:szCs w:val="18"/>
          <w:lang w:val="cy-GB"/>
        </w:rPr>
        <w:br w:type="page"/>
      </w:r>
    </w:p>
    <w:p w14:paraId="4077F72B" w14:textId="77777777" w:rsidR="00CB2E79" w:rsidRDefault="00CB2E79">
      <w:pPr>
        <w:rPr>
          <w:sz w:val="18"/>
          <w:szCs w:val="18"/>
        </w:rPr>
      </w:pPr>
    </w:p>
    <w:p w14:paraId="4077F72C" w14:textId="77777777" w:rsidR="00092ABF" w:rsidRPr="007C3432" w:rsidRDefault="00AE6A71" w:rsidP="007C3432">
      <w:pPr>
        <w:pStyle w:val="Heading1"/>
        <w:spacing w:before="0" w:line="240" w:lineRule="auto"/>
        <w:rPr>
          <w:sz w:val="24"/>
          <w:szCs w:val="24"/>
        </w:rPr>
      </w:pPr>
      <w:bookmarkStart w:id="60" w:name="_Toc136527151"/>
      <w:bookmarkStart w:id="61" w:name="_Toc213324051"/>
      <w:r w:rsidRPr="007C3432">
        <w:rPr>
          <w:bCs/>
          <w:sz w:val="24"/>
          <w:szCs w:val="24"/>
          <w:lang w:val="cy-GB"/>
        </w:rPr>
        <w:t>Geirfa</w:t>
      </w:r>
      <w:bookmarkEnd w:id="60"/>
      <w:bookmarkEnd w:id="61"/>
    </w:p>
    <w:p w14:paraId="4077F72D" w14:textId="77777777" w:rsidR="00092ABF" w:rsidRDefault="00092ABF" w:rsidP="00092ABF">
      <w:pPr>
        <w:pStyle w:val="Heading10"/>
        <w:ind w:left="-142" w:firstLine="142"/>
        <w:rPr>
          <w:rFonts w:ascii="Arial" w:hAnsi="Arial" w:cs="Arial"/>
          <w:b/>
          <w:bCs/>
          <w:color w:val="8496B0" w:themeColor="text2" w:themeTint="99"/>
          <w:sz w:val="24"/>
          <w:szCs w:val="24"/>
        </w:rPr>
      </w:pPr>
    </w:p>
    <w:tbl>
      <w:tblPr>
        <w:tblW w:w="10775" w:type="dxa"/>
        <w:tblLook w:val="04A0" w:firstRow="1" w:lastRow="0" w:firstColumn="1" w:lastColumn="0" w:noHBand="0" w:noVBand="1"/>
      </w:tblPr>
      <w:tblGrid>
        <w:gridCol w:w="2459"/>
        <w:gridCol w:w="8080"/>
        <w:gridCol w:w="236"/>
      </w:tblGrid>
      <w:tr w:rsidR="00B30620" w14:paraId="4077F730" w14:textId="77777777" w:rsidTr="002A1628">
        <w:trPr>
          <w:gridAfter w:val="1"/>
          <w:wAfter w:w="236" w:type="dxa"/>
          <w:trHeight w:val="315"/>
        </w:trPr>
        <w:tc>
          <w:tcPr>
            <w:tcW w:w="2459" w:type="dxa"/>
            <w:tcBorders>
              <w:top w:val="single" w:sz="8" w:space="0" w:color="999999"/>
              <w:left w:val="single" w:sz="8" w:space="0" w:color="999999"/>
              <w:bottom w:val="single" w:sz="8" w:space="0" w:color="999999"/>
              <w:right w:val="single" w:sz="8" w:space="0" w:color="999999"/>
            </w:tcBorders>
            <w:shd w:val="clear" w:color="000000" w:fill="B8CCE4"/>
            <w:vAlign w:val="center"/>
            <w:hideMark/>
          </w:tcPr>
          <w:p w14:paraId="4077F72E" w14:textId="77777777" w:rsidR="00FE21F3" w:rsidRPr="00FE21F3" w:rsidRDefault="00AE6A71" w:rsidP="00FE21F3">
            <w:pPr>
              <w:spacing w:after="0" w:line="240" w:lineRule="auto"/>
              <w:jc w:val="center"/>
              <w:rPr>
                <w:rFonts w:eastAsia="Times New Roman" w:cs="Arial"/>
                <w:b/>
                <w:bCs/>
                <w:color w:val="000000"/>
                <w:sz w:val="18"/>
                <w:szCs w:val="18"/>
                <w:lang w:eastAsia="en-GB"/>
              </w:rPr>
            </w:pPr>
            <w:r w:rsidRPr="00FE21F3">
              <w:rPr>
                <w:rFonts w:eastAsia="Times New Roman" w:cs="Arial"/>
                <w:b/>
                <w:bCs/>
                <w:color w:val="000000"/>
                <w:sz w:val="18"/>
                <w:szCs w:val="18"/>
                <w:lang w:val="cy-GB" w:eastAsia="en-GB"/>
              </w:rPr>
              <w:t>Term</w:t>
            </w:r>
          </w:p>
        </w:tc>
        <w:tc>
          <w:tcPr>
            <w:tcW w:w="8080" w:type="dxa"/>
            <w:tcBorders>
              <w:top w:val="single" w:sz="8" w:space="0" w:color="999999"/>
              <w:left w:val="nil"/>
              <w:bottom w:val="single" w:sz="8" w:space="0" w:color="999999"/>
              <w:right w:val="single" w:sz="8" w:space="0" w:color="999999"/>
            </w:tcBorders>
            <w:shd w:val="clear" w:color="000000" w:fill="B8CCE4"/>
            <w:vAlign w:val="center"/>
            <w:hideMark/>
          </w:tcPr>
          <w:p w14:paraId="4077F72F" w14:textId="77777777" w:rsidR="00FE21F3" w:rsidRPr="00FE21F3" w:rsidRDefault="00AE6A71" w:rsidP="00FE21F3">
            <w:pPr>
              <w:spacing w:after="0" w:line="240" w:lineRule="auto"/>
              <w:rPr>
                <w:rFonts w:eastAsia="Times New Roman" w:cs="Arial"/>
                <w:b/>
                <w:bCs/>
                <w:color w:val="000000"/>
                <w:sz w:val="18"/>
                <w:szCs w:val="18"/>
                <w:lang w:eastAsia="en-GB"/>
              </w:rPr>
            </w:pPr>
            <w:r w:rsidRPr="00FE21F3">
              <w:rPr>
                <w:rFonts w:eastAsia="Times New Roman" w:cs="Arial"/>
                <w:b/>
                <w:bCs/>
                <w:color w:val="000000"/>
                <w:sz w:val="18"/>
                <w:szCs w:val="18"/>
                <w:lang w:val="cy-GB" w:eastAsia="en-GB"/>
              </w:rPr>
              <w:t>Diffiniad</w:t>
            </w:r>
          </w:p>
        </w:tc>
      </w:tr>
      <w:tr w:rsidR="00B30620" w14:paraId="4077F733" w14:textId="77777777" w:rsidTr="002A1628">
        <w:trPr>
          <w:gridAfter w:val="1"/>
          <w:wAfter w:w="236" w:type="dxa"/>
          <w:trHeight w:val="31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31"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2024/25</w:t>
            </w:r>
          </w:p>
        </w:tc>
        <w:tc>
          <w:tcPr>
            <w:tcW w:w="8080" w:type="dxa"/>
            <w:tcBorders>
              <w:top w:val="nil"/>
              <w:left w:val="nil"/>
              <w:bottom w:val="single" w:sz="8" w:space="0" w:color="999999"/>
              <w:right w:val="single" w:sz="8" w:space="0" w:color="999999"/>
            </w:tcBorders>
            <w:vAlign w:val="center"/>
            <w:hideMark/>
          </w:tcPr>
          <w:p w14:paraId="4077F732"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Mae hyn yn cyfeirio at gyfnod y cyfrifon hyn - 1 Ebrill 2024 tan 31 Mawrth 2025.</w:t>
            </w:r>
          </w:p>
        </w:tc>
      </w:tr>
      <w:tr w:rsidR="00B30620" w14:paraId="4077F736" w14:textId="77777777" w:rsidTr="002A1628">
        <w:trPr>
          <w:gridAfter w:val="1"/>
          <w:wAfter w:w="236" w:type="dxa"/>
          <w:trHeight w:val="31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34"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2023/24</w:t>
            </w:r>
          </w:p>
        </w:tc>
        <w:tc>
          <w:tcPr>
            <w:tcW w:w="8080" w:type="dxa"/>
            <w:tcBorders>
              <w:top w:val="nil"/>
              <w:left w:val="nil"/>
              <w:bottom w:val="single" w:sz="8" w:space="0" w:color="999999"/>
              <w:right w:val="single" w:sz="8" w:space="0" w:color="999999"/>
            </w:tcBorders>
            <w:vAlign w:val="center"/>
            <w:hideMark/>
          </w:tcPr>
          <w:p w14:paraId="4077F735"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Mae hyn yn cyfeirio at gyfnod ariannol y flwyddyn flaenorol at ddibenion cymharu - 1 Ebrill 2023 tan 31 Mawrth 2024</w:t>
            </w:r>
          </w:p>
        </w:tc>
      </w:tr>
      <w:tr w:rsidR="00B30620" w14:paraId="4077F739" w14:textId="77777777" w:rsidTr="002A1628">
        <w:trPr>
          <w:gridAfter w:val="1"/>
          <w:wAfter w:w="236" w:type="dxa"/>
          <w:trHeight w:val="31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37"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Polisïau Cyfrifyddu</w:t>
            </w:r>
          </w:p>
        </w:tc>
        <w:tc>
          <w:tcPr>
            <w:tcW w:w="8080" w:type="dxa"/>
            <w:tcBorders>
              <w:top w:val="nil"/>
              <w:left w:val="nil"/>
              <w:bottom w:val="single" w:sz="8" w:space="0" w:color="999999"/>
              <w:right w:val="single" w:sz="8" w:space="0" w:color="999999"/>
            </w:tcBorders>
            <w:vAlign w:val="center"/>
            <w:hideMark/>
          </w:tcPr>
          <w:p w14:paraId="4077F738"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Cyfres o reolau a chodau ymarfer yw'r rhain sy'n cael eu defnyddio gan y Prif Gwnstabl wrth baratoi'r cyfrifon.</w:t>
            </w:r>
          </w:p>
        </w:tc>
      </w:tr>
      <w:tr w:rsidR="00B30620" w14:paraId="4077F73C" w14:textId="77777777" w:rsidTr="002A1628">
        <w:trPr>
          <w:gridAfter w:val="1"/>
          <w:wAfter w:w="236" w:type="dxa"/>
          <w:trHeight w:val="49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3A"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Croniadau</w:t>
            </w:r>
          </w:p>
        </w:tc>
        <w:tc>
          <w:tcPr>
            <w:tcW w:w="8080" w:type="dxa"/>
            <w:tcBorders>
              <w:top w:val="nil"/>
              <w:left w:val="nil"/>
              <w:bottom w:val="single" w:sz="8" w:space="0" w:color="999999"/>
              <w:right w:val="single" w:sz="8" w:space="0" w:color="999999"/>
            </w:tcBorders>
            <w:vAlign w:val="center"/>
            <w:hideMark/>
          </w:tcPr>
          <w:p w14:paraId="4077F73B"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Y driniaeth gyfrifyddu sy’n cofnodi incwm a gwariant pan gaiff ei ennill neu ei ysgwyddo, nid pan gaiff yr arian ei dderbyn neu ei dalu.</w:t>
            </w:r>
          </w:p>
        </w:tc>
      </w:tr>
      <w:tr w:rsidR="00B30620" w14:paraId="4077F73F" w14:textId="77777777" w:rsidTr="002A1628">
        <w:trPr>
          <w:gridAfter w:val="1"/>
          <w:wAfter w:w="236" w:type="dxa"/>
          <w:trHeight w:val="300"/>
        </w:trPr>
        <w:tc>
          <w:tcPr>
            <w:tcW w:w="2459" w:type="dxa"/>
            <w:vMerge w:val="restart"/>
            <w:tcBorders>
              <w:top w:val="nil"/>
              <w:left w:val="single" w:sz="8" w:space="0" w:color="999999"/>
              <w:bottom w:val="single" w:sz="8" w:space="0" w:color="999999"/>
              <w:right w:val="single" w:sz="8" w:space="0" w:color="999999"/>
            </w:tcBorders>
            <w:shd w:val="clear" w:color="000000" w:fill="FFFFFF"/>
            <w:vAlign w:val="center"/>
            <w:hideMark/>
          </w:tcPr>
          <w:p w14:paraId="4077F73D"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Enillion a Cholledion Actiwaraidd</w:t>
            </w:r>
          </w:p>
        </w:tc>
        <w:tc>
          <w:tcPr>
            <w:tcW w:w="8080" w:type="dxa"/>
            <w:tcBorders>
              <w:top w:val="nil"/>
              <w:left w:val="nil"/>
              <w:bottom w:val="nil"/>
              <w:right w:val="single" w:sz="8" w:space="0" w:color="999999"/>
            </w:tcBorders>
            <w:vAlign w:val="center"/>
            <w:hideMark/>
          </w:tcPr>
          <w:p w14:paraId="4077F73E"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Ar gyfer cynllun pensiwn â buddion diffiniedig, y newidiadau mewn diffygion neu wargedion actiwaraidd sy'n codi:</w:t>
            </w:r>
          </w:p>
        </w:tc>
      </w:tr>
      <w:tr w:rsidR="00B30620" w14:paraId="4077F742" w14:textId="77777777" w:rsidTr="002A1628">
        <w:trPr>
          <w:gridAfter w:val="1"/>
          <w:wAfter w:w="236" w:type="dxa"/>
          <w:trHeight w:val="300"/>
        </w:trPr>
        <w:tc>
          <w:tcPr>
            <w:tcW w:w="2459" w:type="dxa"/>
            <w:vMerge/>
            <w:tcBorders>
              <w:top w:val="nil"/>
              <w:left w:val="single" w:sz="8" w:space="0" w:color="999999"/>
              <w:bottom w:val="single" w:sz="8" w:space="0" w:color="999999"/>
              <w:right w:val="single" w:sz="8" w:space="0" w:color="999999"/>
            </w:tcBorders>
            <w:vAlign w:val="center"/>
            <w:hideMark/>
          </w:tcPr>
          <w:p w14:paraId="4077F740" w14:textId="77777777" w:rsidR="00FE21F3" w:rsidRPr="00FE21F3" w:rsidRDefault="00FE21F3" w:rsidP="00FE21F3">
            <w:pPr>
              <w:spacing w:after="0" w:line="240" w:lineRule="auto"/>
              <w:rPr>
                <w:rFonts w:eastAsia="Times New Roman" w:cs="Arial"/>
                <w:color w:val="000000"/>
                <w:sz w:val="18"/>
                <w:szCs w:val="18"/>
                <w:lang w:eastAsia="en-GB"/>
              </w:rPr>
            </w:pPr>
          </w:p>
        </w:tc>
        <w:tc>
          <w:tcPr>
            <w:tcW w:w="8080" w:type="dxa"/>
            <w:tcBorders>
              <w:top w:val="nil"/>
              <w:left w:val="nil"/>
              <w:bottom w:val="nil"/>
              <w:right w:val="single" w:sz="8" w:space="0" w:color="999999"/>
            </w:tcBorders>
            <w:vAlign w:val="center"/>
            <w:hideMark/>
          </w:tcPr>
          <w:p w14:paraId="4077F741" w14:textId="77777777" w:rsidR="00FE21F3" w:rsidRPr="00FE21F3" w:rsidRDefault="00AE6A71" w:rsidP="00FE21F3">
            <w:pPr>
              <w:spacing w:after="0" w:line="240" w:lineRule="auto"/>
              <w:ind w:firstLineChars="200" w:firstLine="360"/>
              <w:rPr>
                <w:rFonts w:ascii="Symbol" w:eastAsia="Times New Roman" w:hAnsi="Symbol" w:cs="Calibri"/>
                <w:color w:val="000000"/>
                <w:sz w:val="18"/>
                <w:szCs w:val="18"/>
                <w:lang w:eastAsia="en-GB"/>
              </w:rPr>
            </w:pPr>
            <w:r w:rsidRPr="00FE21F3">
              <w:rPr>
                <w:rFonts w:ascii="Symbol" w:eastAsia="Times New Roman" w:hAnsi="Symbol" w:cs="Calibri"/>
                <w:color w:val="000000"/>
                <w:sz w:val="18"/>
                <w:szCs w:val="18"/>
                <w:lang w:val="cy-GB" w:eastAsia="en-GB"/>
              </w:rPr>
              <w:t>·</w:t>
            </w:r>
            <w:r w:rsidRPr="00FE21F3">
              <w:rPr>
                <w:rFonts w:ascii="Times New Roman" w:eastAsia="Times New Roman" w:hAnsi="Times New Roman" w:cs="Times New Roman"/>
                <w:color w:val="000000"/>
                <w:sz w:val="14"/>
                <w:szCs w:val="14"/>
                <w:lang w:val="cy-GB" w:eastAsia="en-GB"/>
              </w:rPr>
              <w:t xml:space="preserve">    </w:t>
            </w:r>
            <w:r w:rsidRPr="00FE21F3">
              <w:rPr>
                <w:rFonts w:eastAsia="Times New Roman" w:cs="Arial"/>
                <w:color w:val="000000"/>
                <w:sz w:val="18"/>
                <w:szCs w:val="18"/>
                <w:lang w:val="cy-GB" w:eastAsia="en-GB"/>
              </w:rPr>
              <w:t>Nid yw digwyddiadau wedi cyfateb i’r rhagdybiaethau actiwaraidd a wnaed yn y prisiad diwethaf; neu</w:t>
            </w:r>
          </w:p>
        </w:tc>
      </w:tr>
      <w:tr w:rsidR="00B30620" w14:paraId="4077F745" w14:textId="77777777" w:rsidTr="002A1628">
        <w:trPr>
          <w:gridAfter w:val="1"/>
          <w:wAfter w:w="236" w:type="dxa"/>
          <w:trHeight w:val="315"/>
        </w:trPr>
        <w:tc>
          <w:tcPr>
            <w:tcW w:w="2459" w:type="dxa"/>
            <w:vMerge/>
            <w:tcBorders>
              <w:top w:val="nil"/>
              <w:left w:val="single" w:sz="8" w:space="0" w:color="999999"/>
              <w:bottom w:val="single" w:sz="8" w:space="0" w:color="999999"/>
              <w:right w:val="single" w:sz="8" w:space="0" w:color="999999"/>
            </w:tcBorders>
            <w:vAlign w:val="center"/>
            <w:hideMark/>
          </w:tcPr>
          <w:p w14:paraId="4077F743" w14:textId="77777777" w:rsidR="00FE21F3" w:rsidRPr="00FE21F3" w:rsidRDefault="00FE21F3" w:rsidP="00FE21F3">
            <w:pPr>
              <w:spacing w:after="0" w:line="240" w:lineRule="auto"/>
              <w:rPr>
                <w:rFonts w:eastAsia="Times New Roman" w:cs="Arial"/>
                <w:color w:val="000000"/>
                <w:sz w:val="18"/>
                <w:szCs w:val="18"/>
                <w:lang w:eastAsia="en-GB"/>
              </w:rPr>
            </w:pPr>
          </w:p>
        </w:tc>
        <w:tc>
          <w:tcPr>
            <w:tcW w:w="8080" w:type="dxa"/>
            <w:tcBorders>
              <w:top w:val="nil"/>
              <w:left w:val="nil"/>
              <w:bottom w:val="single" w:sz="8" w:space="0" w:color="999999"/>
              <w:right w:val="single" w:sz="8" w:space="0" w:color="999999"/>
            </w:tcBorders>
            <w:vAlign w:val="center"/>
            <w:hideMark/>
          </w:tcPr>
          <w:p w14:paraId="4077F744" w14:textId="77777777" w:rsidR="00FE21F3" w:rsidRPr="00FE21F3" w:rsidRDefault="00AE6A71" w:rsidP="00FE21F3">
            <w:pPr>
              <w:spacing w:after="0" w:line="240" w:lineRule="auto"/>
              <w:ind w:firstLineChars="200" w:firstLine="360"/>
              <w:rPr>
                <w:rFonts w:ascii="Symbol" w:eastAsia="Times New Roman" w:hAnsi="Symbol" w:cs="Calibri"/>
                <w:color w:val="000000"/>
                <w:sz w:val="18"/>
                <w:szCs w:val="18"/>
                <w:lang w:eastAsia="en-GB"/>
              </w:rPr>
            </w:pPr>
            <w:r w:rsidRPr="00FE21F3">
              <w:rPr>
                <w:rFonts w:ascii="Symbol" w:eastAsia="Times New Roman" w:hAnsi="Symbol" w:cs="Calibri"/>
                <w:color w:val="000000"/>
                <w:sz w:val="18"/>
                <w:szCs w:val="18"/>
                <w:lang w:val="cy-GB" w:eastAsia="en-GB"/>
              </w:rPr>
              <w:t>·</w:t>
            </w:r>
            <w:r w:rsidRPr="00FE21F3">
              <w:rPr>
                <w:rFonts w:ascii="Times New Roman" w:eastAsia="Times New Roman" w:hAnsi="Times New Roman" w:cs="Times New Roman"/>
                <w:color w:val="000000"/>
                <w:sz w:val="14"/>
                <w:szCs w:val="14"/>
                <w:lang w:val="cy-GB" w:eastAsia="en-GB"/>
              </w:rPr>
              <w:t xml:space="preserve">    </w:t>
            </w:r>
            <w:r w:rsidRPr="00FE21F3">
              <w:rPr>
                <w:rFonts w:eastAsia="Times New Roman" w:cs="Arial"/>
                <w:color w:val="000000"/>
                <w:sz w:val="18"/>
                <w:szCs w:val="18"/>
                <w:lang w:val="cy-GB" w:eastAsia="en-GB"/>
              </w:rPr>
              <w:t>Mae'r rhagdybiaethau actiwaraidd wedi newid.</w:t>
            </w:r>
          </w:p>
        </w:tc>
      </w:tr>
      <w:tr w:rsidR="00B30620" w14:paraId="4077F748" w14:textId="77777777" w:rsidTr="002A1628">
        <w:trPr>
          <w:gridAfter w:val="1"/>
          <w:wAfter w:w="236" w:type="dxa"/>
          <w:trHeight w:val="31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46"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Amorteiddiad</w:t>
            </w:r>
          </w:p>
        </w:tc>
        <w:tc>
          <w:tcPr>
            <w:tcW w:w="8080" w:type="dxa"/>
            <w:tcBorders>
              <w:top w:val="nil"/>
              <w:left w:val="nil"/>
              <w:bottom w:val="single" w:sz="8" w:space="0" w:color="999999"/>
              <w:right w:val="single" w:sz="8" w:space="0" w:color="999999"/>
            </w:tcBorders>
            <w:vAlign w:val="center"/>
            <w:hideMark/>
          </w:tcPr>
          <w:p w14:paraId="4077F747"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Mae hyn yn mesur treulio, defnyddio neu ostyngiad arall yn oes ddefnyddiol asedau anniriaethol.</w:t>
            </w:r>
          </w:p>
        </w:tc>
      </w:tr>
      <w:tr w:rsidR="00B30620" w14:paraId="4077F74B" w14:textId="77777777" w:rsidTr="002A1628">
        <w:trPr>
          <w:gridAfter w:val="1"/>
          <w:wAfter w:w="236" w:type="dxa"/>
          <w:trHeight w:val="495"/>
        </w:trPr>
        <w:tc>
          <w:tcPr>
            <w:tcW w:w="2459" w:type="dxa"/>
            <w:tcBorders>
              <w:top w:val="nil"/>
              <w:left w:val="single" w:sz="8" w:space="0" w:color="999999"/>
              <w:bottom w:val="single" w:sz="8" w:space="0" w:color="999999"/>
              <w:right w:val="single" w:sz="8" w:space="0" w:color="999999"/>
            </w:tcBorders>
            <w:shd w:val="clear" w:color="000000" w:fill="FFFFFF"/>
            <w:vAlign w:val="center"/>
          </w:tcPr>
          <w:p w14:paraId="4077F749" w14:textId="77777777" w:rsidR="00EA7225" w:rsidRPr="009C0346" w:rsidRDefault="00AE6A71" w:rsidP="00FE21F3">
            <w:pPr>
              <w:spacing w:after="0" w:line="240" w:lineRule="auto"/>
              <w:rPr>
                <w:rFonts w:eastAsia="Times New Roman" w:cs="Arial"/>
                <w:color w:val="000000"/>
                <w:sz w:val="18"/>
                <w:szCs w:val="18"/>
                <w:lang w:eastAsia="en-GB"/>
              </w:rPr>
            </w:pPr>
            <w:r w:rsidRPr="009C0346">
              <w:rPr>
                <w:rFonts w:eastAsia="Times New Roman" w:cs="Arial"/>
                <w:color w:val="000000"/>
                <w:sz w:val="18"/>
                <w:szCs w:val="18"/>
                <w:lang w:val="cy-GB" w:eastAsia="en-GB"/>
              </w:rPr>
              <w:t>Uchafbris Asedau</w:t>
            </w:r>
          </w:p>
        </w:tc>
        <w:tc>
          <w:tcPr>
            <w:tcW w:w="8080" w:type="dxa"/>
            <w:tcBorders>
              <w:top w:val="nil"/>
              <w:left w:val="nil"/>
              <w:bottom w:val="single" w:sz="8" w:space="0" w:color="999999"/>
              <w:right w:val="single" w:sz="8" w:space="0" w:color="999999"/>
            </w:tcBorders>
            <w:vAlign w:val="center"/>
          </w:tcPr>
          <w:p w14:paraId="4077F74A" w14:textId="77777777" w:rsidR="00EA7225" w:rsidRPr="009C0346" w:rsidRDefault="00AE6A71" w:rsidP="00FE21F3">
            <w:pPr>
              <w:spacing w:after="0" w:line="240" w:lineRule="auto"/>
              <w:rPr>
                <w:rFonts w:eastAsia="Times New Roman" w:cs="Arial"/>
                <w:color w:val="000000"/>
                <w:sz w:val="18"/>
                <w:szCs w:val="18"/>
                <w:lang w:eastAsia="en-GB"/>
              </w:rPr>
            </w:pPr>
            <w:r w:rsidRPr="009C0346">
              <w:rPr>
                <w:rFonts w:eastAsia="Times New Roman" w:cs="Arial"/>
                <w:color w:val="000000"/>
                <w:sz w:val="18"/>
                <w:szCs w:val="18"/>
                <w:lang w:val="cy-GB" w:eastAsia="en-GB"/>
              </w:rPr>
              <w:t>Mae IAS19 yn diffinio'r uchafbris asedau fel 'gwerth presennol unrhyw fuddion economaidd ar gael ar ffurf ad-daliadau o'r cynllun neu ostyngiadau mewn cyfraniadau i'r cynllun yn y dyfodol’.</w:t>
            </w:r>
          </w:p>
        </w:tc>
      </w:tr>
      <w:tr w:rsidR="00B30620" w14:paraId="4077F74E" w14:textId="77777777" w:rsidTr="002A1628">
        <w:trPr>
          <w:gridAfter w:val="1"/>
          <w:wAfter w:w="236" w:type="dxa"/>
          <w:trHeight w:val="49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4C"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Mantolen</w:t>
            </w:r>
          </w:p>
        </w:tc>
        <w:tc>
          <w:tcPr>
            <w:tcW w:w="8080" w:type="dxa"/>
            <w:tcBorders>
              <w:top w:val="nil"/>
              <w:left w:val="nil"/>
              <w:bottom w:val="single" w:sz="8" w:space="0" w:color="999999"/>
              <w:right w:val="single" w:sz="8" w:space="0" w:color="999999"/>
            </w:tcBorders>
            <w:vAlign w:val="center"/>
            <w:hideMark/>
          </w:tcPr>
          <w:p w14:paraId="4077F74D"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Mae hyn yn dangos gwerth yr asedau a'r rhwymedigaethau a gydnabyddir gan y Prif Gwnstabl. Mae asedau net y Prif Gwnstabl (asedau llai rhwymedigaethau) yn cyfateb i'r cronfeydd wrth gefn sy’n cael eu cadw gan y Prif Gwnstabl.</w:t>
            </w:r>
          </w:p>
        </w:tc>
      </w:tr>
      <w:tr w:rsidR="00B30620" w14:paraId="4077F751" w14:textId="77777777" w:rsidTr="002A1628">
        <w:trPr>
          <w:gridAfter w:val="1"/>
          <w:wAfter w:w="236" w:type="dxa"/>
          <w:trHeight w:val="73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4F"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Cyfrif Addasiad Cyfalaf</w:t>
            </w:r>
          </w:p>
        </w:tc>
        <w:tc>
          <w:tcPr>
            <w:tcW w:w="8080" w:type="dxa"/>
            <w:tcBorders>
              <w:top w:val="nil"/>
              <w:left w:val="nil"/>
              <w:bottom w:val="single" w:sz="8" w:space="0" w:color="999999"/>
              <w:right w:val="single" w:sz="8" w:space="0" w:color="999999"/>
            </w:tcBorders>
            <w:vAlign w:val="center"/>
            <w:hideMark/>
          </w:tcPr>
          <w:p w14:paraId="4077F750"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Cyfrif sy'n cronni (ar yr ochr ddebyd) y broses o ddileu cost hanesyddol asedau sefydlog wrth iddynt gael eu defnyddio gan ddibrisiant ac amhariadau, neu eu dileu ar warediad, ac (ar yr ochr gredyd) yr adnoddau sydd wedi'u neilltuo er mwyn ariannu gwariant cyfalaf.</w:t>
            </w:r>
          </w:p>
        </w:tc>
      </w:tr>
      <w:tr w:rsidR="00B30620" w14:paraId="4077F754" w14:textId="77777777" w:rsidTr="002A1628">
        <w:trPr>
          <w:gridAfter w:val="1"/>
          <w:wAfter w:w="236" w:type="dxa"/>
          <w:trHeight w:val="49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52"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 xml:space="preserve">Gwariant Cyfalaf </w:t>
            </w:r>
          </w:p>
        </w:tc>
        <w:tc>
          <w:tcPr>
            <w:tcW w:w="8080" w:type="dxa"/>
            <w:tcBorders>
              <w:top w:val="nil"/>
              <w:left w:val="nil"/>
              <w:bottom w:val="single" w:sz="8" w:space="0" w:color="999999"/>
              <w:right w:val="single" w:sz="8" w:space="0" w:color="999999"/>
            </w:tcBorders>
            <w:vAlign w:val="center"/>
            <w:hideMark/>
          </w:tcPr>
          <w:p w14:paraId="4077F753"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Gwariant ar gaffael ac adeiladu asedau, neu wariant sy'n ychwanegu at werth ased sy'n bodoli eisoes, sydd â gwerth hirdymor i'r Grŵp, e.e. tir ac adeiladau.</w:t>
            </w:r>
          </w:p>
        </w:tc>
      </w:tr>
      <w:tr w:rsidR="00B30620" w14:paraId="4077F757" w14:textId="77777777" w:rsidTr="002A1628">
        <w:trPr>
          <w:gridAfter w:val="1"/>
          <w:wAfter w:w="236" w:type="dxa"/>
          <w:trHeight w:val="480"/>
        </w:trPr>
        <w:tc>
          <w:tcPr>
            <w:tcW w:w="2459" w:type="dxa"/>
            <w:vMerge w:val="restart"/>
            <w:tcBorders>
              <w:top w:val="nil"/>
              <w:left w:val="single" w:sz="8" w:space="0" w:color="999999"/>
              <w:bottom w:val="single" w:sz="8" w:space="0" w:color="999999"/>
              <w:right w:val="single" w:sz="8" w:space="0" w:color="999999"/>
            </w:tcBorders>
            <w:shd w:val="clear" w:color="000000" w:fill="FFFFFF"/>
            <w:vAlign w:val="center"/>
            <w:hideMark/>
          </w:tcPr>
          <w:p w14:paraId="4077F755"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Derbyniadau Cyfalaf</w:t>
            </w:r>
          </w:p>
        </w:tc>
        <w:tc>
          <w:tcPr>
            <w:tcW w:w="8080" w:type="dxa"/>
            <w:tcBorders>
              <w:top w:val="nil"/>
              <w:left w:val="nil"/>
              <w:bottom w:val="nil"/>
              <w:right w:val="single" w:sz="8" w:space="0" w:color="999999"/>
            </w:tcBorders>
            <w:vAlign w:val="center"/>
            <w:hideMark/>
          </w:tcPr>
          <w:p w14:paraId="4077F756"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Incwm o werthu asedau sefydlog, y gellir ond eu defnyddio i ariannu gwariant cyfalaf newydd neu ad-dalu dyledion sydd heb eu talu ar asedau sydd wedi’u hariannu o fenthyciadau.</w:t>
            </w:r>
          </w:p>
        </w:tc>
      </w:tr>
      <w:tr w:rsidR="00B30620" w14:paraId="4077F75A" w14:textId="77777777" w:rsidTr="002A1628">
        <w:trPr>
          <w:gridAfter w:val="1"/>
          <w:wAfter w:w="236" w:type="dxa"/>
          <w:trHeight w:val="495"/>
        </w:trPr>
        <w:tc>
          <w:tcPr>
            <w:tcW w:w="2459" w:type="dxa"/>
            <w:vMerge/>
            <w:tcBorders>
              <w:top w:val="nil"/>
              <w:left w:val="single" w:sz="8" w:space="0" w:color="999999"/>
              <w:bottom w:val="single" w:sz="8" w:space="0" w:color="999999"/>
              <w:right w:val="single" w:sz="8" w:space="0" w:color="999999"/>
            </w:tcBorders>
            <w:vAlign w:val="center"/>
            <w:hideMark/>
          </w:tcPr>
          <w:p w14:paraId="4077F758" w14:textId="77777777" w:rsidR="00FE21F3" w:rsidRPr="00FE21F3" w:rsidRDefault="00FE21F3" w:rsidP="00FE21F3">
            <w:pPr>
              <w:spacing w:after="0" w:line="240" w:lineRule="auto"/>
              <w:rPr>
                <w:rFonts w:eastAsia="Times New Roman" w:cs="Arial"/>
                <w:color w:val="000000"/>
                <w:sz w:val="18"/>
                <w:szCs w:val="18"/>
                <w:lang w:eastAsia="en-GB"/>
              </w:rPr>
            </w:pPr>
          </w:p>
        </w:tc>
        <w:tc>
          <w:tcPr>
            <w:tcW w:w="8080" w:type="dxa"/>
            <w:tcBorders>
              <w:top w:val="nil"/>
              <w:left w:val="nil"/>
              <w:bottom w:val="single" w:sz="8" w:space="0" w:color="999999"/>
              <w:right w:val="single" w:sz="8" w:space="0" w:color="999999"/>
            </w:tcBorders>
            <w:vAlign w:val="center"/>
            <w:hideMark/>
          </w:tcPr>
          <w:p w14:paraId="4077F759"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Mae derbyniadau cyfalaf y gellir eu defnyddio yn dderbyniadau cyfalaf nad ydynt wedi'u neilltuo at ddibenion penodol ond sydd ar gael i'w defnyddio ar gyfer unrhyw bryniannau cyfalaf.</w:t>
            </w:r>
          </w:p>
        </w:tc>
      </w:tr>
      <w:tr w:rsidR="00B30620" w14:paraId="4077F75D" w14:textId="77777777" w:rsidTr="002A1628">
        <w:trPr>
          <w:gridAfter w:val="1"/>
          <w:wAfter w:w="236" w:type="dxa"/>
          <w:trHeight w:val="31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5B"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Gwerth Cario</w:t>
            </w:r>
          </w:p>
        </w:tc>
        <w:tc>
          <w:tcPr>
            <w:tcW w:w="8080" w:type="dxa"/>
            <w:tcBorders>
              <w:top w:val="nil"/>
              <w:left w:val="nil"/>
              <w:bottom w:val="single" w:sz="8" w:space="0" w:color="999999"/>
              <w:right w:val="single" w:sz="8" w:space="0" w:color="999999"/>
            </w:tcBorders>
            <w:vAlign w:val="center"/>
            <w:hideMark/>
          </w:tcPr>
          <w:p w14:paraId="4077F75C"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Gwerth cario ased neu rwymedigaeth a gofnodir yn y Fantolen.</w:t>
            </w:r>
          </w:p>
        </w:tc>
      </w:tr>
      <w:tr w:rsidR="00B30620" w14:paraId="4077F760" w14:textId="77777777" w:rsidTr="002A1628">
        <w:trPr>
          <w:gridAfter w:val="1"/>
          <w:wAfter w:w="236" w:type="dxa"/>
          <w:trHeight w:val="73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5E"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CIPFA</w:t>
            </w:r>
          </w:p>
        </w:tc>
        <w:tc>
          <w:tcPr>
            <w:tcW w:w="8080" w:type="dxa"/>
            <w:tcBorders>
              <w:top w:val="nil"/>
              <w:left w:val="nil"/>
              <w:bottom w:val="single" w:sz="8" w:space="0" w:color="999999"/>
              <w:right w:val="single" w:sz="8" w:space="0" w:color="999999"/>
            </w:tcBorders>
            <w:vAlign w:val="center"/>
            <w:hideMark/>
          </w:tcPr>
          <w:p w14:paraId="4077F75F"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Sefydliad Siartredig Cyllid Cyhoeddus a Chyfrifyddiaeth, un o'r cyrff cyfrifyddiaeth proffesiynol yn y DU. Mae CIPFA yn arbenigo mewn gwasanaethau cyhoeddus ac mae'n gyfrifol am bennu safonau cyfrifyddu ar gyfer y gwasanaethau hyn.</w:t>
            </w:r>
          </w:p>
        </w:tc>
      </w:tr>
      <w:tr w:rsidR="00B30620" w14:paraId="4077F763" w14:textId="77777777" w:rsidTr="002A1628">
        <w:trPr>
          <w:gridAfter w:val="1"/>
          <w:wAfter w:w="236" w:type="dxa"/>
          <w:trHeight w:val="49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61"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Datganiad Cynhwysfawr o Incwm a Gwariant</w:t>
            </w:r>
          </w:p>
        </w:tc>
        <w:tc>
          <w:tcPr>
            <w:tcW w:w="8080" w:type="dxa"/>
            <w:tcBorders>
              <w:top w:val="nil"/>
              <w:left w:val="nil"/>
              <w:bottom w:val="single" w:sz="8" w:space="0" w:color="999999"/>
              <w:right w:val="single" w:sz="8" w:space="0" w:color="999999"/>
            </w:tcBorders>
            <w:vAlign w:val="center"/>
            <w:hideMark/>
          </w:tcPr>
          <w:p w14:paraId="4077F762"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Mae'r datganiad hwn yn dangos y gost gyfrifyddu yn y flwyddyn o ddarparu gwasanaethau yn unol ag arferion cyfrifyddu a dderbynnir yn gyffredinol.</w:t>
            </w:r>
          </w:p>
        </w:tc>
      </w:tr>
      <w:tr w:rsidR="00B30620" w14:paraId="4077F766" w14:textId="77777777" w:rsidTr="002A1628">
        <w:trPr>
          <w:gridAfter w:val="1"/>
          <w:wAfter w:w="236" w:type="dxa"/>
          <w:trHeight w:val="49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64"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Mynegai Prisiau Defnyddwyr (CPI)</w:t>
            </w:r>
          </w:p>
        </w:tc>
        <w:tc>
          <w:tcPr>
            <w:tcW w:w="8080" w:type="dxa"/>
            <w:tcBorders>
              <w:top w:val="nil"/>
              <w:left w:val="nil"/>
              <w:bottom w:val="single" w:sz="8" w:space="0" w:color="999999"/>
              <w:right w:val="single" w:sz="8" w:space="0" w:color="999999"/>
            </w:tcBorders>
            <w:vAlign w:val="center"/>
            <w:hideMark/>
          </w:tcPr>
          <w:p w14:paraId="4077F765"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Mesur swyddogol lefel gyffredinol chwyddiant fel y'i hadlewyrchir ym mhris manwerthu nwyddau a gwasanaethau - ac eithrio taliadau llog morgais, y dreth gyngor a chostau tai eraill.</w:t>
            </w:r>
          </w:p>
        </w:tc>
      </w:tr>
      <w:tr w:rsidR="00B30620" w14:paraId="4077F769" w14:textId="77777777" w:rsidTr="002A1628">
        <w:trPr>
          <w:gridAfter w:val="1"/>
          <w:wAfter w:w="236" w:type="dxa"/>
          <w:trHeight w:val="73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67"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Asedau neu Rwymedigaethau Digwyddiadol</w:t>
            </w:r>
          </w:p>
        </w:tc>
        <w:tc>
          <w:tcPr>
            <w:tcW w:w="8080" w:type="dxa"/>
            <w:tcBorders>
              <w:top w:val="nil"/>
              <w:left w:val="nil"/>
              <w:bottom w:val="single" w:sz="8" w:space="0" w:color="999999"/>
              <w:right w:val="single" w:sz="8" w:space="0" w:color="999999"/>
            </w:tcBorders>
            <w:vAlign w:val="center"/>
            <w:hideMark/>
          </w:tcPr>
          <w:p w14:paraId="4077F768"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 xml:space="preserve">Dyma'r symiau a allai fod yn ddyledus i neu gan unigolion neu sefydliadau sy’n gallu codi yn y dyfodol ond na ellir eu pennu’n fanwl ar hyn o bryd, ac nad oes darpariaeth wedi’i gwneud ar eu cyfer yng nghyfrifon y Prif Gwnstabl. </w:t>
            </w:r>
          </w:p>
        </w:tc>
      </w:tr>
      <w:tr w:rsidR="00B30620" w14:paraId="4077F76C" w14:textId="77777777" w:rsidTr="002A1628">
        <w:trPr>
          <w:gridAfter w:val="1"/>
          <w:wAfter w:w="236" w:type="dxa"/>
          <w:trHeight w:val="49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6A"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Credydwyr</w:t>
            </w:r>
          </w:p>
        </w:tc>
        <w:tc>
          <w:tcPr>
            <w:tcW w:w="8080" w:type="dxa"/>
            <w:tcBorders>
              <w:top w:val="nil"/>
              <w:left w:val="nil"/>
              <w:bottom w:val="single" w:sz="8" w:space="0" w:color="999999"/>
              <w:right w:val="single" w:sz="8" w:space="0" w:color="999999"/>
            </w:tcBorders>
            <w:vAlign w:val="center"/>
            <w:hideMark/>
          </w:tcPr>
          <w:p w14:paraId="4077F76B"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Unigolion neu sefydliadau y mae’n rhaid i'r Prif Gwnstabl dalu arian iddynt ar ddiwedd y flwyddyn ariannol yn y tymor byr (o fewn 12 mis) a’r hirdymor.</w:t>
            </w:r>
          </w:p>
        </w:tc>
      </w:tr>
      <w:tr w:rsidR="00B30620" w14:paraId="4077F76F" w14:textId="77777777" w:rsidTr="002A1628">
        <w:trPr>
          <w:gridAfter w:val="1"/>
          <w:wAfter w:w="236" w:type="dxa"/>
          <w:trHeight w:val="300"/>
        </w:trPr>
        <w:tc>
          <w:tcPr>
            <w:tcW w:w="2459" w:type="dxa"/>
            <w:vMerge w:val="restart"/>
            <w:tcBorders>
              <w:top w:val="nil"/>
              <w:left w:val="single" w:sz="8" w:space="0" w:color="999999"/>
              <w:bottom w:val="single" w:sz="8" w:space="0" w:color="999999"/>
              <w:right w:val="single" w:sz="8" w:space="0" w:color="999999"/>
            </w:tcBorders>
            <w:shd w:val="clear" w:color="000000" w:fill="FFFFFF"/>
            <w:vAlign w:val="center"/>
            <w:hideMark/>
          </w:tcPr>
          <w:p w14:paraId="4077F76D"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Asedau Cyfredol</w:t>
            </w:r>
          </w:p>
        </w:tc>
        <w:tc>
          <w:tcPr>
            <w:tcW w:w="8080" w:type="dxa"/>
            <w:tcBorders>
              <w:top w:val="nil"/>
              <w:left w:val="nil"/>
              <w:bottom w:val="nil"/>
              <w:right w:val="single" w:sz="8" w:space="0" w:color="999999"/>
            </w:tcBorders>
            <w:vAlign w:val="center"/>
            <w:hideMark/>
          </w:tcPr>
          <w:p w14:paraId="4077F76E"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 xml:space="preserve">Mae asedau cyfredol yn eitemau y gellir eu trosi'n hawdd yn arian parod. </w:t>
            </w:r>
          </w:p>
        </w:tc>
      </w:tr>
      <w:tr w:rsidR="00B30620" w14:paraId="4077F772" w14:textId="77777777" w:rsidTr="002A1628">
        <w:trPr>
          <w:gridAfter w:val="1"/>
          <w:wAfter w:w="236" w:type="dxa"/>
          <w:trHeight w:val="315"/>
        </w:trPr>
        <w:tc>
          <w:tcPr>
            <w:tcW w:w="2459" w:type="dxa"/>
            <w:vMerge/>
            <w:tcBorders>
              <w:top w:val="nil"/>
              <w:left w:val="single" w:sz="8" w:space="0" w:color="999999"/>
              <w:bottom w:val="single" w:sz="8" w:space="0" w:color="999999"/>
              <w:right w:val="single" w:sz="8" w:space="0" w:color="999999"/>
            </w:tcBorders>
            <w:vAlign w:val="center"/>
            <w:hideMark/>
          </w:tcPr>
          <w:p w14:paraId="4077F770" w14:textId="77777777" w:rsidR="00FE21F3" w:rsidRPr="00FE21F3" w:rsidRDefault="00FE21F3" w:rsidP="00FE21F3">
            <w:pPr>
              <w:spacing w:after="0" w:line="240" w:lineRule="auto"/>
              <w:rPr>
                <w:rFonts w:eastAsia="Times New Roman" w:cs="Arial"/>
                <w:color w:val="000000"/>
                <w:sz w:val="18"/>
                <w:szCs w:val="18"/>
                <w:lang w:eastAsia="en-GB"/>
              </w:rPr>
            </w:pPr>
          </w:p>
        </w:tc>
        <w:tc>
          <w:tcPr>
            <w:tcW w:w="8080" w:type="dxa"/>
            <w:tcBorders>
              <w:top w:val="nil"/>
              <w:left w:val="nil"/>
              <w:bottom w:val="single" w:sz="8" w:space="0" w:color="999999"/>
              <w:right w:val="single" w:sz="8" w:space="0" w:color="999999"/>
            </w:tcBorders>
            <w:vAlign w:val="center"/>
            <w:hideMark/>
          </w:tcPr>
          <w:p w14:paraId="4077F771"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Yn ôl confensiwn, trefnir yr eitemau trwy gyfeirio at ba mor hawdd y gellir trosi’r eitemau yn arian parod.</w:t>
            </w:r>
          </w:p>
        </w:tc>
      </w:tr>
      <w:tr w:rsidR="00B30620" w14:paraId="4077F775" w14:textId="77777777" w:rsidTr="002A1628">
        <w:trPr>
          <w:gridAfter w:val="1"/>
          <w:wAfter w:w="236" w:type="dxa"/>
          <w:trHeight w:val="433"/>
        </w:trPr>
        <w:tc>
          <w:tcPr>
            <w:tcW w:w="2459" w:type="dxa"/>
            <w:vMerge w:val="restart"/>
            <w:tcBorders>
              <w:top w:val="nil"/>
              <w:left w:val="single" w:sz="8" w:space="0" w:color="999999"/>
              <w:bottom w:val="single" w:sz="8" w:space="0" w:color="999999"/>
              <w:right w:val="single" w:sz="8" w:space="0" w:color="999999"/>
            </w:tcBorders>
            <w:shd w:val="clear" w:color="000000" w:fill="FFFFFF"/>
            <w:vAlign w:val="center"/>
            <w:hideMark/>
          </w:tcPr>
          <w:p w14:paraId="4077F773"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Rhwymedigaethau Cyfredol</w:t>
            </w:r>
          </w:p>
        </w:tc>
        <w:tc>
          <w:tcPr>
            <w:tcW w:w="8080" w:type="dxa"/>
            <w:vMerge w:val="restart"/>
            <w:tcBorders>
              <w:top w:val="nil"/>
              <w:left w:val="single" w:sz="8" w:space="0" w:color="999999"/>
              <w:bottom w:val="single" w:sz="8" w:space="0" w:color="999999"/>
              <w:right w:val="single" w:sz="8" w:space="0" w:color="999999"/>
            </w:tcBorders>
            <w:vAlign w:val="center"/>
            <w:hideMark/>
          </w:tcPr>
          <w:p w14:paraId="4077F774"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Mae rhwymedigaethau cyfredol yn eitemau sy'n ddyledus ar unwaith neu yn y tymor byr.</w:t>
            </w:r>
          </w:p>
        </w:tc>
      </w:tr>
      <w:tr w:rsidR="00B30620" w14:paraId="4077F779" w14:textId="77777777" w:rsidTr="002A1628">
        <w:trPr>
          <w:trHeight w:val="315"/>
        </w:trPr>
        <w:tc>
          <w:tcPr>
            <w:tcW w:w="2459" w:type="dxa"/>
            <w:vMerge/>
            <w:tcBorders>
              <w:top w:val="nil"/>
              <w:left w:val="single" w:sz="8" w:space="0" w:color="999999"/>
              <w:bottom w:val="single" w:sz="8" w:space="0" w:color="999999"/>
              <w:right w:val="single" w:sz="8" w:space="0" w:color="999999"/>
            </w:tcBorders>
            <w:vAlign w:val="center"/>
            <w:hideMark/>
          </w:tcPr>
          <w:p w14:paraId="4077F776" w14:textId="77777777" w:rsidR="00FE21F3" w:rsidRPr="00FE21F3" w:rsidRDefault="00FE21F3" w:rsidP="00FE21F3">
            <w:pPr>
              <w:spacing w:after="0" w:line="240" w:lineRule="auto"/>
              <w:rPr>
                <w:rFonts w:eastAsia="Times New Roman" w:cs="Arial"/>
                <w:color w:val="000000"/>
                <w:sz w:val="18"/>
                <w:szCs w:val="18"/>
                <w:lang w:eastAsia="en-GB"/>
              </w:rPr>
            </w:pPr>
          </w:p>
        </w:tc>
        <w:tc>
          <w:tcPr>
            <w:tcW w:w="8080" w:type="dxa"/>
            <w:vMerge/>
            <w:tcBorders>
              <w:top w:val="nil"/>
              <w:left w:val="single" w:sz="8" w:space="0" w:color="999999"/>
              <w:bottom w:val="single" w:sz="8" w:space="0" w:color="999999"/>
              <w:right w:val="single" w:sz="8" w:space="0" w:color="999999"/>
            </w:tcBorders>
            <w:vAlign w:val="center"/>
            <w:hideMark/>
          </w:tcPr>
          <w:p w14:paraId="4077F777" w14:textId="77777777" w:rsidR="00FE21F3" w:rsidRPr="00FE21F3" w:rsidRDefault="00FE21F3" w:rsidP="00FE21F3">
            <w:pPr>
              <w:spacing w:after="0" w:line="240" w:lineRule="auto"/>
              <w:rPr>
                <w:rFonts w:eastAsia="Times New Roman" w:cs="Arial"/>
                <w:color w:val="000000"/>
                <w:sz w:val="18"/>
                <w:szCs w:val="18"/>
                <w:lang w:eastAsia="en-GB"/>
              </w:rPr>
            </w:pPr>
          </w:p>
        </w:tc>
        <w:tc>
          <w:tcPr>
            <w:tcW w:w="236" w:type="dxa"/>
            <w:tcBorders>
              <w:top w:val="nil"/>
              <w:left w:val="nil"/>
              <w:bottom w:val="nil"/>
              <w:right w:val="nil"/>
            </w:tcBorders>
            <w:noWrap/>
            <w:vAlign w:val="bottom"/>
            <w:hideMark/>
          </w:tcPr>
          <w:p w14:paraId="4077F778" w14:textId="77777777" w:rsidR="00FE21F3" w:rsidRPr="00FE21F3" w:rsidRDefault="00FE21F3" w:rsidP="00FE21F3">
            <w:pPr>
              <w:spacing w:after="0" w:line="240" w:lineRule="auto"/>
              <w:rPr>
                <w:rFonts w:eastAsia="Times New Roman" w:cs="Arial"/>
                <w:color w:val="000000"/>
                <w:sz w:val="18"/>
                <w:szCs w:val="18"/>
                <w:lang w:eastAsia="en-GB"/>
              </w:rPr>
            </w:pPr>
          </w:p>
        </w:tc>
      </w:tr>
      <w:tr w:rsidR="00B30620" w14:paraId="4077F77D" w14:textId="77777777" w:rsidTr="002A1628">
        <w:trPr>
          <w:trHeight w:val="49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7A"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Cost Gwasanaeth Cyfredol (pensiynau)</w:t>
            </w:r>
          </w:p>
        </w:tc>
        <w:tc>
          <w:tcPr>
            <w:tcW w:w="8080" w:type="dxa"/>
            <w:tcBorders>
              <w:top w:val="nil"/>
              <w:left w:val="nil"/>
              <w:bottom w:val="single" w:sz="8" w:space="0" w:color="999999"/>
              <w:right w:val="single" w:sz="8" w:space="0" w:color="999999"/>
            </w:tcBorders>
            <w:vAlign w:val="center"/>
            <w:hideMark/>
          </w:tcPr>
          <w:p w14:paraId="4077F77B"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Amcangyfrif o gost economaidd wirioneddol cyflogi pobl mewn blwyddyn ariannol. Mae'n mesur y rhwymedigaeth lawn yr amcangyfrifir ei bod wedi’i chreu yn ystod y flwyddyn.</w:t>
            </w:r>
          </w:p>
        </w:tc>
        <w:tc>
          <w:tcPr>
            <w:tcW w:w="236" w:type="dxa"/>
            <w:vAlign w:val="center"/>
            <w:hideMark/>
          </w:tcPr>
          <w:p w14:paraId="4077F77C"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781" w14:textId="77777777" w:rsidTr="002A1628">
        <w:trPr>
          <w:trHeight w:val="97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7E"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Cwtogi</w:t>
            </w:r>
          </w:p>
        </w:tc>
        <w:tc>
          <w:tcPr>
            <w:tcW w:w="8080" w:type="dxa"/>
            <w:tcBorders>
              <w:top w:val="nil"/>
              <w:left w:val="nil"/>
              <w:bottom w:val="single" w:sz="8" w:space="0" w:color="999999"/>
              <w:right w:val="single" w:sz="8" w:space="0" w:color="999999"/>
            </w:tcBorders>
            <w:vAlign w:val="center"/>
            <w:hideMark/>
          </w:tcPr>
          <w:p w14:paraId="4077F77F" w14:textId="77777777" w:rsidR="00FE21F3" w:rsidRPr="00FE21F3" w:rsidRDefault="00AE6A71" w:rsidP="009C0346">
            <w:pPr>
              <w:spacing w:after="0" w:line="240" w:lineRule="auto"/>
              <w:jc w:val="both"/>
              <w:rPr>
                <w:rFonts w:eastAsia="Times New Roman" w:cs="Arial"/>
                <w:color w:val="000000"/>
                <w:sz w:val="18"/>
                <w:szCs w:val="18"/>
                <w:lang w:eastAsia="en-GB"/>
              </w:rPr>
            </w:pPr>
            <w:r w:rsidRPr="00FE21F3">
              <w:rPr>
                <w:rFonts w:eastAsia="Times New Roman" w:cs="Arial"/>
                <w:color w:val="000000"/>
                <w:sz w:val="18"/>
                <w:szCs w:val="18"/>
                <w:lang w:val="cy-GB" w:eastAsia="en-GB"/>
              </w:rPr>
              <w:t>Newidiadau mewn rhwymedigaethau sy'n ymwneud â gweithredoedd sy'n rhyddhau'r cyflogwr o brif gyfrifoldeb am rwymedigaeth pensiwn (e.e. grŵp o weithwyr yn cael ei drosglwyddo i gynllun arall) neu ddigwyddiadau sy'n lleihau blynyddoedd disgwyliedig gwasanaeth gweithwyr cyflogedig yn y dyfodol neu'n lleihau croniad buddion diffiniedig dros eu gwasanaeth yn y dyfodol ar gyfer rhai gweithwyr cyflogedig (e.e. cau uned fusnes).</w:t>
            </w:r>
          </w:p>
        </w:tc>
        <w:tc>
          <w:tcPr>
            <w:tcW w:w="236" w:type="dxa"/>
            <w:vAlign w:val="center"/>
            <w:hideMark/>
          </w:tcPr>
          <w:p w14:paraId="4077F780"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785" w14:textId="77777777" w:rsidTr="002A1628">
        <w:trPr>
          <w:trHeight w:val="495"/>
        </w:trPr>
        <w:tc>
          <w:tcPr>
            <w:tcW w:w="2459" w:type="dxa"/>
            <w:tcBorders>
              <w:top w:val="nil"/>
              <w:left w:val="single" w:sz="8" w:space="0" w:color="999999"/>
              <w:bottom w:val="single" w:sz="4" w:space="0" w:color="auto"/>
              <w:right w:val="single" w:sz="8" w:space="0" w:color="999999"/>
            </w:tcBorders>
            <w:shd w:val="clear" w:color="000000" w:fill="FFFFFF"/>
            <w:vAlign w:val="center"/>
            <w:hideMark/>
          </w:tcPr>
          <w:p w14:paraId="4077F782"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Dyledwyr</w:t>
            </w:r>
          </w:p>
        </w:tc>
        <w:tc>
          <w:tcPr>
            <w:tcW w:w="8080" w:type="dxa"/>
            <w:tcBorders>
              <w:top w:val="nil"/>
              <w:left w:val="nil"/>
              <w:bottom w:val="single" w:sz="4" w:space="0" w:color="auto"/>
              <w:right w:val="single" w:sz="8" w:space="0" w:color="999999"/>
            </w:tcBorders>
            <w:vAlign w:val="center"/>
            <w:hideMark/>
          </w:tcPr>
          <w:p w14:paraId="4077F783" w14:textId="77777777" w:rsidR="00FE21F3" w:rsidRPr="00FE21F3" w:rsidRDefault="00AE6A71" w:rsidP="00FE21F3">
            <w:pPr>
              <w:spacing w:after="0" w:line="240" w:lineRule="auto"/>
              <w:jc w:val="both"/>
              <w:rPr>
                <w:rFonts w:eastAsia="Times New Roman" w:cs="Arial"/>
                <w:color w:val="000000"/>
                <w:sz w:val="18"/>
                <w:szCs w:val="18"/>
                <w:lang w:eastAsia="en-GB"/>
              </w:rPr>
            </w:pPr>
            <w:r w:rsidRPr="00FE21F3">
              <w:rPr>
                <w:rFonts w:eastAsia="Times New Roman" w:cs="Arial"/>
                <w:color w:val="000000"/>
                <w:sz w:val="18"/>
                <w:szCs w:val="18"/>
                <w:lang w:val="cy-GB" w:eastAsia="en-GB"/>
              </w:rPr>
              <w:t xml:space="preserve">Unigolion neu sefydliadau y mae arnynt arian i'r Prif Gwnstabl ar ddiwedd y flwyddyn ariannol yn y tymor byr (o fewn 12 mis) a’r hirdymor. Sylwer bod pob Dyledwr Masnachol yn cael ei gofnodi ym Mantolen Grŵp y PCC. </w:t>
            </w:r>
          </w:p>
        </w:tc>
        <w:tc>
          <w:tcPr>
            <w:tcW w:w="236" w:type="dxa"/>
            <w:vAlign w:val="center"/>
            <w:hideMark/>
          </w:tcPr>
          <w:p w14:paraId="4077F784"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789" w14:textId="77777777" w:rsidTr="002A1628">
        <w:trPr>
          <w:trHeight w:val="735"/>
        </w:trPr>
        <w:tc>
          <w:tcPr>
            <w:tcW w:w="2459" w:type="dxa"/>
            <w:tcBorders>
              <w:top w:val="single" w:sz="4" w:space="0" w:color="auto"/>
              <w:left w:val="single" w:sz="8" w:space="0" w:color="999999"/>
              <w:bottom w:val="single" w:sz="8" w:space="0" w:color="999999"/>
              <w:right w:val="single" w:sz="8" w:space="0" w:color="999999"/>
            </w:tcBorders>
            <w:shd w:val="clear" w:color="000000" w:fill="FFFFFF"/>
            <w:vAlign w:val="center"/>
            <w:hideMark/>
          </w:tcPr>
          <w:p w14:paraId="4077F786"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lastRenderedPageBreak/>
              <w:t>Cynllun Buddion Diffiniedig</w:t>
            </w:r>
          </w:p>
        </w:tc>
        <w:tc>
          <w:tcPr>
            <w:tcW w:w="8080" w:type="dxa"/>
            <w:tcBorders>
              <w:top w:val="single" w:sz="4" w:space="0" w:color="auto"/>
              <w:left w:val="nil"/>
              <w:bottom w:val="single" w:sz="8" w:space="0" w:color="999999"/>
              <w:right w:val="single" w:sz="8" w:space="0" w:color="999999"/>
            </w:tcBorders>
            <w:vAlign w:val="center"/>
            <w:hideMark/>
          </w:tcPr>
          <w:p w14:paraId="4077F787" w14:textId="77777777" w:rsidR="00FE21F3" w:rsidRPr="00FE21F3" w:rsidRDefault="00AE6A71" w:rsidP="00FE21F3">
            <w:pPr>
              <w:spacing w:after="0" w:line="240" w:lineRule="auto"/>
              <w:jc w:val="both"/>
              <w:rPr>
                <w:rFonts w:eastAsia="Times New Roman" w:cs="Arial"/>
                <w:color w:val="000000"/>
                <w:sz w:val="18"/>
                <w:szCs w:val="18"/>
                <w:lang w:eastAsia="en-GB"/>
              </w:rPr>
            </w:pPr>
            <w:r w:rsidRPr="00FE21F3">
              <w:rPr>
                <w:rFonts w:eastAsia="Times New Roman" w:cs="Arial"/>
                <w:color w:val="000000"/>
                <w:sz w:val="18"/>
                <w:szCs w:val="18"/>
                <w:lang w:val="cy-GB" w:eastAsia="en-GB"/>
              </w:rPr>
              <w:t>Pensiwn neu gynllun buddion ymddeol arall ac eithrio cynllun cyfraniadau diffiniedig. Fel arfer, mae rheolau'r cynllun yn diffinio'r buddion yn annibynnol ar y cyfraniadau sy'n daladwy, ac nid oes gan y buddion gysylltiad uniongyrchol â buddsoddiadau'r cynllun. Gallent fod yn gynlluniau wedi’u hariannu neu heb eu hariannu.</w:t>
            </w:r>
          </w:p>
        </w:tc>
        <w:tc>
          <w:tcPr>
            <w:tcW w:w="236" w:type="dxa"/>
            <w:vAlign w:val="center"/>
            <w:hideMark/>
          </w:tcPr>
          <w:p w14:paraId="4077F788"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78D" w14:textId="77777777" w:rsidTr="002A1628">
        <w:trPr>
          <w:trHeight w:val="97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8A"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Cynllun Cyfraniadau Diffiniedig</w:t>
            </w:r>
          </w:p>
        </w:tc>
        <w:tc>
          <w:tcPr>
            <w:tcW w:w="8080" w:type="dxa"/>
            <w:tcBorders>
              <w:top w:val="nil"/>
              <w:left w:val="nil"/>
              <w:bottom w:val="single" w:sz="8" w:space="0" w:color="999999"/>
              <w:right w:val="single" w:sz="8" w:space="0" w:color="999999"/>
            </w:tcBorders>
            <w:vAlign w:val="center"/>
            <w:hideMark/>
          </w:tcPr>
          <w:p w14:paraId="4077F78B" w14:textId="77777777" w:rsidR="00FE21F3" w:rsidRPr="00FE21F3" w:rsidRDefault="00AE6A71" w:rsidP="00230961">
            <w:pPr>
              <w:spacing w:after="0" w:line="240" w:lineRule="auto"/>
              <w:jc w:val="both"/>
              <w:rPr>
                <w:rFonts w:eastAsia="Times New Roman" w:cs="Arial"/>
                <w:color w:val="000000"/>
                <w:sz w:val="18"/>
                <w:szCs w:val="18"/>
                <w:lang w:eastAsia="en-GB"/>
              </w:rPr>
            </w:pPr>
            <w:r w:rsidRPr="00FE21F3">
              <w:rPr>
                <w:rFonts w:eastAsia="Times New Roman" w:cs="Arial"/>
                <w:color w:val="000000"/>
                <w:sz w:val="18"/>
                <w:szCs w:val="18"/>
                <w:lang w:val="cy-GB" w:eastAsia="en-GB"/>
              </w:rPr>
              <w:t>Pensiwn neu gynllun buddion ymddeol arall y mae cyflogwr yn talu cyfraniadau rheolaidd iddo ar sail swm neu ganran tâl. Ni fydd ganddo unrhyw rwymedigaeth gyfreithiol nac adeiladol i dalu rhagor o gyfraniadau os nad oes gan y cynllun ddigon o asedau i dalu'r holl fuddion sy'n ymwneud â gwasanaeth gweithiwr cyflogedig yn y cyfnodau presennol a blaenorol.</w:t>
            </w:r>
          </w:p>
        </w:tc>
        <w:tc>
          <w:tcPr>
            <w:tcW w:w="236" w:type="dxa"/>
            <w:vAlign w:val="center"/>
            <w:hideMark/>
          </w:tcPr>
          <w:p w14:paraId="4077F78C"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791" w14:textId="77777777" w:rsidTr="002A1628">
        <w:trPr>
          <w:trHeight w:val="49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8E"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Dibrisiant</w:t>
            </w:r>
          </w:p>
        </w:tc>
        <w:tc>
          <w:tcPr>
            <w:tcW w:w="8080" w:type="dxa"/>
            <w:tcBorders>
              <w:top w:val="nil"/>
              <w:left w:val="nil"/>
              <w:bottom w:val="single" w:sz="8" w:space="0" w:color="999999"/>
              <w:right w:val="single" w:sz="8" w:space="0" w:color="999999"/>
            </w:tcBorders>
            <w:vAlign w:val="center"/>
            <w:hideMark/>
          </w:tcPr>
          <w:p w14:paraId="4077F78F"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Mae hyn yn mesur treulio, defnyddio neu ostyngiad arall yn oes economaidd defnyddiol Eiddo, Peiriannau a Chyfarpar.</w:t>
            </w:r>
          </w:p>
        </w:tc>
        <w:tc>
          <w:tcPr>
            <w:tcW w:w="236" w:type="dxa"/>
            <w:vAlign w:val="center"/>
            <w:hideMark/>
          </w:tcPr>
          <w:p w14:paraId="4077F790"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795" w14:textId="77777777" w:rsidTr="002A1628">
        <w:trPr>
          <w:trHeight w:val="49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92"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Gwerth Teg</w:t>
            </w:r>
          </w:p>
        </w:tc>
        <w:tc>
          <w:tcPr>
            <w:tcW w:w="8080" w:type="dxa"/>
            <w:tcBorders>
              <w:top w:val="nil"/>
              <w:left w:val="nil"/>
              <w:bottom w:val="single" w:sz="8" w:space="0" w:color="999999"/>
              <w:right w:val="single" w:sz="8" w:space="0" w:color="999999"/>
            </w:tcBorders>
            <w:vAlign w:val="center"/>
            <w:hideMark/>
          </w:tcPr>
          <w:p w14:paraId="4077F793"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Gwerth teg ased yw'r pris y gellid ei gyfnewid mewn trafodiad hyd braich llai, lle y bo'n berthnasol, unrhyw grantiau sy'n dderbyniadwy tuag at brynu'r ased.</w:t>
            </w:r>
          </w:p>
        </w:tc>
        <w:tc>
          <w:tcPr>
            <w:tcW w:w="236" w:type="dxa"/>
            <w:vAlign w:val="center"/>
            <w:hideMark/>
          </w:tcPr>
          <w:p w14:paraId="4077F794"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799" w14:textId="77777777" w:rsidTr="002A1628">
        <w:trPr>
          <w:trHeight w:val="480"/>
        </w:trPr>
        <w:tc>
          <w:tcPr>
            <w:tcW w:w="2459" w:type="dxa"/>
            <w:vMerge w:val="restart"/>
            <w:tcBorders>
              <w:top w:val="nil"/>
              <w:left w:val="single" w:sz="8" w:space="0" w:color="999999"/>
              <w:bottom w:val="single" w:sz="8" w:space="0" w:color="999999"/>
              <w:right w:val="single" w:sz="8" w:space="0" w:color="999999"/>
            </w:tcBorders>
            <w:shd w:val="clear" w:color="000000" w:fill="FFFFFF"/>
            <w:vAlign w:val="center"/>
            <w:hideMark/>
          </w:tcPr>
          <w:p w14:paraId="4077F796"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Offeryn Ariannol</w:t>
            </w:r>
          </w:p>
        </w:tc>
        <w:tc>
          <w:tcPr>
            <w:tcW w:w="8080" w:type="dxa"/>
            <w:tcBorders>
              <w:top w:val="nil"/>
              <w:left w:val="nil"/>
              <w:bottom w:val="nil"/>
              <w:right w:val="single" w:sz="8" w:space="0" w:color="999999"/>
            </w:tcBorders>
            <w:vAlign w:val="center"/>
            <w:hideMark/>
          </w:tcPr>
          <w:p w14:paraId="4077F797"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Unrhyw gontract sy'n arwain at ased ariannol un endid a rhwymedigaeth ariannol neu offeryn ecwiti endid arall.</w:t>
            </w:r>
          </w:p>
        </w:tc>
        <w:tc>
          <w:tcPr>
            <w:tcW w:w="236" w:type="dxa"/>
            <w:vAlign w:val="center"/>
            <w:hideMark/>
          </w:tcPr>
          <w:p w14:paraId="4077F798"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79D" w14:textId="77777777" w:rsidTr="002A1628">
        <w:trPr>
          <w:trHeight w:val="495"/>
        </w:trPr>
        <w:tc>
          <w:tcPr>
            <w:tcW w:w="2459" w:type="dxa"/>
            <w:vMerge/>
            <w:tcBorders>
              <w:top w:val="nil"/>
              <w:left w:val="single" w:sz="8" w:space="0" w:color="999999"/>
              <w:bottom w:val="single" w:sz="8" w:space="0" w:color="999999"/>
              <w:right w:val="single" w:sz="8" w:space="0" w:color="999999"/>
            </w:tcBorders>
            <w:vAlign w:val="center"/>
            <w:hideMark/>
          </w:tcPr>
          <w:p w14:paraId="4077F79A" w14:textId="77777777" w:rsidR="00FE21F3" w:rsidRPr="00FE21F3" w:rsidRDefault="00FE21F3" w:rsidP="00FE21F3">
            <w:pPr>
              <w:spacing w:after="0" w:line="240" w:lineRule="auto"/>
              <w:rPr>
                <w:rFonts w:eastAsia="Times New Roman" w:cs="Arial"/>
                <w:color w:val="000000"/>
                <w:sz w:val="18"/>
                <w:szCs w:val="18"/>
                <w:lang w:eastAsia="en-GB"/>
              </w:rPr>
            </w:pPr>
          </w:p>
        </w:tc>
        <w:tc>
          <w:tcPr>
            <w:tcW w:w="8080" w:type="dxa"/>
            <w:tcBorders>
              <w:top w:val="nil"/>
              <w:left w:val="nil"/>
              <w:bottom w:val="single" w:sz="8" w:space="0" w:color="999999"/>
              <w:right w:val="single" w:sz="8" w:space="0" w:color="999999"/>
            </w:tcBorders>
            <w:vAlign w:val="center"/>
            <w:hideMark/>
          </w:tcPr>
          <w:p w14:paraId="4077F79B"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Mae offeryn ariannol deilliadol yn gontract ariannol sy'n deillio o newidiadau mewn asedau neu fynegrifau sylfaenol.</w:t>
            </w:r>
          </w:p>
        </w:tc>
        <w:tc>
          <w:tcPr>
            <w:tcW w:w="236" w:type="dxa"/>
            <w:vAlign w:val="center"/>
            <w:hideMark/>
          </w:tcPr>
          <w:p w14:paraId="4077F79C"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7A1" w14:textId="77777777" w:rsidTr="002A1628">
        <w:trPr>
          <w:trHeight w:val="49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9E"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Asedau Sefydlog</w:t>
            </w:r>
          </w:p>
        </w:tc>
        <w:tc>
          <w:tcPr>
            <w:tcW w:w="8080" w:type="dxa"/>
            <w:tcBorders>
              <w:top w:val="nil"/>
              <w:left w:val="nil"/>
              <w:bottom w:val="single" w:sz="8" w:space="0" w:color="999999"/>
              <w:right w:val="single" w:sz="8" w:space="0" w:color="999999"/>
            </w:tcBorders>
            <w:vAlign w:val="center"/>
            <w:hideMark/>
          </w:tcPr>
          <w:p w14:paraId="4077F79F"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Mae'r rhain yn eitemau fel tir, adeiladau, cerbydau ac eitemau cyfarpar mawr, sy'n rhoi budd i'r Prif Gwnstabl dros fwy na blwyddyn. Sylwer bod yr holl Asedau Sefydlog yn cael eu dal gan y PCC.</w:t>
            </w:r>
          </w:p>
        </w:tc>
        <w:tc>
          <w:tcPr>
            <w:tcW w:w="236" w:type="dxa"/>
            <w:vAlign w:val="center"/>
            <w:hideMark/>
          </w:tcPr>
          <w:p w14:paraId="4077F7A0"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7A5" w14:textId="77777777" w:rsidTr="002A1628">
        <w:trPr>
          <w:trHeight w:val="73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A2"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FRS</w:t>
            </w:r>
          </w:p>
        </w:tc>
        <w:tc>
          <w:tcPr>
            <w:tcW w:w="8080" w:type="dxa"/>
            <w:tcBorders>
              <w:top w:val="nil"/>
              <w:left w:val="nil"/>
              <w:bottom w:val="single" w:sz="8" w:space="0" w:color="999999"/>
              <w:right w:val="single" w:sz="8" w:space="0" w:color="999999"/>
            </w:tcBorders>
            <w:vAlign w:val="center"/>
            <w:hideMark/>
          </w:tcPr>
          <w:p w14:paraId="4077F7A3" w14:textId="77777777" w:rsidR="00FE21F3" w:rsidRPr="00FE21F3" w:rsidRDefault="00AE6A71" w:rsidP="00230961">
            <w:pPr>
              <w:spacing w:after="0" w:line="240" w:lineRule="auto"/>
              <w:jc w:val="both"/>
              <w:rPr>
                <w:rFonts w:eastAsia="Times New Roman" w:cs="Arial"/>
                <w:color w:val="000000"/>
                <w:sz w:val="18"/>
                <w:szCs w:val="18"/>
                <w:lang w:eastAsia="en-GB"/>
              </w:rPr>
            </w:pPr>
            <w:r w:rsidRPr="00FE21F3">
              <w:rPr>
                <w:rFonts w:eastAsia="Times New Roman" w:cs="Arial"/>
                <w:color w:val="000000"/>
                <w:sz w:val="18"/>
                <w:szCs w:val="18"/>
                <w:lang w:val="cy-GB" w:eastAsia="en-GB"/>
              </w:rPr>
              <w:t>Safonau Adrodd Ariannol, fel y’u cytunwyd gan y proffesiwn cyfrifyddiaeth yn y DU ac yn rhyngwladol, a gan y Bwrdd Safonau Cyfrifyddu. Mae'r rhain yn cynnwys Datganiadau o Arfer Cyfrifyddu Safonol (SSAPs) a Safonau Adrodd Ariannol Rhyngwladol (IFRS).</w:t>
            </w:r>
          </w:p>
        </w:tc>
        <w:tc>
          <w:tcPr>
            <w:tcW w:w="236" w:type="dxa"/>
            <w:vAlign w:val="center"/>
            <w:hideMark/>
          </w:tcPr>
          <w:p w14:paraId="4077F7A4"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7A9" w14:textId="77777777" w:rsidTr="002A1628">
        <w:trPr>
          <w:trHeight w:val="49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A6"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Cronfa Gyffredinol</w:t>
            </w:r>
          </w:p>
        </w:tc>
        <w:tc>
          <w:tcPr>
            <w:tcW w:w="8080" w:type="dxa"/>
            <w:tcBorders>
              <w:top w:val="nil"/>
              <w:left w:val="nil"/>
              <w:bottom w:val="single" w:sz="8" w:space="0" w:color="999999"/>
              <w:right w:val="single" w:sz="8" w:space="0" w:color="999999"/>
            </w:tcBorders>
            <w:vAlign w:val="center"/>
            <w:hideMark/>
          </w:tcPr>
          <w:p w14:paraId="4077F7A7"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Dyma brif gronfa refeniw Grŵp y PCC ac mae'n cynnwys cost net yr holl wasanaethau sy’n cael eu hariannu gan drethdalwyr lleol a grantiau'r Llywodraeth. Mae'r holl Gronfeydd Wrth Gefn yn cynnwys y Gronfa Gyffredinol yn cael eu dal gan y PCC.</w:t>
            </w:r>
          </w:p>
        </w:tc>
        <w:tc>
          <w:tcPr>
            <w:tcW w:w="236" w:type="dxa"/>
            <w:vAlign w:val="center"/>
            <w:hideMark/>
          </w:tcPr>
          <w:p w14:paraId="4077F7A8"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7AD" w14:textId="77777777" w:rsidTr="002A1628">
        <w:trPr>
          <w:trHeight w:val="31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AA"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Grŵp</w:t>
            </w:r>
          </w:p>
        </w:tc>
        <w:tc>
          <w:tcPr>
            <w:tcW w:w="8080" w:type="dxa"/>
            <w:tcBorders>
              <w:top w:val="nil"/>
              <w:left w:val="nil"/>
              <w:bottom w:val="single" w:sz="8" w:space="0" w:color="999999"/>
              <w:right w:val="single" w:sz="8" w:space="0" w:color="999999"/>
            </w:tcBorders>
            <w:vAlign w:val="center"/>
            <w:hideMark/>
          </w:tcPr>
          <w:p w14:paraId="4077F7AB"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Mae'r term yn cyfeirio at uno Swyddfa Comisiynydd yr Heddlu a Throseddu a'r Prif Gwnstabl.</w:t>
            </w:r>
          </w:p>
        </w:tc>
        <w:tc>
          <w:tcPr>
            <w:tcW w:w="236" w:type="dxa"/>
            <w:vAlign w:val="center"/>
            <w:hideMark/>
          </w:tcPr>
          <w:p w14:paraId="4077F7AC"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7B1" w14:textId="77777777" w:rsidTr="002A1628">
        <w:trPr>
          <w:trHeight w:val="49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AE"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Amhariad</w:t>
            </w:r>
          </w:p>
        </w:tc>
        <w:tc>
          <w:tcPr>
            <w:tcW w:w="8080" w:type="dxa"/>
            <w:tcBorders>
              <w:top w:val="nil"/>
              <w:left w:val="nil"/>
              <w:bottom w:val="single" w:sz="8" w:space="0" w:color="999999"/>
              <w:right w:val="single" w:sz="8" w:space="0" w:color="999999"/>
            </w:tcBorders>
            <w:vAlign w:val="center"/>
            <w:hideMark/>
          </w:tcPr>
          <w:p w14:paraId="4077F7AF"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 xml:space="preserve">Gostyngiad yng ngwerth ased sefydlog, o dan ei swm cario yn y fantolen. Mae ffactorau'n cynnwys tystiolaeth bod yr ased wedi darfod neu wedi dioddef niwed ffisegol. </w:t>
            </w:r>
          </w:p>
        </w:tc>
        <w:tc>
          <w:tcPr>
            <w:tcW w:w="236" w:type="dxa"/>
            <w:vAlign w:val="center"/>
            <w:hideMark/>
          </w:tcPr>
          <w:p w14:paraId="4077F7B0"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7B5" w14:textId="77777777" w:rsidTr="002A1628">
        <w:trPr>
          <w:trHeight w:val="49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B2"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Asedau Anniriaethol</w:t>
            </w:r>
          </w:p>
        </w:tc>
        <w:tc>
          <w:tcPr>
            <w:tcW w:w="8080" w:type="dxa"/>
            <w:tcBorders>
              <w:top w:val="nil"/>
              <w:left w:val="nil"/>
              <w:bottom w:val="single" w:sz="8" w:space="0" w:color="999999"/>
              <w:right w:val="single" w:sz="8" w:space="0" w:color="999999"/>
            </w:tcBorders>
            <w:vAlign w:val="center"/>
            <w:hideMark/>
          </w:tcPr>
          <w:p w14:paraId="4077F7B3" w14:textId="77777777" w:rsidR="00FE21F3" w:rsidRPr="00FE21F3" w:rsidRDefault="00AE6A71" w:rsidP="00230961">
            <w:pPr>
              <w:spacing w:after="0" w:line="240" w:lineRule="auto"/>
              <w:jc w:val="both"/>
              <w:rPr>
                <w:rFonts w:eastAsia="Times New Roman" w:cs="Arial"/>
                <w:color w:val="000000"/>
                <w:sz w:val="18"/>
                <w:szCs w:val="18"/>
                <w:lang w:eastAsia="en-GB"/>
              </w:rPr>
            </w:pPr>
            <w:r w:rsidRPr="00FE21F3">
              <w:rPr>
                <w:rFonts w:eastAsia="Times New Roman" w:cs="Arial"/>
                <w:color w:val="000000"/>
                <w:sz w:val="18"/>
                <w:szCs w:val="18"/>
                <w:lang w:val="cy-GB" w:eastAsia="en-GB"/>
              </w:rPr>
              <w:t>Nid oes gan asedau o’r fath sylwedd ffisegol ond gellir eu hadnabod a'u rheoli gan y Prif Gwnstabl. Mae enghreifftiau'n cynnwys meddalwedd, trwyddedau a phatentau. Sylwer bod yr holl Asedau Anniriaethol yn cael eu dal gan y PCC.</w:t>
            </w:r>
          </w:p>
        </w:tc>
        <w:tc>
          <w:tcPr>
            <w:tcW w:w="236" w:type="dxa"/>
            <w:vAlign w:val="center"/>
            <w:hideMark/>
          </w:tcPr>
          <w:p w14:paraId="4077F7B4"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7B9" w14:textId="77777777" w:rsidTr="002A1628">
        <w:trPr>
          <w:trHeight w:val="49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B6"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Cost Llog (Pensiynau)</w:t>
            </w:r>
          </w:p>
        </w:tc>
        <w:tc>
          <w:tcPr>
            <w:tcW w:w="8080" w:type="dxa"/>
            <w:tcBorders>
              <w:top w:val="nil"/>
              <w:left w:val="nil"/>
              <w:bottom w:val="single" w:sz="8" w:space="0" w:color="999999"/>
              <w:right w:val="single" w:sz="8" w:space="0" w:color="999999"/>
            </w:tcBorders>
            <w:vAlign w:val="center"/>
            <w:hideMark/>
          </w:tcPr>
          <w:p w14:paraId="4077F7B7"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Ar gyfer cynllun buddiannau diffiniedig, y cynnydd disgwyliedig yn ystod y cyfnod yng ngwerth presennol rhwymedigaethau'r cynllun gan fod y buddion un cyfnod yn nes at y setliad.</w:t>
            </w:r>
          </w:p>
        </w:tc>
        <w:tc>
          <w:tcPr>
            <w:tcW w:w="236" w:type="dxa"/>
            <w:vAlign w:val="center"/>
            <w:hideMark/>
          </w:tcPr>
          <w:p w14:paraId="4077F7B8"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7BD" w14:textId="77777777" w:rsidTr="002A1628">
        <w:trPr>
          <w:trHeight w:val="31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BA"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Rhestrau</w:t>
            </w:r>
          </w:p>
        </w:tc>
        <w:tc>
          <w:tcPr>
            <w:tcW w:w="8080" w:type="dxa"/>
            <w:tcBorders>
              <w:top w:val="nil"/>
              <w:left w:val="nil"/>
              <w:bottom w:val="single" w:sz="8" w:space="0" w:color="999999"/>
              <w:right w:val="single" w:sz="8" w:space="0" w:color="999999"/>
            </w:tcBorders>
            <w:vAlign w:val="center"/>
            <w:hideMark/>
          </w:tcPr>
          <w:p w14:paraId="4077F7BB"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Symiau stociau nas defnyddiwyd sy’n cael eu cadw gan fod ddisgwyl eu defnyddio yn y dyfodol ar ddyddiad y Fantolen.</w:t>
            </w:r>
          </w:p>
        </w:tc>
        <w:tc>
          <w:tcPr>
            <w:tcW w:w="236" w:type="dxa"/>
            <w:vAlign w:val="center"/>
            <w:hideMark/>
          </w:tcPr>
          <w:p w14:paraId="4077F7BC"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7C1" w14:textId="77777777" w:rsidTr="002A1628">
        <w:trPr>
          <w:trHeight w:val="49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BE"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Costau Prydlesu</w:t>
            </w:r>
          </w:p>
        </w:tc>
        <w:tc>
          <w:tcPr>
            <w:tcW w:w="8080" w:type="dxa"/>
            <w:tcBorders>
              <w:top w:val="nil"/>
              <w:left w:val="nil"/>
              <w:bottom w:val="single" w:sz="8" w:space="0" w:color="999999"/>
              <w:right w:val="single" w:sz="8" w:space="0" w:color="999999"/>
            </w:tcBorders>
            <w:vAlign w:val="center"/>
            <w:hideMark/>
          </w:tcPr>
          <w:p w14:paraId="4077F7BF" w14:textId="77777777" w:rsidR="00FE21F3" w:rsidRPr="00FE21F3" w:rsidRDefault="00AE6A71" w:rsidP="00FE21F3">
            <w:pPr>
              <w:spacing w:after="0" w:line="240" w:lineRule="auto"/>
              <w:rPr>
                <w:rFonts w:eastAsia="Times New Roman" w:cs="Arial"/>
                <w:color w:val="000000"/>
                <w:sz w:val="18"/>
                <w:szCs w:val="18"/>
                <w:lang w:eastAsia="en-GB"/>
              </w:rPr>
            </w:pPr>
            <w:r w:rsidRPr="009C0346">
              <w:rPr>
                <w:rFonts w:eastAsia="Times New Roman" w:cs="Arial"/>
                <w:color w:val="000000"/>
                <w:sz w:val="18"/>
                <w:szCs w:val="18"/>
                <w:lang w:val="cy-GB" w:eastAsia="en-GB"/>
              </w:rPr>
              <w:t xml:space="preserve">Dyma lle caiff rhent ei dalu am ddefnyddio ased am gyfnod penodol. </w:t>
            </w:r>
          </w:p>
        </w:tc>
        <w:tc>
          <w:tcPr>
            <w:tcW w:w="236" w:type="dxa"/>
            <w:vAlign w:val="center"/>
            <w:hideMark/>
          </w:tcPr>
          <w:p w14:paraId="4077F7C0"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7C5" w14:textId="77777777" w:rsidTr="002A1628">
        <w:trPr>
          <w:trHeight w:val="49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C2"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Perthnasedd</w:t>
            </w:r>
          </w:p>
        </w:tc>
        <w:tc>
          <w:tcPr>
            <w:tcW w:w="8080" w:type="dxa"/>
            <w:tcBorders>
              <w:top w:val="nil"/>
              <w:left w:val="nil"/>
              <w:bottom w:val="single" w:sz="8" w:space="0" w:color="999999"/>
              <w:right w:val="single" w:sz="8" w:space="0" w:color="999999"/>
            </w:tcBorders>
            <w:vAlign w:val="center"/>
            <w:hideMark/>
          </w:tcPr>
          <w:p w14:paraId="4077F7C3"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Byddai eitem yn cael ei hystyried yn berthnasol i'r datganiadau ariannol pe na byddai'r datganiadau ariannol, trwy hepgor neu beidio â datgelu’r eitem, yn dangos darlun gwir a theg.</w:t>
            </w:r>
          </w:p>
        </w:tc>
        <w:tc>
          <w:tcPr>
            <w:tcW w:w="236" w:type="dxa"/>
            <w:vAlign w:val="center"/>
            <w:hideMark/>
          </w:tcPr>
          <w:p w14:paraId="4077F7C4"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7C9" w14:textId="77777777" w:rsidTr="002A1628">
        <w:trPr>
          <w:trHeight w:val="49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C6"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Darpariaeth Isafswm Refeniw</w:t>
            </w:r>
          </w:p>
        </w:tc>
        <w:tc>
          <w:tcPr>
            <w:tcW w:w="8080" w:type="dxa"/>
            <w:tcBorders>
              <w:top w:val="nil"/>
              <w:left w:val="nil"/>
              <w:bottom w:val="single" w:sz="8" w:space="0" w:color="999999"/>
              <w:right w:val="single" w:sz="8" w:space="0" w:color="999999"/>
            </w:tcBorders>
            <w:vAlign w:val="center"/>
            <w:hideMark/>
          </w:tcPr>
          <w:p w14:paraId="4077F7C7" w14:textId="77777777" w:rsidR="00FE21F3" w:rsidRPr="00FE21F3" w:rsidRDefault="00AE6A71" w:rsidP="000D32B0">
            <w:pPr>
              <w:spacing w:after="0" w:line="240" w:lineRule="auto"/>
              <w:jc w:val="both"/>
              <w:rPr>
                <w:rFonts w:eastAsia="Times New Roman" w:cs="Arial"/>
                <w:color w:val="000000"/>
                <w:sz w:val="18"/>
                <w:szCs w:val="18"/>
                <w:lang w:eastAsia="en-GB"/>
              </w:rPr>
            </w:pPr>
            <w:r w:rsidRPr="00FE21F3">
              <w:rPr>
                <w:rFonts w:eastAsia="Times New Roman" w:cs="Arial"/>
                <w:color w:val="000000"/>
                <w:sz w:val="18"/>
                <w:szCs w:val="18"/>
                <w:lang w:val="cy-GB" w:eastAsia="en-GB"/>
              </w:rPr>
              <w:t xml:space="preserve">Y swm doeth y mae'n ofynnol yn statudol i'r Prif Gwnstabl ei neilltuo o gronfeydd refeniw i ad-dalu benthyciadau sy’n cefnogi buddsoddiad cyfalaf. Sylwer mai'r PCC sy'n ei ddarparu. </w:t>
            </w:r>
          </w:p>
        </w:tc>
        <w:tc>
          <w:tcPr>
            <w:tcW w:w="236" w:type="dxa"/>
            <w:vAlign w:val="center"/>
            <w:hideMark/>
          </w:tcPr>
          <w:p w14:paraId="4077F7C8"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7CD" w14:textId="77777777" w:rsidTr="002A1628">
        <w:trPr>
          <w:trHeight w:val="31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CA"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Datganiad Symudiad mewn Cronfeydd Wrth Gefn</w:t>
            </w:r>
          </w:p>
        </w:tc>
        <w:tc>
          <w:tcPr>
            <w:tcW w:w="8080" w:type="dxa"/>
            <w:tcBorders>
              <w:top w:val="nil"/>
              <w:left w:val="nil"/>
              <w:bottom w:val="single" w:sz="8" w:space="0" w:color="999999"/>
              <w:right w:val="single" w:sz="8" w:space="0" w:color="999999"/>
            </w:tcBorders>
            <w:vAlign w:val="center"/>
            <w:hideMark/>
          </w:tcPr>
          <w:p w14:paraId="4077F7CB"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Mae'r datganiad ariannol hwn yn cyflwyno'r symudiad mewn cronfeydd wrth gefn y gellir eu defnyddio a’r rhai na ellir eu defnyddio.</w:t>
            </w:r>
          </w:p>
        </w:tc>
        <w:tc>
          <w:tcPr>
            <w:tcW w:w="236" w:type="dxa"/>
            <w:vAlign w:val="center"/>
            <w:hideMark/>
          </w:tcPr>
          <w:p w14:paraId="4077F7CC"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7D1" w14:textId="77777777" w:rsidTr="002A1628">
        <w:trPr>
          <w:trHeight w:val="49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CE"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Gwerth Llyfr Net (NBV)</w:t>
            </w:r>
          </w:p>
        </w:tc>
        <w:tc>
          <w:tcPr>
            <w:tcW w:w="8080" w:type="dxa"/>
            <w:tcBorders>
              <w:top w:val="nil"/>
              <w:left w:val="nil"/>
              <w:bottom w:val="single" w:sz="8" w:space="0" w:color="999999"/>
              <w:right w:val="single" w:sz="8" w:space="0" w:color="999999"/>
            </w:tcBorders>
            <w:vAlign w:val="center"/>
            <w:hideMark/>
          </w:tcPr>
          <w:p w14:paraId="4077F7CF"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Swm asedau sefydlog yn y fantolen h.y. eu cost hanesyddol neu eu gwerth cyfredol llai'r symiau cronnus a ddarperir ar gyfer dibrisiant.</w:t>
            </w:r>
          </w:p>
        </w:tc>
        <w:tc>
          <w:tcPr>
            <w:tcW w:w="236" w:type="dxa"/>
            <w:vAlign w:val="center"/>
            <w:hideMark/>
          </w:tcPr>
          <w:p w14:paraId="4077F7D0"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7D5" w14:textId="77777777" w:rsidTr="002A1628">
        <w:trPr>
          <w:trHeight w:val="49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D2"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Gwerth Gwireddadwy Net (NRV)</w:t>
            </w:r>
          </w:p>
        </w:tc>
        <w:tc>
          <w:tcPr>
            <w:tcW w:w="8080" w:type="dxa"/>
            <w:tcBorders>
              <w:top w:val="nil"/>
              <w:left w:val="nil"/>
              <w:bottom w:val="single" w:sz="8" w:space="0" w:color="999999"/>
              <w:right w:val="single" w:sz="8" w:space="0" w:color="999999"/>
            </w:tcBorders>
            <w:vAlign w:val="center"/>
            <w:hideMark/>
          </w:tcPr>
          <w:p w14:paraId="4077F7D3"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Gwerth marchnad agored ased yn ei ddefnydd presennol (neu ei werth ar y farchnad agored os yw’n ased anweithredol) llai'r costau i'w hysgwyddo wrth wireddu'r ased.</w:t>
            </w:r>
          </w:p>
        </w:tc>
        <w:tc>
          <w:tcPr>
            <w:tcW w:w="236" w:type="dxa"/>
            <w:vAlign w:val="center"/>
            <w:hideMark/>
          </w:tcPr>
          <w:p w14:paraId="4077F7D4"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7D9" w14:textId="77777777" w:rsidTr="002A1628">
        <w:trPr>
          <w:trHeight w:val="49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D6"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Cost Gwasanaeth Blaenorol</w:t>
            </w:r>
          </w:p>
        </w:tc>
        <w:tc>
          <w:tcPr>
            <w:tcW w:w="8080" w:type="dxa"/>
            <w:tcBorders>
              <w:top w:val="nil"/>
              <w:left w:val="nil"/>
              <w:bottom w:val="single" w:sz="8" w:space="0" w:color="999999"/>
              <w:right w:val="single" w:sz="8" w:space="0" w:color="999999"/>
            </w:tcBorders>
            <w:vAlign w:val="center"/>
            <w:hideMark/>
          </w:tcPr>
          <w:p w14:paraId="4077F7D7"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Ar gyfer cynllun buddiannau diffiniedig mae'r rhain yn deillio o benderfyniadau sydd wedi’u gwneud yn y flwyddyn gyfredol ond y mae eu heffaith ariannol yn deillio o flynyddoedd o wasanaeth a enillwyd mewn blynyddoedd blaenorol.</w:t>
            </w:r>
          </w:p>
        </w:tc>
        <w:tc>
          <w:tcPr>
            <w:tcW w:w="236" w:type="dxa"/>
            <w:vAlign w:val="center"/>
            <w:hideMark/>
          </w:tcPr>
          <w:p w14:paraId="4077F7D8"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7DD" w14:textId="77777777" w:rsidTr="002A1628">
        <w:trPr>
          <w:trHeight w:val="76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DA"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PCC</w:t>
            </w:r>
          </w:p>
        </w:tc>
        <w:tc>
          <w:tcPr>
            <w:tcW w:w="8080" w:type="dxa"/>
            <w:tcBorders>
              <w:top w:val="nil"/>
              <w:left w:val="nil"/>
              <w:bottom w:val="single" w:sz="8" w:space="0" w:color="999999"/>
              <w:right w:val="single" w:sz="8" w:space="0" w:color="999999"/>
            </w:tcBorders>
            <w:vAlign w:val="center"/>
            <w:hideMark/>
          </w:tcPr>
          <w:p w14:paraId="4077F7DB"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Y talfyriad ar gyfer Comisiynydd yr Heddlu a Throseddu. Mae'r PCC yn gorfforaeth undyn ar wahân a sefydlwyd ar 22 Tachwedd 2012 o dan Ddeddf yr Heddlu a Chyfrifoldeb Cymdeithasol 2011. Cyfeirir ato fel Swyddfa Comisiynydd yr Heddlu a Throseddu hefyd.</w:t>
            </w:r>
          </w:p>
        </w:tc>
        <w:tc>
          <w:tcPr>
            <w:tcW w:w="236" w:type="dxa"/>
            <w:vAlign w:val="center"/>
            <w:hideMark/>
          </w:tcPr>
          <w:p w14:paraId="4077F7DC"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7E1" w14:textId="77777777" w:rsidTr="002A1628">
        <w:trPr>
          <w:trHeight w:val="49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DE"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Menter Cyllid Preifat (PFI)</w:t>
            </w:r>
          </w:p>
        </w:tc>
        <w:tc>
          <w:tcPr>
            <w:tcW w:w="8080" w:type="dxa"/>
            <w:tcBorders>
              <w:top w:val="nil"/>
              <w:left w:val="nil"/>
              <w:bottom w:val="single" w:sz="8" w:space="0" w:color="999999"/>
              <w:right w:val="single" w:sz="8" w:space="0" w:color="999999"/>
            </w:tcBorders>
            <w:vAlign w:val="center"/>
            <w:hideMark/>
          </w:tcPr>
          <w:p w14:paraId="4077F7DF"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Menter gan y Llywodraeth ganolog sy'n ceisio cynyddu lefel y cyllid sydd ar gael i wasanaethau cyhoeddus trwy ddenu ffynonellau cyllid preifat.</w:t>
            </w:r>
          </w:p>
        </w:tc>
        <w:tc>
          <w:tcPr>
            <w:tcW w:w="236" w:type="dxa"/>
            <w:vAlign w:val="center"/>
            <w:hideMark/>
          </w:tcPr>
          <w:p w14:paraId="4077F7E0"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7E5" w14:textId="77777777" w:rsidTr="002A1628">
        <w:trPr>
          <w:trHeight w:val="49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E2"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Praesept</w:t>
            </w:r>
          </w:p>
        </w:tc>
        <w:tc>
          <w:tcPr>
            <w:tcW w:w="8080" w:type="dxa"/>
            <w:tcBorders>
              <w:top w:val="nil"/>
              <w:left w:val="nil"/>
              <w:bottom w:val="single" w:sz="8" w:space="0" w:color="999999"/>
              <w:right w:val="single" w:sz="8" w:space="0" w:color="999999"/>
            </w:tcBorders>
            <w:vAlign w:val="center"/>
            <w:hideMark/>
          </w:tcPr>
          <w:p w14:paraId="4077F7E3"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Y swm sy’n cael ei godi a’i gasglu gan bum Awdurdod Gwent (Casnewydd, Caerffili, Blaenau Gwent, Sir Fynwy a Thorfaen) a’i dalu i Grŵp y PCC.</w:t>
            </w:r>
          </w:p>
        </w:tc>
        <w:tc>
          <w:tcPr>
            <w:tcW w:w="236" w:type="dxa"/>
            <w:vAlign w:val="center"/>
            <w:hideMark/>
          </w:tcPr>
          <w:p w14:paraId="4077F7E4"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7E9" w14:textId="77777777" w:rsidTr="002A1628">
        <w:trPr>
          <w:trHeight w:val="49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E6"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Darpariaethau</w:t>
            </w:r>
          </w:p>
        </w:tc>
        <w:tc>
          <w:tcPr>
            <w:tcW w:w="8080" w:type="dxa"/>
            <w:tcBorders>
              <w:top w:val="nil"/>
              <w:left w:val="nil"/>
              <w:bottom w:val="single" w:sz="8" w:space="0" w:color="999999"/>
              <w:right w:val="single" w:sz="8" w:space="0" w:color="999999"/>
            </w:tcBorders>
            <w:vAlign w:val="center"/>
            <w:hideMark/>
          </w:tcPr>
          <w:p w14:paraId="4077F7E7"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Gall y Prif Gwnstabl neilltuo symiau fel darpariaethau i dalu am rwymedigaethau neu golledion sy'n debygol o godi yn y dyfodol. Mae unrhyw ddarpariaethau a wneir yn cael eu cofnodi yn Natganiad Cyfrifon Grŵp y PCC.</w:t>
            </w:r>
          </w:p>
        </w:tc>
        <w:tc>
          <w:tcPr>
            <w:tcW w:w="236" w:type="dxa"/>
            <w:vAlign w:val="center"/>
            <w:hideMark/>
          </w:tcPr>
          <w:p w14:paraId="4077F7E8"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7ED" w14:textId="77777777" w:rsidTr="002A1628">
        <w:trPr>
          <w:trHeight w:val="300"/>
        </w:trPr>
        <w:tc>
          <w:tcPr>
            <w:tcW w:w="2459" w:type="dxa"/>
            <w:vMerge w:val="restart"/>
            <w:tcBorders>
              <w:top w:val="nil"/>
              <w:left w:val="single" w:sz="8" w:space="0" w:color="999999"/>
              <w:bottom w:val="single" w:sz="8" w:space="0" w:color="999999"/>
              <w:right w:val="single" w:sz="8" w:space="0" w:color="999999"/>
            </w:tcBorders>
            <w:shd w:val="clear" w:color="000000" w:fill="FFFFFF"/>
            <w:vAlign w:val="center"/>
            <w:hideMark/>
          </w:tcPr>
          <w:p w14:paraId="4077F7EA"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Bwrdd Benthyciadau Gwaith Cyhoeddus (PWLB)</w:t>
            </w:r>
          </w:p>
        </w:tc>
        <w:tc>
          <w:tcPr>
            <w:tcW w:w="8080" w:type="dxa"/>
            <w:vMerge w:val="restart"/>
            <w:tcBorders>
              <w:top w:val="nil"/>
              <w:left w:val="single" w:sz="8" w:space="0" w:color="999999"/>
              <w:bottom w:val="single" w:sz="8" w:space="0" w:color="999999"/>
              <w:right w:val="single" w:sz="8" w:space="0" w:color="999999"/>
            </w:tcBorders>
            <w:vAlign w:val="center"/>
            <w:hideMark/>
          </w:tcPr>
          <w:p w14:paraId="4077F7EB"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Mae’r Bwrdd Benthyciadau Gwaith Cyhoeddus yn sefydliad a ariennir gan y Llywodraeth. Mae'n benthyca arian i awdurdodau'r heddlu ar delerau penodol fel y gallant brynu eitemau cyfalaf.</w:t>
            </w:r>
          </w:p>
        </w:tc>
        <w:tc>
          <w:tcPr>
            <w:tcW w:w="236" w:type="dxa"/>
            <w:vAlign w:val="center"/>
            <w:hideMark/>
          </w:tcPr>
          <w:p w14:paraId="4077F7EC"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7F1" w14:textId="77777777" w:rsidTr="002A1628">
        <w:trPr>
          <w:trHeight w:val="315"/>
        </w:trPr>
        <w:tc>
          <w:tcPr>
            <w:tcW w:w="2459" w:type="dxa"/>
            <w:vMerge/>
            <w:tcBorders>
              <w:top w:val="nil"/>
              <w:left w:val="single" w:sz="8" w:space="0" w:color="999999"/>
              <w:bottom w:val="single" w:sz="4" w:space="0" w:color="auto"/>
              <w:right w:val="single" w:sz="8" w:space="0" w:color="999999"/>
            </w:tcBorders>
            <w:vAlign w:val="center"/>
            <w:hideMark/>
          </w:tcPr>
          <w:p w14:paraId="4077F7EE" w14:textId="77777777" w:rsidR="00FE21F3" w:rsidRPr="00FE21F3" w:rsidRDefault="00FE21F3" w:rsidP="00FE21F3">
            <w:pPr>
              <w:spacing w:after="0" w:line="240" w:lineRule="auto"/>
              <w:rPr>
                <w:rFonts w:eastAsia="Times New Roman" w:cs="Arial"/>
                <w:color w:val="000000"/>
                <w:sz w:val="18"/>
                <w:szCs w:val="18"/>
                <w:lang w:eastAsia="en-GB"/>
              </w:rPr>
            </w:pPr>
          </w:p>
        </w:tc>
        <w:tc>
          <w:tcPr>
            <w:tcW w:w="8080" w:type="dxa"/>
            <w:vMerge/>
            <w:tcBorders>
              <w:top w:val="nil"/>
              <w:left w:val="single" w:sz="8" w:space="0" w:color="999999"/>
              <w:bottom w:val="single" w:sz="4" w:space="0" w:color="auto"/>
              <w:right w:val="single" w:sz="8" w:space="0" w:color="999999"/>
            </w:tcBorders>
            <w:vAlign w:val="center"/>
            <w:hideMark/>
          </w:tcPr>
          <w:p w14:paraId="4077F7EF" w14:textId="77777777" w:rsidR="00FE21F3" w:rsidRPr="00FE21F3" w:rsidRDefault="00FE21F3" w:rsidP="00FE21F3">
            <w:pPr>
              <w:spacing w:after="0" w:line="240" w:lineRule="auto"/>
              <w:rPr>
                <w:rFonts w:eastAsia="Times New Roman" w:cs="Arial"/>
                <w:color w:val="000000"/>
                <w:sz w:val="18"/>
                <w:szCs w:val="18"/>
                <w:lang w:eastAsia="en-GB"/>
              </w:rPr>
            </w:pPr>
          </w:p>
        </w:tc>
        <w:tc>
          <w:tcPr>
            <w:tcW w:w="236" w:type="dxa"/>
            <w:tcBorders>
              <w:top w:val="nil"/>
              <w:left w:val="nil"/>
              <w:bottom w:val="nil"/>
              <w:right w:val="nil"/>
            </w:tcBorders>
            <w:noWrap/>
            <w:vAlign w:val="bottom"/>
            <w:hideMark/>
          </w:tcPr>
          <w:p w14:paraId="4077F7F0" w14:textId="77777777" w:rsidR="00FE21F3" w:rsidRPr="00FE21F3" w:rsidRDefault="00FE21F3" w:rsidP="00FE21F3">
            <w:pPr>
              <w:spacing w:after="0" w:line="240" w:lineRule="auto"/>
              <w:rPr>
                <w:rFonts w:eastAsia="Times New Roman" w:cs="Arial"/>
                <w:color w:val="000000"/>
                <w:sz w:val="18"/>
                <w:szCs w:val="18"/>
                <w:lang w:eastAsia="en-GB"/>
              </w:rPr>
            </w:pPr>
          </w:p>
        </w:tc>
      </w:tr>
      <w:tr w:rsidR="00B30620" w14:paraId="4077F7F5" w14:textId="77777777" w:rsidTr="002A1628">
        <w:trPr>
          <w:trHeight w:val="975"/>
        </w:trPr>
        <w:tc>
          <w:tcPr>
            <w:tcW w:w="2459" w:type="dxa"/>
            <w:tcBorders>
              <w:top w:val="single" w:sz="4" w:space="0" w:color="auto"/>
              <w:left w:val="single" w:sz="8" w:space="0" w:color="999999"/>
              <w:bottom w:val="single" w:sz="8" w:space="0" w:color="999999"/>
              <w:right w:val="single" w:sz="8" w:space="0" w:color="999999"/>
            </w:tcBorders>
            <w:shd w:val="clear" w:color="000000" w:fill="FFFFFF"/>
            <w:vAlign w:val="center"/>
            <w:hideMark/>
          </w:tcPr>
          <w:p w14:paraId="4077F7F2"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lastRenderedPageBreak/>
              <w:t>Partïon Cysylltiedig</w:t>
            </w:r>
          </w:p>
        </w:tc>
        <w:tc>
          <w:tcPr>
            <w:tcW w:w="8080" w:type="dxa"/>
            <w:tcBorders>
              <w:top w:val="single" w:sz="4" w:space="0" w:color="auto"/>
              <w:left w:val="nil"/>
              <w:bottom w:val="single" w:sz="8" w:space="0" w:color="999999"/>
              <w:right w:val="single" w:sz="8" w:space="0" w:color="999999"/>
            </w:tcBorders>
            <w:vAlign w:val="center"/>
            <w:hideMark/>
          </w:tcPr>
          <w:p w14:paraId="4077F7F3" w14:textId="77777777" w:rsidR="00FE21F3" w:rsidRPr="00FE21F3" w:rsidRDefault="00AE6A71" w:rsidP="000D32B0">
            <w:pPr>
              <w:spacing w:after="0" w:line="240" w:lineRule="auto"/>
              <w:jc w:val="both"/>
              <w:rPr>
                <w:rFonts w:eastAsia="Times New Roman" w:cs="Arial"/>
                <w:color w:val="000000"/>
                <w:sz w:val="18"/>
                <w:szCs w:val="18"/>
                <w:lang w:eastAsia="en-GB"/>
              </w:rPr>
            </w:pPr>
            <w:r w:rsidRPr="00FE21F3">
              <w:rPr>
                <w:rFonts w:eastAsia="Times New Roman" w:cs="Arial"/>
                <w:color w:val="000000"/>
                <w:sz w:val="18"/>
                <w:szCs w:val="18"/>
                <w:lang w:val="cy-GB" w:eastAsia="en-GB"/>
              </w:rPr>
              <w:t>Y Llywodraeth Ganolog, Awdurdodau Lleol (praeseptio), is-gwmnïau a chwmnïau cysylltiedig. Aelodau etholedig, uwch swyddogion o lefel Gyfarwyddwr ac uwch, a'r Cronfeydd Pensiwn. Ar gyfer unigolion a nodir fel partïon cysylltiedig: aelodau'r teulu agos, neu aelodau o'r un aelwyd; a phartneriaethau, cwmnïau, ymddiriedolaethau neu endidau eraill y mae gan yr unigolyn, neu aelod o'i deulu agos neu'r un aelwyd, fuddiant rheoli ynddynt.</w:t>
            </w:r>
          </w:p>
        </w:tc>
        <w:tc>
          <w:tcPr>
            <w:tcW w:w="236" w:type="dxa"/>
            <w:vAlign w:val="center"/>
            <w:hideMark/>
          </w:tcPr>
          <w:p w14:paraId="4077F7F4"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7F9" w14:textId="77777777" w:rsidTr="002A1628">
        <w:trPr>
          <w:trHeight w:val="97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F6"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Cronfeydd Wrth Gefn</w:t>
            </w:r>
          </w:p>
        </w:tc>
        <w:tc>
          <w:tcPr>
            <w:tcW w:w="8080" w:type="dxa"/>
            <w:tcBorders>
              <w:top w:val="nil"/>
              <w:left w:val="nil"/>
              <w:bottom w:val="single" w:sz="8" w:space="0" w:color="999999"/>
              <w:right w:val="single" w:sz="8" w:space="0" w:color="999999"/>
            </w:tcBorders>
            <w:vAlign w:val="center"/>
            <w:hideMark/>
          </w:tcPr>
          <w:p w14:paraId="4077F7F7" w14:textId="77777777" w:rsidR="00FE21F3" w:rsidRPr="00FE21F3" w:rsidRDefault="00AE6A71" w:rsidP="000D32B0">
            <w:pPr>
              <w:spacing w:after="0" w:line="240" w:lineRule="auto"/>
              <w:jc w:val="both"/>
              <w:rPr>
                <w:rFonts w:eastAsia="Times New Roman" w:cs="Arial"/>
                <w:color w:val="000000"/>
                <w:sz w:val="18"/>
                <w:szCs w:val="18"/>
                <w:lang w:eastAsia="en-GB"/>
              </w:rPr>
            </w:pPr>
            <w:r w:rsidRPr="00FE21F3">
              <w:rPr>
                <w:rFonts w:eastAsia="Times New Roman" w:cs="Arial"/>
                <w:color w:val="000000"/>
                <w:sz w:val="18"/>
                <w:szCs w:val="18"/>
                <w:lang w:val="cy-GB" w:eastAsia="en-GB"/>
              </w:rPr>
              <w:t xml:space="preserve">Balansau sy'n cynrychioli adnoddau a neilltuir at ddibenion fel cronfeydd wrth gefn cyffredinol a rheoli llif arian. Mae cronfeydd wedi'u clustnodi yn cael eu neilltuo at ddibenion polisi penodol. Mae'r Datganiad Symudiad mewn Cronfeydd Wrth Gefn yn dangos y symudiad yn y flwyddyn ar gronfeydd wrth gefn y Prif Gwnstabl. Sylwer nad yw'r Prif Gwnstabl yn dal Cronfeydd wrth Gefn. Mae'r rhain yn dod dan reolaeth y PCC. </w:t>
            </w:r>
          </w:p>
        </w:tc>
        <w:tc>
          <w:tcPr>
            <w:tcW w:w="236" w:type="dxa"/>
            <w:vAlign w:val="center"/>
            <w:hideMark/>
          </w:tcPr>
          <w:p w14:paraId="4077F7F8"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7FD" w14:textId="77777777" w:rsidTr="002A1628">
        <w:trPr>
          <w:trHeight w:val="73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FA"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Cronfa Ailbrisio</w:t>
            </w:r>
          </w:p>
        </w:tc>
        <w:tc>
          <w:tcPr>
            <w:tcW w:w="8080" w:type="dxa"/>
            <w:tcBorders>
              <w:top w:val="nil"/>
              <w:left w:val="nil"/>
              <w:bottom w:val="single" w:sz="8" w:space="0" w:color="999999"/>
              <w:right w:val="single" w:sz="8" w:space="0" w:color="999999"/>
            </w:tcBorders>
            <w:vAlign w:val="center"/>
            <w:hideMark/>
          </w:tcPr>
          <w:p w14:paraId="4077F7FB"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 xml:space="preserve">Swm sy'n cynrychioli enillion cronedig asedau sefydlog y Prif Gwnstabl sy'n deillio o gynnydd mewn gwerth, o ganlyniad i chwyddiant a ffactorau eraill, i'r graddau nad yw'r enillion hyn wedi’u colli oherwydd symudiadau dilynol mewn gwerth. Sylwer mai'r PCC sy'n berchen ar yr holl Gronfeydd Wrth Gefn. </w:t>
            </w:r>
          </w:p>
        </w:tc>
        <w:tc>
          <w:tcPr>
            <w:tcW w:w="236" w:type="dxa"/>
            <w:vAlign w:val="center"/>
            <w:hideMark/>
          </w:tcPr>
          <w:p w14:paraId="4077F7FC"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801" w14:textId="77777777" w:rsidTr="002A1628">
        <w:trPr>
          <w:trHeight w:val="49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7FE"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Mynegai Prisiau Manwerthu (RPI)</w:t>
            </w:r>
          </w:p>
        </w:tc>
        <w:tc>
          <w:tcPr>
            <w:tcW w:w="8080" w:type="dxa"/>
            <w:tcBorders>
              <w:top w:val="nil"/>
              <w:left w:val="nil"/>
              <w:bottom w:val="single" w:sz="8" w:space="0" w:color="999999"/>
              <w:right w:val="single" w:sz="8" w:space="0" w:color="999999"/>
            </w:tcBorders>
            <w:vAlign w:val="center"/>
            <w:hideMark/>
          </w:tcPr>
          <w:p w14:paraId="4077F7FF"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Mesur swyddogol lefel gyffredinol chwyddiant fel y'i hadlewyrchir ym mhris manwerthu basged o nwyddau a gwasanaethu, gan gynnwys costau morgeisi, y dreth gyngor a chostau cartref eraill.</w:t>
            </w:r>
          </w:p>
        </w:tc>
        <w:tc>
          <w:tcPr>
            <w:tcW w:w="236" w:type="dxa"/>
            <w:vAlign w:val="center"/>
            <w:hideMark/>
          </w:tcPr>
          <w:p w14:paraId="4077F800"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805" w14:textId="77777777" w:rsidTr="002A1628">
        <w:trPr>
          <w:trHeight w:val="49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802"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Cyllideb Refeniw</w:t>
            </w:r>
          </w:p>
        </w:tc>
        <w:tc>
          <w:tcPr>
            <w:tcW w:w="8080" w:type="dxa"/>
            <w:tcBorders>
              <w:top w:val="nil"/>
              <w:left w:val="nil"/>
              <w:bottom w:val="single" w:sz="8" w:space="0" w:color="999999"/>
              <w:right w:val="single" w:sz="8" w:space="0" w:color="999999"/>
            </w:tcBorders>
            <w:vAlign w:val="center"/>
            <w:hideMark/>
          </w:tcPr>
          <w:p w14:paraId="4077F803"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Amcangyfrif o'r gofynion incwm a gwariant blynyddol sy'n nodi goblygiadau ariannol polisïau Grŵp y PCC a sylfaen y praesept blynyddol i'w godi ar gronfeydd casglu.</w:t>
            </w:r>
          </w:p>
        </w:tc>
        <w:tc>
          <w:tcPr>
            <w:tcW w:w="236" w:type="dxa"/>
            <w:vAlign w:val="center"/>
            <w:hideMark/>
          </w:tcPr>
          <w:p w14:paraId="4077F804"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809" w14:textId="77777777" w:rsidTr="002A1628">
        <w:trPr>
          <w:trHeight w:val="49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806"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Grant Cynnal Refeniw (RSG)</w:t>
            </w:r>
          </w:p>
        </w:tc>
        <w:tc>
          <w:tcPr>
            <w:tcW w:w="8080" w:type="dxa"/>
            <w:tcBorders>
              <w:top w:val="nil"/>
              <w:left w:val="nil"/>
              <w:bottom w:val="single" w:sz="8" w:space="0" w:color="999999"/>
              <w:right w:val="single" w:sz="8" w:space="0" w:color="999999"/>
            </w:tcBorders>
            <w:vAlign w:val="center"/>
            <w:hideMark/>
          </w:tcPr>
          <w:p w14:paraId="4077F807"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Grant cyffredinol gan y Llywodraeth sy'n cefnogi gwariant awdurdodau lleol (gan gynnwys Comisiynwyr yr Heddlu a Throsedd) a’i bennu bob blwyddyn mewn perthynas â lefelau gwariant.</w:t>
            </w:r>
          </w:p>
        </w:tc>
        <w:tc>
          <w:tcPr>
            <w:tcW w:w="236" w:type="dxa"/>
            <w:vAlign w:val="center"/>
            <w:hideMark/>
          </w:tcPr>
          <w:p w14:paraId="4077F808"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80D" w14:textId="77777777" w:rsidTr="002A1628">
        <w:trPr>
          <w:trHeight w:val="735"/>
        </w:trPr>
        <w:tc>
          <w:tcPr>
            <w:tcW w:w="2459" w:type="dxa"/>
            <w:tcBorders>
              <w:top w:val="nil"/>
              <w:left w:val="single" w:sz="8" w:space="0" w:color="999999"/>
              <w:bottom w:val="single" w:sz="8" w:space="0" w:color="999999"/>
              <w:right w:val="single" w:sz="8" w:space="0" w:color="999999"/>
            </w:tcBorders>
            <w:shd w:val="clear" w:color="000000" w:fill="FFFFFF"/>
            <w:vAlign w:val="center"/>
          </w:tcPr>
          <w:p w14:paraId="4077F80A" w14:textId="77777777" w:rsidR="005B114F" w:rsidRPr="009C0346" w:rsidRDefault="00AE6A71" w:rsidP="00FE21F3">
            <w:pPr>
              <w:spacing w:after="0" w:line="240" w:lineRule="auto"/>
              <w:rPr>
                <w:rFonts w:eastAsia="Times New Roman" w:cs="Arial"/>
                <w:color w:val="000000"/>
                <w:sz w:val="18"/>
                <w:szCs w:val="18"/>
                <w:lang w:eastAsia="en-GB"/>
              </w:rPr>
            </w:pPr>
            <w:r w:rsidRPr="009C0346">
              <w:rPr>
                <w:rFonts w:eastAsia="Times New Roman" w:cs="Arial"/>
                <w:color w:val="000000"/>
                <w:sz w:val="18"/>
                <w:szCs w:val="18"/>
                <w:lang w:val="cy-GB" w:eastAsia="en-GB"/>
              </w:rPr>
              <w:t>Ased Hawl-i-ddefnyddio (ROU)</w:t>
            </w:r>
          </w:p>
        </w:tc>
        <w:tc>
          <w:tcPr>
            <w:tcW w:w="8080" w:type="dxa"/>
            <w:tcBorders>
              <w:top w:val="nil"/>
              <w:left w:val="nil"/>
              <w:bottom w:val="single" w:sz="8" w:space="0" w:color="999999"/>
              <w:right w:val="single" w:sz="8" w:space="0" w:color="999999"/>
            </w:tcBorders>
            <w:vAlign w:val="center"/>
          </w:tcPr>
          <w:p w14:paraId="4077F80B" w14:textId="77777777" w:rsidR="005B114F" w:rsidRPr="009C0346" w:rsidRDefault="00AE6A71" w:rsidP="000D32B0">
            <w:pPr>
              <w:jc w:val="both"/>
              <w:rPr>
                <w:rFonts w:eastAsia="Times New Roman" w:cs="Arial"/>
                <w:color w:val="000000"/>
                <w:sz w:val="18"/>
                <w:szCs w:val="18"/>
                <w:lang w:eastAsia="en-GB"/>
              </w:rPr>
            </w:pPr>
            <w:r w:rsidRPr="009C0346">
              <w:rPr>
                <w:rFonts w:eastAsia="Arial" w:cs="Arial"/>
                <w:sz w:val="18"/>
                <w:szCs w:val="18"/>
                <w:lang w:val="cy-GB"/>
              </w:rPr>
              <w:t>Dosbarthiad ROUA yn unol â IFRS16 yw y dylid trin yr ased sy'n ddarostyngedig i'r brydles fel ased y mae gan y Grŵp hawliau perchennog a chyfrifoldebau drosto y mae gofyn iddo gael ei gyfalafu ar fantolen asedau’r Grŵp ei hun ac sy'n cael ei ddatgelu ar wahân i'r holl asedau eraill y mae'r Grŵp yn berchen yn uniongyrchol arnynt.</w:t>
            </w:r>
          </w:p>
        </w:tc>
        <w:tc>
          <w:tcPr>
            <w:tcW w:w="236" w:type="dxa"/>
            <w:vAlign w:val="center"/>
          </w:tcPr>
          <w:p w14:paraId="4077F80C" w14:textId="77777777" w:rsidR="005B114F" w:rsidRPr="00FE21F3" w:rsidRDefault="005B114F" w:rsidP="00FE21F3">
            <w:pPr>
              <w:spacing w:after="0" w:line="240" w:lineRule="auto"/>
              <w:rPr>
                <w:rFonts w:ascii="Times New Roman" w:eastAsia="Times New Roman" w:hAnsi="Times New Roman" w:cs="Times New Roman"/>
                <w:sz w:val="20"/>
                <w:szCs w:val="20"/>
                <w:lang w:eastAsia="en-GB"/>
              </w:rPr>
            </w:pPr>
          </w:p>
        </w:tc>
      </w:tr>
      <w:tr w:rsidR="00B30620" w14:paraId="4077F811" w14:textId="77777777" w:rsidTr="002A1628">
        <w:trPr>
          <w:trHeight w:val="73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80E"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Staff Uwch</w:t>
            </w:r>
          </w:p>
        </w:tc>
        <w:tc>
          <w:tcPr>
            <w:tcW w:w="8080" w:type="dxa"/>
            <w:tcBorders>
              <w:top w:val="nil"/>
              <w:left w:val="nil"/>
              <w:bottom w:val="single" w:sz="8" w:space="0" w:color="999999"/>
              <w:right w:val="single" w:sz="8" w:space="0" w:color="999999"/>
            </w:tcBorders>
            <w:vAlign w:val="center"/>
            <w:hideMark/>
          </w:tcPr>
          <w:p w14:paraId="4077F80F" w14:textId="77777777" w:rsidR="00FE21F3" w:rsidRPr="00FE21F3" w:rsidRDefault="00AE6A71" w:rsidP="000D32B0">
            <w:pPr>
              <w:spacing w:after="0" w:line="240" w:lineRule="auto"/>
              <w:jc w:val="both"/>
              <w:rPr>
                <w:rFonts w:eastAsia="Times New Roman" w:cs="Arial"/>
                <w:color w:val="000000"/>
                <w:sz w:val="18"/>
                <w:szCs w:val="18"/>
                <w:lang w:eastAsia="en-GB"/>
              </w:rPr>
            </w:pPr>
            <w:r w:rsidRPr="00FE21F3">
              <w:rPr>
                <w:rFonts w:eastAsia="Times New Roman" w:cs="Arial"/>
                <w:color w:val="000000"/>
                <w:sz w:val="18"/>
                <w:szCs w:val="18"/>
                <w:lang w:val="cy-GB" w:eastAsia="en-GB"/>
              </w:rPr>
              <w:t>Gweithiwr cyflogedig sy’n ennill cyflog dros £150,000 y flwyddyn neu o leiaf £60,000 y flwyddyn (wedi'i gyfrifo pro rata ar gyfer gweithiwr cyflogedig rhan-amser) ac sy’n bennaeth dynodedig y gwasanaeth cyflogedig ac yn brif swyddog statudol. Fel arfer, mae’n cynnwys Prif Weithredwr y Comisiynydd a Phrif Swyddogion statudol.</w:t>
            </w:r>
          </w:p>
        </w:tc>
        <w:tc>
          <w:tcPr>
            <w:tcW w:w="236" w:type="dxa"/>
            <w:vAlign w:val="center"/>
            <w:hideMark/>
          </w:tcPr>
          <w:p w14:paraId="4077F810"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B30620" w14:paraId="4077F815" w14:textId="77777777" w:rsidTr="002A1628">
        <w:trPr>
          <w:trHeight w:val="735"/>
        </w:trPr>
        <w:tc>
          <w:tcPr>
            <w:tcW w:w="2459" w:type="dxa"/>
            <w:tcBorders>
              <w:top w:val="nil"/>
              <w:left w:val="single" w:sz="8" w:space="0" w:color="999999"/>
              <w:bottom w:val="single" w:sz="8" w:space="0" w:color="999999"/>
              <w:right w:val="single" w:sz="8" w:space="0" w:color="999999"/>
            </w:tcBorders>
            <w:shd w:val="clear" w:color="000000" w:fill="FFFFFF"/>
            <w:vAlign w:val="center"/>
            <w:hideMark/>
          </w:tcPr>
          <w:p w14:paraId="4077F812" w14:textId="77777777" w:rsidR="00FE21F3" w:rsidRPr="00FE21F3" w:rsidRDefault="00AE6A71"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Y Cod</w:t>
            </w:r>
          </w:p>
        </w:tc>
        <w:tc>
          <w:tcPr>
            <w:tcW w:w="8080" w:type="dxa"/>
            <w:tcBorders>
              <w:top w:val="nil"/>
              <w:left w:val="nil"/>
              <w:bottom w:val="single" w:sz="8" w:space="0" w:color="999999"/>
              <w:right w:val="single" w:sz="8" w:space="0" w:color="999999"/>
            </w:tcBorders>
            <w:vAlign w:val="center"/>
            <w:hideMark/>
          </w:tcPr>
          <w:p w14:paraId="4077F813" w14:textId="77777777" w:rsidR="00FE21F3" w:rsidRPr="00FE21F3" w:rsidRDefault="00AE6A71" w:rsidP="000D32B0">
            <w:pPr>
              <w:spacing w:after="0" w:line="240" w:lineRule="auto"/>
              <w:jc w:val="both"/>
              <w:rPr>
                <w:rFonts w:eastAsia="Times New Roman" w:cs="Arial"/>
                <w:color w:val="000000"/>
                <w:sz w:val="18"/>
                <w:szCs w:val="18"/>
                <w:lang w:eastAsia="en-GB"/>
              </w:rPr>
            </w:pPr>
            <w:r w:rsidRPr="00FE21F3">
              <w:rPr>
                <w:rFonts w:eastAsia="Times New Roman" w:cs="Arial"/>
                <w:color w:val="000000"/>
                <w:sz w:val="18"/>
                <w:szCs w:val="18"/>
                <w:lang w:val="cy-GB" w:eastAsia="en-GB"/>
              </w:rPr>
              <w:t>Mae'r Cod yn cynnwys canllawiau yn unol ag IFRS, IPSAS a Safonau Cyfrifyddu GAAP y DU. Mae'n nodi'r arfer cyfrifyddu priodol i'w fabwysiadu ar gyfer y Datganiad o Gyfrifon er mwyn sicrhau eu bod yn 'cyflwyno'n deg ' sefyllfa ariannol y Cyngor. Mae gan y Cod statws statudol trwy ddarpariaeth Deddf Llywodraeth Leol 2003.</w:t>
            </w:r>
          </w:p>
        </w:tc>
        <w:tc>
          <w:tcPr>
            <w:tcW w:w="236" w:type="dxa"/>
            <w:vAlign w:val="center"/>
            <w:hideMark/>
          </w:tcPr>
          <w:p w14:paraId="4077F814"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bl>
    <w:p w14:paraId="4077F816" w14:textId="77777777" w:rsidR="00FE21F3" w:rsidRPr="007237DB" w:rsidRDefault="00FE21F3" w:rsidP="00FE21F3"/>
    <w:p w14:paraId="4077F817" w14:textId="77777777" w:rsidR="00092ABF" w:rsidRDefault="00092ABF" w:rsidP="00092ABF">
      <w:pPr>
        <w:pStyle w:val="BodyText"/>
        <w:rPr>
          <w:sz w:val="22"/>
        </w:rPr>
      </w:pPr>
    </w:p>
    <w:p w14:paraId="4077F818" w14:textId="77777777" w:rsidR="00602EA7" w:rsidRPr="00433C17" w:rsidRDefault="00602EA7" w:rsidP="00496107">
      <w:pPr>
        <w:spacing w:after="0"/>
        <w:jc w:val="both"/>
        <w:rPr>
          <w:sz w:val="18"/>
          <w:szCs w:val="18"/>
        </w:rPr>
      </w:pPr>
    </w:p>
    <w:sectPr w:rsidR="00602EA7" w:rsidRPr="00433C17" w:rsidSect="0010774A">
      <w:headerReference w:type="default" r:id="rId12"/>
      <w:footerReference w:type="even" r:id="rId13"/>
      <w:footerReference w:type="default" r:id="rId14"/>
      <w:headerReference w:type="first" r:id="rId15"/>
      <w:pgSz w:w="11906" w:h="16838"/>
      <w:pgMar w:top="720" w:right="720" w:bottom="720" w:left="720" w:header="283" w:footer="11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02EE0" w14:textId="77777777" w:rsidR="006B265D" w:rsidRDefault="006B265D">
      <w:pPr>
        <w:spacing w:after="0" w:line="240" w:lineRule="auto"/>
      </w:pPr>
      <w:r>
        <w:separator/>
      </w:r>
    </w:p>
  </w:endnote>
  <w:endnote w:type="continuationSeparator" w:id="0">
    <w:p w14:paraId="2F0E7254" w14:textId="77777777" w:rsidR="006B265D" w:rsidRDefault="006B2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3230885"/>
      <w:docPartObj>
        <w:docPartGallery w:val="Page Numbers (Bottom of Page)"/>
        <w:docPartUnique/>
      </w:docPartObj>
    </w:sdtPr>
    <w:sdtEndPr>
      <w:rPr>
        <w:noProof/>
      </w:rPr>
    </w:sdtEndPr>
    <w:sdtContent>
      <w:p w14:paraId="4077F81C" w14:textId="77777777" w:rsidR="009E667B" w:rsidRDefault="00AE6A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77F81D" w14:textId="77777777" w:rsidR="00B01161" w:rsidRPr="00B01161" w:rsidRDefault="00B01161" w:rsidP="00B01161">
    <w:pPr>
      <w:pStyle w:val="Header"/>
      <w:rPr>
        <w:rFonts w:cs="Arial"/>
        <w:b/>
        <w:bC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0402160"/>
      <w:docPartObj>
        <w:docPartGallery w:val="Page Numbers (Bottom of Page)"/>
        <w:docPartUnique/>
      </w:docPartObj>
    </w:sdtPr>
    <w:sdtEndPr>
      <w:rPr>
        <w:noProof/>
      </w:rPr>
    </w:sdtEndPr>
    <w:sdtContent>
      <w:p w14:paraId="4077F81E" w14:textId="77777777" w:rsidR="00252B83" w:rsidRDefault="00AE6A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77F81F" w14:textId="77777777" w:rsidR="00B01161" w:rsidRPr="00B01161" w:rsidRDefault="00B01161" w:rsidP="005649CC">
    <w:pPr>
      <w:pStyle w:val="Header"/>
      <w:jc w:val="right"/>
      <w:rPr>
        <w:rFonts w:cs="Arial"/>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DC7ECC" w14:textId="77777777" w:rsidR="006B265D" w:rsidRDefault="006B265D">
      <w:pPr>
        <w:spacing w:after="0" w:line="240" w:lineRule="auto"/>
      </w:pPr>
      <w:r>
        <w:separator/>
      </w:r>
    </w:p>
  </w:footnote>
  <w:footnote w:type="continuationSeparator" w:id="0">
    <w:p w14:paraId="6E867EF3" w14:textId="77777777" w:rsidR="006B265D" w:rsidRDefault="006B26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7F81B" w14:textId="77777777" w:rsidR="00B01161" w:rsidRPr="00B01161" w:rsidRDefault="00AE6A71" w:rsidP="00485859">
    <w:pPr>
      <w:pStyle w:val="Header"/>
      <w:jc w:val="right"/>
      <w:rPr>
        <w:rFonts w:cs="Arial"/>
        <w:b/>
        <w:bCs/>
        <w:sz w:val="20"/>
        <w:szCs w:val="20"/>
      </w:rPr>
    </w:pPr>
    <w:r>
      <w:rPr>
        <w:noProof/>
      </w:rPr>
      <w:drawing>
        <wp:anchor distT="0" distB="0" distL="114300" distR="114300" simplePos="0" relativeHeight="251659264" behindDoc="1" locked="0" layoutInCell="1" allowOverlap="1" wp14:anchorId="4077F821" wp14:editId="4077F822">
          <wp:simplePos x="0" y="0"/>
          <wp:positionH relativeFrom="column">
            <wp:posOffset>-915035</wp:posOffset>
          </wp:positionH>
          <wp:positionV relativeFrom="paragraph">
            <wp:posOffset>-459740</wp:posOffset>
          </wp:positionV>
          <wp:extent cx="7571232" cy="10701290"/>
          <wp:effectExtent l="0" t="0" r="0" b="5080"/>
          <wp:wrapNone/>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7F820" w14:textId="77777777" w:rsidR="00B01161" w:rsidRDefault="00AE6A71">
    <w:pPr>
      <w:pStyle w:val="Header"/>
    </w:pPr>
    <w:r>
      <w:rPr>
        <w:noProof/>
      </w:rPr>
      <w:drawing>
        <wp:anchor distT="0" distB="0" distL="114300" distR="114300" simplePos="0" relativeHeight="251658240" behindDoc="1" locked="0" layoutInCell="1" allowOverlap="1" wp14:anchorId="4077F823" wp14:editId="4077F824">
          <wp:simplePos x="0" y="0"/>
          <wp:positionH relativeFrom="page">
            <wp:align>right</wp:align>
          </wp:positionH>
          <wp:positionV relativeFrom="paragraph">
            <wp:posOffset>-445135</wp:posOffset>
          </wp:positionV>
          <wp:extent cx="7558190" cy="10683089"/>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8190"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6DB03A1"/>
    <w:multiLevelType w:val="hybridMultilevel"/>
    <w:tmpl w:val="FFFFFFFF"/>
    <w:lvl w:ilvl="0" w:tplc="0352B9EE">
      <w:start w:val="1"/>
      <w:numFmt w:val="bullet"/>
      <w:lvlText w:val="•"/>
      <w:lvlJc w:val="left"/>
    </w:lvl>
    <w:lvl w:ilvl="1" w:tplc="900A40B4">
      <w:numFmt w:val="decimal"/>
      <w:lvlText w:val=""/>
      <w:lvlJc w:val="left"/>
    </w:lvl>
    <w:lvl w:ilvl="2" w:tplc="97F415F6">
      <w:numFmt w:val="decimal"/>
      <w:lvlText w:val=""/>
      <w:lvlJc w:val="left"/>
    </w:lvl>
    <w:lvl w:ilvl="3" w:tplc="F3442DD4">
      <w:numFmt w:val="decimal"/>
      <w:lvlText w:val=""/>
      <w:lvlJc w:val="left"/>
    </w:lvl>
    <w:lvl w:ilvl="4" w:tplc="887A1A3A">
      <w:numFmt w:val="decimal"/>
      <w:lvlText w:val=""/>
      <w:lvlJc w:val="left"/>
    </w:lvl>
    <w:lvl w:ilvl="5" w:tplc="989ABA82">
      <w:numFmt w:val="decimal"/>
      <w:lvlText w:val=""/>
      <w:lvlJc w:val="left"/>
    </w:lvl>
    <w:lvl w:ilvl="6" w:tplc="7BD88C52">
      <w:numFmt w:val="decimal"/>
      <w:lvlText w:val=""/>
      <w:lvlJc w:val="left"/>
    </w:lvl>
    <w:lvl w:ilvl="7" w:tplc="8BEC6E0A">
      <w:numFmt w:val="decimal"/>
      <w:lvlText w:val=""/>
      <w:lvlJc w:val="left"/>
    </w:lvl>
    <w:lvl w:ilvl="8" w:tplc="16843AB0">
      <w:numFmt w:val="decimal"/>
      <w:lvlText w:val=""/>
      <w:lvlJc w:val="left"/>
    </w:lvl>
  </w:abstractNum>
  <w:abstractNum w:abstractNumId="1" w15:restartNumberingAfterBreak="0">
    <w:nsid w:val="FFFFFF7C"/>
    <w:multiLevelType w:val="singleLevel"/>
    <w:tmpl w:val="6B8EA08A"/>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C8A6297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01C9CEC"/>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1FC08822"/>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B9CA14DE"/>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4046B38"/>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F566456"/>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8B62CD2"/>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C909E58"/>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14F8E54C"/>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25B7951"/>
    <w:multiLevelType w:val="hybridMultilevel"/>
    <w:tmpl w:val="F7CAC804"/>
    <w:lvl w:ilvl="0" w:tplc="D848D91A">
      <w:start w:val="1"/>
      <w:numFmt w:val="bullet"/>
      <w:lvlText w:val=""/>
      <w:lvlJc w:val="left"/>
      <w:pPr>
        <w:ind w:left="862" w:hanging="360"/>
      </w:pPr>
      <w:rPr>
        <w:rFonts w:ascii="Symbol" w:hAnsi="Symbol" w:hint="default"/>
      </w:rPr>
    </w:lvl>
    <w:lvl w:ilvl="1" w:tplc="553C3DFA" w:tentative="1">
      <w:start w:val="1"/>
      <w:numFmt w:val="bullet"/>
      <w:lvlText w:val="o"/>
      <w:lvlJc w:val="left"/>
      <w:pPr>
        <w:ind w:left="1582" w:hanging="360"/>
      </w:pPr>
      <w:rPr>
        <w:rFonts w:ascii="Courier New" w:hAnsi="Courier New" w:cs="Courier New" w:hint="default"/>
      </w:rPr>
    </w:lvl>
    <w:lvl w:ilvl="2" w:tplc="00FE6208" w:tentative="1">
      <w:start w:val="1"/>
      <w:numFmt w:val="bullet"/>
      <w:lvlText w:val=""/>
      <w:lvlJc w:val="left"/>
      <w:pPr>
        <w:ind w:left="2302" w:hanging="360"/>
      </w:pPr>
      <w:rPr>
        <w:rFonts w:ascii="Wingdings" w:hAnsi="Wingdings" w:hint="default"/>
      </w:rPr>
    </w:lvl>
    <w:lvl w:ilvl="3" w:tplc="5F54B07A" w:tentative="1">
      <w:start w:val="1"/>
      <w:numFmt w:val="bullet"/>
      <w:lvlText w:val=""/>
      <w:lvlJc w:val="left"/>
      <w:pPr>
        <w:ind w:left="3022" w:hanging="360"/>
      </w:pPr>
      <w:rPr>
        <w:rFonts w:ascii="Symbol" w:hAnsi="Symbol" w:hint="default"/>
      </w:rPr>
    </w:lvl>
    <w:lvl w:ilvl="4" w:tplc="A9467578" w:tentative="1">
      <w:start w:val="1"/>
      <w:numFmt w:val="bullet"/>
      <w:lvlText w:val="o"/>
      <w:lvlJc w:val="left"/>
      <w:pPr>
        <w:ind w:left="3742" w:hanging="360"/>
      </w:pPr>
      <w:rPr>
        <w:rFonts w:ascii="Courier New" w:hAnsi="Courier New" w:cs="Courier New" w:hint="default"/>
      </w:rPr>
    </w:lvl>
    <w:lvl w:ilvl="5" w:tplc="EF0C43EC" w:tentative="1">
      <w:start w:val="1"/>
      <w:numFmt w:val="bullet"/>
      <w:lvlText w:val=""/>
      <w:lvlJc w:val="left"/>
      <w:pPr>
        <w:ind w:left="4462" w:hanging="360"/>
      </w:pPr>
      <w:rPr>
        <w:rFonts w:ascii="Wingdings" w:hAnsi="Wingdings" w:hint="default"/>
      </w:rPr>
    </w:lvl>
    <w:lvl w:ilvl="6" w:tplc="161EBFC4" w:tentative="1">
      <w:start w:val="1"/>
      <w:numFmt w:val="bullet"/>
      <w:lvlText w:val=""/>
      <w:lvlJc w:val="left"/>
      <w:pPr>
        <w:ind w:left="5182" w:hanging="360"/>
      </w:pPr>
      <w:rPr>
        <w:rFonts w:ascii="Symbol" w:hAnsi="Symbol" w:hint="default"/>
      </w:rPr>
    </w:lvl>
    <w:lvl w:ilvl="7" w:tplc="3690B9CC" w:tentative="1">
      <w:start w:val="1"/>
      <w:numFmt w:val="bullet"/>
      <w:lvlText w:val="o"/>
      <w:lvlJc w:val="left"/>
      <w:pPr>
        <w:ind w:left="5902" w:hanging="360"/>
      </w:pPr>
      <w:rPr>
        <w:rFonts w:ascii="Courier New" w:hAnsi="Courier New" w:cs="Courier New" w:hint="default"/>
      </w:rPr>
    </w:lvl>
    <w:lvl w:ilvl="8" w:tplc="7610CC74" w:tentative="1">
      <w:start w:val="1"/>
      <w:numFmt w:val="bullet"/>
      <w:lvlText w:val=""/>
      <w:lvlJc w:val="left"/>
      <w:pPr>
        <w:ind w:left="6622" w:hanging="360"/>
      </w:pPr>
      <w:rPr>
        <w:rFonts w:ascii="Wingdings" w:hAnsi="Wingdings" w:hint="default"/>
      </w:rPr>
    </w:lvl>
  </w:abstractNum>
  <w:abstractNum w:abstractNumId="12" w15:restartNumberingAfterBreak="0">
    <w:nsid w:val="03AB54B2"/>
    <w:multiLevelType w:val="hybridMultilevel"/>
    <w:tmpl w:val="72E429D2"/>
    <w:lvl w:ilvl="0" w:tplc="FECEBEAE">
      <w:start w:val="1"/>
      <w:numFmt w:val="bullet"/>
      <w:lvlText w:val=""/>
      <w:lvlJc w:val="left"/>
      <w:pPr>
        <w:ind w:left="1080" w:hanging="360"/>
      </w:pPr>
      <w:rPr>
        <w:rFonts w:ascii="Wingdings" w:hAnsi="Wingdings" w:hint="default"/>
      </w:rPr>
    </w:lvl>
    <w:lvl w:ilvl="1" w:tplc="9AA655F4">
      <w:start w:val="1"/>
      <w:numFmt w:val="bullet"/>
      <w:lvlText w:val="o"/>
      <w:lvlJc w:val="left"/>
      <w:pPr>
        <w:ind w:left="1800" w:hanging="360"/>
      </w:pPr>
      <w:rPr>
        <w:rFonts w:ascii="Courier New" w:hAnsi="Courier New" w:cs="Courier New" w:hint="default"/>
      </w:rPr>
    </w:lvl>
    <w:lvl w:ilvl="2" w:tplc="FBC8B382">
      <w:start w:val="1"/>
      <w:numFmt w:val="bullet"/>
      <w:lvlText w:val=""/>
      <w:lvlJc w:val="left"/>
      <w:pPr>
        <w:ind w:left="2520" w:hanging="360"/>
      </w:pPr>
      <w:rPr>
        <w:rFonts w:ascii="Wingdings" w:hAnsi="Wingdings" w:hint="default"/>
      </w:rPr>
    </w:lvl>
    <w:lvl w:ilvl="3" w:tplc="FD8812C2">
      <w:start w:val="1"/>
      <w:numFmt w:val="bullet"/>
      <w:lvlText w:val=""/>
      <w:lvlJc w:val="left"/>
      <w:pPr>
        <w:ind w:left="3240" w:hanging="360"/>
      </w:pPr>
      <w:rPr>
        <w:rFonts w:ascii="Symbol" w:hAnsi="Symbol" w:hint="default"/>
      </w:rPr>
    </w:lvl>
    <w:lvl w:ilvl="4" w:tplc="1BF26BF8">
      <w:start w:val="1"/>
      <w:numFmt w:val="bullet"/>
      <w:lvlText w:val="o"/>
      <w:lvlJc w:val="left"/>
      <w:pPr>
        <w:ind w:left="3960" w:hanging="360"/>
      </w:pPr>
      <w:rPr>
        <w:rFonts w:ascii="Courier New" w:hAnsi="Courier New" w:cs="Courier New" w:hint="default"/>
      </w:rPr>
    </w:lvl>
    <w:lvl w:ilvl="5" w:tplc="8C4014DC">
      <w:start w:val="1"/>
      <w:numFmt w:val="bullet"/>
      <w:lvlText w:val=""/>
      <w:lvlJc w:val="left"/>
      <w:pPr>
        <w:ind w:left="4680" w:hanging="360"/>
      </w:pPr>
      <w:rPr>
        <w:rFonts w:ascii="Wingdings" w:hAnsi="Wingdings" w:hint="default"/>
      </w:rPr>
    </w:lvl>
    <w:lvl w:ilvl="6" w:tplc="94BEAF5C">
      <w:start w:val="1"/>
      <w:numFmt w:val="bullet"/>
      <w:lvlText w:val=""/>
      <w:lvlJc w:val="left"/>
      <w:pPr>
        <w:ind w:left="5400" w:hanging="360"/>
      </w:pPr>
      <w:rPr>
        <w:rFonts w:ascii="Symbol" w:hAnsi="Symbol" w:hint="default"/>
      </w:rPr>
    </w:lvl>
    <w:lvl w:ilvl="7" w:tplc="0094A42A">
      <w:start w:val="1"/>
      <w:numFmt w:val="bullet"/>
      <w:lvlText w:val="o"/>
      <w:lvlJc w:val="left"/>
      <w:pPr>
        <w:ind w:left="6120" w:hanging="360"/>
      </w:pPr>
      <w:rPr>
        <w:rFonts w:ascii="Courier New" w:hAnsi="Courier New" w:cs="Courier New" w:hint="default"/>
      </w:rPr>
    </w:lvl>
    <w:lvl w:ilvl="8" w:tplc="7AA6C9AA">
      <w:start w:val="1"/>
      <w:numFmt w:val="bullet"/>
      <w:lvlText w:val=""/>
      <w:lvlJc w:val="left"/>
      <w:pPr>
        <w:ind w:left="6840" w:hanging="360"/>
      </w:pPr>
      <w:rPr>
        <w:rFonts w:ascii="Wingdings" w:hAnsi="Wingdings" w:hint="default"/>
      </w:rPr>
    </w:lvl>
  </w:abstractNum>
  <w:abstractNum w:abstractNumId="13" w15:restartNumberingAfterBreak="0">
    <w:nsid w:val="08FA1ACE"/>
    <w:multiLevelType w:val="hybridMultilevel"/>
    <w:tmpl w:val="FD065E24"/>
    <w:lvl w:ilvl="0" w:tplc="3CFE693A">
      <w:start w:val="1"/>
      <w:numFmt w:val="lowerRoman"/>
      <w:lvlText w:val="(%1)"/>
      <w:lvlJc w:val="left"/>
      <w:pPr>
        <w:ind w:left="360" w:hanging="360"/>
      </w:pPr>
      <w:rPr>
        <w:rFonts w:hint="default"/>
        <w:color w:val="auto"/>
      </w:rPr>
    </w:lvl>
    <w:lvl w:ilvl="1" w:tplc="4EE06812" w:tentative="1">
      <w:start w:val="1"/>
      <w:numFmt w:val="lowerLetter"/>
      <w:lvlText w:val="%2."/>
      <w:lvlJc w:val="left"/>
      <w:pPr>
        <w:ind w:left="1080" w:hanging="360"/>
      </w:pPr>
    </w:lvl>
    <w:lvl w:ilvl="2" w:tplc="EB14E0B0" w:tentative="1">
      <w:start w:val="1"/>
      <w:numFmt w:val="lowerRoman"/>
      <w:lvlText w:val="%3."/>
      <w:lvlJc w:val="right"/>
      <w:pPr>
        <w:ind w:left="1800" w:hanging="180"/>
      </w:pPr>
    </w:lvl>
    <w:lvl w:ilvl="3" w:tplc="6EF067F6" w:tentative="1">
      <w:start w:val="1"/>
      <w:numFmt w:val="decimal"/>
      <w:lvlText w:val="%4."/>
      <w:lvlJc w:val="left"/>
      <w:pPr>
        <w:ind w:left="2520" w:hanging="360"/>
      </w:pPr>
    </w:lvl>
    <w:lvl w:ilvl="4" w:tplc="CE4E34BA" w:tentative="1">
      <w:start w:val="1"/>
      <w:numFmt w:val="lowerLetter"/>
      <w:lvlText w:val="%5."/>
      <w:lvlJc w:val="left"/>
      <w:pPr>
        <w:ind w:left="3240" w:hanging="360"/>
      </w:pPr>
    </w:lvl>
    <w:lvl w:ilvl="5" w:tplc="39C83210" w:tentative="1">
      <w:start w:val="1"/>
      <w:numFmt w:val="lowerRoman"/>
      <w:lvlText w:val="%6."/>
      <w:lvlJc w:val="right"/>
      <w:pPr>
        <w:ind w:left="3960" w:hanging="180"/>
      </w:pPr>
    </w:lvl>
    <w:lvl w:ilvl="6" w:tplc="0F76A912" w:tentative="1">
      <w:start w:val="1"/>
      <w:numFmt w:val="decimal"/>
      <w:lvlText w:val="%7."/>
      <w:lvlJc w:val="left"/>
      <w:pPr>
        <w:ind w:left="4680" w:hanging="360"/>
      </w:pPr>
    </w:lvl>
    <w:lvl w:ilvl="7" w:tplc="CBB6BF1E" w:tentative="1">
      <w:start w:val="1"/>
      <w:numFmt w:val="lowerLetter"/>
      <w:lvlText w:val="%8."/>
      <w:lvlJc w:val="left"/>
      <w:pPr>
        <w:ind w:left="5400" w:hanging="360"/>
      </w:pPr>
    </w:lvl>
    <w:lvl w:ilvl="8" w:tplc="8230143E" w:tentative="1">
      <w:start w:val="1"/>
      <w:numFmt w:val="lowerRoman"/>
      <w:lvlText w:val="%9."/>
      <w:lvlJc w:val="right"/>
      <w:pPr>
        <w:ind w:left="6120" w:hanging="180"/>
      </w:pPr>
    </w:lvl>
  </w:abstractNum>
  <w:abstractNum w:abstractNumId="14" w15:restartNumberingAfterBreak="0">
    <w:nsid w:val="0ADE1516"/>
    <w:multiLevelType w:val="hybridMultilevel"/>
    <w:tmpl w:val="8AC2D4E4"/>
    <w:lvl w:ilvl="0" w:tplc="DBAC0B90">
      <w:start w:val="1"/>
      <w:numFmt w:val="bullet"/>
      <w:lvlText w:val=""/>
      <w:lvlJc w:val="left"/>
      <w:pPr>
        <w:ind w:left="1004" w:hanging="360"/>
      </w:pPr>
      <w:rPr>
        <w:rFonts w:ascii="Symbol" w:hAnsi="Symbol" w:hint="default"/>
      </w:rPr>
    </w:lvl>
    <w:lvl w:ilvl="1" w:tplc="D36EAE1A" w:tentative="1">
      <w:start w:val="1"/>
      <w:numFmt w:val="bullet"/>
      <w:lvlText w:val="o"/>
      <w:lvlJc w:val="left"/>
      <w:pPr>
        <w:ind w:left="1724" w:hanging="360"/>
      </w:pPr>
      <w:rPr>
        <w:rFonts w:ascii="Courier New" w:hAnsi="Courier New" w:cs="Courier New" w:hint="default"/>
      </w:rPr>
    </w:lvl>
    <w:lvl w:ilvl="2" w:tplc="89120FD2" w:tentative="1">
      <w:start w:val="1"/>
      <w:numFmt w:val="bullet"/>
      <w:lvlText w:val=""/>
      <w:lvlJc w:val="left"/>
      <w:pPr>
        <w:ind w:left="2444" w:hanging="360"/>
      </w:pPr>
      <w:rPr>
        <w:rFonts w:ascii="Wingdings" w:hAnsi="Wingdings" w:hint="default"/>
      </w:rPr>
    </w:lvl>
    <w:lvl w:ilvl="3" w:tplc="34FE6120" w:tentative="1">
      <w:start w:val="1"/>
      <w:numFmt w:val="bullet"/>
      <w:lvlText w:val=""/>
      <w:lvlJc w:val="left"/>
      <w:pPr>
        <w:ind w:left="3164" w:hanging="360"/>
      </w:pPr>
      <w:rPr>
        <w:rFonts w:ascii="Symbol" w:hAnsi="Symbol" w:hint="default"/>
      </w:rPr>
    </w:lvl>
    <w:lvl w:ilvl="4" w:tplc="93CC6C80" w:tentative="1">
      <w:start w:val="1"/>
      <w:numFmt w:val="bullet"/>
      <w:lvlText w:val="o"/>
      <w:lvlJc w:val="left"/>
      <w:pPr>
        <w:ind w:left="3884" w:hanging="360"/>
      </w:pPr>
      <w:rPr>
        <w:rFonts w:ascii="Courier New" w:hAnsi="Courier New" w:cs="Courier New" w:hint="default"/>
      </w:rPr>
    </w:lvl>
    <w:lvl w:ilvl="5" w:tplc="E36C402C" w:tentative="1">
      <w:start w:val="1"/>
      <w:numFmt w:val="bullet"/>
      <w:lvlText w:val=""/>
      <w:lvlJc w:val="left"/>
      <w:pPr>
        <w:ind w:left="4604" w:hanging="360"/>
      </w:pPr>
      <w:rPr>
        <w:rFonts w:ascii="Wingdings" w:hAnsi="Wingdings" w:hint="default"/>
      </w:rPr>
    </w:lvl>
    <w:lvl w:ilvl="6" w:tplc="422E2D80" w:tentative="1">
      <w:start w:val="1"/>
      <w:numFmt w:val="bullet"/>
      <w:lvlText w:val=""/>
      <w:lvlJc w:val="left"/>
      <w:pPr>
        <w:ind w:left="5324" w:hanging="360"/>
      </w:pPr>
      <w:rPr>
        <w:rFonts w:ascii="Symbol" w:hAnsi="Symbol" w:hint="default"/>
      </w:rPr>
    </w:lvl>
    <w:lvl w:ilvl="7" w:tplc="ED36DB72" w:tentative="1">
      <w:start w:val="1"/>
      <w:numFmt w:val="bullet"/>
      <w:lvlText w:val="o"/>
      <w:lvlJc w:val="left"/>
      <w:pPr>
        <w:ind w:left="6044" w:hanging="360"/>
      </w:pPr>
      <w:rPr>
        <w:rFonts w:ascii="Courier New" w:hAnsi="Courier New" w:cs="Courier New" w:hint="default"/>
      </w:rPr>
    </w:lvl>
    <w:lvl w:ilvl="8" w:tplc="28E2CC72" w:tentative="1">
      <w:start w:val="1"/>
      <w:numFmt w:val="bullet"/>
      <w:lvlText w:val=""/>
      <w:lvlJc w:val="left"/>
      <w:pPr>
        <w:ind w:left="6764" w:hanging="360"/>
      </w:pPr>
      <w:rPr>
        <w:rFonts w:ascii="Wingdings" w:hAnsi="Wingdings" w:hint="default"/>
      </w:rPr>
    </w:lvl>
  </w:abstractNum>
  <w:abstractNum w:abstractNumId="15" w15:restartNumberingAfterBreak="0">
    <w:nsid w:val="0EF57127"/>
    <w:multiLevelType w:val="hybridMultilevel"/>
    <w:tmpl w:val="5944DC3E"/>
    <w:lvl w:ilvl="0" w:tplc="4A5881C2">
      <w:start w:val="1"/>
      <w:numFmt w:val="lowerLetter"/>
      <w:lvlText w:val="%1)"/>
      <w:lvlJc w:val="left"/>
      <w:pPr>
        <w:ind w:left="720" w:hanging="360"/>
      </w:pPr>
      <w:rPr>
        <w:rFonts w:hint="default"/>
      </w:rPr>
    </w:lvl>
    <w:lvl w:ilvl="1" w:tplc="56E278E2" w:tentative="1">
      <w:start w:val="1"/>
      <w:numFmt w:val="lowerLetter"/>
      <w:lvlText w:val="%2."/>
      <w:lvlJc w:val="left"/>
      <w:pPr>
        <w:ind w:left="1440" w:hanging="360"/>
      </w:pPr>
    </w:lvl>
    <w:lvl w:ilvl="2" w:tplc="14A2DCA0" w:tentative="1">
      <w:start w:val="1"/>
      <w:numFmt w:val="lowerRoman"/>
      <w:lvlText w:val="%3."/>
      <w:lvlJc w:val="right"/>
      <w:pPr>
        <w:ind w:left="2160" w:hanging="180"/>
      </w:pPr>
    </w:lvl>
    <w:lvl w:ilvl="3" w:tplc="A1641A34" w:tentative="1">
      <w:start w:val="1"/>
      <w:numFmt w:val="decimal"/>
      <w:lvlText w:val="%4."/>
      <w:lvlJc w:val="left"/>
      <w:pPr>
        <w:ind w:left="2880" w:hanging="360"/>
      </w:pPr>
    </w:lvl>
    <w:lvl w:ilvl="4" w:tplc="9904DDB8" w:tentative="1">
      <w:start w:val="1"/>
      <w:numFmt w:val="lowerLetter"/>
      <w:lvlText w:val="%5."/>
      <w:lvlJc w:val="left"/>
      <w:pPr>
        <w:ind w:left="3600" w:hanging="360"/>
      </w:pPr>
    </w:lvl>
    <w:lvl w:ilvl="5" w:tplc="65CA7A60" w:tentative="1">
      <w:start w:val="1"/>
      <w:numFmt w:val="lowerRoman"/>
      <w:lvlText w:val="%6."/>
      <w:lvlJc w:val="right"/>
      <w:pPr>
        <w:ind w:left="4320" w:hanging="180"/>
      </w:pPr>
    </w:lvl>
    <w:lvl w:ilvl="6" w:tplc="2C7CEAE2" w:tentative="1">
      <w:start w:val="1"/>
      <w:numFmt w:val="decimal"/>
      <w:lvlText w:val="%7."/>
      <w:lvlJc w:val="left"/>
      <w:pPr>
        <w:ind w:left="5040" w:hanging="360"/>
      </w:pPr>
    </w:lvl>
    <w:lvl w:ilvl="7" w:tplc="867476F6" w:tentative="1">
      <w:start w:val="1"/>
      <w:numFmt w:val="lowerLetter"/>
      <w:lvlText w:val="%8."/>
      <w:lvlJc w:val="left"/>
      <w:pPr>
        <w:ind w:left="5760" w:hanging="360"/>
      </w:pPr>
    </w:lvl>
    <w:lvl w:ilvl="8" w:tplc="5484D4BE" w:tentative="1">
      <w:start w:val="1"/>
      <w:numFmt w:val="lowerRoman"/>
      <w:lvlText w:val="%9."/>
      <w:lvlJc w:val="right"/>
      <w:pPr>
        <w:ind w:left="6480" w:hanging="180"/>
      </w:pPr>
    </w:lvl>
  </w:abstractNum>
  <w:abstractNum w:abstractNumId="16" w15:restartNumberingAfterBreak="0">
    <w:nsid w:val="122D6EEE"/>
    <w:multiLevelType w:val="hybridMultilevel"/>
    <w:tmpl w:val="95627D08"/>
    <w:lvl w:ilvl="0" w:tplc="27E49A72">
      <w:start w:val="1"/>
      <w:numFmt w:val="bullet"/>
      <w:lvlText w:val=""/>
      <w:lvlJc w:val="left"/>
      <w:pPr>
        <w:ind w:left="1004" w:hanging="360"/>
      </w:pPr>
      <w:rPr>
        <w:rFonts w:ascii="Symbol" w:hAnsi="Symbol" w:hint="default"/>
      </w:rPr>
    </w:lvl>
    <w:lvl w:ilvl="1" w:tplc="94FCF6DC" w:tentative="1">
      <w:start w:val="1"/>
      <w:numFmt w:val="bullet"/>
      <w:lvlText w:val="o"/>
      <w:lvlJc w:val="left"/>
      <w:pPr>
        <w:ind w:left="1724" w:hanging="360"/>
      </w:pPr>
      <w:rPr>
        <w:rFonts w:ascii="Courier New" w:hAnsi="Courier New" w:cs="Courier New" w:hint="default"/>
      </w:rPr>
    </w:lvl>
    <w:lvl w:ilvl="2" w:tplc="0EFEA57A" w:tentative="1">
      <w:start w:val="1"/>
      <w:numFmt w:val="bullet"/>
      <w:lvlText w:val=""/>
      <w:lvlJc w:val="left"/>
      <w:pPr>
        <w:ind w:left="2444" w:hanging="360"/>
      </w:pPr>
      <w:rPr>
        <w:rFonts w:ascii="Wingdings" w:hAnsi="Wingdings" w:hint="default"/>
      </w:rPr>
    </w:lvl>
    <w:lvl w:ilvl="3" w:tplc="A9906290" w:tentative="1">
      <w:start w:val="1"/>
      <w:numFmt w:val="bullet"/>
      <w:lvlText w:val=""/>
      <w:lvlJc w:val="left"/>
      <w:pPr>
        <w:ind w:left="3164" w:hanging="360"/>
      </w:pPr>
      <w:rPr>
        <w:rFonts w:ascii="Symbol" w:hAnsi="Symbol" w:hint="default"/>
      </w:rPr>
    </w:lvl>
    <w:lvl w:ilvl="4" w:tplc="9C6A3894" w:tentative="1">
      <w:start w:val="1"/>
      <w:numFmt w:val="bullet"/>
      <w:lvlText w:val="o"/>
      <w:lvlJc w:val="left"/>
      <w:pPr>
        <w:ind w:left="3884" w:hanging="360"/>
      </w:pPr>
      <w:rPr>
        <w:rFonts w:ascii="Courier New" w:hAnsi="Courier New" w:cs="Courier New" w:hint="default"/>
      </w:rPr>
    </w:lvl>
    <w:lvl w:ilvl="5" w:tplc="0456A4FA" w:tentative="1">
      <w:start w:val="1"/>
      <w:numFmt w:val="bullet"/>
      <w:lvlText w:val=""/>
      <w:lvlJc w:val="left"/>
      <w:pPr>
        <w:ind w:left="4604" w:hanging="360"/>
      </w:pPr>
      <w:rPr>
        <w:rFonts w:ascii="Wingdings" w:hAnsi="Wingdings" w:hint="default"/>
      </w:rPr>
    </w:lvl>
    <w:lvl w:ilvl="6" w:tplc="AA4C9D6A" w:tentative="1">
      <w:start w:val="1"/>
      <w:numFmt w:val="bullet"/>
      <w:lvlText w:val=""/>
      <w:lvlJc w:val="left"/>
      <w:pPr>
        <w:ind w:left="5324" w:hanging="360"/>
      </w:pPr>
      <w:rPr>
        <w:rFonts w:ascii="Symbol" w:hAnsi="Symbol" w:hint="default"/>
      </w:rPr>
    </w:lvl>
    <w:lvl w:ilvl="7" w:tplc="8B14ED7C" w:tentative="1">
      <w:start w:val="1"/>
      <w:numFmt w:val="bullet"/>
      <w:lvlText w:val="o"/>
      <w:lvlJc w:val="left"/>
      <w:pPr>
        <w:ind w:left="6044" w:hanging="360"/>
      </w:pPr>
      <w:rPr>
        <w:rFonts w:ascii="Courier New" w:hAnsi="Courier New" w:cs="Courier New" w:hint="default"/>
      </w:rPr>
    </w:lvl>
    <w:lvl w:ilvl="8" w:tplc="620CE1CC" w:tentative="1">
      <w:start w:val="1"/>
      <w:numFmt w:val="bullet"/>
      <w:lvlText w:val=""/>
      <w:lvlJc w:val="left"/>
      <w:pPr>
        <w:ind w:left="6764" w:hanging="360"/>
      </w:pPr>
      <w:rPr>
        <w:rFonts w:ascii="Wingdings" w:hAnsi="Wingdings" w:hint="default"/>
      </w:rPr>
    </w:lvl>
  </w:abstractNum>
  <w:abstractNum w:abstractNumId="17" w15:restartNumberingAfterBreak="0">
    <w:nsid w:val="13972A3B"/>
    <w:multiLevelType w:val="hybridMultilevel"/>
    <w:tmpl w:val="C17C4874"/>
    <w:lvl w:ilvl="0" w:tplc="AC443C84">
      <w:numFmt w:val="bullet"/>
      <w:lvlText w:val=""/>
      <w:lvlJc w:val="left"/>
      <w:pPr>
        <w:ind w:left="383" w:hanging="284"/>
      </w:pPr>
      <w:rPr>
        <w:rFonts w:ascii="Symbol" w:eastAsia="Symbol" w:hAnsi="Symbol" w:cs="Symbol" w:hint="default"/>
        <w:b w:val="0"/>
        <w:bCs w:val="0"/>
        <w:i w:val="0"/>
        <w:iCs w:val="0"/>
        <w:w w:val="99"/>
        <w:sz w:val="20"/>
        <w:szCs w:val="20"/>
      </w:rPr>
    </w:lvl>
    <w:lvl w:ilvl="1" w:tplc="1514EEFC">
      <w:numFmt w:val="bullet"/>
      <w:lvlText w:val="-"/>
      <w:lvlJc w:val="left"/>
      <w:pPr>
        <w:ind w:left="666" w:hanging="284"/>
      </w:pPr>
      <w:rPr>
        <w:rFonts w:ascii="Arial" w:eastAsia="Arial" w:hAnsi="Arial" w:cs="Arial" w:hint="default"/>
        <w:b w:val="0"/>
        <w:bCs w:val="0"/>
        <w:i w:val="0"/>
        <w:iCs w:val="0"/>
        <w:w w:val="99"/>
        <w:sz w:val="20"/>
        <w:szCs w:val="20"/>
      </w:rPr>
    </w:lvl>
    <w:lvl w:ilvl="2" w:tplc="B89A773C">
      <w:numFmt w:val="bullet"/>
      <w:lvlText w:val="•"/>
      <w:lvlJc w:val="left"/>
      <w:pPr>
        <w:ind w:left="1774" w:hanging="284"/>
      </w:pPr>
      <w:rPr>
        <w:rFonts w:hint="default"/>
      </w:rPr>
    </w:lvl>
    <w:lvl w:ilvl="3" w:tplc="A6AE1272">
      <w:numFmt w:val="bullet"/>
      <w:lvlText w:val="•"/>
      <w:lvlJc w:val="left"/>
      <w:pPr>
        <w:ind w:left="2888" w:hanging="284"/>
      </w:pPr>
      <w:rPr>
        <w:rFonts w:hint="default"/>
      </w:rPr>
    </w:lvl>
    <w:lvl w:ilvl="4" w:tplc="F13A005A">
      <w:numFmt w:val="bullet"/>
      <w:lvlText w:val="•"/>
      <w:lvlJc w:val="left"/>
      <w:pPr>
        <w:ind w:left="4002" w:hanging="284"/>
      </w:pPr>
      <w:rPr>
        <w:rFonts w:hint="default"/>
      </w:rPr>
    </w:lvl>
    <w:lvl w:ilvl="5" w:tplc="C45CB4B6">
      <w:numFmt w:val="bullet"/>
      <w:lvlText w:val="•"/>
      <w:lvlJc w:val="left"/>
      <w:pPr>
        <w:ind w:left="5116" w:hanging="284"/>
      </w:pPr>
      <w:rPr>
        <w:rFonts w:hint="default"/>
      </w:rPr>
    </w:lvl>
    <w:lvl w:ilvl="6" w:tplc="39EA332C">
      <w:numFmt w:val="bullet"/>
      <w:lvlText w:val="•"/>
      <w:lvlJc w:val="left"/>
      <w:pPr>
        <w:ind w:left="6230" w:hanging="284"/>
      </w:pPr>
      <w:rPr>
        <w:rFonts w:hint="default"/>
      </w:rPr>
    </w:lvl>
    <w:lvl w:ilvl="7" w:tplc="794A83D6">
      <w:numFmt w:val="bullet"/>
      <w:lvlText w:val="•"/>
      <w:lvlJc w:val="left"/>
      <w:pPr>
        <w:ind w:left="7344" w:hanging="284"/>
      </w:pPr>
      <w:rPr>
        <w:rFonts w:hint="default"/>
      </w:rPr>
    </w:lvl>
    <w:lvl w:ilvl="8" w:tplc="21866096">
      <w:numFmt w:val="bullet"/>
      <w:lvlText w:val="•"/>
      <w:lvlJc w:val="left"/>
      <w:pPr>
        <w:ind w:left="8458" w:hanging="284"/>
      </w:pPr>
      <w:rPr>
        <w:rFonts w:hint="default"/>
      </w:rPr>
    </w:lvl>
  </w:abstractNum>
  <w:abstractNum w:abstractNumId="18" w15:restartNumberingAfterBreak="0">
    <w:nsid w:val="16F730AD"/>
    <w:multiLevelType w:val="hybridMultilevel"/>
    <w:tmpl w:val="52DADC6C"/>
    <w:lvl w:ilvl="0" w:tplc="5D76D4EC">
      <w:start w:val="1"/>
      <w:numFmt w:val="lowerRoman"/>
      <w:lvlText w:val="(%1)"/>
      <w:lvlJc w:val="left"/>
      <w:pPr>
        <w:ind w:left="360" w:hanging="360"/>
      </w:pPr>
      <w:rPr>
        <w:rFonts w:hint="default"/>
        <w:color w:val="auto"/>
      </w:rPr>
    </w:lvl>
    <w:lvl w:ilvl="1" w:tplc="DC04FFF0" w:tentative="1">
      <w:start w:val="1"/>
      <w:numFmt w:val="lowerLetter"/>
      <w:lvlText w:val="%2."/>
      <w:lvlJc w:val="left"/>
      <w:pPr>
        <w:ind w:left="1080" w:hanging="360"/>
      </w:pPr>
    </w:lvl>
    <w:lvl w:ilvl="2" w:tplc="21DE9F4E" w:tentative="1">
      <w:start w:val="1"/>
      <w:numFmt w:val="lowerRoman"/>
      <w:lvlText w:val="%3."/>
      <w:lvlJc w:val="right"/>
      <w:pPr>
        <w:ind w:left="1800" w:hanging="180"/>
      </w:pPr>
    </w:lvl>
    <w:lvl w:ilvl="3" w:tplc="13528E86" w:tentative="1">
      <w:start w:val="1"/>
      <w:numFmt w:val="decimal"/>
      <w:lvlText w:val="%4."/>
      <w:lvlJc w:val="left"/>
      <w:pPr>
        <w:ind w:left="2520" w:hanging="360"/>
      </w:pPr>
    </w:lvl>
    <w:lvl w:ilvl="4" w:tplc="2842DDF6" w:tentative="1">
      <w:start w:val="1"/>
      <w:numFmt w:val="lowerLetter"/>
      <w:lvlText w:val="%5."/>
      <w:lvlJc w:val="left"/>
      <w:pPr>
        <w:ind w:left="3240" w:hanging="360"/>
      </w:pPr>
    </w:lvl>
    <w:lvl w:ilvl="5" w:tplc="D0447D58" w:tentative="1">
      <w:start w:val="1"/>
      <w:numFmt w:val="lowerRoman"/>
      <w:lvlText w:val="%6."/>
      <w:lvlJc w:val="right"/>
      <w:pPr>
        <w:ind w:left="3960" w:hanging="180"/>
      </w:pPr>
    </w:lvl>
    <w:lvl w:ilvl="6" w:tplc="1C80B764" w:tentative="1">
      <w:start w:val="1"/>
      <w:numFmt w:val="decimal"/>
      <w:lvlText w:val="%7."/>
      <w:lvlJc w:val="left"/>
      <w:pPr>
        <w:ind w:left="4680" w:hanging="360"/>
      </w:pPr>
    </w:lvl>
    <w:lvl w:ilvl="7" w:tplc="FC1C42FE" w:tentative="1">
      <w:start w:val="1"/>
      <w:numFmt w:val="lowerLetter"/>
      <w:lvlText w:val="%8."/>
      <w:lvlJc w:val="left"/>
      <w:pPr>
        <w:ind w:left="5400" w:hanging="360"/>
      </w:pPr>
    </w:lvl>
    <w:lvl w:ilvl="8" w:tplc="7778A5D6" w:tentative="1">
      <w:start w:val="1"/>
      <w:numFmt w:val="lowerRoman"/>
      <w:lvlText w:val="%9."/>
      <w:lvlJc w:val="right"/>
      <w:pPr>
        <w:ind w:left="6120" w:hanging="180"/>
      </w:pPr>
    </w:lvl>
  </w:abstractNum>
  <w:abstractNum w:abstractNumId="19" w15:restartNumberingAfterBreak="0">
    <w:nsid w:val="17555A15"/>
    <w:multiLevelType w:val="hybridMultilevel"/>
    <w:tmpl w:val="2F100958"/>
    <w:lvl w:ilvl="0" w:tplc="069AB71C">
      <w:start w:val="1"/>
      <w:numFmt w:val="bullet"/>
      <w:lvlText w:val=""/>
      <w:lvlJc w:val="left"/>
      <w:pPr>
        <w:ind w:left="820" w:hanging="360"/>
      </w:pPr>
      <w:rPr>
        <w:rFonts w:ascii="Symbol" w:hAnsi="Symbol" w:hint="default"/>
      </w:rPr>
    </w:lvl>
    <w:lvl w:ilvl="1" w:tplc="2B42E9BC" w:tentative="1">
      <w:start w:val="1"/>
      <w:numFmt w:val="bullet"/>
      <w:lvlText w:val="o"/>
      <w:lvlJc w:val="left"/>
      <w:pPr>
        <w:ind w:left="1540" w:hanging="360"/>
      </w:pPr>
      <w:rPr>
        <w:rFonts w:ascii="Courier New" w:hAnsi="Courier New" w:cs="Courier New" w:hint="default"/>
      </w:rPr>
    </w:lvl>
    <w:lvl w:ilvl="2" w:tplc="6A26C18E" w:tentative="1">
      <w:start w:val="1"/>
      <w:numFmt w:val="bullet"/>
      <w:lvlText w:val=""/>
      <w:lvlJc w:val="left"/>
      <w:pPr>
        <w:ind w:left="2260" w:hanging="360"/>
      </w:pPr>
      <w:rPr>
        <w:rFonts w:ascii="Wingdings" w:hAnsi="Wingdings" w:hint="default"/>
      </w:rPr>
    </w:lvl>
    <w:lvl w:ilvl="3" w:tplc="E27069E6" w:tentative="1">
      <w:start w:val="1"/>
      <w:numFmt w:val="bullet"/>
      <w:lvlText w:val=""/>
      <w:lvlJc w:val="left"/>
      <w:pPr>
        <w:ind w:left="2980" w:hanging="360"/>
      </w:pPr>
      <w:rPr>
        <w:rFonts w:ascii="Symbol" w:hAnsi="Symbol" w:hint="default"/>
      </w:rPr>
    </w:lvl>
    <w:lvl w:ilvl="4" w:tplc="1592E434" w:tentative="1">
      <w:start w:val="1"/>
      <w:numFmt w:val="bullet"/>
      <w:lvlText w:val="o"/>
      <w:lvlJc w:val="left"/>
      <w:pPr>
        <w:ind w:left="3700" w:hanging="360"/>
      </w:pPr>
      <w:rPr>
        <w:rFonts w:ascii="Courier New" w:hAnsi="Courier New" w:cs="Courier New" w:hint="default"/>
      </w:rPr>
    </w:lvl>
    <w:lvl w:ilvl="5" w:tplc="591282EA" w:tentative="1">
      <w:start w:val="1"/>
      <w:numFmt w:val="bullet"/>
      <w:lvlText w:val=""/>
      <w:lvlJc w:val="left"/>
      <w:pPr>
        <w:ind w:left="4420" w:hanging="360"/>
      </w:pPr>
      <w:rPr>
        <w:rFonts w:ascii="Wingdings" w:hAnsi="Wingdings" w:hint="default"/>
      </w:rPr>
    </w:lvl>
    <w:lvl w:ilvl="6" w:tplc="EAD0CA08" w:tentative="1">
      <w:start w:val="1"/>
      <w:numFmt w:val="bullet"/>
      <w:lvlText w:val=""/>
      <w:lvlJc w:val="left"/>
      <w:pPr>
        <w:ind w:left="5140" w:hanging="360"/>
      </w:pPr>
      <w:rPr>
        <w:rFonts w:ascii="Symbol" w:hAnsi="Symbol" w:hint="default"/>
      </w:rPr>
    </w:lvl>
    <w:lvl w:ilvl="7" w:tplc="4ED4ABB8" w:tentative="1">
      <w:start w:val="1"/>
      <w:numFmt w:val="bullet"/>
      <w:lvlText w:val="o"/>
      <w:lvlJc w:val="left"/>
      <w:pPr>
        <w:ind w:left="5860" w:hanging="360"/>
      </w:pPr>
      <w:rPr>
        <w:rFonts w:ascii="Courier New" w:hAnsi="Courier New" w:cs="Courier New" w:hint="default"/>
      </w:rPr>
    </w:lvl>
    <w:lvl w:ilvl="8" w:tplc="632039DE" w:tentative="1">
      <w:start w:val="1"/>
      <w:numFmt w:val="bullet"/>
      <w:lvlText w:val=""/>
      <w:lvlJc w:val="left"/>
      <w:pPr>
        <w:ind w:left="6580" w:hanging="360"/>
      </w:pPr>
      <w:rPr>
        <w:rFonts w:ascii="Wingdings" w:hAnsi="Wingdings" w:hint="default"/>
      </w:rPr>
    </w:lvl>
  </w:abstractNum>
  <w:abstractNum w:abstractNumId="20" w15:restartNumberingAfterBreak="0">
    <w:nsid w:val="1EFD7ED0"/>
    <w:multiLevelType w:val="hybridMultilevel"/>
    <w:tmpl w:val="8C760EA2"/>
    <w:lvl w:ilvl="0" w:tplc="D5801C42">
      <w:numFmt w:val="bullet"/>
      <w:lvlText w:val="•"/>
      <w:lvlJc w:val="left"/>
      <w:pPr>
        <w:ind w:left="720" w:hanging="360"/>
      </w:pPr>
      <w:rPr>
        <w:rFonts w:ascii="Arial" w:eastAsiaTheme="minorHAnsi" w:hAnsi="Arial" w:cs="Arial" w:hint="default"/>
      </w:rPr>
    </w:lvl>
    <w:lvl w:ilvl="1" w:tplc="5DB67C28" w:tentative="1">
      <w:start w:val="1"/>
      <w:numFmt w:val="bullet"/>
      <w:lvlText w:val="o"/>
      <w:lvlJc w:val="left"/>
      <w:pPr>
        <w:ind w:left="1440" w:hanging="360"/>
      </w:pPr>
      <w:rPr>
        <w:rFonts w:ascii="Courier New" w:hAnsi="Courier New" w:cs="Courier New" w:hint="default"/>
      </w:rPr>
    </w:lvl>
    <w:lvl w:ilvl="2" w:tplc="797C20CC" w:tentative="1">
      <w:start w:val="1"/>
      <w:numFmt w:val="bullet"/>
      <w:lvlText w:val=""/>
      <w:lvlJc w:val="left"/>
      <w:pPr>
        <w:ind w:left="2160" w:hanging="360"/>
      </w:pPr>
      <w:rPr>
        <w:rFonts w:ascii="Wingdings" w:hAnsi="Wingdings" w:hint="default"/>
      </w:rPr>
    </w:lvl>
    <w:lvl w:ilvl="3" w:tplc="97D42CB2" w:tentative="1">
      <w:start w:val="1"/>
      <w:numFmt w:val="bullet"/>
      <w:lvlText w:val=""/>
      <w:lvlJc w:val="left"/>
      <w:pPr>
        <w:ind w:left="2880" w:hanging="360"/>
      </w:pPr>
      <w:rPr>
        <w:rFonts w:ascii="Symbol" w:hAnsi="Symbol" w:hint="default"/>
      </w:rPr>
    </w:lvl>
    <w:lvl w:ilvl="4" w:tplc="164A7202" w:tentative="1">
      <w:start w:val="1"/>
      <w:numFmt w:val="bullet"/>
      <w:lvlText w:val="o"/>
      <w:lvlJc w:val="left"/>
      <w:pPr>
        <w:ind w:left="3600" w:hanging="360"/>
      </w:pPr>
      <w:rPr>
        <w:rFonts w:ascii="Courier New" w:hAnsi="Courier New" w:cs="Courier New" w:hint="default"/>
      </w:rPr>
    </w:lvl>
    <w:lvl w:ilvl="5" w:tplc="2CFC04D6" w:tentative="1">
      <w:start w:val="1"/>
      <w:numFmt w:val="bullet"/>
      <w:lvlText w:val=""/>
      <w:lvlJc w:val="left"/>
      <w:pPr>
        <w:ind w:left="4320" w:hanging="360"/>
      </w:pPr>
      <w:rPr>
        <w:rFonts w:ascii="Wingdings" w:hAnsi="Wingdings" w:hint="default"/>
      </w:rPr>
    </w:lvl>
    <w:lvl w:ilvl="6" w:tplc="00B47100" w:tentative="1">
      <w:start w:val="1"/>
      <w:numFmt w:val="bullet"/>
      <w:lvlText w:val=""/>
      <w:lvlJc w:val="left"/>
      <w:pPr>
        <w:ind w:left="5040" w:hanging="360"/>
      </w:pPr>
      <w:rPr>
        <w:rFonts w:ascii="Symbol" w:hAnsi="Symbol" w:hint="default"/>
      </w:rPr>
    </w:lvl>
    <w:lvl w:ilvl="7" w:tplc="66E28616" w:tentative="1">
      <w:start w:val="1"/>
      <w:numFmt w:val="bullet"/>
      <w:lvlText w:val="o"/>
      <w:lvlJc w:val="left"/>
      <w:pPr>
        <w:ind w:left="5760" w:hanging="360"/>
      </w:pPr>
      <w:rPr>
        <w:rFonts w:ascii="Courier New" w:hAnsi="Courier New" w:cs="Courier New" w:hint="default"/>
      </w:rPr>
    </w:lvl>
    <w:lvl w:ilvl="8" w:tplc="673E56CE" w:tentative="1">
      <w:start w:val="1"/>
      <w:numFmt w:val="bullet"/>
      <w:lvlText w:val=""/>
      <w:lvlJc w:val="left"/>
      <w:pPr>
        <w:ind w:left="6480" w:hanging="360"/>
      </w:pPr>
      <w:rPr>
        <w:rFonts w:ascii="Wingdings" w:hAnsi="Wingdings" w:hint="default"/>
      </w:rPr>
    </w:lvl>
  </w:abstractNum>
  <w:abstractNum w:abstractNumId="21" w15:restartNumberingAfterBreak="0">
    <w:nsid w:val="21A97E7F"/>
    <w:multiLevelType w:val="hybridMultilevel"/>
    <w:tmpl w:val="517A0F2A"/>
    <w:lvl w:ilvl="0" w:tplc="3DE26AEC">
      <w:start w:val="1"/>
      <w:numFmt w:val="bullet"/>
      <w:lvlText w:val=""/>
      <w:lvlJc w:val="left"/>
      <w:pPr>
        <w:ind w:left="720" w:hanging="360"/>
      </w:pPr>
      <w:rPr>
        <w:rFonts w:ascii="Symbol" w:hAnsi="Symbol" w:hint="default"/>
      </w:rPr>
    </w:lvl>
    <w:lvl w:ilvl="1" w:tplc="5336D15A" w:tentative="1">
      <w:start w:val="1"/>
      <w:numFmt w:val="bullet"/>
      <w:lvlText w:val="o"/>
      <w:lvlJc w:val="left"/>
      <w:pPr>
        <w:ind w:left="1440" w:hanging="360"/>
      </w:pPr>
      <w:rPr>
        <w:rFonts w:ascii="Courier New" w:hAnsi="Courier New" w:cs="Courier New" w:hint="default"/>
      </w:rPr>
    </w:lvl>
    <w:lvl w:ilvl="2" w:tplc="FE84BF3A" w:tentative="1">
      <w:start w:val="1"/>
      <w:numFmt w:val="bullet"/>
      <w:lvlText w:val=""/>
      <w:lvlJc w:val="left"/>
      <w:pPr>
        <w:ind w:left="2160" w:hanging="360"/>
      </w:pPr>
      <w:rPr>
        <w:rFonts w:ascii="Wingdings" w:hAnsi="Wingdings" w:hint="default"/>
      </w:rPr>
    </w:lvl>
    <w:lvl w:ilvl="3" w:tplc="83B08F02" w:tentative="1">
      <w:start w:val="1"/>
      <w:numFmt w:val="bullet"/>
      <w:lvlText w:val=""/>
      <w:lvlJc w:val="left"/>
      <w:pPr>
        <w:ind w:left="2880" w:hanging="360"/>
      </w:pPr>
      <w:rPr>
        <w:rFonts w:ascii="Symbol" w:hAnsi="Symbol" w:hint="default"/>
      </w:rPr>
    </w:lvl>
    <w:lvl w:ilvl="4" w:tplc="CCA089E8" w:tentative="1">
      <w:start w:val="1"/>
      <w:numFmt w:val="bullet"/>
      <w:lvlText w:val="o"/>
      <w:lvlJc w:val="left"/>
      <w:pPr>
        <w:ind w:left="3600" w:hanging="360"/>
      </w:pPr>
      <w:rPr>
        <w:rFonts w:ascii="Courier New" w:hAnsi="Courier New" w:cs="Courier New" w:hint="default"/>
      </w:rPr>
    </w:lvl>
    <w:lvl w:ilvl="5" w:tplc="F2927C22" w:tentative="1">
      <w:start w:val="1"/>
      <w:numFmt w:val="bullet"/>
      <w:lvlText w:val=""/>
      <w:lvlJc w:val="left"/>
      <w:pPr>
        <w:ind w:left="4320" w:hanging="360"/>
      </w:pPr>
      <w:rPr>
        <w:rFonts w:ascii="Wingdings" w:hAnsi="Wingdings" w:hint="default"/>
      </w:rPr>
    </w:lvl>
    <w:lvl w:ilvl="6" w:tplc="B0BC9B84" w:tentative="1">
      <w:start w:val="1"/>
      <w:numFmt w:val="bullet"/>
      <w:lvlText w:val=""/>
      <w:lvlJc w:val="left"/>
      <w:pPr>
        <w:ind w:left="5040" w:hanging="360"/>
      </w:pPr>
      <w:rPr>
        <w:rFonts w:ascii="Symbol" w:hAnsi="Symbol" w:hint="default"/>
      </w:rPr>
    </w:lvl>
    <w:lvl w:ilvl="7" w:tplc="C5EEDF24" w:tentative="1">
      <w:start w:val="1"/>
      <w:numFmt w:val="bullet"/>
      <w:lvlText w:val="o"/>
      <w:lvlJc w:val="left"/>
      <w:pPr>
        <w:ind w:left="5760" w:hanging="360"/>
      </w:pPr>
      <w:rPr>
        <w:rFonts w:ascii="Courier New" w:hAnsi="Courier New" w:cs="Courier New" w:hint="default"/>
      </w:rPr>
    </w:lvl>
    <w:lvl w:ilvl="8" w:tplc="28220280" w:tentative="1">
      <w:start w:val="1"/>
      <w:numFmt w:val="bullet"/>
      <w:lvlText w:val=""/>
      <w:lvlJc w:val="left"/>
      <w:pPr>
        <w:ind w:left="6480" w:hanging="360"/>
      </w:pPr>
      <w:rPr>
        <w:rFonts w:ascii="Wingdings" w:hAnsi="Wingdings" w:hint="default"/>
      </w:rPr>
    </w:lvl>
  </w:abstractNum>
  <w:abstractNum w:abstractNumId="22" w15:restartNumberingAfterBreak="0">
    <w:nsid w:val="28BF603A"/>
    <w:multiLevelType w:val="hybridMultilevel"/>
    <w:tmpl w:val="0360DE16"/>
    <w:lvl w:ilvl="0" w:tplc="8B58425C">
      <w:start w:val="1"/>
      <w:numFmt w:val="bullet"/>
      <w:lvlText w:val=""/>
      <w:lvlJc w:val="left"/>
      <w:pPr>
        <w:ind w:left="360" w:hanging="360"/>
      </w:pPr>
      <w:rPr>
        <w:rFonts w:ascii="Symbol" w:hAnsi="Symbol" w:hint="default"/>
      </w:rPr>
    </w:lvl>
    <w:lvl w:ilvl="1" w:tplc="1C928388">
      <w:start w:val="1"/>
      <w:numFmt w:val="bullet"/>
      <w:lvlText w:val="o"/>
      <w:lvlJc w:val="left"/>
      <w:pPr>
        <w:ind w:left="1080" w:hanging="360"/>
      </w:pPr>
      <w:rPr>
        <w:rFonts w:ascii="Courier New" w:hAnsi="Courier New" w:cs="Courier New" w:hint="default"/>
      </w:rPr>
    </w:lvl>
    <w:lvl w:ilvl="2" w:tplc="5C7C7488">
      <w:start w:val="1"/>
      <w:numFmt w:val="bullet"/>
      <w:lvlText w:val=""/>
      <w:lvlJc w:val="left"/>
      <w:pPr>
        <w:ind w:left="1800" w:hanging="360"/>
      </w:pPr>
      <w:rPr>
        <w:rFonts w:ascii="Wingdings" w:hAnsi="Wingdings" w:hint="default"/>
      </w:rPr>
    </w:lvl>
    <w:lvl w:ilvl="3" w:tplc="F500C120">
      <w:start w:val="1"/>
      <w:numFmt w:val="bullet"/>
      <w:lvlText w:val=""/>
      <w:lvlJc w:val="left"/>
      <w:pPr>
        <w:ind w:left="2520" w:hanging="360"/>
      </w:pPr>
      <w:rPr>
        <w:rFonts w:ascii="Symbol" w:hAnsi="Symbol" w:hint="default"/>
      </w:rPr>
    </w:lvl>
    <w:lvl w:ilvl="4" w:tplc="9DF2CD2C">
      <w:start w:val="1"/>
      <w:numFmt w:val="bullet"/>
      <w:lvlText w:val="o"/>
      <w:lvlJc w:val="left"/>
      <w:pPr>
        <w:ind w:left="3240" w:hanging="360"/>
      </w:pPr>
      <w:rPr>
        <w:rFonts w:ascii="Courier New" w:hAnsi="Courier New" w:cs="Courier New" w:hint="default"/>
      </w:rPr>
    </w:lvl>
    <w:lvl w:ilvl="5" w:tplc="ADA40520">
      <w:start w:val="1"/>
      <w:numFmt w:val="bullet"/>
      <w:lvlText w:val=""/>
      <w:lvlJc w:val="left"/>
      <w:pPr>
        <w:ind w:left="3960" w:hanging="360"/>
      </w:pPr>
      <w:rPr>
        <w:rFonts w:ascii="Wingdings" w:hAnsi="Wingdings" w:hint="default"/>
      </w:rPr>
    </w:lvl>
    <w:lvl w:ilvl="6" w:tplc="F9ACD8BE">
      <w:start w:val="1"/>
      <w:numFmt w:val="bullet"/>
      <w:lvlText w:val=""/>
      <w:lvlJc w:val="left"/>
      <w:pPr>
        <w:ind w:left="4680" w:hanging="360"/>
      </w:pPr>
      <w:rPr>
        <w:rFonts w:ascii="Symbol" w:hAnsi="Symbol" w:hint="default"/>
      </w:rPr>
    </w:lvl>
    <w:lvl w:ilvl="7" w:tplc="839C8A3C">
      <w:start w:val="1"/>
      <w:numFmt w:val="bullet"/>
      <w:lvlText w:val="o"/>
      <w:lvlJc w:val="left"/>
      <w:pPr>
        <w:ind w:left="5400" w:hanging="360"/>
      </w:pPr>
      <w:rPr>
        <w:rFonts w:ascii="Courier New" w:hAnsi="Courier New" w:cs="Courier New" w:hint="default"/>
      </w:rPr>
    </w:lvl>
    <w:lvl w:ilvl="8" w:tplc="C52CE1E2">
      <w:start w:val="1"/>
      <w:numFmt w:val="bullet"/>
      <w:lvlText w:val=""/>
      <w:lvlJc w:val="left"/>
      <w:pPr>
        <w:ind w:left="6120" w:hanging="360"/>
      </w:pPr>
      <w:rPr>
        <w:rFonts w:ascii="Wingdings" w:hAnsi="Wingdings" w:hint="default"/>
      </w:rPr>
    </w:lvl>
  </w:abstractNum>
  <w:abstractNum w:abstractNumId="23" w15:restartNumberingAfterBreak="0">
    <w:nsid w:val="298E7253"/>
    <w:multiLevelType w:val="hybridMultilevel"/>
    <w:tmpl w:val="55AE5C02"/>
    <w:lvl w:ilvl="0" w:tplc="AFDCF692">
      <w:start w:val="1"/>
      <w:numFmt w:val="bullet"/>
      <w:lvlText w:val=""/>
      <w:lvlJc w:val="left"/>
      <w:pPr>
        <w:ind w:left="360" w:hanging="360"/>
      </w:pPr>
      <w:rPr>
        <w:rFonts w:ascii="Symbol" w:hAnsi="Symbol" w:hint="default"/>
      </w:rPr>
    </w:lvl>
    <w:lvl w:ilvl="1" w:tplc="E1E8395A">
      <w:start w:val="1"/>
      <w:numFmt w:val="bullet"/>
      <w:lvlText w:val="o"/>
      <w:lvlJc w:val="left"/>
      <w:pPr>
        <w:ind w:left="1080" w:hanging="360"/>
      </w:pPr>
      <w:rPr>
        <w:rFonts w:ascii="Courier New" w:hAnsi="Courier New" w:cs="Courier New" w:hint="default"/>
      </w:rPr>
    </w:lvl>
    <w:lvl w:ilvl="2" w:tplc="8EC23152" w:tentative="1">
      <w:start w:val="1"/>
      <w:numFmt w:val="bullet"/>
      <w:lvlText w:val=""/>
      <w:lvlJc w:val="left"/>
      <w:pPr>
        <w:ind w:left="1800" w:hanging="360"/>
      </w:pPr>
      <w:rPr>
        <w:rFonts w:ascii="Wingdings" w:hAnsi="Wingdings" w:hint="default"/>
      </w:rPr>
    </w:lvl>
    <w:lvl w:ilvl="3" w:tplc="8392208C" w:tentative="1">
      <w:start w:val="1"/>
      <w:numFmt w:val="bullet"/>
      <w:lvlText w:val=""/>
      <w:lvlJc w:val="left"/>
      <w:pPr>
        <w:ind w:left="2520" w:hanging="360"/>
      </w:pPr>
      <w:rPr>
        <w:rFonts w:ascii="Symbol" w:hAnsi="Symbol" w:hint="default"/>
      </w:rPr>
    </w:lvl>
    <w:lvl w:ilvl="4" w:tplc="215C0C28" w:tentative="1">
      <w:start w:val="1"/>
      <w:numFmt w:val="bullet"/>
      <w:lvlText w:val="o"/>
      <w:lvlJc w:val="left"/>
      <w:pPr>
        <w:ind w:left="3240" w:hanging="360"/>
      </w:pPr>
      <w:rPr>
        <w:rFonts w:ascii="Courier New" w:hAnsi="Courier New" w:cs="Courier New" w:hint="default"/>
      </w:rPr>
    </w:lvl>
    <w:lvl w:ilvl="5" w:tplc="E0AA93DE" w:tentative="1">
      <w:start w:val="1"/>
      <w:numFmt w:val="bullet"/>
      <w:lvlText w:val=""/>
      <w:lvlJc w:val="left"/>
      <w:pPr>
        <w:ind w:left="3960" w:hanging="360"/>
      </w:pPr>
      <w:rPr>
        <w:rFonts w:ascii="Wingdings" w:hAnsi="Wingdings" w:hint="default"/>
      </w:rPr>
    </w:lvl>
    <w:lvl w:ilvl="6" w:tplc="4544A650" w:tentative="1">
      <w:start w:val="1"/>
      <w:numFmt w:val="bullet"/>
      <w:lvlText w:val=""/>
      <w:lvlJc w:val="left"/>
      <w:pPr>
        <w:ind w:left="4680" w:hanging="360"/>
      </w:pPr>
      <w:rPr>
        <w:rFonts w:ascii="Symbol" w:hAnsi="Symbol" w:hint="default"/>
      </w:rPr>
    </w:lvl>
    <w:lvl w:ilvl="7" w:tplc="E7D2127A" w:tentative="1">
      <w:start w:val="1"/>
      <w:numFmt w:val="bullet"/>
      <w:lvlText w:val="o"/>
      <w:lvlJc w:val="left"/>
      <w:pPr>
        <w:ind w:left="5400" w:hanging="360"/>
      </w:pPr>
      <w:rPr>
        <w:rFonts w:ascii="Courier New" w:hAnsi="Courier New" w:cs="Courier New" w:hint="default"/>
      </w:rPr>
    </w:lvl>
    <w:lvl w:ilvl="8" w:tplc="336C04D2" w:tentative="1">
      <w:start w:val="1"/>
      <w:numFmt w:val="bullet"/>
      <w:lvlText w:val=""/>
      <w:lvlJc w:val="left"/>
      <w:pPr>
        <w:ind w:left="6120" w:hanging="360"/>
      </w:pPr>
      <w:rPr>
        <w:rFonts w:ascii="Wingdings" w:hAnsi="Wingdings" w:hint="default"/>
      </w:rPr>
    </w:lvl>
  </w:abstractNum>
  <w:abstractNum w:abstractNumId="24" w15:restartNumberingAfterBreak="0">
    <w:nsid w:val="2A0E07EE"/>
    <w:multiLevelType w:val="hybridMultilevel"/>
    <w:tmpl w:val="7F94E44E"/>
    <w:lvl w:ilvl="0" w:tplc="041053CA">
      <w:numFmt w:val="bullet"/>
      <w:lvlText w:val="-"/>
      <w:lvlJc w:val="left"/>
      <w:pPr>
        <w:ind w:left="1440" w:hanging="360"/>
      </w:pPr>
      <w:rPr>
        <w:rFonts w:ascii="Arial" w:eastAsia="Arial" w:hAnsi="Arial" w:cs="Arial" w:hint="default"/>
        <w:b w:val="0"/>
        <w:bCs w:val="0"/>
        <w:i w:val="0"/>
        <w:iCs w:val="0"/>
        <w:w w:val="99"/>
        <w:sz w:val="20"/>
        <w:szCs w:val="20"/>
      </w:rPr>
    </w:lvl>
    <w:lvl w:ilvl="1" w:tplc="CB8082F2" w:tentative="1">
      <w:start w:val="1"/>
      <w:numFmt w:val="bullet"/>
      <w:lvlText w:val="o"/>
      <w:lvlJc w:val="left"/>
      <w:pPr>
        <w:ind w:left="2160" w:hanging="360"/>
      </w:pPr>
      <w:rPr>
        <w:rFonts w:ascii="Courier New" w:hAnsi="Courier New" w:cs="Courier New" w:hint="default"/>
      </w:rPr>
    </w:lvl>
    <w:lvl w:ilvl="2" w:tplc="EA488638" w:tentative="1">
      <w:start w:val="1"/>
      <w:numFmt w:val="bullet"/>
      <w:lvlText w:val=""/>
      <w:lvlJc w:val="left"/>
      <w:pPr>
        <w:ind w:left="2880" w:hanging="360"/>
      </w:pPr>
      <w:rPr>
        <w:rFonts w:ascii="Wingdings" w:hAnsi="Wingdings" w:hint="default"/>
      </w:rPr>
    </w:lvl>
    <w:lvl w:ilvl="3" w:tplc="B25E6E98" w:tentative="1">
      <w:start w:val="1"/>
      <w:numFmt w:val="bullet"/>
      <w:lvlText w:val=""/>
      <w:lvlJc w:val="left"/>
      <w:pPr>
        <w:ind w:left="3600" w:hanging="360"/>
      </w:pPr>
      <w:rPr>
        <w:rFonts w:ascii="Symbol" w:hAnsi="Symbol" w:hint="default"/>
      </w:rPr>
    </w:lvl>
    <w:lvl w:ilvl="4" w:tplc="35624E96" w:tentative="1">
      <w:start w:val="1"/>
      <w:numFmt w:val="bullet"/>
      <w:lvlText w:val="o"/>
      <w:lvlJc w:val="left"/>
      <w:pPr>
        <w:ind w:left="4320" w:hanging="360"/>
      </w:pPr>
      <w:rPr>
        <w:rFonts w:ascii="Courier New" w:hAnsi="Courier New" w:cs="Courier New" w:hint="default"/>
      </w:rPr>
    </w:lvl>
    <w:lvl w:ilvl="5" w:tplc="290E8166" w:tentative="1">
      <w:start w:val="1"/>
      <w:numFmt w:val="bullet"/>
      <w:lvlText w:val=""/>
      <w:lvlJc w:val="left"/>
      <w:pPr>
        <w:ind w:left="5040" w:hanging="360"/>
      </w:pPr>
      <w:rPr>
        <w:rFonts w:ascii="Wingdings" w:hAnsi="Wingdings" w:hint="default"/>
      </w:rPr>
    </w:lvl>
    <w:lvl w:ilvl="6" w:tplc="A9AEF9A8" w:tentative="1">
      <w:start w:val="1"/>
      <w:numFmt w:val="bullet"/>
      <w:lvlText w:val=""/>
      <w:lvlJc w:val="left"/>
      <w:pPr>
        <w:ind w:left="5760" w:hanging="360"/>
      </w:pPr>
      <w:rPr>
        <w:rFonts w:ascii="Symbol" w:hAnsi="Symbol" w:hint="default"/>
      </w:rPr>
    </w:lvl>
    <w:lvl w:ilvl="7" w:tplc="2DC68C88" w:tentative="1">
      <w:start w:val="1"/>
      <w:numFmt w:val="bullet"/>
      <w:lvlText w:val="o"/>
      <w:lvlJc w:val="left"/>
      <w:pPr>
        <w:ind w:left="6480" w:hanging="360"/>
      </w:pPr>
      <w:rPr>
        <w:rFonts w:ascii="Courier New" w:hAnsi="Courier New" w:cs="Courier New" w:hint="default"/>
      </w:rPr>
    </w:lvl>
    <w:lvl w:ilvl="8" w:tplc="E05EFF28" w:tentative="1">
      <w:start w:val="1"/>
      <w:numFmt w:val="bullet"/>
      <w:lvlText w:val=""/>
      <w:lvlJc w:val="left"/>
      <w:pPr>
        <w:ind w:left="7200" w:hanging="360"/>
      </w:pPr>
      <w:rPr>
        <w:rFonts w:ascii="Wingdings" w:hAnsi="Wingdings" w:hint="default"/>
      </w:rPr>
    </w:lvl>
  </w:abstractNum>
  <w:abstractNum w:abstractNumId="25" w15:restartNumberingAfterBreak="0">
    <w:nsid w:val="2D181F16"/>
    <w:multiLevelType w:val="hybridMultilevel"/>
    <w:tmpl w:val="87A693F2"/>
    <w:lvl w:ilvl="0" w:tplc="306CF92A">
      <w:start w:val="1"/>
      <w:numFmt w:val="bullet"/>
      <w:lvlText w:val=""/>
      <w:lvlJc w:val="left"/>
      <w:pPr>
        <w:ind w:left="360" w:hanging="360"/>
      </w:pPr>
      <w:rPr>
        <w:rFonts w:ascii="Symbol" w:hAnsi="Symbol" w:hint="default"/>
      </w:rPr>
    </w:lvl>
    <w:lvl w:ilvl="1" w:tplc="596CF18E" w:tentative="1">
      <w:start w:val="1"/>
      <w:numFmt w:val="bullet"/>
      <w:lvlText w:val="o"/>
      <w:lvlJc w:val="left"/>
      <w:pPr>
        <w:ind w:left="1080" w:hanging="360"/>
      </w:pPr>
      <w:rPr>
        <w:rFonts w:ascii="Courier New" w:hAnsi="Courier New" w:cs="Courier New" w:hint="default"/>
      </w:rPr>
    </w:lvl>
    <w:lvl w:ilvl="2" w:tplc="60FE668A" w:tentative="1">
      <w:start w:val="1"/>
      <w:numFmt w:val="bullet"/>
      <w:lvlText w:val=""/>
      <w:lvlJc w:val="left"/>
      <w:pPr>
        <w:ind w:left="1800" w:hanging="360"/>
      </w:pPr>
      <w:rPr>
        <w:rFonts w:ascii="Wingdings" w:hAnsi="Wingdings" w:hint="default"/>
      </w:rPr>
    </w:lvl>
    <w:lvl w:ilvl="3" w:tplc="5030BC90" w:tentative="1">
      <w:start w:val="1"/>
      <w:numFmt w:val="bullet"/>
      <w:lvlText w:val=""/>
      <w:lvlJc w:val="left"/>
      <w:pPr>
        <w:ind w:left="2520" w:hanging="360"/>
      </w:pPr>
      <w:rPr>
        <w:rFonts w:ascii="Symbol" w:hAnsi="Symbol" w:hint="default"/>
      </w:rPr>
    </w:lvl>
    <w:lvl w:ilvl="4" w:tplc="58CE42B2" w:tentative="1">
      <w:start w:val="1"/>
      <w:numFmt w:val="bullet"/>
      <w:lvlText w:val="o"/>
      <w:lvlJc w:val="left"/>
      <w:pPr>
        <w:ind w:left="3240" w:hanging="360"/>
      </w:pPr>
      <w:rPr>
        <w:rFonts w:ascii="Courier New" w:hAnsi="Courier New" w:cs="Courier New" w:hint="default"/>
      </w:rPr>
    </w:lvl>
    <w:lvl w:ilvl="5" w:tplc="F18043E2" w:tentative="1">
      <w:start w:val="1"/>
      <w:numFmt w:val="bullet"/>
      <w:lvlText w:val=""/>
      <w:lvlJc w:val="left"/>
      <w:pPr>
        <w:ind w:left="3960" w:hanging="360"/>
      </w:pPr>
      <w:rPr>
        <w:rFonts w:ascii="Wingdings" w:hAnsi="Wingdings" w:hint="default"/>
      </w:rPr>
    </w:lvl>
    <w:lvl w:ilvl="6" w:tplc="BF3A86CC" w:tentative="1">
      <w:start w:val="1"/>
      <w:numFmt w:val="bullet"/>
      <w:lvlText w:val=""/>
      <w:lvlJc w:val="left"/>
      <w:pPr>
        <w:ind w:left="4680" w:hanging="360"/>
      </w:pPr>
      <w:rPr>
        <w:rFonts w:ascii="Symbol" w:hAnsi="Symbol" w:hint="default"/>
      </w:rPr>
    </w:lvl>
    <w:lvl w:ilvl="7" w:tplc="BCBC2F1A" w:tentative="1">
      <w:start w:val="1"/>
      <w:numFmt w:val="bullet"/>
      <w:lvlText w:val="o"/>
      <w:lvlJc w:val="left"/>
      <w:pPr>
        <w:ind w:left="5400" w:hanging="360"/>
      </w:pPr>
      <w:rPr>
        <w:rFonts w:ascii="Courier New" w:hAnsi="Courier New" w:cs="Courier New" w:hint="default"/>
      </w:rPr>
    </w:lvl>
    <w:lvl w:ilvl="8" w:tplc="6104372E" w:tentative="1">
      <w:start w:val="1"/>
      <w:numFmt w:val="bullet"/>
      <w:lvlText w:val=""/>
      <w:lvlJc w:val="left"/>
      <w:pPr>
        <w:ind w:left="6120" w:hanging="360"/>
      </w:pPr>
      <w:rPr>
        <w:rFonts w:ascii="Wingdings" w:hAnsi="Wingdings" w:hint="default"/>
      </w:rPr>
    </w:lvl>
  </w:abstractNum>
  <w:abstractNum w:abstractNumId="26" w15:restartNumberingAfterBreak="0">
    <w:nsid w:val="312178F4"/>
    <w:multiLevelType w:val="hybridMultilevel"/>
    <w:tmpl w:val="FC12DB1E"/>
    <w:lvl w:ilvl="0" w:tplc="EBACD516">
      <w:start w:val="1"/>
      <w:numFmt w:val="bullet"/>
      <w:lvlText w:val=""/>
      <w:lvlJc w:val="left"/>
      <w:pPr>
        <w:ind w:left="720" w:hanging="360"/>
      </w:pPr>
      <w:rPr>
        <w:rFonts w:ascii="Symbol" w:hAnsi="Symbol" w:hint="default"/>
      </w:rPr>
    </w:lvl>
    <w:lvl w:ilvl="1" w:tplc="33C8C87C" w:tentative="1">
      <w:start w:val="1"/>
      <w:numFmt w:val="bullet"/>
      <w:lvlText w:val="o"/>
      <w:lvlJc w:val="left"/>
      <w:pPr>
        <w:ind w:left="1440" w:hanging="360"/>
      </w:pPr>
      <w:rPr>
        <w:rFonts w:ascii="Courier New" w:hAnsi="Courier New" w:cs="Courier New" w:hint="default"/>
      </w:rPr>
    </w:lvl>
    <w:lvl w:ilvl="2" w:tplc="C8724888" w:tentative="1">
      <w:start w:val="1"/>
      <w:numFmt w:val="bullet"/>
      <w:lvlText w:val=""/>
      <w:lvlJc w:val="left"/>
      <w:pPr>
        <w:ind w:left="2160" w:hanging="360"/>
      </w:pPr>
      <w:rPr>
        <w:rFonts w:ascii="Wingdings" w:hAnsi="Wingdings" w:hint="default"/>
      </w:rPr>
    </w:lvl>
    <w:lvl w:ilvl="3" w:tplc="0ECAD850" w:tentative="1">
      <w:start w:val="1"/>
      <w:numFmt w:val="bullet"/>
      <w:lvlText w:val=""/>
      <w:lvlJc w:val="left"/>
      <w:pPr>
        <w:ind w:left="2880" w:hanging="360"/>
      </w:pPr>
      <w:rPr>
        <w:rFonts w:ascii="Symbol" w:hAnsi="Symbol" w:hint="default"/>
      </w:rPr>
    </w:lvl>
    <w:lvl w:ilvl="4" w:tplc="0102276A" w:tentative="1">
      <w:start w:val="1"/>
      <w:numFmt w:val="bullet"/>
      <w:lvlText w:val="o"/>
      <w:lvlJc w:val="left"/>
      <w:pPr>
        <w:ind w:left="3600" w:hanging="360"/>
      </w:pPr>
      <w:rPr>
        <w:rFonts w:ascii="Courier New" w:hAnsi="Courier New" w:cs="Courier New" w:hint="default"/>
      </w:rPr>
    </w:lvl>
    <w:lvl w:ilvl="5" w:tplc="9190DC38" w:tentative="1">
      <w:start w:val="1"/>
      <w:numFmt w:val="bullet"/>
      <w:lvlText w:val=""/>
      <w:lvlJc w:val="left"/>
      <w:pPr>
        <w:ind w:left="4320" w:hanging="360"/>
      </w:pPr>
      <w:rPr>
        <w:rFonts w:ascii="Wingdings" w:hAnsi="Wingdings" w:hint="default"/>
      </w:rPr>
    </w:lvl>
    <w:lvl w:ilvl="6" w:tplc="0F4AFF9E" w:tentative="1">
      <w:start w:val="1"/>
      <w:numFmt w:val="bullet"/>
      <w:lvlText w:val=""/>
      <w:lvlJc w:val="left"/>
      <w:pPr>
        <w:ind w:left="5040" w:hanging="360"/>
      </w:pPr>
      <w:rPr>
        <w:rFonts w:ascii="Symbol" w:hAnsi="Symbol" w:hint="default"/>
      </w:rPr>
    </w:lvl>
    <w:lvl w:ilvl="7" w:tplc="E826B11C" w:tentative="1">
      <w:start w:val="1"/>
      <w:numFmt w:val="bullet"/>
      <w:lvlText w:val="o"/>
      <w:lvlJc w:val="left"/>
      <w:pPr>
        <w:ind w:left="5760" w:hanging="360"/>
      </w:pPr>
      <w:rPr>
        <w:rFonts w:ascii="Courier New" w:hAnsi="Courier New" w:cs="Courier New" w:hint="default"/>
      </w:rPr>
    </w:lvl>
    <w:lvl w:ilvl="8" w:tplc="3148E542" w:tentative="1">
      <w:start w:val="1"/>
      <w:numFmt w:val="bullet"/>
      <w:lvlText w:val=""/>
      <w:lvlJc w:val="left"/>
      <w:pPr>
        <w:ind w:left="6480" w:hanging="360"/>
      </w:pPr>
      <w:rPr>
        <w:rFonts w:ascii="Wingdings" w:hAnsi="Wingdings" w:hint="default"/>
      </w:rPr>
    </w:lvl>
  </w:abstractNum>
  <w:abstractNum w:abstractNumId="27" w15:restartNumberingAfterBreak="0">
    <w:nsid w:val="3A7C57FE"/>
    <w:multiLevelType w:val="hybridMultilevel"/>
    <w:tmpl w:val="C270E7F2"/>
    <w:lvl w:ilvl="0" w:tplc="E4180376">
      <w:start w:val="1"/>
      <w:numFmt w:val="bullet"/>
      <w:lvlText w:val=""/>
      <w:lvlJc w:val="left"/>
      <w:pPr>
        <w:ind w:left="720" w:hanging="360"/>
      </w:pPr>
      <w:rPr>
        <w:rFonts w:ascii="Symbol" w:hAnsi="Symbol" w:hint="default"/>
      </w:rPr>
    </w:lvl>
    <w:lvl w:ilvl="1" w:tplc="0D2CCD34" w:tentative="1">
      <w:start w:val="1"/>
      <w:numFmt w:val="bullet"/>
      <w:lvlText w:val="o"/>
      <w:lvlJc w:val="left"/>
      <w:pPr>
        <w:ind w:left="1440" w:hanging="360"/>
      </w:pPr>
      <w:rPr>
        <w:rFonts w:ascii="Courier New" w:hAnsi="Courier New" w:cs="Courier New" w:hint="default"/>
      </w:rPr>
    </w:lvl>
    <w:lvl w:ilvl="2" w:tplc="D1BCB2CE" w:tentative="1">
      <w:start w:val="1"/>
      <w:numFmt w:val="bullet"/>
      <w:lvlText w:val=""/>
      <w:lvlJc w:val="left"/>
      <w:pPr>
        <w:ind w:left="2160" w:hanging="360"/>
      </w:pPr>
      <w:rPr>
        <w:rFonts w:ascii="Wingdings" w:hAnsi="Wingdings" w:hint="default"/>
      </w:rPr>
    </w:lvl>
    <w:lvl w:ilvl="3" w:tplc="3126C67C" w:tentative="1">
      <w:start w:val="1"/>
      <w:numFmt w:val="bullet"/>
      <w:lvlText w:val=""/>
      <w:lvlJc w:val="left"/>
      <w:pPr>
        <w:ind w:left="2880" w:hanging="360"/>
      </w:pPr>
      <w:rPr>
        <w:rFonts w:ascii="Symbol" w:hAnsi="Symbol" w:hint="default"/>
      </w:rPr>
    </w:lvl>
    <w:lvl w:ilvl="4" w:tplc="1A56ACDE" w:tentative="1">
      <w:start w:val="1"/>
      <w:numFmt w:val="bullet"/>
      <w:lvlText w:val="o"/>
      <w:lvlJc w:val="left"/>
      <w:pPr>
        <w:ind w:left="3600" w:hanging="360"/>
      </w:pPr>
      <w:rPr>
        <w:rFonts w:ascii="Courier New" w:hAnsi="Courier New" w:cs="Courier New" w:hint="default"/>
      </w:rPr>
    </w:lvl>
    <w:lvl w:ilvl="5" w:tplc="71A41814" w:tentative="1">
      <w:start w:val="1"/>
      <w:numFmt w:val="bullet"/>
      <w:lvlText w:val=""/>
      <w:lvlJc w:val="left"/>
      <w:pPr>
        <w:ind w:left="4320" w:hanging="360"/>
      </w:pPr>
      <w:rPr>
        <w:rFonts w:ascii="Wingdings" w:hAnsi="Wingdings" w:hint="default"/>
      </w:rPr>
    </w:lvl>
    <w:lvl w:ilvl="6" w:tplc="F5D451B4" w:tentative="1">
      <w:start w:val="1"/>
      <w:numFmt w:val="bullet"/>
      <w:lvlText w:val=""/>
      <w:lvlJc w:val="left"/>
      <w:pPr>
        <w:ind w:left="5040" w:hanging="360"/>
      </w:pPr>
      <w:rPr>
        <w:rFonts w:ascii="Symbol" w:hAnsi="Symbol" w:hint="default"/>
      </w:rPr>
    </w:lvl>
    <w:lvl w:ilvl="7" w:tplc="EDC65B62" w:tentative="1">
      <w:start w:val="1"/>
      <w:numFmt w:val="bullet"/>
      <w:lvlText w:val="o"/>
      <w:lvlJc w:val="left"/>
      <w:pPr>
        <w:ind w:left="5760" w:hanging="360"/>
      </w:pPr>
      <w:rPr>
        <w:rFonts w:ascii="Courier New" w:hAnsi="Courier New" w:cs="Courier New" w:hint="default"/>
      </w:rPr>
    </w:lvl>
    <w:lvl w:ilvl="8" w:tplc="167631D8" w:tentative="1">
      <w:start w:val="1"/>
      <w:numFmt w:val="bullet"/>
      <w:lvlText w:val=""/>
      <w:lvlJc w:val="left"/>
      <w:pPr>
        <w:ind w:left="6480" w:hanging="360"/>
      </w:pPr>
      <w:rPr>
        <w:rFonts w:ascii="Wingdings" w:hAnsi="Wingdings" w:hint="default"/>
      </w:rPr>
    </w:lvl>
  </w:abstractNum>
  <w:abstractNum w:abstractNumId="28" w15:restartNumberingAfterBreak="0">
    <w:nsid w:val="437367BA"/>
    <w:multiLevelType w:val="hybridMultilevel"/>
    <w:tmpl w:val="FDB250B0"/>
    <w:lvl w:ilvl="0" w:tplc="CBF656D0">
      <w:start w:val="1"/>
      <w:numFmt w:val="bullet"/>
      <w:lvlText w:val="•"/>
      <w:lvlJc w:val="left"/>
      <w:pPr>
        <w:tabs>
          <w:tab w:val="num" w:pos="720"/>
        </w:tabs>
        <w:ind w:left="720" w:hanging="360"/>
      </w:pPr>
      <w:rPr>
        <w:rFonts w:ascii="Arial" w:hAnsi="Arial" w:hint="default"/>
      </w:rPr>
    </w:lvl>
    <w:lvl w:ilvl="1" w:tplc="F4DAE22E">
      <w:numFmt w:val="bullet"/>
      <w:lvlText w:val="-"/>
      <w:lvlJc w:val="left"/>
      <w:pPr>
        <w:ind w:left="742" w:hanging="360"/>
      </w:pPr>
      <w:rPr>
        <w:rFonts w:ascii="Arial" w:eastAsia="Arial" w:hAnsi="Arial" w:cs="Arial" w:hint="default"/>
        <w:b w:val="0"/>
        <w:bCs w:val="0"/>
        <w:i w:val="0"/>
        <w:iCs w:val="0"/>
        <w:w w:val="99"/>
        <w:sz w:val="20"/>
        <w:szCs w:val="20"/>
      </w:rPr>
    </w:lvl>
    <w:lvl w:ilvl="2" w:tplc="96466648">
      <w:start w:val="1"/>
      <w:numFmt w:val="bullet"/>
      <w:lvlText w:val="•"/>
      <w:lvlJc w:val="left"/>
      <w:pPr>
        <w:tabs>
          <w:tab w:val="num" w:pos="2160"/>
        </w:tabs>
        <w:ind w:left="2160" w:hanging="360"/>
      </w:pPr>
      <w:rPr>
        <w:rFonts w:ascii="Arial" w:hAnsi="Arial" w:hint="default"/>
      </w:rPr>
    </w:lvl>
    <w:lvl w:ilvl="3" w:tplc="65526932" w:tentative="1">
      <w:start w:val="1"/>
      <w:numFmt w:val="bullet"/>
      <w:lvlText w:val="•"/>
      <w:lvlJc w:val="left"/>
      <w:pPr>
        <w:tabs>
          <w:tab w:val="num" w:pos="2880"/>
        </w:tabs>
        <w:ind w:left="2880" w:hanging="360"/>
      </w:pPr>
      <w:rPr>
        <w:rFonts w:ascii="Arial" w:hAnsi="Arial" w:hint="default"/>
      </w:rPr>
    </w:lvl>
    <w:lvl w:ilvl="4" w:tplc="FE0A5E7E" w:tentative="1">
      <w:start w:val="1"/>
      <w:numFmt w:val="bullet"/>
      <w:lvlText w:val="•"/>
      <w:lvlJc w:val="left"/>
      <w:pPr>
        <w:tabs>
          <w:tab w:val="num" w:pos="3600"/>
        </w:tabs>
        <w:ind w:left="3600" w:hanging="360"/>
      </w:pPr>
      <w:rPr>
        <w:rFonts w:ascii="Arial" w:hAnsi="Arial" w:hint="default"/>
      </w:rPr>
    </w:lvl>
    <w:lvl w:ilvl="5" w:tplc="64B617C4" w:tentative="1">
      <w:start w:val="1"/>
      <w:numFmt w:val="bullet"/>
      <w:lvlText w:val="•"/>
      <w:lvlJc w:val="left"/>
      <w:pPr>
        <w:tabs>
          <w:tab w:val="num" w:pos="4320"/>
        </w:tabs>
        <w:ind w:left="4320" w:hanging="360"/>
      </w:pPr>
      <w:rPr>
        <w:rFonts w:ascii="Arial" w:hAnsi="Arial" w:hint="default"/>
      </w:rPr>
    </w:lvl>
    <w:lvl w:ilvl="6" w:tplc="43348E4C" w:tentative="1">
      <w:start w:val="1"/>
      <w:numFmt w:val="bullet"/>
      <w:lvlText w:val="•"/>
      <w:lvlJc w:val="left"/>
      <w:pPr>
        <w:tabs>
          <w:tab w:val="num" w:pos="5040"/>
        </w:tabs>
        <w:ind w:left="5040" w:hanging="360"/>
      </w:pPr>
      <w:rPr>
        <w:rFonts w:ascii="Arial" w:hAnsi="Arial" w:hint="default"/>
      </w:rPr>
    </w:lvl>
    <w:lvl w:ilvl="7" w:tplc="5E1E053A" w:tentative="1">
      <w:start w:val="1"/>
      <w:numFmt w:val="bullet"/>
      <w:lvlText w:val="•"/>
      <w:lvlJc w:val="left"/>
      <w:pPr>
        <w:tabs>
          <w:tab w:val="num" w:pos="5760"/>
        </w:tabs>
        <w:ind w:left="5760" w:hanging="360"/>
      </w:pPr>
      <w:rPr>
        <w:rFonts w:ascii="Arial" w:hAnsi="Arial" w:hint="default"/>
      </w:rPr>
    </w:lvl>
    <w:lvl w:ilvl="8" w:tplc="F1C243D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37B18AF"/>
    <w:multiLevelType w:val="hybridMultilevel"/>
    <w:tmpl w:val="86C0F0BC"/>
    <w:lvl w:ilvl="0" w:tplc="9F9A7C72">
      <w:start w:val="1"/>
      <w:numFmt w:val="lowerRoman"/>
      <w:lvlText w:val="(%1)"/>
      <w:lvlJc w:val="left"/>
      <w:pPr>
        <w:ind w:left="359" w:hanging="140"/>
      </w:pPr>
      <w:rPr>
        <w:rFonts w:ascii="Arial" w:eastAsia="Arial" w:hAnsi="Arial" w:cs="Arial" w:hint="default"/>
        <w:b w:val="0"/>
        <w:bCs w:val="0"/>
        <w:i w:val="0"/>
        <w:iCs w:val="0"/>
        <w:w w:val="100"/>
        <w:sz w:val="18"/>
        <w:szCs w:val="18"/>
      </w:rPr>
    </w:lvl>
    <w:lvl w:ilvl="1" w:tplc="7FB021E6">
      <w:start w:val="1"/>
      <w:numFmt w:val="lowerRoman"/>
      <w:lvlText w:val="(%2)"/>
      <w:lvlJc w:val="left"/>
      <w:pPr>
        <w:ind w:left="1353" w:hanging="360"/>
      </w:pPr>
      <w:rPr>
        <w:rFonts w:ascii="Arial" w:eastAsia="Arial" w:hAnsi="Arial" w:cs="Arial" w:hint="default"/>
        <w:b w:val="0"/>
        <w:bCs w:val="0"/>
        <w:i w:val="0"/>
        <w:iCs w:val="0"/>
        <w:w w:val="99"/>
        <w:sz w:val="18"/>
        <w:szCs w:val="18"/>
      </w:rPr>
    </w:lvl>
    <w:lvl w:ilvl="2" w:tplc="F276208C">
      <w:numFmt w:val="bullet"/>
      <w:lvlText w:val="•"/>
      <w:lvlJc w:val="left"/>
      <w:pPr>
        <w:ind w:left="1771" w:hanging="360"/>
      </w:pPr>
      <w:rPr>
        <w:rFonts w:hint="default"/>
      </w:rPr>
    </w:lvl>
    <w:lvl w:ilvl="3" w:tplc="0330B942">
      <w:numFmt w:val="bullet"/>
      <w:lvlText w:val="•"/>
      <w:lvlJc w:val="left"/>
      <w:pPr>
        <w:ind w:left="2983" w:hanging="360"/>
      </w:pPr>
      <w:rPr>
        <w:rFonts w:hint="default"/>
      </w:rPr>
    </w:lvl>
    <w:lvl w:ilvl="4" w:tplc="91AAB5C8">
      <w:numFmt w:val="bullet"/>
      <w:lvlText w:val="•"/>
      <w:lvlJc w:val="left"/>
      <w:pPr>
        <w:ind w:left="4194" w:hanging="360"/>
      </w:pPr>
      <w:rPr>
        <w:rFonts w:hint="default"/>
      </w:rPr>
    </w:lvl>
    <w:lvl w:ilvl="5" w:tplc="293C2F3C">
      <w:numFmt w:val="bullet"/>
      <w:lvlText w:val="•"/>
      <w:lvlJc w:val="left"/>
      <w:pPr>
        <w:ind w:left="5406" w:hanging="360"/>
      </w:pPr>
      <w:rPr>
        <w:rFonts w:hint="default"/>
      </w:rPr>
    </w:lvl>
    <w:lvl w:ilvl="6" w:tplc="872C0300">
      <w:numFmt w:val="bullet"/>
      <w:lvlText w:val="•"/>
      <w:lvlJc w:val="left"/>
      <w:pPr>
        <w:ind w:left="6617" w:hanging="360"/>
      </w:pPr>
      <w:rPr>
        <w:rFonts w:hint="default"/>
      </w:rPr>
    </w:lvl>
    <w:lvl w:ilvl="7" w:tplc="75E06D5A">
      <w:numFmt w:val="bullet"/>
      <w:lvlText w:val="•"/>
      <w:lvlJc w:val="left"/>
      <w:pPr>
        <w:ind w:left="7829" w:hanging="360"/>
      </w:pPr>
      <w:rPr>
        <w:rFonts w:hint="default"/>
      </w:rPr>
    </w:lvl>
    <w:lvl w:ilvl="8" w:tplc="A6FCB3B0">
      <w:numFmt w:val="bullet"/>
      <w:lvlText w:val="•"/>
      <w:lvlJc w:val="left"/>
      <w:pPr>
        <w:ind w:left="9040" w:hanging="360"/>
      </w:pPr>
      <w:rPr>
        <w:rFonts w:hint="default"/>
      </w:rPr>
    </w:lvl>
  </w:abstractNum>
  <w:abstractNum w:abstractNumId="30" w15:restartNumberingAfterBreak="0">
    <w:nsid w:val="4B873A0A"/>
    <w:multiLevelType w:val="hybridMultilevel"/>
    <w:tmpl w:val="9D7643AE"/>
    <w:lvl w:ilvl="0" w:tplc="03AE7914">
      <w:start w:val="1"/>
      <w:numFmt w:val="bullet"/>
      <w:lvlText w:val=""/>
      <w:lvlJc w:val="left"/>
      <w:pPr>
        <w:ind w:left="720" w:hanging="360"/>
      </w:pPr>
      <w:rPr>
        <w:rFonts w:ascii="Symbol" w:hAnsi="Symbol" w:hint="default"/>
      </w:rPr>
    </w:lvl>
    <w:lvl w:ilvl="1" w:tplc="98A8F93A" w:tentative="1">
      <w:start w:val="1"/>
      <w:numFmt w:val="bullet"/>
      <w:lvlText w:val="o"/>
      <w:lvlJc w:val="left"/>
      <w:pPr>
        <w:ind w:left="1440" w:hanging="360"/>
      </w:pPr>
      <w:rPr>
        <w:rFonts w:ascii="Courier New" w:hAnsi="Courier New" w:cs="Courier New" w:hint="default"/>
      </w:rPr>
    </w:lvl>
    <w:lvl w:ilvl="2" w:tplc="E8F22FFC" w:tentative="1">
      <w:start w:val="1"/>
      <w:numFmt w:val="bullet"/>
      <w:lvlText w:val=""/>
      <w:lvlJc w:val="left"/>
      <w:pPr>
        <w:ind w:left="2160" w:hanging="360"/>
      </w:pPr>
      <w:rPr>
        <w:rFonts w:ascii="Wingdings" w:hAnsi="Wingdings" w:hint="default"/>
      </w:rPr>
    </w:lvl>
    <w:lvl w:ilvl="3" w:tplc="2D9E508E" w:tentative="1">
      <w:start w:val="1"/>
      <w:numFmt w:val="bullet"/>
      <w:lvlText w:val=""/>
      <w:lvlJc w:val="left"/>
      <w:pPr>
        <w:ind w:left="2880" w:hanging="360"/>
      </w:pPr>
      <w:rPr>
        <w:rFonts w:ascii="Symbol" w:hAnsi="Symbol" w:hint="default"/>
      </w:rPr>
    </w:lvl>
    <w:lvl w:ilvl="4" w:tplc="B1160D5A" w:tentative="1">
      <w:start w:val="1"/>
      <w:numFmt w:val="bullet"/>
      <w:lvlText w:val="o"/>
      <w:lvlJc w:val="left"/>
      <w:pPr>
        <w:ind w:left="3600" w:hanging="360"/>
      </w:pPr>
      <w:rPr>
        <w:rFonts w:ascii="Courier New" w:hAnsi="Courier New" w:cs="Courier New" w:hint="default"/>
      </w:rPr>
    </w:lvl>
    <w:lvl w:ilvl="5" w:tplc="906E384E" w:tentative="1">
      <w:start w:val="1"/>
      <w:numFmt w:val="bullet"/>
      <w:lvlText w:val=""/>
      <w:lvlJc w:val="left"/>
      <w:pPr>
        <w:ind w:left="4320" w:hanging="360"/>
      </w:pPr>
      <w:rPr>
        <w:rFonts w:ascii="Wingdings" w:hAnsi="Wingdings" w:hint="default"/>
      </w:rPr>
    </w:lvl>
    <w:lvl w:ilvl="6" w:tplc="742E872E" w:tentative="1">
      <w:start w:val="1"/>
      <w:numFmt w:val="bullet"/>
      <w:lvlText w:val=""/>
      <w:lvlJc w:val="left"/>
      <w:pPr>
        <w:ind w:left="5040" w:hanging="360"/>
      </w:pPr>
      <w:rPr>
        <w:rFonts w:ascii="Symbol" w:hAnsi="Symbol" w:hint="default"/>
      </w:rPr>
    </w:lvl>
    <w:lvl w:ilvl="7" w:tplc="7B34E390" w:tentative="1">
      <w:start w:val="1"/>
      <w:numFmt w:val="bullet"/>
      <w:lvlText w:val="o"/>
      <w:lvlJc w:val="left"/>
      <w:pPr>
        <w:ind w:left="5760" w:hanging="360"/>
      </w:pPr>
      <w:rPr>
        <w:rFonts w:ascii="Courier New" w:hAnsi="Courier New" w:cs="Courier New" w:hint="default"/>
      </w:rPr>
    </w:lvl>
    <w:lvl w:ilvl="8" w:tplc="A6FA2D68" w:tentative="1">
      <w:start w:val="1"/>
      <w:numFmt w:val="bullet"/>
      <w:lvlText w:val=""/>
      <w:lvlJc w:val="left"/>
      <w:pPr>
        <w:ind w:left="6480" w:hanging="360"/>
      </w:pPr>
      <w:rPr>
        <w:rFonts w:ascii="Wingdings" w:hAnsi="Wingdings" w:hint="default"/>
      </w:rPr>
    </w:lvl>
  </w:abstractNum>
  <w:abstractNum w:abstractNumId="31" w15:restartNumberingAfterBreak="0">
    <w:nsid w:val="51F57BE9"/>
    <w:multiLevelType w:val="hybridMultilevel"/>
    <w:tmpl w:val="E2DE0F6C"/>
    <w:lvl w:ilvl="0" w:tplc="85E419DE">
      <w:start w:val="1"/>
      <w:numFmt w:val="bullet"/>
      <w:lvlText w:val=""/>
      <w:lvlJc w:val="left"/>
      <w:pPr>
        <w:ind w:left="360" w:hanging="360"/>
      </w:pPr>
      <w:rPr>
        <w:rFonts w:ascii="Symbol" w:hAnsi="Symbol" w:hint="default"/>
      </w:rPr>
    </w:lvl>
    <w:lvl w:ilvl="1" w:tplc="DB249F2E" w:tentative="1">
      <w:start w:val="1"/>
      <w:numFmt w:val="bullet"/>
      <w:lvlText w:val="o"/>
      <w:lvlJc w:val="left"/>
      <w:pPr>
        <w:ind w:left="1080" w:hanging="360"/>
      </w:pPr>
      <w:rPr>
        <w:rFonts w:ascii="Courier New" w:hAnsi="Courier New" w:cs="Courier New" w:hint="default"/>
      </w:rPr>
    </w:lvl>
    <w:lvl w:ilvl="2" w:tplc="2A9CF5E4" w:tentative="1">
      <w:start w:val="1"/>
      <w:numFmt w:val="bullet"/>
      <w:lvlText w:val=""/>
      <w:lvlJc w:val="left"/>
      <w:pPr>
        <w:ind w:left="1800" w:hanging="360"/>
      </w:pPr>
      <w:rPr>
        <w:rFonts w:ascii="Wingdings" w:hAnsi="Wingdings" w:hint="default"/>
      </w:rPr>
    </w:lvl>
    <w:lvl w:ilvl="3" w:tplc="F5822FA2" w:tentative="1">
      <w:start w:val="1"/>
      <w:numFmt w:val="bullet"/>
      <w:lvlText w:val=""/>
      <w:lvlJc w:val="left"/>
      <w:pPr>
        <w:ind w:left="2520" w:hanging="360"/>
      </w:pPr>
      <w:rPr>
        <w:rFonts w:ascii="Symbol" w:hAnsi="Symbol" w:hint="default"/>
      </w:rPr>
    </w:lvl>
    <w:lvl w:ilvl="4" w:tplc="DC1CC084" w:tentative="1">
      <w:start w:val="1"/>
      <w:numFmt w:val="bullet"/>
      <w:lvlText w:val="o"/>
      <w:lvlJc w:val="left"/>
      <w:pPr>
        <w:ind w:left="3240" w:hanging="360"/>
      </w:pPr>
      <w:rPr>
        <w:rFonts w:ascii="Courier New" w:hAnsi="Courier New" w:cs="Courier New" w:hint="default"/>
      </w:rPr>
    </w:lvl>
    <w:lvl w:ilvl="5" w:tplc="2B6AD36C" w:tentative="1">
      <w:start w:val="1"/>
      <w:numFmt w:val="bullet"/>
      <w:lvlText w:val=""/>
      <w:lvlJc w:val="left"/>
      <w:pPr>
        <w:ind w:left="3960" w:hanging="360"/>
      </w:pPr>
      <w:rPr>
        <w:rFonts w:ascii="Wingdings" w:hAnsi="Wingdings" w:hint="default"/>
      </w:rPr>
    </w:lvl>
    <w:lvl w:ilvl="6" w:tplc="7FC40C86" w:tentative="1">
      <w:start w:val="1"/>
      <w:numFmt w:val="bullet"/>
      <w:lvlText w:val=""/>
      <w:lvlJc w:val="left"/>
      <w:pPr>
        <w:ind w:left="4680" w:hanging="360"/>
      </w:pPr>
      <w:rPr>
        <w:rFonts w:ascii="Symbol" w:hAnsi="Symbol" w:hint="default"/>
      </w:rPr>
    </w:lvl>
    <w:lvl w:ilvl="7" w:tplc="EADC8E24" w:tentative="1">
      <w:start w:val="1"/>
      <w:numFmt w:val="bullet"/>
      <w:lvlText w:val="o"/>
      <w:lvlJc w:val="left"/>
      <w:pPr>
        <w:ind w:left="5400" w:hanging="360"/>
      </w:pPr>
      <w:rPr>
        <w:rFonts w:ascii="Courier New" w:hAnsi="Courier New" w:cs="Courier New" w:hint="default"/>
      </w:rPr>
    </w:lvl>
    <w:lvl w:ilvl="8" w:tplc="64C4109C" w:tentative="1">
      <w:start w:val="1"/>
      <w:numFmt w:val="bullet"/>
      <w:lvlText w:val=""/>
      <w:lvlJc w:val="left"/>
      <w:pPr>
        <w:ind w:left="6120" w:hanging="360"/>
      </w:pPr>
      <w:rPr>
        <w:rFonts w:ascii="Wingdings" w:hAnsi="Wingdings" w:hint="default"/>
      </w:rPr>
    </w:lvl>
  </w:abstractNum>
  <w:abstractNum w:abstractNumId="32" w15:restartNumberingAfterBreak="0">
    <w:nsid w:val="523760A0"/>
    <w:multiLevelType w:val="hybridMultilevel"/>
    <w:tmpl w:val="5BFC5A26"/>
    <w:lvl w:ilvl="0" w:tplc="F640A9DE">
      <w:start w:val="1"/>
      <w:numFmt w:val="lowerRoman"/>
      <w:lvlText w:val="(%1)"/>
      <w:lvlJc w:val="left"/>
      <w:pPr>
        <w:ind w:left="360" w:hanging="360"/>
      </w:pPr>
      <w:rPr>
        <w:rFonts w:hint="default"/>
        <w:color w:val="auto"/>
      </w:rPr>
    </w:lvl>
    <w:lvl w:ilvl="1" w:tplc="23B68502" w:tentative="1">
      <w:start w:val="1"/>
      <w:numFmt w:val="lowerLetter"/>
      <w:lvlText w:val="%2."/>
      <w:lvlJc w:val="left"/>
      <w:pPr>
        <w:ind w:left="1080" w:hanging="360"/>
      </w:pPr>
    </w:lvl>
    <w:lvl w:ilvl="2" w:tplc="01124792" w:tentative="1">
      <w:start w:val="1"/>
      <w:numFmt w:val="lowerRoman"/>
      <w:lvlText w:val="%3."/>
      <w:lvlJc w:val="right"/>
      <w:pPr>
        <w:ind w:left="1800" w:hanging="180"/>
      </w:pPr>
    </w:lvl>
    <w:lvl w:ilvl="3" w:tplc="FB7EAE2E" w:tentative="1">
      <w:start w:val="1"/>
      <w:numFmt w:val="decimal"/>
      <w:lvlText w:val="%4."/>
      <w:lvlJc w:val="left"/>
      <w:pPr>
        <w:ind w:left="2520" w:hanging="360"/>
      </w:pPr>
    </w:lvl>
    <w:lvl w:ilvl="4" w:tplc="AF18C8E2" w:tentative="1">
      <w:start w:val="1"/>
      <w:numFmt w:val="lowerLetter"/>
      <w:lvlText w:val="%5."/>
      <w:lvlJc w:val="left"/>
      <w:pPr>
        <w:ind w:left="3240" w:hanging="360"/>
      </w:pPr>
    </w:lvl>
    <w:lvl w:ilvl="5" w:tplc="079C31FC" w:tentative="1">
      <w:start w:val="1"/>
      <w:numFmt w:val="lowerRoman"/>
      <w:lvlText w:val="%6."/>
      <w:lvlJc w:val="right"/>
      <w:pPr>
        <w:ind w:left="3960" w:hanging="180"/>
      </w:pPr>
    </w:lvl>
    <w:lvl w:ilvl="6" w:tplc="FBAEE038" w:tentative="1">
      <w:start w:val="1"/>
      <w:numFmt w:val="decimal"/>
      <w:lvlText w:val="%7."/>
      <w:lvlJc w:val="left"/>
      <w:pPr>
        <w:ind w:left="4680" w:hanging="360"/>
      </w:pPr>
    </w:lvl>
    <w:lvl w:ilvl="7" w:tplc="7E54E1EE" w:tentative="1">
      <w:start w:val="1"/>
      <w:numFmt w:val="lowerLetter"/>
      <w:lvlText w:val="%8."/>
      <w:lvlJc w:val="left"/>
      <w:pPr>
        <w:ind w:left="5400" w:hanging="360"/>
      </w:pPr>
    </w:lvl>
    <w:lvl w:ilvl="8" w:tplc="0172D396" w:tentative="1">
      <w:start w:val="1"/>
      <w:numFmt w:val="lowerRoman"/>
      <w:lvlText w:val="%9."/>
      <w:lvlJc w:val="right"/>
      <w:pPr>
        <w:ind w:left="6120" w:hanging="180"/>
      </w:pPr>
    </w:lvl>
  </w:abstractNum>
  <w:abstractNum w:abstractNumId="33" w15:restartNumberingAfterBreak="0">
    <w:nsid w:val="566079F0"/>
    <w:multiLevelType w:val="hybridMultilevel"/>
    <w:tmpl w:val="57D2729A"/>
    <w:lvl w:ilvl="0" w:tplc="84181B20">
      <w:start w:val="1"/>
      <w:numFmt w:val="bullet"/>
      <w:lvlText w:val=""/>
      <w:lvlJc w:val="left"/>
      <w:pPr>
        <w:ind w:left="1004" w:hanging="360"/>
      </w:pPr>
      <w:rPr>
        <w:rFonts w:ascii="Symbol" w:hAnsi="Symbol" w:hint="default"/>
      </w:rPr>
    </w:lvl>
    <w:lvl w:ilvl="1" w:tplc="EFCCF0A6" w:tentative="1">
      <w:start w:val="1"/>
      <w:numFmt w:val="bullet"/>
      <w:lvlText w:val="o"/>
      <w:lvlJc w:val="left"/>
      <w:pPr>
        <w:ind w:left="1724" w:hanging="360"/>
      </w:pPr>
      <w:rPr>
        <w:rFonts w:ascii="Courier New" w:hAnsi="Courier New" w:cs="Courier New" w:hint="default"/>
      </w:rPr>
    </w:lvl>
    <w:lvl w:ilvl="2" w:tplc="C58E665A" w:tentative="1">
      <w:start w:val="1"/>
      <w:numFmt w:val="bullet"/>
      <w:lvlText w:val=""/>
      <w:lvlJc w:val="left"/>
      <w:pPr>
        <w:ind w:left="2444" w:hanging="360"/>
      </w:pPr>
      <w:rPr>
        <w:rFonts w:ascii="Wingdings" w:hAnsi="Wingdings" w:hint="default"/>
      </w:rPr>
    </w:lvl>
    <w:lvl w:ilvl="3" w:tplc="12ACC9E8" w:tentative="1">
      <w:start w:val="1"/>
      <w:numFmt w:val="bullet"/>
      <w:lvlText w:val=""/>
      <w:lvlJc w:val="left"/>
      <w:pPr>
        <w:ind w:left="3164" w:hanging="360"/>
      </w:pPr>
      <w:rPr>
        <w:rFonts w:ascii="Symbol" w:hAnsi="Symbol" w:hint="default"/>
      </w:rPr>
    </w:lvl>
    <w:lvl w:ilvl="4" w:tplc="3C2E1458" w:tentative="1">
      <w:start w:val="1"/>
      <w:numFmt w:val="bullet"/>
      <w:lvlText w:val="o"/>
      <w:lvlJc w:val="left"/>
      <w:pPr>
        <w:ind w:left="3884" w:hanging="360"/>
      </w:pPr>
      <w:rPr>
        <w:rFonts w:ascii="Courier New" w:hAnsi="Courier New" w:cs="Courier New" w:hint="default"/>
      </w:rPr>
    </w:lvl>
    <w:lvl w:ilvl="5" w:tplc="E4FC28B2" w:tentative="1">
      <w:start w:val="1"/>
      <w:numFmt w:val="bullet"/>
      <w:lvlText w:val=""/>
      <w:lvlJc w:val="left"/>
      <w:pPr>
        <w:ind w:left="4604" w:hanging="360"/>
      </w:pPr>
      <w:rPr>
        <w:rFonts w:ascii="Wingdings" w:hAnsi="Wingdings" w:hint="default"/>
      </w:rPr>
    </w:lvl>
    <w:lvl w:ilvl="6" w:tplc="8DFA24F4" w:tentative="1">
      <w:start w:val="1"/>
      <w:numFmt w:val="bullet"/>
      <w:lvlText w:val=""/>
      <w:lvlJc w:val="left"/>
      <w:pPr>
        <w:ind w:left="5324" w:hanging="360"/>
      </w:pPr>
      <w:rPr>
        <w:rFonts w:ascii="Symbol" w:hAnsi="Symbol" w:hint="default"/>
      </w:rPr>
    </w:lvl>
    <w:lvl w:ilvl="7" w:tplc="F8323EF4" w:tentative="1">
      <w:start w:val="1"/>
      <w:numFmt w:val="bullet"/>
      <w:lvlText w:val="o"/>
      <w:lvlJc w:val="left"/>
      <w:pPr>
        <w:ind w:left="6044" w:hanging="360"/>
      </w:pPr>
      <w:rPr>
        <w:rFonts w:ascii="Courier New" w:hAnsi="Courier New" w:cs="Courier New" w:hint="default"/>
      </w:rPr>
    </w:lvl>
    <w:lvl w:ilvl="8" w:tplc="9BCC5852" w:tentative="1">
      <w:start w:val="1"/>
      <w:numFmt w:val="bullet"/>
      <w:lvlText w:val=""/>
      <w:lvlJc w:val="left"/>
      <w:pPr>
        <w:ind w:left="6764" w:hanging="360"/>
      </w:pPr>
      <w:rPr>
        <w:rFonts w:ascii="Wingdings" w:hAnsi="Wingdings" w:hint="default"/>
      </w:rPr>
    </w:lvl>
  </w:abstractNum>
  <w:abstractNum w:abstractNumId="34" w15:restartNumberingAfterBreak="0">
    <w:nsid w:val="6463038C"/>
    <w:multiLevelType w:val="hybridMultilevel"/>
    <w:tmpl w:val="8C869906"/>
    <w:lvl w:ilvl="0" w:tplc="F85698AE">
      <w:numFmt w:val="bullet"/>
      <w:lvlText w:val="-"/>
      <w:lvlJc w:val="left"/>
      <w:pPr>
        <w:ind w:left="1440" w:hanging="360"/>
      </w:pPr>
      <w:rPr>
        <w:rFonts w:ascii="Arial" w:eastAsia="Arial" w:hAnsi="Arial" w:cs="Arial" w:hint="default"/>
        <w:b w:val="0"/>
        <w:bCs w:val="0"/>
        <w:i w:val="0"/>
        <w:iCs w:val="0"/>
        <w:w w:val="99"/>
        <w:sz w:val="20"/>
        <w:szCs w:val="20"/>
      </w:rPr>
    </w:lvl>
    <w:lvl w:ilvl="1" w:tplc="C8DEA06A" w:tentative="1">
      <w:start w:val="1"/>
      <w:numFmt w:val="bullet"/>
      <w:lvlText w:val="o"/>
      <w:lvlJc w:val="left"/>
      <w:pPr>
        <w:ind w:left="2160" w:hanging="360"/>
      </w:pPr>
      <w:rPr>
        <w:rFonts w:ascii="Courier New" w:hAnsi="Courier New" w:cs="Courier New" w:hint="default"/>
      </w:rPr>
    </w:lvl>
    <w:lvl w:ilvl="2" w:tplc="7D42ADF2" w:tentative="1">
      <w:start w:val="1"/>
      <w:numFmt w:val="bullet"/>
      <w:lvlText w:val=""/>
      <w:lvlJc w:val="left"/>
      <w:pPr>
        <w:ind w:left="2880" w:hanging="360"/>
      </w:pPr>
      <w:rPr>
        <w:rFonts w:ascii="Wingdings" w:hAnsi="Wingdings" w:hint="default"/>
      </w:rPr>
    </w:lvl>
    <w:lvl w:ilvl="3" w:tplc="CC0A3004" w:tentative="1">
      <w:start w:val="1"/>
      <w:numFmt w:val="bullet"/>
      <w:lvlText w:val=""/>
      <w:lvlJc w:val="left"/>
      <w:pPr>
        <w:ind w:left="3600" w:hanging="360"/>
      </w:pPr>
      <w:rPr>
        <w:rFonts w:ascii="Symbol" w:hAnsi="Symbol" w:hint="default"/>
      </w:rPr>
    </w:lvl>
    <w:lvl w:ilvl="4" w:tplc="93D26476" w:tentative="1">
      <w:start w:val="1"/>
      <w:numFmt w:val="bullet"/>
      <w:lvlText w:val="o"/>
      <w:lvlJc w:val="left"/>
      <w:pPr>
        <w:ind w:left="4320" w:hanging="360"/>
      </w:pPr>
      <w:rPr>
        <w:rFonts w:ascii="Courier New" w:hAnsi="Courier New" w:cs="Courier New" w:hint="default"/>
      </w:rPr>
    </w:lvl>
    <w:lvl w:ilvl="5" w:tplc="8592D89A" w:tentative="1">
      <w:start w:val="1"/>
      <w:numFmt w:val="bullet"/>
      <w:lvlText w:val=""/>
      <w:lvlJc w:val="left"/>
      <w:pPr>
        <w:ind w:left="5040" w:hanging="360"/>
      </w:pPr>
      <w:rPr>
        <w:rFonts w:ascii="Wingdings" w:hAnsi="Wingdings" w:hint="default"/>
      </w:rPr>
    </w:lvl>
    <w:lvl w:ilvl="6" w:tplc="1E04FFAE" w:tentative="1">
      <w:start w:val="1"/>
      <w:numFmt w:val="bullet"/>
      <w:lvlText w:val=""/>
      <w:lvlJc w:val="left"/>
      <w:pPr>
        <w:ind w:left="5760" w:hanging="360"/>
      </w:pPr>
      <w:rPr>
        <w:rFonts w:ascii="Symbol" w:hAnsi="Symbol" w:hint="default"/>
      </w:rPr>
    </w:lvl>
    <w:lvl w:ilvl="7" w:tplc="74C409D4" w:tentative="1">
      <w:start w:val="1"/>
      <w:numFmt w:val="bullet"/>
      <w:lvlText w:val="o"/>
      <w:lvlJc w:val="left"/>
      <w:pPr>
        <w:ind w:left="6480" w:hanging="360"/>
      </w:pPr>
      <w:rPr>
        <w:rFonts w:ascii="Courier New" w:hAnsi="Courier New" w:cs="Courier New" w:hint="default"/>
      </w:rPr>
    </w:lvl>
    <w:lvl w:ilvl="8" w:tplc="88661942" w:tentative="1">
      <w:start w:val="1"/>
      <w:numFmt w:val="bullet"/>
      <w:lvlText w:val=""/>
      <w:lvlJc w:val="left"/>
      <w:pPr>
        <w:ind w:left="7200" w:hanging="360"/>
      </w:pPr>
      <w:rPr>
        <w:rFonts w:ascii="Wingdings" w:hAnsi="Wingdings" w:hint="default"/>
      </w:rPr>
    </w:lvl>
  </w:abstractNum>
  <w:abstractNum w:abstractNumId="35" w15:restartNumberingAfterBreak="0">
    <w:nsid w:val="651B7A06"/>
    <w:multiLevelType w:val="hybridMultilevel"/>
    <w:tmpl w:val="36FEFBE2"/>
    <w:lvl w:ilvl="0" w:tplc="3D3473B0">
      <w:start w:val="1"/>
      <w:numFmt w:val="bullet"/>
      <w:lvlText w:val=""/>
      <w:lvlJc w:val="left"/>
      <w:pPr>
        <w:ind w:left="720" w:hanging="360"/>
      </w:pPr>
      <w:rPr>
        <w:rFonts w:ascii="Wingdings" w:hAnsi="Wingdings" w:hint="default"/>
      </w:rPr>
    </w:lvl>
    <w:lvl w:ilvl="1" w:tplc="A9BC19C4" w:tentative="1">
      <w:start w:val="1"/>
      <w:numFmt w:val="bullet"/>
      <w:lvlText w:val="o"/>
      <w:lvlJc w:val="left"/>
      <w:pPr>
        <w:ind w:left="1440" w:hanging="360"/>
      </w:pPr>
      <w:rPr>
        <w:rFonts w:ascii="Courier New" w:hAnsi="Courier New" w:cs="Courier New" w:hint="default"/>
      </w:rPr>
    </w:lvl>
    <w:lvl w:ilvl="2" w:tplc="E6D2A2A2" w:tentative="1">
      <w:start w:val="1"/>
      <w:numFmt w:val="bullet"/>
      <w:lvlText w:val=""/>
      <w:lvlJc w:val="left"/>
      <w:pPr>
        <w:ind w:left="2160" w:hanging="360"/>
      </w:pPr>
      <w:rPr>
        <w:rFonts w:ascii="Wingdings" w:hAnsi="Wingdings" w:hint="default"/>
      </w:rPr>
    </w:lvl>
    <w:lvl w:ilvl="3" w:tplc="D3D8BE34" w:tentative="1">
      <w:start w:val="1"/>
      <w:numFmt w:val="bullet"/>
      <w:lvlText w:val=""/>
      <w:lvlJc w:val="left"/>
      <w:pPr>
        <w:ind w:left="2880" w:hanging="360"/>
      </w:pPr>
      <w:rPr>
        <w:rFonts w:ascii="Symbol" w:hAnsi="Symbol" w:hint="default"/>
      </w:rPr>
    </w:lvl>
    <w:lvl w:ilvl="4" w:tplc="736440E6" w:tentative="1">
      <w:start w:val="1"/>
      <w:numFmt w:val="bullet"/>
      <w:lvlText w:val="o"/>
      <w:lvlJc w:val="left"/>
      <w:pPr>
        <w:ind w:left="3600" w:hanging="360"/>
      </w:pPr>
      <w:rPr>
        <w:rFonts w:ascii="Courier New" w:hAnsi="Courier New" w:cs="Courier New" w:hint="default"/>
      </w:rPr>
    </w:lvl>
    <w:lvl w:ilvl="5" w:tplc="3FBEF0F2" w:tentative="1">
      <w:start w:val="1"/>
      <w:numFmt w:val="bullet"/>
      <w:lvlText w:val=""/>
      <w:lvlJc w:val="left"/>
      <w:pPr>
        <w:ind w:left="4320" w:hanging="360"/>
      </w:pPr>
      <w:rPr>
        <w:rFonts w:ascii="Wingdings" w:hAnsi="Wingdings" w:hint="default"/>
      </w:rPr>
    </w:lvl>
    <w:lvl w:ilvl="6" w:tplc="19064B04" w:tentative="1">
      <w:start w:val="1"/>
      <w:numFmt w:val="bullet"/>
      <w:lvlText w:val=""/>
      <w:lvlJc w:val="left"/>
      <w:pPr>
        <w:ind w:left="5040" w:hanging="360"/>
      </w:pPr>
      <w:rPr>
        <w:rFonts w:ascii="Symbol" w:hAnsi="Symbol" w:hint="default"/>
      </w:rPr>
    </w:lvl>
    <w:lvl w:ilvl="7" w:tplc="643A6210" w:tentative="1">
      <w:start w:val="1"/>
      <w:numFmt w:val="bullet"/>
      <w:lvlText w:val="o"/>
      <w:lvlJc w:val="left"/>
      <w:pPr>
        <w:ind w:left="5760" w:hanging="360"/>
      </w:pPr>
      <w:rPr>
        <w:rFonts w:ascii="Courier New" w:hAnsi="Courier New" w:cs="Courier New" w:hint="default"/>
      </w:rPr>
    </w:lvl>
    <w:lvl w:ilvl="8" w:tplc="9D58D15E" w:tentative="1">
      <w:start w:val="1"/>
      <w:numFmt w:val="bullet"/>
      <w:lvlText w:val=""/>
      <w:lvlJc w:val="left"/>
      <w:pPr>
        <w:ind w:left="6480" w:hanging="360"/>
      </w:pPr>
      <w:rPr>
        <w:rFonts w:ascii="Wingdings" w:hAnsi="Wingdings" w:hint="default"/>
      </w:rPr>
    </w:lvl>
  </w:abstractNum>
  <w:abstractNum w:abstractNumId="36" w15:restartNumberingAfterBreak="0">
    <w:nsid w:val="6DCD2F0A"/>
    <w:multiLevelType w:val="hybridMultilevel"/>
    <w:tmpl w:val="849612E2"/>
    <w:lvl w:ilvl="0" w:tplc="EDDEE49A">
      <w:start w:val="1"/>
      <w:numFmt w:val="bullet"/>
      <w:lvlText w:val=""/>
      <w:lvlJc w:val="left"/>
      <w:pPr>
        <w:ind w:left="720" w:hanging="360"/>
      </w:pPr>
      <w:rPr>
        <w:rFonts w:ascii="Symbol" w:hAnsi="Symbol" w:hint="default"/>
      </w:rPr>
    </w:lvl>
    <w:lvl w:ilvl="1" w:tplc="8CC4CB2E" w:tentative="1">
      <w:start w:val="1"/>
      <w:numFmt w:val="bullet"/>
      <w:lvlText w:val="o"/>
      <w:lvlJc w:val="left"/>
      <w:pPr>
        <w:ind w:left="1440" w:hanging="360"/>
      </w:pPr>
      <w:rPr>
        <w:rFonts w:ascii="Courier New" w:hAnsi="Courier New" w:cs="Courier New" w:hint="default"/>
      </w:rPr>
    </w:lvl>
    <w:lvl w:ilvl="2" w:tplc="3C72413E" w:tentative="1">
      <w:start w:val="1"/>
      <w:numFmt w:val="bullet"/>
      <w:lvlText w:val=""/>
      <w:lvlJc w:val="left"/>
      <w:pPr>
        <w:ind w:left="2160" w:hanging="360"/>
      </w:pPr>
      <w:rPr>
        <w:rFonts w:ascii="Wingdings" w:hAnsi="Wingdings" w:hint="default"/>
      </w:rPr>
    </w:lvl>
    <w:lvl w:ilvl="3" w:tplc="4C4A2438" w:tentative="1">
      <w:start w:val="1"/>
      <w:numFmt w:val="bullet"/>
      <w:lvlText w:val=""/>
      <w:lvlJc w:val="left"/>
      <w:pPr>
        <w:ind w:left="2880" w:hanging="360"/>
      </w:pPr>
      <w:rPr>
        <w:rFonts w:ascii="Symbol" w:hAnsi="Symbol" w:hint="default"/>
      </w:rPr>
    </w:lvl>
    <w:lvl w:ilvl="4" w:tplc="C45456D8" w:tentative="1">
      <w:start w:val="1"/>
      <w:numFmt w:val="bullet"/>
      <w:lvlText w:val="o"/>
      <w:lvlJc w:val="left"/>
      <w:pPr>
        <w:ind w:left="3600" w:hanging="360"/>
      </w:pPr>
      <w:rPr>
        <w:rFonts w:ascii="Courier New" w:hAnsi="Courier New" w:cs="Courier New" w:hint="default"/>
      </w:rPr>
    </w:lvl>
    <w:lvl w:ilvl="5" w:tplc="352A0262" w:tentative="1">
      <w:start w:val="1"/>
      <w:numFmt w:val="bullet"/>
      <w:lvlText w:val=""/>
      <w:lvlJc w:val="left"/>
      <w:pPr>
        <w:ind w:left="4320" w:hanging="360"/>
      </w:pPr>
      <w:rPr>
        <w:rFonts w:ascii="Wingdings" w:hAnsi="Wingdings" w:hint="default"/>
      </w:rPr>
    </w:lvl>
    <w:lvl w:ilvl="6" w:tplc="EB64FB2E" w:tentative="1">
      <w:start w:val="1"/>
      <w:numFmt w:val="bullet"/>
      <w:lvlText w:val=""/>
      <w:lvlJc w:val="left"/>
      <w:pPr>
        <w:ind w:left="5040" w:hanging="360"/>
      </w:pPr>
      <w:rPr>
        <w:rFonts w:ascii="Symbol" w:hAnsi="Symbol" w:hint="default"/>
      </w:rPr>
    </w:lvl>
    <w:lvl w:ilvl="7" w:tplc="B676475C" w:tentative="1">
      <w:start w:val="1"/>
      <w:numFmt w:val="bullet"/>
      <w:lvlText w:val="o"/>
      <w:lvlJc w:val="left"/>
      <w:pPr>
        <w:ind w:left="5760" w:hanging="360"/>
      </w:pPr>
      <w:rPr>
        <w:rFonts w:ascii="Courier New" w:hAnsi="Courier New" w:cs="Courier New" w:hint="default"/>
      </w:rPr>
    </w:lvl>
    <w:lvl w:ilvl="8" w:tplc="FCFAB4CC" w:tentative="1">
      <w:start w:val="1"/>
      <w:numFmt w:val="bullet"/>
      <w:lvlText w:val=""/>
      <w:lvlJc w:val="left"/>
      <w:pPr>
        <w:ind w:left="6480" w:hanging="360"/>
      </w:pPr>
      <w:rPr>
        <w:rFonts w:ascii="Wingdings" w:hAnsi="Wingdings" w:hint="default"/>
      </w:rPr>
    </w:lvl>
  </w:abstractNum>
  <w:abstractNum w:abstractNumId="37" w15:restartNumberingAfterBreak="0">
    <w:nsid w:val="6F376DAF"/>
    <w:multiLevelType w:val="hybridMultilevel"/>
    <w:tmpl w:val="0366C62E"/>
    <w:lvl w:ilvl="0" w:tplc="E12603AC">
      <w:start w:val="1"/>
      <w:numFmt w:val="bullet"/>
      <w:lvlText w:val=""/>
      <w:lvlJc w:val="left"/>
      <w:pPr>
        <w:ind w:left="360" w:hanging="360"/>
      </w:pPr>
      <w:rPr>
        <w:rFonts w:ascii="Symbol" w:hAnsi="Symbol" w:hint="default"/>
      </w:rPr>
    </w:lvl>
    <w:lvl w:ilvl="1" w:tplc="44DC297C">
      <w:start w:val="1"/>
      <w:numFmt w:val="bullet"/>
      <w:lvlText w:val="o"/>
      <w:lvlJc w:val="left"/>
      <w:pPr>
        <w:ind w:left="1080" w:hanging="360"/>
      </w:pPr>
      <w:rPr>
        <w:rFonts w:ascii="Courier New" w:hAnsi="Courier New" w:cs="Courier New" w:hint="default"/>
      </w:rPr>
    </w:lvl>
    <w:lvl w:ilvl="2" w:tplc="CF0C91C8">
      <w:start w:val="1"/>
      <w:numFmt w:val="bullet"/>
      <w:lvlText w:val=""/>
      <w:lvlJc w:val="left"/>
      <w:pPr>
        <w:ind w:left="1800" w:hanging="360"/>
      </w:pPr>
      <w:rPr>
        <w:rFonts w:ascii="Wingdings" w:hAnsi="Wingdings" w:hint="default"/>
      </w:rPr>
    </w:lvl>
    <w:lvl w:ilvl="3" w:tplc="1CEE4AB6">
      <w:start w:val="1"/>
      <w:numFmt w:val="bullet"/>
      <w:lvlText w:val=""/>
      <w:lvlJc w:val="left"/>
      <w:pPr>
        <w:ind w:left="2520" w:hanging="360"/>
      </w:pPr>
      <w:rPr>
        <w:rFonts w:ascii="Symbol" w:hAnsi="Symbol" w:hint="default"/>
      </w:rPr>
    </w:lvl>
    <w:lvl w:ilvl="4" w:tplc="780E463A">
      <w:start w:val="1"/>
      <w:numFmt w:val="bullet"/>
      <w:lvlText w:val="o"/>
      <w:lvlJc w:val="left"/>
      <w:pPr>
        <w:ind w:left="3240" w:hanging="360"/>
      </w:pPr>
      <w:rPr>
        <w:rFonts w:ascii="Courier New" w:hAnsi="Courier New" w:cs="Courier New" w:hint="default"/>
      </w:rPr>
    </w:lvl>
    <w:lvl w:ilvl="5" w:tplc="8D6E2D5C">
      <w:start w:val="1"/>
      <w:numFmt w:val="bullet"/>
      <w:lvlText w:val=""/>
      <w:lvlJc w:val="left"/>
      <w:pPr>
        <w:ind w:left="3960" w:hanging="360"/>
      </w:pPr>
      <w:rPr>
        <w:rFonts w:ascii="Wingdings" w:hAnsi="Wingdings" w:hint="default"/>
      </w:rPr>
    </w:lvl>
    <w:lvl w:ilvl="6" w:tplc="AD3A0612">
      <w:start w:val="1"/>
      <w:numFmt w:val="bullet"/>
      <w:lvlText w:val=""/>
      <w:lvlJc w:val="left"/>
      <w:pPr>
        <w:ind w:left="4680" w:hanging="360"/>
      </w:pPr>
      <w:rPr>
        <w:rFonts w:ascii="Symbol" w:hAnsi="Symbol" w:hint="default"/>
      </w:rPr>
    </w:lvl>
    <w:lvl w:ilvl="7" w:tplc="372E6E16">
      <w:start w:val="1"/>
      <w:numFmt w:val="bullet"/>
      <w:lvlText w:val="o"/>
      <w:lvlJc w:val="left"/>
      <w:pPr>
        <w:ind w:left="5400" w:hanging="360"/>
      </w:pPr>
      <w:rPr>
        <w:rFonts w:ascii="Courier New" w:hAnsi="Courier New" w:cs="Courier New" w:hint="default"/>
      </w:rPr>
    </w:lvl>
    <w:lvl w:ilvl="8" w:tplc="D692262C">
      <w:start w:val="1"/>
      <w:numFmt w:val="bullet"/>
      <w:lvlText w:val=""/>
      <w:lvlJc w:val="left"/>
      <w:pPr>
        <w:ind w:left="6120" w:hanging="360"/>
      </w:pPr>
      <w:rPr>
        <w:rFonts w:ascii="Wingdings" w:hAnsi="Wingdings" w:hint="default"/>
      </w:rPr>
    </w:lvl>
  </w:abstractNum>
  <w:abstractNum w:abstractNumId="38" w15:restartNumberingAfterBreak="0">
    <w:nsid w:val="6F7A60E0"/>
    <w:multiLevelType w:val="hybridMultilevel"/>
    <w:tmpl w:val="71FC3AAE"/>
    <w:lvl w:ilvl="0" w:tplc="D166D02A">
      <w:numFmt w:val="bullet"/>
      <w:lvlText w:val=""/>
      <w:lvlJc w:val="left"/>
      <w:pPr>
        <w:ind w:left="813" w:hanging="356"/>
      </w:pPr>
      <w:rPr>
        <w:rFonts w:ascii="Symbol" w:eastAsia="Symbol" w:hAnsi="Symbol" w:cs="Symbol" w:hint="default"/>
        <w:w w:val="100"/>
      </w:rPr>
    </w:lvl>
    <w:lvl w:ilvl="1" w:tplc="962CC1C4">
      <w:start w:val="1"/>
      <w:numFmt w:val="decimal"/>
      <w:lvlText w:val="%2."/>
      <w:lvlJc w:val="left"/>
      <w:pPr>
        <w:ind w:left="974" w:hanging="200"/>
      </w:pPr>
      <w:rPr>
        <w:rFonts w:ascii="Arial" w:eastAsia="Arial" w:hAnsi="Arial" w:cs="Arial" w:hint="default"/>
        <w:b w:val="0"/>
        <w:bCs w:val="0"/>
        <w:i w:val="0"/>
        <w:iCs w:val="0"/>
        <w:w w:val="99"/>
        <w:sz w:val="18"/>
        <w:szCs w:val="18"/>
      </w:rPr>
    </w:lvl>
    <w:lvl w:ilvl="2" w:tplc="28D83B8C">
      <w:numFmt w:val="bullet"/>
      <w:lvlText w:val="•"/>
      <w:lvlJc w:val="left"/>
      <w:pPr>
        <w:ind w:left="2058" w:hanging="200"/>
      </w:pPr>
      <w:rPr>
        <w:rFonts w:hint="default"/>
      </w:rPr>
    </w:lvl>
    <w:lvl w:ilvl="3" w:tplc="D0FAC80E">
      <w:numFmt w:val="bullet"/>
      <w:lvlText w:val="•"/>
      <w:lvlJc w:val="left"/>
      <w:pPr>
        <w:ind w:left="3136" w:hanging="200"/>
      </w:pPr>
      <w:rPr>
        <w:rFonts w:hint="default"/>
      </w:rPr>
    </w:lvl>
    <w:lvl w:ilvl="4" w:tplc="7108D59C">
      <w:numFmt w:val="bullet"/>
      <w:lvlText w:val="•"/>
      <w:lvlJc w:val="left"/>
      <w:pPr>
        <w:ind w:left="4215" w:hanging="200"/>
      </w:pPr>
      <w:rPr>
        <w:rFonts w:hint="default"/>
      </w:rPr>
    </w:lvl>
    <w:lvl w:ilvl="5" w:tplc="71B00236">
      <w:numFmt w:val="bullet"/>
      <w:lvlText w:val="•"/>
      <w:lvlJc w:val="left"/>
      <w:pPr>
        <w:ind w:left="5293" w:hanging="200"/>
      </w:pPr>
      <w:rPr>
        <w:rFonts w:hint="default"/>
      </w:rPr>
    </w:lvl>
    <w:lvl w:ilvl="6" w:tplc="4642DED6">
      <w:numFmt w:val="bullet"/>
      <w:lvlText w:val="•"/>
      <w:lvlJc w:val="left"/>
      <w:pPr>
        <w:ind w:left="6372" w:hanging="200"/>
      </w:pPr>
      <w:rPr>
        <w:rFonts w:hint="default"/>
      </w:rPr>
    </w:lvl>
    <w:lvl w:ilvl="7" w:tplc="6FC44C94">
      <w:numFmt w:val="bullet"/>
      <w:lvlText w:val="•"/>
      <w:lvlJc w:val="left"/>
      <w:pPr>
        <w:ind w:left="7450" w:hanging="200"/>
      </w:pPr>
      <w:rPr>
        <w:rFonts w:hint="default"/>
      </w:rPr>
    </w:lvl>
    <w:lvl w:ilvl="8" w:tplc="38D6FA78">
      <w:numFmt w:val="bullet"/>
      <w:lvlText w:val="•"/>
      <w:lvlJc w:val="left"/>
      <w:pPr>
        <w:ind w:left="8529" w:hanging="200"/>
      </w:pPr>
      <w:rPr>
        <w:rFonts w:hint="default"/>
      </w:rPr>
    </w:lvl>
  </w:abstractNum>
  <w:abstractNum w:abstractNumId="39" w15:restartNumberingAfterBreak="0">
    <w:nsid w:val="725A2A8C"/>
    <w:multiLevelType w:val="hybridMultilevel"/>
    <w:tmpl w:val="69460296"/>
    <w:lvl w:ilvl="0" w:tplc="70944A22">
      <w:numFmt w:val="bullet"/>
      <w:lvlText w:val="•"/>
      <w:lvlJc w:val="left"/>
      <w:pPr>
        <w:ind w:left="3240" w:hanging="360"/>
      </w:pPr>
      <w:rPr>
        <w:rFonts w:ascii="Arial" w:eastAsiaTheme="minorHAnsi" w:hAnsi="Arial" w:cs="Arial" w:hint="default"/>
      </w:rPr>
    </w:lvl>
    <w:lvl w:ilvl="1" w:tplc="5D8E86BA" w:tentative="1">
      <w:start w:val="1"/>
      <w:numFmt w:val="bullet"/>
      <w:lvlText w:val="o"/>
      <w:lvlJc w:val="left"/>
      <w:pPr>
        <w:ind w:left="3960" w:hanging="360"/>
      </w:pPr>
      <w:rPr>
        <w:rFonts w:ascii="Courier New" w:hAnsi="Courier New" w:cs="Courier New" w:hint="default"/>
      </w:rPr>
    </w:lvl>
    <w:lvl w:ilvl="2" w:tplc="F3B626D6" w:tentative="1">
      <w:start w:val="1"/>
      <w:numFmt w:val="bullet"/>
      <w:lvlText w:val=""/>
      <w:lvlJc w:val="left"/>
      <w:pPr>
        <w:ind w:left="4680" w:hanging="360"/>
      </w:pPr>
      <w:rPr>
        <w:rFonts w:ascii="Wingdings" w:hAnsi="Wingdings" w:hint="default"/>
      </w:rPr>
    </w:lvl>
    <w:lvl w:ilvl="3" w:tplc="44002FCC" w:tentative="1">
      <w:start w:val="1"/>
      <w:numFmt w:val="bullet"/>
      <w:lvlText w:val=""/>
      <w:lvlJc w:val="left"/>
      <w:pPr>
        <w:ind w:left="5400" w:hanging="360"/>
      </w:pPr>
      <w:rPr>
        <w:rFonts w:ascii="Symbol" w:hAnsi="Symbol" w:hint="default"/>
      </w:rPr>
    </w:lvl>
    <w:lvl w:ilvl="4" w:tplc="1D8CC4CC" w:tentative="1">
      <w:start w:val="1"/>
      <w:numFmt w:val="bullet"/>
      <w:lvlText w:val="o"/>
      <w:lvlJc w:val="left"/>
      <w:pPr>
        <w:ind w:left="6120" w:hanging="360"/>
      </w:pPr>
      <w:rPr>
        <w:rFonts w:ascii="Courier New" w:hAnsi="Courier New" w:cs="Courier New" w:hint="default"/>
      </w:rPr>
    </w:lvl>
    <w:lvl w:ilvl="5" w:tplc="7E1203E0" w:tentative="1">
      <w:start w:val="1"/>
      <w:numFmt w:val="bullet"/>
      <w:lvlText w:val=""/>
      <w:lvlJc w:val="left"/>
      <w:pPr>
        <w:ind w:left="6840" w:hanging="360"/>
      </w:pPr>
      <w:rPr>
        <w:rFonts w:ascii="Wingdings" w:hAnsi="Wingdings" w:hint="default"/>
      </w:rPr>
    </w:lvl>
    <w:lvl w:ilvl="6" w:tplc="14463E02" w:tentative="1">
      <w:start w:val="1"/>
      <w:numFmt w:val="bullet"/>
      <w:lvlText w:val=""/>
      <w:lvlJc w:val="left"/>
      <w:pPr>
        <w:ind w:left="7560" w:hanging="360"/>
      </w:pPr>
      <w:rPr>
        <w:rFonts w:ascii="Symbol" w:hAnsi="Symbol" w:hint="default"/>
      </w:rPr>
    </w:lvl>
    <w:lvl w:ilvl="7" w:tplc="5B32EB3A" w:tentative="1">
      <w:start w:val="1"/>
      <w:numFmt w:val="bullet"/>
      <w:lvlText w:val="o"/>
      <w:lvlJc w:val="left"/>
      <w:pPr>
        <w:ind w:left="8280" w:hanging="360"/>
      </w:pPr>
      <w:rPr>
        <w:rFonts w:ascii="Courier New" w:hAnsi="Courier New" w:cs="Courier New" w:hint="default"/>
      </w:rPr>
    </w:lvl>
    <w:lvl w:ilvl="8" w:tplc="D116F238" w:tentative="1">
      <w:start w:val="1"/>
      <w:numFmt w:val="bullet"/>
      <w:lvlText w:val=""/>
      <w:lvlJc w:val="left"/>
      <w:pPr>
        <w:ind w:left="9000" w:hanging="360"/>
      </w:pPr>
      <w:rPr>
        <w:rFonts w:ascii="Wingdings" w:hAnsi="Wingdings" w:hint="default"/>
      </w:rPr>
    </w:lvl>
  </w:abstractNum>
  <w:abstractNum w:abstractNumId="40" w15:restartNumberingAfterBreak="0">
    <w:nsid w:val="74BC311A"/>
    <w:multiLevelType w:val="hybridMultilevel"/>
    <w:tmpl w:val="BF6AD750"/>
    <w:lvl w:ilvl="0" w:tplc="90AEE550">
      <w:start w:val="1"/>
      <w:numFmt w:val="bullet"/>
      <w:lvlText w:val=""/>
      <w:lvlJc w:val="left"/>
      <w:pPr>
        <w:ind w:left="720" w:hanging="360"/>
      </w:pPr>
      <w:rPr>
        <w:rFonts w:ascii="Symbol" w:hAnsi="Symbol" w:hint="default"/>
      </w:rPr>
    </w:lvl>
    <w:lvl w:ilvl="1" w:tplc="C98E06FC" w:tentative="1">
      <w:start w:val="1"/>
      <w:numFmt w:val="bullet"/>
      <w:lvlText w:val="o"/>
      <w:lvlJc w:val="left"/>
      <w:pPr>
        <w:ind w:left="1440" w:hanging="360"/>
      </w:pPr>
      <w:rPr>
        <w:rFonts w:ascii="Courier New" w:hAnsi="Courier New" w:cs="Courier New" w:hint="default"/>
      </w:rPr>
    </w:lvl>
    <w:lvl w:ilvl="2" w:tplc="5B08C10E" w:tentative="1">
      <w:start w:val="1"/>
      <w:numFmt w:val="bullet"/>
      <w:lvlText w:val=""/>
      <w:lvlJc w:val="left"/>
      <w:pPr>
        <w:ind w:left="2160" w:hanging="360"/>
      </w:pPr>
      <w:rPr>
        <w:rFonts w:ascii="Wingdings" w:hAnsi="Wingdings" w:hint="default"/>
      </w:rPr>
    </w:lvl>
    <w:lvl w:ilvl="3" w:tplc="CA084D14" w:tentative="1">
      <w:start w:val="1"/>
      <w:numFmt w:val="bullet"/>
      <w:lvlText w:val=""/>
      <w:lvlJc w:val="left"/>
      <w:pPr>
        <w:ind w:left="2880" w:hanging="360"/>
      </w:pPr>
      <w:rPr>
        <w:rFonts w:ascii="Symbol" w:hAnsi="Symbol" w:hint="default"/>
      </w:rPr>
    </w:lvl>
    <w:lvl w:ilvl="4" w:tplc="73E0D798" w:tentative="1">
      <w:start w:val="1"/>
      <w:numFmt w:val="bullet"/>
      <w:lvlText w:val="o"/>
      <w:lvlJc w:val="left"/>
      <w:pPr>
        <w:ind w:left="3600" w:hanging="360"/>
      </w:pPr>
      <w:rPr>
        <w:rFonts w:ascii="Courier New" w:hAnsi="Courier New" w:cs="Courier New" w:hint="default"/>
      </w:rPr>
    </w:lvl>
    <w:lvl w:ilvl="5" w:tplc="84B0F070" w:tentative="1">
      <w:start w:val="1"/>
      <w:numFmt w:val="bullet"/>
      <w:lvlText w:val=""/>
      <w:lvlJc w:val="left"/>
      <w:pPr>
        <w:ind w:left="4320" w:hanging="360"/>
      </w:pPr>
      <w:rPr>
        <w:rFonts w:ascii="Wingdings" w:hAnsi="Wingdings" w:hint="default"/>
      </w:rPr>
    </w:lvl>
    <w:lvl w:ilvl="6" w:tplc="9A7042EC" w:tentative="1">
      <w:start w:val="1"/>
      <w:numFmt w:val="bullet"/>
      <w:lvlText w:val=""/>
      <w:lvlJc w:val="left"/>
      <w:pPr>
        <w:ind w:left="5040" w:hanging="360"/>
      </w:pPr>
      <w:rPr>
        <w:rFonts w:ascii="Symbol" w:hAnsi="Symbol" w:hint="default"/>
      </w:rPr>
    </w:lvl>
    <w:lvl w:ilvl="7" w:tplc="AC9ED4FE" w:tentative="1">
      <w:start w:val="1"/>
      <w:numFmt w:val="bullet"/>
      <w:lvlText w:val="o"/>
      <w:lvlJc w:val="left"/>
      <w:pPr>
        <w:ind w:left="5760" w:hanging="360"/>
      </w:pPr>
      <w:rPr>
        <w:rFonts w:ascii="Courier New" w:hAnsi="Courier New" w:cs="Courier New" w:hint="default"/>
      </w:rPr>
    </w:lvl>
    <w:lvl w:ilvl="8" w:tplc="A46080F4" w:tentative="1">
      <w:start w:val="1"/>
      <w:numFmt w:val="bullet"/>
      <w:lvlText w:val=""/>
      <w:lvlJc w:val="left"/>
      <w:pPr>
        <w:ind w:left="6480" w:hanging="360"/>
      </w:pPr>
      <w:rPr>
        <w:rFonts w:ascii="Wingdings" w:hAnsi="Wingdings" w:hint="default"/>
      </w:rPr>
    </w:lvl>
  </w:abstractNum>
  <w:abstractNum w:abstractNumId="41" w15:restartNumberingAfterBreak="0">
    <w:nsid w:val="7CAB7A56"/>
    <w:multiLevelType w:val="hybridMultilevel"/>
    <w:tmpl w:val="04FEF544"/>
    <w:lvl w:ilvl="0" w:tplc="7BE0A652">
      <w:start w:val="1"/>
      <w:numFmt w:val="bullet"/>
      <w:lvlText w:val=""/>
      <w:lvlJc w:val="left"/>
      <w:pPr>
        <w:ind w:left="720" w:hanging="360"/>
      </w:pPr>
      <w:rPr>
        <w:rFonts w:ascii="Symbol" w:hAnsi="Symbol" w:hint="default"/>
      </w:rPr>
    </w:lvl>
    <w:lvl w:ilvl="1" w:tplc="4756151A" w:tentative="1">
      <w:start w:val="1"/>
      <w:numFmt w:val="bullet"/>
      <w:lvlText w:val="o"/>
      <w:lvlJc w:val="left"/>
      <w:pPr>
        <w:ind w:left="1440" w:hanging="360"/>
      </w:pPr>
      <w:rPr>
        <w:rFonts w:ascii="Courier New" w:hAnsi="Courier New" w:cs="Courier New" w:hint="default"/>
      </w:rPr>
    </w:lvl>
    <w:lvl w:ilvl="2" w:tplc="D3145C6A" w:tentative="1">
      <w:start w:val="1"/>
      <w:numFmt w:val="bullet"/>
      <w:lvlText w:val=""/>
      <w:lvlJc w:val="left"/>
      <w:pPr>
        <w:ind w:left="2160" w:hanging="360"/>
      </w:pPr>
      <w:rPr>
        <w:rFonts w:ascii="Wingdings" w:hAnsi="Wingdings" w:hint="default"/>
      </w:rPr>
    </w:lvl>
    <w:lvl w:ilvl="3" w:tplc="D7FC5B88" w:tentative="1">
      <w:start w:val="1"/>
      <w:numFmt w:val="bullet"/>
      <w:lvlText w:val=""/>
      <w:lvlJc w:val="left"/>
      <w:pPr>
        <w:ind w:left="2880" w:hanging="360"/>
      </w:pPr>
      <w:rPr>
        <w:rFonts w:ascii="Symbol" w:hAnsi="Symbol" w:hint="default"/>
      </w:rPr>
    </w:lvl>
    <w:lvl w:ilvl="4" w:tplc="F8AEEC18" w:tentative="1">
      <w:start w:val="1"/>
      <w:numFmt w:val="bullet"/>
      <w:lvlText w:val="o"/>
      <w:lvlJc w:val="left"/>
      <w:pPr>
        <w:ind w:left="3600" w:hanging="360"/>
      </w:pPr>
      <w:rPr>
        <w:rFonts w:ascii="Courier New" w:hAnsi="Courier New" w:cs="Courier New" w:hint="default"/>
      </w:rPr>
    </w:lvl>
    <w:lvl w:ilvl="5" w:tplc="D56404FA" w:tentative="1">
      <w:start w:val="1"/>
      <w:numFmt w:val="bullet"/>
      <w:lvlText w:val=""/>
      <w:lvlJc w:val="left"/>
      <w:pPr>
        <w:ind w:left="4320" w:hanging="360"/>
      </w:pPr>
      <w:rPr>
        <w:rFonts w:ascii="Wingdings" w:hAnsi="Wingdings" w:hint="default"/>
      </w:rPr>
    </w:lvl>
    <w:lvl w:ilvl="6" w:tplc="422E4E40" w:tentative="1">
      <w:start w:val="1"/>
      <w:numFmt w:val="bullet"/>
      <w:lvlText w:val=""/>
      <w:lvlJc w:val="left"/>
      <w:pPr>
        <w:ind w:left="5040" w:hanging="360"/>
      </w:pPr>
      <w:rPr>
        <w:rFonts w:ascii="Symbol" w:hAnsi="Symbol" w:hint="default"/>
      </w:rPr>
    </w:lvl>
    <w:lvl w:ilvl="7" w:tplc="67244C00" w:tentative="1">
      <w:start w:val="1"/>
      <w:numFmt w:val="bullet"/>
      <w:lvlText w:val="o"/>
      <w:lvlJc w:val="left"/>
      <w:pPr>
        <w:ind w:left="5760" w:hanging="360"/>
      </w:pPr>
      <w:rPr>
        <w:rFonts w:ascii="Courier New" w:hAnsi="Courier New" w:cs="Courier New" w:hint="default"/>
      </w:rPr>
    </w:lvl>
    <w:lvl w:ilvl="8" w:tplc="2504729C" w:tentative="1">
      <w:start w:val="1"/>
      <w:numFmt w:val="bullet"/>
      <w:lvlText w:val=""/>
      <w:lvlJc w:val="left"/>
      <w:pPr>
        <w:ind w:left="6480" w:hanging="360"/>
      </w:pPr>
      <w:rPr>
        <w:rFonts w:ascii="Wingdings" w:hAnsi="Wingdings" w:hint="default"/>
      </w:rPr>
    </w:lvl>
  </w:abstractNum>
  <w:abstractNum w:abstractNumId="42" w15:restartNumberingAfterBreak="0">
    <w:nsid w:val="7E55635F"/>
    <w:multiLevelType w:val="hybridMultilevel"/>
    <w:tmpl w:val="0D3C05A2"/>
    <w:lvl w:ilvl="0" w:tplc="9DE49BA2">
      <w:start w:val="1"/>
      <w:numFmt w:val="bullet"/>
      <w:lvlText w:val=""/>
      <w:lvlJc w:val="left"/>
      <w:pPr>
        <w:ind w:left="360" w:hanging="360"/>
      </w:pPr>
      <w:rPr>
        <w:rFonts w:ascii="Symbol" w:hAnsi="Symbol" w:hint="default"/>
      </w:rPr>
    </w:lvl>
    <w:lvl w:ilvl="1" w:tplc="36A6D56C" w:tentative="1">
      <w:start w:val="1"/>
      <w:numFmt w:val="bullet"/>
      <w:lvlText w:val="o"/>
      <w:lvlJc w:val="left"/>
      <w:pPr>
        <w:ind w:left="1080" w:hanging="360"/>
      </w:pPr>
      <w:rPr>
        <w:rFonts w:ascii="Courier New" w:hAnsi="Courier New" w:cs="Courier New" w:hint="default"/>
      </w:rPr>
    </w:lvl>
    <w:lvl w:ilvl="2" w:tplc="3F528FC4" w:tentative="1">
      <w:start w:val="1"/>
      <w:numFmt w:val="bullet"/>
      <w:lvlText w:val=""/>
      <w:lvlJc w:val="left"/>
      <w:pPr>
        <w:ind w:left="1800" w:hanging="360"/>
      </w:pPr>
      <w:rPr>
        <w:rFonts w:ascii="Wingdings" w:hAnsi="Wingdings" w:hint="default"/>
      </w:rPr>
    </w:lvl>
    <w:lvl w:ilvl="3" w:tplc="E580DA94" w:tentative="1">
      <w:start w:val="1"/>
      <w:numFmt w:val="bullet"/>
      <w:lvlText w:val=""/>
      <w:lvlJc w:val="left"/>
      <w:pPr>
        <w:ind w:left="2520" w:hanging="360"/>
      </w:pPr>
      <w:rPr>
        <w:rFonts w:ascii="Symbol" w:hAnsi="Symbol" w:hint="default"/>
      </w:rPr>
    </w:lvl>
    <w:lvl w:ilvl="4" w:tplc="1F08F606" w:tentative="1">
      <w:start w:val="1"/>
      <w:numFmt w:val="bullet"/>
      <w:lvlText w:val="o"/>
      <w:lvlJc w:val="left"/>
      <w:pPr>
        <w:ind w:left="3240" w:hanging="360"/>
      </w:pPr>
      <w:rPr>
        <w:rFonts w:ascii="Courier New" w:hAnsi="Courier New" w:cs="Courier New" w:hint="default"/>
      </w:rPr>
    </w:lvl>
    <w:lvl w:ilvl="5" w:tplc="E58CCB12" w:tentative="1">
      <w:start w:val="1"/>
      <w:numFmt w:val="bullet"/>
      <w:lvlText w:val=""/>
      <w:lvlJc w:val="left"/>
      <w:pPr>
        <w:ind w:left="3960" w:hanging="360"/>
      </w:pPr>
      <w:rPr>
        <w:rFonts w:ascii="Wingdings" w:hAnsi="Wingdings" w:hint="default"/>
      </w:rPr>
    </w:lvl>
    <w:lvl w:ilvl="6" w:tplc="0448C00E" w:tentative="1">
      <w:start w:val="1"/>
      <w:numFmt w:val="bullet"/>
      <w:lvlText w:val=""/>
      <w:lvlJc w:val="left"/>
      <w:pPr>
        <w:ind w:left="4680" w:hanging="360"/>
      </w:pPr>
      <w:rPr>
        <w:rFonts w:ascii="Symbol" w:hAnsi="Symbol" w:hint="default"/>
      </w:rPr>
    </w:lvl>
    <w:lvl w:ilvl="7" w:tplc="867E34EA" w:tentative="1">
      <w:start w:val="1"/>
      <w:numFmt w:val="bullet"/>
      <w:lvlText w:val="o"/>
      <w:lvlJc w:val="left"/>
      <w:pPr>
        <w:ind w:left="5400" w:hanging="360"/>
      </w:pPr>
      <w:rPr>
        <w:rFonts w:ascii="Courier New" w:hAnsi="Courier New" w:cs="Courier New" w:hint="default"/>
      </w:rPr>
    </w:lvl>
    <w:lvl w:ilvl="8" w:tplc="66F8C9DA" w:tentative="1">
      <w:start w:val="1"/>
      <w:numFmt w:val="bullet"/>
      <w:lvlText w:val=""/>
      <w:lvlJc w:val="left"/>
      <w:pPr>
        <w:ind w:left="6120" w:hanging="360"/>
      </w:pPr>
      <w:rPr>
        <w:rFonts w:ascii="Wingdings" w:hAnsi="Wingdings" w:hint="default"/>
      </w:rPr>
    </w:lvl>
  </w:abstractNum>
  <w:num w:numId="1" w16cid:durableId="1368523212">
    <w:abstractNumId w:val="1"/>
  </w:num>
  <w:num w:numId="2" w16cid:durableId="237132569">
    <w:abstractNumId w:val="2"/>
  </w:num>
  <w:num w:numId="3" w16cid:durableId="1924949486">
    <w:abstractNumId w:val="3"/>
  </w:num>
  <w:num w:numId="4" w16cid:durableId="368603415">
    <w:abstractNumId w:val="4"/>
  </w:num>
  <w:num w:numId="5" w16cid:durableId="121115080">
    <w:abstractNumId w:val="9"/>
  </w:num>
  <w:num w:numId="6" w16cid:durableId="77484288">
    <w:abstractNumId w:val="5"/>
  </w:num>
  <w:num w:numId="7" w16cid:durableId="1858230473">
    <w:abstractNumId w:val="6"/>
  </w:num>
  <w:num w:numId="8" w16cid:durableId="1269892793">
    <w:abstractNumId w:val="7"/>
  </w:num>
  <w:num w:numId="9" w16cid:durableId="1509103496">
    <w:abstractNumId w:val="8"/>
  </w:num>
  <w:num w:numId="10" w16cid:durableId="1505241400">
    <w:abstractNumId w:val="10"/>
  </w:num>
  <w:num w:numId="11" w16cid:durableId="394016203">
    <w:abstractNumId w:val="21"/>
  </w:num>
  <w:num w:numId="12" w16cid:durableId="600113368">
    <w:abstractNumId w:val="17"/>
  </w:num>
  <w:num w:numId="13" w16cid:durableId="1685866345">
    <w:abstractNumId w:val="19"/>
  </w:num>
  <w:num w:numId="14" w16cid:durableId="1792361935">
    <w:abstractNumId w:val="39"/>
  </w:num>
  <w:num w:numId="15" w16cid:durableId="299845311">
    <w:abstractNumId w:val="20"/>
  </w:num>
  <w:num w:numId="16" w16cid:durableId="562831760">
    <w:abstractNumId w:val="11"/>
  </w:num>
  <w:num w:numId="17" w16cid:durableId="967319707">
    <w:abstractNumId w:val="31"/>
  </w:num>
  <w:num w:numId="18" w16cid:durableId="607855919">
    <w:abstractNumId w:val="25"/>
  </w:num>
  <w:num w:numId="19" w16cid:durableId="1855529806">
    <w:abstractNumId w:val="23"/>
  </w:num>
  <w:num w:numId="20" w16cid:durableId="1416898650">
    <w:abstractNumId w:val="42"/>
  </w:num>
  <w:num w:numId="21" w16cid:durableId="1357148861">
    <w:abstractNumId w:val="37"/>
  </w:num>
  <w:num w:numId="22" w16cid:durableId="140781248">
    <w:abstractNumId w:val="13"/>
  </w:num>
  <w:num w:numId="23" w16cid:durableId="743113542">
    <w:abstractNumId w:val="18"/>
  </w:num>
  <w:num w:numId="24" w16cid:durableId="1373267169">
    <w:abstractNumId w:val="32"/>
  </w:num>
  <w:num w:numId="25" w16cid:durableId="1063942701">
    <w:abstractNumId w:val="38"/>
  </w:num>
  <w:num w:numId="26" w16cid:durableId="1118644439">
    <w:abstractNumId w:val="28"/>
  </w:num>
  <w:num w:numId="27" w16cid:durableId="895359585">
    <w:abstractNumId w:val="29"/>
  </w:num>
  <w:num w:numId="28" w16cid:durableId="1288926928">
    <w:abstractNumId w:val="24"/>
  </w:num>
  <w:num w:numId="29" w16cid:durableId="1525095462">
    <w:abstractNumId w:val="40"/>
  </w:num>
  <w:num w:numId="30" w16cid:durableId="1873953820">
    <w:abstractNumId w:val="34"/>
  </w:num>
  <w:num w:numId="31" w16cid:durableId="2145007062">
    <w:abstractNumId w:val="33"/>
  </w:num>
  <w:num w:numId="32" w16cid:durableId="43605889">
    <w:abstractNumId w:val="14"/>
  </w:num>
  <w:num w:numId="33" w16cid:durableId="524291959">
    <w:abstractNumId w:val="16"/>
  </w:num>
  <w:num w:numId="34" w16cid:durableId="131096273">
    <w:abstractNumId w:val="0"/>
  </w:num>
  <w:num w:numId="35" w16cid:durableId="844244130">
    <w:abstractNumId w:val="9"/>
  </w:num>
  <w:num w:numId="36" w16cid:durableId="892038713">
    <w:abstractNumId w:val="4"/>
  </w:num>
  <w:num w:numId="37" w16cid:durableId="1090740364">
    <w:abstractNumId w:val="3"/>
  </w:num>
  <w:num w:numId="38" w16cid:durableId="1721981757">
    <w:abstractNumId w:val="2"/>
  </w:num>
  <w:num w:numId="39" w16cid:durableId="1498764932">
    <w:abstractNumId w:val="1"/>
  </w:num>
  <w:num w:numId="40" w16cid:durableId="110974823">
    <w:abstractNumId w:val="22"/>
  </w:num>
  <w:num w:numId="41" w16cid:durableId="2115979429">
    <w:abstractNumId w:val="12"/>
  </w:num>
  <w:num w:numId="42" w16cid:durableId="1911504766">
    <w:abstractNumId w:val="30"/>
  </w:num>
  <w:num w:numId="43" w16cid:durableId="1014065916">
    <w:abstractNumId w:val="26"/>
  </w:num>
  <w:num w:numId="44" w16cid:durableId="471412402">
    <w:abstractNumId w:val="41"/>
  </w:num>
  <w:num w:numId="45" w16cid:durableId="1218929781">
    <w:abstractNumId w:val="27"/>
  </w:num>
  <w:num w:numId="46" w16cid:durableId="623388242">
    <w:abstractNumId w:val="36"/>
  </w:num>
  <w:num w:numId="47" w16cid:durableId="765855711">
    <w:abstractNumId w:val="35"/>
  </w:num>
  <w:num w:numId="48" w16cid:durableId="23909925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09F6"/>
    <w:rsid w:val="000014D3"/>
    <w:rsid w:val="000016A9"/>
    <w:rsid w:val="00001A89"/>
    <w:rsid w:val="0000203B"/>
    <w:rsid w:val="000022DB"/>
    <w:rsid w:val="00002579"/>
    <w:rsid w:val="00002FAE"/>
    <w:rsid w:val="000035B3"/>
    <w:rsid w:val="00003A00"/>
    <w:rsid w:val="00003BC7"/>
    <w:rsid w:val="000040F0"/>
    <w:rsid w:val="000050E8"/>
    <w:rsid w:val="00005556"/>
    <w:rsid w:val="000057B0"/>
    <w:rsid w:val="000057F1"/>
    <w:rsid w:val="00005840"/>
    <w:rsid w:val="00005EC4"/>
    <w:rsid w:val="0000625A"/>
    <w:rsid w:val="000074EF"/>
    <w:rsid w:val="00007E0D"/>
    <w:rsid w:val="0001000C"/>
    <w:rsid w:val="00011DFC"/>
    <w:rsid w:val="000121EA"/>
    <w:rsid w:val="0001258B"/>
    <w:rsid w:val="0001316C"/>
    <w:rsid w:val="0001376F"/>
    <w:rsid w:val="00013930"/>
    <w:rsid w:val="0001505B"/>
    <w:rsid w:val="000153E1"/>
    <w:rsid w:val="00016304"/>
    <w:rsid w:val="000163FA"/>
    <w:rsid w:val="000178F7"/>
    <w:rsid w:val="00017A6D"/>
    <w:rsid w:val="00017D93"/>
    <w:rsid w:val="00020D8F"/>
    <w:rsid w:val="00021159"/>
    <w:rsid w:val="0002175A"/>
    <w:rsid w:val="00021774"/>
    <w:rsid w:val="00021975"/>
    <w:rsid w:val="00021B3E"/>
    <w:rsid w:val="00022037"/>
    <w:rsid w:val="0002225A"/>
    <w:rsid w:val="0002322E"/>
    <w:rsid w:val="000238C1"/>
    <w:rsid w:val="00023D9B"/>
    <w:rsid w:val="0002440F"/>
    <w:rsid w:val="0002569B"/>
    <w:rsid w:val="0002631D"/>
    <w:rsid w:val="000265AA"/>
    <w:rsid w:val="0002677D"/>
    <w:rsid w:val="000267DF"/>
    <w:rsid w:val="00027CB4"/>
    <w:rsid w:val="00027DC6"/>
    <w:rsid w:val="00030BE9"/>
    <w:rsid w:val="00030C05"/>
    <w:rsid w:val="00030F50"/>
    <w:rsid w:val="00031D38"/>
    <w:rsid w:val="000327A8"/>
    <w:rsid w:val="0003379E"/>
    <w:rsid w:val="00033BAF"/>
    <w:rsid w:val="00033DD6"/>
    <w:rsid w:val="00033EDD"/>
    <w:rsid w:val="0003410C"/>
    <w:rsid w:val="00034598"/>
    <w:rsid w:val="000363DF"/>
    <w:rsid w:val="00036FDD"/>
    <w:rsid w:val="000404B3"/>
    <w:rsid w:val="000412EA"/>
    <w:rsid w:val="000416C8"/>
    <w:rsid w:val="000417B9"/>
    <w:rsid w:val="00042634"/>
    <w:rsid w:val="00043265"/>
    <w:rsid w:val="0004345B"/>
    <w:rsid w:val="00043579"/>
    <w:rsid w:val="00043C0D"/>
    <w:rsid w:val="00043CA1"/>
    <w:rsid w:val="00044317"/>
    <w:rsid w:val="00044558"/>
    <w:rsid w:val="0004469D"/>
    <w:rsid w:val="000446FC"/>
    <w:rsid w:val="00044A1C"/>
    <w:rsid w:val="00044A69"/>
    <w:rsid w:val="00044AB4"/>
    <w:rsid w:val="0004504C"/>
    <w:rsid w:val="00045A9B"/>
    <w:rsid w:val="00045BE9"/>
    <w:rsid w:val="00046008"/>
    <w:rsid w:val="00046620"/>
    <w:rsid w:val="0004688E"/>
    <w:rsid w:val="00047242"/>
    <w:rsid w:val="000473BA"/>
    <w:rsid w:val="0004748E"/>
    <w:rsid w:val="0004764B"/>
    <w:rsid w:val="00047A06"/>
    <w:rsid w:val="00047AD1"/>
    <w:rsid w:val="00047D4C"/>
    <w:rsid w:val="00050266"/>
    <w:rsid w:val="00050D18"/>
    <w:rsid w:val="00051949"/>
    <w:rsid w:val="0005196A"/>
    <w:rsid w:val="00051DCD"/>
    <w:rsid w:val="00052C4C"/>
    <w:rsid w:val="00052D8A"/>
    <w:rsid w:val="00053EB6"/>
    <w:rsid w:val="0005572A"/>
    <w:rsid w:val="000565E0"/>
    <w:rsid w:val="00056E75"/>
    <w:rsid w:val="0005766E"/>
    <w:rsid w:val="00060454"/>
    <w:rsid w:val="00060B80"/>
    <w:rsid w:val="00061308"/>
    <w:rsid w:val="0006163A"/>
    <w:rsid w:val="00061985"/>
    <w:rsid w:val="00062159"/>
    <w:rsid w:val="000627D4"/>
    <w:rsid w:val="00062A4E"/>
    <w:rsid w:val="00062AC3"/>
    <w:rsid w:val="00063105"/>
    <w:rsid w:val="0006339F"/>
    <w:rsid w:val="0006409B"/>
    <w:rsid w:val="00064A3D"/>
    <w:rsid w:val="000658C1"/>
    <w:rsid w:val="00066DF6"/>
    <w:rsid w:val="00066F30"/>
    <w:rsid w:val="00067062"/>
    <w:rsid w:val="000671C4"/>
    <w:rsid w:val="0006723A"/>
    <w:rsid w:val="00067ADD"/>
    <w:rsid w:val="00067F73"/>
    <w:rsid w:val="00070951"/>
    <w:rsid w:val="00070B48"/>
    <w:rsid w:val="0007205A"/>
    <w:rsid w:val="00072129"/>
    <w:rsid w:val="000724F8"/>
    <w:rsid w:val="00072C56"/>
    <w:rsid w:val="0007333D"/>
    <w:rsid w:val="000736B4"/>
    <w:rsid w:val="00073996"/>
    <w:rsid w:val="0007408E"/>
    <w:rsid w:val="00074C4A"/>
    <w:rsid w:val="00075347"/>
    <w:rsid w:val="00075910"/>
    <w:rsid w:val="00076854"/>
    <w:rsid w:val="00076B98"/>
    <w:rsid w:val="00076C5D"/>
    <w:rsid w:val="00076C8B"/>
    <w:rsid w:val="00076E84"/>
    <w:rsid w:val="000777A9"/>
    <w:rsid w:val="00077BFD"/>
    <w:rsid w:val="00077D60"/>
    <w:rsid w:val="000809AB"/>
    <w:rsid w:val="000812F3"/>
    <w:rsid w:val="0008376C"/>
    <w:rsid w:val="00083F55"/>
    <w:rsid w:val="00084335"/>
    <w:rsid w:val="0008499F"/>
    <w:rsid w:val="00084C2B"/>
    <w:rsid w:val="0008532F"/>
    <w:rsid w:val="00085DA3"/>
    <w:rsid w:val="0008616F"/>
    <w:rsid w:val="000868BA"/>
    <w:rsid w:val="000868D0"/>
    <w:rsid w:val="0008736F"/>
    <w:rsid w:val="000876F7"/>
    <w:rsid w:val="00090D78"/>
    <w:rsid w:val="000915FF"/>
    <w:rsid w:val="00091FE2"/>
    <w:rsid w:val="00092ABF"/>
    <w:rsid w:val="000936D7"/>
    <w:rsid w:val="00094BF9"/>
    <w:rsid w:val="00094D53"/>
    <w:rsid w:val="000954E0"/>
    <w:rsid w:val="0009564E"/>
    <w:rsid w:val="00095D5D"/>
    <w:rsid w:val="00097183"/>
    <w:rsid w:val="00097394"/>
    <w:rsid w:val="000A0A76"/>
    <w:rsid w:val="000A1450"/>
    <w:rsid w:val="000A1AAA"/>
    <w:rsid w:val="000A1AB4"/>
    <w:rsid w:val="000A1DCB"/>
    <w:rsid w:val="000A244F"/>
    <w:rsid w:val="000A2BDD"/>
    <w:rsid w:val="000A2EA8"/>
    <w:rsid w:val="000A364E"/>
    <w:rsid w:val="000A47EA"/>
    <w:rsid w:val="000A581F"/>
    <w:rsid w:val="000A58E0"/>
    <w:rsid w:val="000A65F5"/>
    <w:rsid w:val="000A6BC2"/>
    <w:rsid w:val="000A7DAF"/>
    <w:rsid w:val="000A7FBC"/>
    <w:rsid w:val="000B037A"/>
    <w:rsid w:val="000B04DA"/>
    <w:rsid w:val="000B17E1"/>
    <w:rsid w:val="000B2344"/>
    <w:rsid w:val="000B23FF"/>
    <w:rsid w:val="000B2E65"/>
    <w:rsid w:val="000B4F4E"/>
    <w:rsid w:val="000B5C3D"/>
    <w:rsid w:val="000B5E6D"/>
    <w:rsid w:val="000B69C9"/>
    <w:rsid w:val="000B7177"/>
    <w:rsid w:val="000B79C8"/>
    <w:rsid w:val="000B7E3C"/>
    <w:rsid w:val="000B7F7A"/>
    <w:rsid w:val="000C00AF"/>
    <w:rsid w:val="000C0B64"/>
    <w:rsid w:val="000C1003"/>
    <w:rsid w:val="000C16A7"/>
    <w:rsid w:val="000C2670"/>
    <w:rsid w:val="000C2F35"/>
    <w:rsid w:val="000C35EB"/>
    <w:rsid w:val="000C48AD"/>
    <w:rsid w:val="000C4954"/>
    <w:rsid w:val="000C4AA4"/>
    <w:rsid w:val="000C4BA4"/>
    <w:rsid w:val="000C5532"/>
    <w:rsid w:val="000C6C0B"/>
    <w:rsid w:val="000C6F95"/>
    <w:rsid w:val="000C7345"/>
    <w:rsid w:val="000C7EB7"/>
    <w:rsid w:val="000D0183"/>
    <w:rsid w:val="000D1312"/>
    <w:rsid w:val="000D1386"/>
    <w:rsid w:val="000D17AC"/>
    <w:rsid w:val="000D1821"/>
    <w:rsid w:val="000D1891"/>
    <w:rsid w:val="000D196D"/>
    <w:rsid w:val="000D1CCD"/>
    <w:rsid w:val="000D1E84"/>
    <w:rsid w:val="000D20E0"/>
    <w:rsid w:val="000D3023"/>
    <w:rsid w:val="000D309A"/>
    <w:rsid w:val="000D32B0"/>
    <w:rsid w:val="000D3385"/>
    <w:rsid w:val="000D33FA"/>
    <w:rsid w:val="000D379E"/>
    <w:rsid w:val="000D3854"/>
    <w:rsid w:val="000D3D20"/>
    <w:rsid w:val="000D4771"/>
    <w:rsid w:val="000D5063"/>
    <w:rsid w:val="000D620C"/>
    <w:rsid w:val="000D6E91"/>
    <w:rsid w:val="000D72D7"/>
    <w:rsid w:val="000E2121"/>
    <w:rsid w:val="000E28C8"/>
    <w:rsid w:val="000E2BD4"/>
    <w:rsid w:val="000E3816"/>
    <w:rsid w:val="000E38DC"/>
    <w:rsid w:val="000E3A73"/>
    <w:rsid w:val="000E3AB4"/>
    <w:rsid w:val="000E3C04"/>
    <w:rsid w:val="000E419B"/>
    <w:rsid w:val="000E4B77"/>
    <w:rsid w:val="000E4F9A"/>
    <w:rsid w:val="000E53FB"/>
    <w:rsid w:val="000E5A8D"/>
    <w:rsid w:val="000E6B37"/>
    <w:rsid w:val="000E6DBA"/>
    <w:rsid w:val="000E7377"/>
    <w:rsid w:val="000E75CD"/>
    <w:rsid w:val="000E767C"/>
    <w:rsid w:val="000F00A2"/>
    <w:rsid w:val="000F1097"/>
    <w:rsid w:val="000F18C6"/>
    <w:rsid w:val="000F2A4D"/>
    <w:rsid w:val="000F4858"/>
    <w:rsid w:val="000F48D5"/>
    <w:rsid w:val="000F54A6"/>
    <w:rsid w:val="000F555D"/>
    <w:rsid w:val="000F604B"/>
    <w:rsid w:val="000F75ED"/>
    <w:rsid w:val="000F7DA6"/>
    <w:rsid w:val="001001AD"/>
    <w:rsid w:val="0010110E"/>
    <w:rsid w:val="00102437"/>
    <w:rsid w:val="001027BD"/>
    <w:rsid w:val="00105260"/>
    <w:rsid w:val="001059F5"/>
    <w:rsid w:val="00105FEB"/>
    <w:rsid w:val="00106DA1"/>
    <w:rsid w:val="00107347"/>
    <w:rsid w:val="0010774A"/>
    <w:rsid w:val="00110E89"/>
    <w:rsid w:val="00110E92"/>
    <w:rsid w:val="00112156"/>
    <w:rsid w:val="001122DD"/>
    <w:rsid w:val="001123C0"/>
    <w:rsid w:val="0011280E"/>
    <w:rsid w:val="00112AB8"/>
    <w:rsid w:val="00112AF9"/>
    <w:rsid w:val="00112D9C"/>
    <w:rsid w:val="00113252"/>
    <w:rsid w:val="001133E1"/>
    <w:rsid w:val="001145F5"/>
    <w:rsid w:val="001149C4"/>
    <w:rsid w:val="001150CA"/>
    <w:rsid w:val="00115414"/>
    <w:rsid w:val="001156DC"/>
    <w:rsid w:val="001161F6"/>
    <w:rsid w:val="001165C2"/>
    <w:rsid w:val="00116A34"/>
    <w:rsid w:val="00117173"/>
    <w:rsid w:val="00117A03"/>
    <w:rsid w:val="001203DE"/>
    <w:rsid w:val="00120EBC"/>
    <w:rsid w:val="0012149E"/>
    <w:rsid w:val="00122307"/>
    <w:rsid w:val="0012375B"/>
    <w:rsid w:val="00123B22"/>
    <w:rsid w:val="00124089"/>
    <w:rsid w:val="00124345"/>
    <w:rsid w:val="0012441A"/>
    <w:rsid w:val="00124B72"/>
    <w:rsid w:val="001250BE"/>
    <w:rsid w:val="0012512E"/>
    <w:rsid w:val="00125574"/>
    <w:rsid w:val="00125597"/>
    <w:rsid w:val="001256EB"/>
    <w:rsid w:val="00125FE3"/>
    <w:rsid w:val="00126014"/>
    <w:rsid w:val="001260D2"/>
    <w:rsid w:val="00126111"/>
    <w:rsid w:val="001265E7"/>
    <w:rsid w:val="00126642"/>
    <w:rsid w:val="00126FB8"/>
    <w:rsid w:val="001273FB"/>
    <w:rsid w:val="0012769A"/>
    <w:rsid w:val="001309FA"/>
    <w:rsid w:val="00131641"/>
    <w:rsid w:val="0013192B"/>
    <w:rsid w:val="0013193E"/>
    <w:rsid w:val="001319BF"/>
    <w:rsid w:val="00132660"/>
    <w:rsid w:val="00132A22"/>
    <w:rsid w:val="00132EF3"/>
    <w:rsid w:val="0013308A"/>
    <w:rsid w:val="0013389B"/>
    <w:rsid w:val="0013423F"/>
    <w:rsid w:val="00134E43"/>
    <w:rsid w:val="00135899"/>
    <w:rsid w:val="0013642F"/>
    <w:rsid w:val="001368FE"/>
    <w:rsid w:val="00136D53"/>
    <w:rsid w:val="00137824"/>
    <w:rsid w:val="00137948"/>
    <w:rsid w:val="00137993"/>
    <w:rsid w:val="00137F42"/>
    <w:rsid w:val="00140989"/>
    <w:rsid w:val="00140EC5"/>
    <w:rsid w:val="0014208A"/>
    <w:rsid w:val="001422C6"/>
    <w:rsid w:val="00143C1F"/>
    <w:rsid w:val="00144423"/>
    <w:rsid w:val="001452C2"/>
    <w:rsid w:val="001455EA"/>
    <w:rsid w:val="00145FEB"/>
    <w:rsid w:val="00146521"/>
    <w:rsid w:val="001467A7"/>
    <w:rsid w:val="00147549"/>
    <w:rsid w:val="0014772D"/>
    <w:rsid w:val="00147C1D"/>
    <w:rsid w:val="001501E4"/>
    <w:rsid w:val="00150551"/>
    <w:rsid w:val="00150811"/>
    <w:rsid w:val="00150F17"/>
    <w:rsid w:val="0015111F"/>
    <w:rsid w:val="0015216A"/>
    <w:rsid w:val="00152AA0"/>
    <w:rsid w:val="00152B88"/>
    <w:rsid w:val="001534D1"/>
    <w:rsid w:val="001541F6"/>
    <w:rsid w:val="001543BD"/>
    <w:rsid w:val="001543DE"/>
    <w:rsid w:val="00154A6C"/>
    <w:rsid w:val="00154E23"/>
    <w:rsid w:val="00154EF3"/>
    <w:rsid w:val="001551BC"/>
    <w:rsid w:val="00155927"/>
    <w:rsid w:val="00157236"/>
    <w:rsid w:val="00157933"/>
    <w:rsid w:val="001604B7"/>
    <w:rsid w:val="001607A7"/>
    <w:rsid w:val="001612EB"/>
    <w:rsid w:val="00162119"/>
    <w:rsid w:val="001624A2"/>
    <w:rsid w:val="00162755"/>
    <w:rsid w:val="00162B58"/>
    <w:rsid w:val="00162D7F"/>
    <w:rsid w:val="0016316E"/>
    <w:rsid w:val="00163611"/>
    <w:rsid w:val="00163B18"/>
    <w:rsid w:val="001644EA"/>
    <w:rsid w:val="00164A2C"/>
    <w:rsid w:val="00164A5E"/>
    <w:rsid w:val="00165707"/>
    <w:rsid w:val="0016743B"/>
    <w:rsid w:val="0017061F"/>
    <w:rsid w:val="00171275"/>
    <w:rsid w:val="00171898"/>
    <w:rsid w:val="00171942"/>
    <w:rsid w:val="00171AA3"/>
    <w:rsid w:val="00171E24"/>
    <w:rsid w:val="001730ED"/>
    <w:rsid w:val="00173309"/>
    <w:rsid w:val="00173850"/>
    <w:rsid w:val="00173964"/>
    <w:rsid w:val="00173BD2"/>
    <w:rsid w:val="0017485F"/>
    <w:rsid w:val="00174960"/>
    <w:rsid w:val="00174FE2"/>
    <w:rsid w:val="001750B0"/>
    <w:rsid w:val="00175648"/>
    <w:rsid w:val="00175894"/>
    <w:rsid w:val="0017775F"/>
    <w:rsid w:val="0018091B"/>
    <w:rsid w:val="00180A4E"/>
    <w:rsid w:val="00180FCD"/>
    <w:rsid w:val="00181EF0"/>
    <w:rsid w:val="00182397"/>
    <w:rsid w:val="00182A72"/>
    <w:rsid w:val="00182CD8"/>
    <w:rsid w:val="001835F0"/>
    <w:rsid w:val="00183FA2"/>
    <w:rsid w:val="00184360"/>
    <w:rsid w:val="00184916"/>
    <w:rsid w:val="00184A1E"/>
    <w:rsid w:val="001850E0"/>
    <w:rsid w:val="001855F3"/>
    <w:rsid w:val="001869C6"/>
    <w:rsid w:val="0018738E"/>
    <w:rsid w:val="00190317"/>
    <w:rsid w:val="0019058A"/>
    <w:rsid w:val="0019062C"/>
    <w:rsid w:val="00191CF4"/>
    <w:rsid w:val="00191E7F"/>
    <w:rsid w:val="00192291"/>
    <w:rsid w:val="00192DCA"/>
    <w:rsid w:val="00193CCB"/>
    <w:rsid w:val="001946E2"/>
    <w:rsid w:val="00194A21"/>
    <w:rsid w:val="00194E98"/>
    <w:rsid w:val="00195450"/>
    <w:rsid w:val="00195D54"/>
    <w:rsid w:val="00195F07"/>
    <w:rsid w:val="001965F4"/>
    <w:rsid w:val="001967E1"/>
    <w:rsid w:val="001973D7"/>
    <w:rsid w:val="00197558"/>
    <w:rsid w:val="00197C8A"/>
    <w:rsid w:val="001A01D7"/>
    <w:rsid w:val="001A0F9C"/>
    <w:rsid w:val="001A14E6"/>
    <w:rsid w:val="001A1C38"/>
    <w:rsid w:val="001A242B"/>
    <w:rsid w:val="001A26FB"/>
    <w:rsid w:val="001A28F1"/>
    <w:rsid w:val="001A297E"/>
    <w:rsid w:val="001A2A26"/>
    <w:rsid w:val="001A361E"/>
    <w:rsid w:val="001A39DA"/>
    <w:rsid w:val="001A435E"/>
    <w:rsid w:val="001A45D3"/>
    <w:rsid w:val="001A4E2E"/>
    <w:rsid w:val="001A52E2"/>
    <w:rsid w:val="001A5693"/>
    <w:rsid w:val="001A5808"/>
    <w:rsid w:val="001A5810"/>
    <w:rsid w:val="001A663E"/>
    <w:rsid w:val="001A6FD2"/>
    <w:rsid w:val="001A73BE"/>
    <w:rsid w:val="001A7E4C"/>
    <w:rsid w:val="001B049E"/>
    <w:rsid w:val="001B0C10"/>
    <w:rsid w:val="001B171C"/>
    <w:rsid w:val="001B1CC3"/>
    <w:rsid w:val="001B1EB6"/>
    <w:rsid w:val="001B1EE4"/>
    <w:rsid w:val="001B20A9"/>
    <w:rsid w:val="001B24E2"/>
    <w:rsid w:val="001B2EEF"/>
    <w:rsid w:val="001B2F61"/>
    <w:rsid w:val="001B3C46"/>
    <w:rsid w:val="001B4508"/>
    <w:rsid w:val="001B4815"/>
    <w:rsid w:val="001B4F8A"/>
    <w:rsid w:val="001B501E"/>
    <w:rsid w:val="001B6729"/>
    <w:rsid w:val="001B6C40"/>
    <w:rsid w:val="001B6DA6"/>
    <w:rsid w:val="001B71FD"/>
    <w:rsid w:val="001B72C7"/>
    <w:rsid w:val="001B7AA7"/>
    <w:rsid w:val="001C0986"/>
    <w:rsid w:val="001C0D7B"/>
    <w:rsid w:val="001C2DA8"/>
    <w:rsid w:val="001C3428"/>
    <w:rsid w:val="001C3F74"/>
    <w:rsid w:val="001C6034"/>
    <w:rsid w:val="001C69E3"/>
    <w:rsid w:val="001C7478"/>
    <w:rsid w:val="001C767E"/>
    <w:rsid w:val="001C7C14"/>
    <w:rsid w:val="001CD2D5"/>
    <w:rsid w:val="001D0136"/>
    <w:rsid w:val="001D05F3"/>
    <w:rsid w:val="001D0723"/>
    <w:rsid w:val="001D0B45"/>
    <w:rsid w:val="001D1333"/>
    <w:rsid w:val="001D19E9"/>
    <w:rsid w:val="001D2875"/>
    <w:rsid w:val="001D2E21"/>
    <w:rsid w:val="001D306A"/>
    <w:rsid w:val="001D313C"/>
    <w:rsid w:val="001D31E4"/>
    <w:rsid w:val="001D399F"/>
    <w:rsid w:val="001D39BF"/>
    <w:rsid w:val="001D3A30"/>
    <w:rsid w:val="001D478F"/>
    <w:rsid w:val="001D4D2A"/>
    <w:rsid w:val="001D4DAB"/>
    <w:rsid w:val="001D54A0"/>
    <w:rsid w:val="001D5539"/>
    <w:rsid w:val="001D6215"/>
    <w:rsid w:val="001D6AD0"/>
    <w:rsid w:val="001D7194"/>
    <w:rsid w:val="001D7500"/>
    <w:rsid w:val="001D7743"/>
    <w:rsid w:val="001E002D"/>
    <w:rsid w:val="001E0083"/>
    <w:rsid w:val="001E03AE"/>
    <w:rsid w:val="001E0F45"/>
    <w:rsid w:val="001E1DBD"/>
    <w:rsid w:val="001E1ED0"/>
    <w:rsid w:val="001E21E8"/>
    <w:rsid w:val="001E37C7"/>
    <w:rsid w:val="001E4774"/>
    <w:rsid w:val="001E4A2E"/>
    <w:rsid w:val="001E4B4D"/>
    <w:rsid w:val="001E5161"/>
    <w:rsid w:val="001E5779"/>
    <w:rsid w:val="001E64B2"/>
    <w:rsid w:val="001E7578"/>
    <w:rsid w:val="001F1B8C"/>
    <w:rsid w:val="001F1D16"/>
    <w:rsid w:val="001F1F16"/>
    <w:rsid w:val="001F2683"/>
    <w:rsid w:val="001F2F96"/>
    <w:rsid w:val="001F3AE1"/>
    <w:rsid w:val="001F3F1B"/>
    <w:rsid w:val="001F4872"/>
    <w:rsid w:val="001F4E6E"/>
    <w:rsid w:val="001F5179"/>
    <w:rsid w:val="001F5BB4"/>
    <w:rsid w:val="001F5FF8"/>
    <w:rsid w:val="001F67EE"/>
    <w:rsid w:val="001F6B48"/>
    <w:rsid w:val="001F6C97"/>
    <w:rsid w:val="001F7939"/>
    <w:rsid w:val="001F7AA9"/>
    <w:rsid w:val="001F7DA0"/>
    <w:rsid w:val="002002C7"/>
    <w:rsid w:val="002004A3"/>
    <w:rsid w:val="00200632"/>
    <w:rsid w:val="002006BA"/>
    <w:rsid w:val="0020076A"/>
    <w:rsid w:val="0020162A"/>
    <w:rsid w:val="0020164A"/>
    <w:rsid w:val="00201B29"/>
    <w:rsid w:val="00203216"/>
    <w:rsid w:val="00203603"/>
    <w:rsid w:val="002037D1"/>
    <w:rsid w:val="00204206"/>
    <w:rsid w:val="00204AEE"/>
    <w:rsid w:val="00204B55"/>
    <w:rsid w:val="00204F46"/>
    <w:rsid w:val="002050BD"/>
    <w:rsid w:val="00205237"/>
    <w:rsid w:val="00205D39"/>
    <w:rsid w:val="0020600D"/>
    <w:rsid w:val="00206D61"/>
    <w:rsid w:val="00207825"/>
    <w:rsid w:val="00207E8F"/>
    <w:rsid w:val="00210535"/>
    <w:rsid w:val="0021151D"/>
    <w:rsid w:val="00212288"/>
    <w:rsid w:val="0021275F"/>
    <w:rsid w:val="00213F3D"/>
    <w:rsid w:val="00214153"/>
    <w:rsid w:val="0021468C"/>
    <w:rsid w:val="00214A6F"/>
    <w:rsid w:val="00215696"/>
    <w:rsid w:val="00215FAF"/>
    <w:rsid w:val="002162DB"/>
    <w:rsid w:val="00216C4E"/>
    <w:rsid w:val="00217673"/>
    <w:rsid w:val="002178E8"/>
    <w:rsid w:val="00217C12"/>
    <w:rsid w:val="002212F8"/>
    <w:rsid w:val="00223C73"/>
    <w:rsid w:val="0022458B"/>
    <w:rsid w:val="0022482C"/>
    <w:rsid w:val="00224A21"/>
    <w:rsid w:val="00224E6C"/>
    <w:rsid w:val="00225086"/>
    <w:rsid w:val="0022601E"/>
    <w:rsid w:val="00226195"/>
    <w:rsid w:val="002270F1"/>
    <w:rsid w:val="00227622"/>
    <w:rsid w:val="0022778A"/>
    <w:rsid w:val="00227973"/>
    <w:rsid w:val="002303AE"/>
    <w:rsid w:val="00230961"/>
    <w:rsid w:val="00230A38"/>
    <w:rsid w:val="00230D90"/>
    <w:rsid w:val="00230E0F"/>
    <w:rsid w:val="00230EC9"/>
    <w:rsid w:val="002315EA"/>
    <w:rsid w:val="0023226C"/>
    <w:rsid w:val="00232F84"/>
    <w:rsid w:val="00233393"/>
    <w:rsid w:val="0023339A"/>
    <w:rsid w:val="00234002"/>
    <w:rsid w:val="002340D7"/>
    <w:rsid w:val="0023513E"/>
    <w:rsid w:val="00235250"/>
    <w:rsid w:val="00235806"/>
    <w:rsid w:val="00235DBE"/>
    <w:rsid w:val="00236576"/>
    <w:rsid w:val="00236964"/>
    <w:rsid w:val="00236A19"/>
    <w:rsid w:val="00240C82"/>
    <w:rsid w:val="00240D70"/>
    <w:rsid w:val="0024373D"/>
    <w:rsid w:val="0024391B"/>
    <w:rsid w:val="00243D3D"/>
    <w:rsid w:val="00243F8E"/>
    <w:rsid w:val="002440C4"/>
    <w:rsid w:val="00244939"/>
    <w:rsid w:val="00245640"/>
    <w:rsid w:val="00246B7D"/>
    <w:rsid w:val="00246C39"/>
    <w:rsid w:val="0025050C"/>
    <w:rsid w:val="002506BA"/>
    <w:rsid w:val="00251518"/>
    <w:rsid w:val="00251530"/>
    <w:rsid w:val="00251B47"/>
    <w:rsid w:val="00251B48"/>
    <w:rsid w:val="00252B83"/>
    <w:rsid w:val="00252BE6"/>
    <w:rsid w:val="00252E20"/>
    <w:rsid w:val="002535BC"/>
    <w:rsid w:val="002536A7"/>
    <w:rsid w:val="0025417E"/>
    <w:rsid w:val="002541BF"/>
    <w:rsid w:val="00254F16"/>
    <w:rsid w:val="002561C6"/>
    <w:rsid w:val="002567AB"/>
    <w:rsid w:val="00256AC2"/>
    <w:rsid w:val="002570E5"/>
    <w:rsid w:val="00257810"/>
    <w:rsid w:val="0026000E"/>
    <w:rsid w:val="00261B55"/>
    <w:rsid w:val="00261EBD"/>
    <w:rsid w:val="002628D6"/>
    <w:rsid w:val="00262DC8"/>
    <w:rsid w:val="00263124"/>
    <w:rsid w:val="00263BA2"/>
    <w:rsid w:val="00264289"/>
    <w:rsid w:val="002649A4"/>
    <w:rsid w:val="00266F8D"/>
    <w:rsid w:val="00267A55"/>
    <w:rsid w:val="00267A62"/>
    <w:rsid w:val="002704E8"/>
    <w:rsid w:val="00270BA3"/>
    <w:rsid w:val="00272F0E"/>
    <w:rsid w:val="00273286"/>
    <w:rsid w:val="002735C6"/>
    <w:rsid w:val="0027431E"/>
    <w:rsid w:val="00274B60"/>
    <w:rsid w:val="00274FC7"/>
    <w:rsid w:val="002751E6"/>
    <w:rsid w:val="00275B0B"/>
    <w:rsid w:val="002765CA"/>
    <w:rsid w:val="00280103"/>
    <w:rsid w:val="0028034F"/>
    <w:rsid w:val="0028109A"/>
    <w:rsid w:val="00281729"/>
    <w:rsid w:val="00281940"/>
    <w:rsid w:val="00281F18"/>
    <w:rsid w:val="0028234A"/>
    <w:rsid w:val="00283197"/>
    <w:rsid w:val="002831DF"/>
    <w:rsid w:val="00286151"/>
    <w:rsid w:val="0028639E"/>
    <w:rsid w:val="00286E31"/>
    <w:rsid w:val="00287139"/>
    <w:rsid w:val="0028796F"/>
    <w:rsid w:val="00287E4A"/>
    <w:rsid w:val="002904B2"/>
    <w:rsid w:val="002905A5"/>
    <w:rsid w:val="00290750"/>
    <w:rsid w:val="00291F75"/>
    <w:rsid w:val="00292E35"/>
    <w:rsid w:val="00292F0E"/>
    <w:rsid w:val="00293338"/>
    <w:rsid w:val="00293BB4"/>
    <w:rsid w:val="00293F7B"/>
    <w:rsid w:val="00294229"/>
    <w:rsid w:val="0029652D"/>
    <w:rsid w:val="00296697"/>
    <w:rsid w:val="00296D26"/>
    <w:rsid w:val="00297BD4"/>
    <w:rsid w:val="002A1308"/>
    <w:rsid w:val="002A1475"/>
    <w:rsid w:val="002A14CD"/>
    <w:rsid w:val="002A1628"/>
    <w:rsid w:val="002A193D"/>
    <w:rsid w:val="002A1D24"/>
    <w:rsid w:val="002A1F2F"/>
    <w:rsid w:val="002A224B"/>
    <w:rsid w:val="002A26FE"/>
    <w:rsid w:val="002A362E"/>
    <w:rsid w:val="002A4352"/>
    <w:rsid w:val="002A546C"/>
    <w:rsid w:val="002A56E8"/>
    <w:rsid w:val="002A5A3D"/>
    <w:rsid w:val="002A668E"/>
    <w:rsid w:val="002A6A8C"/>
    <w:rsid w:val="002A6AA6"/>
    <w:rsid w:val="002A78F1"/>
    <w:rsid w:val="002A7CAE"/>
    <w:rsid w:val="002A7E7A"/>
    <w:rsid w:val="002A7FB1"/>
    <w:rsid w:val="002B0017"/>
    <w:rsid w:val="002B0474"/>
    <w:rsid w:val="002B0734"/>
    <w:rsid w:val="002B1276"/>
    <w:rsid w:val="002B1E2B"/>
    <w:rsid w:val="002B203A"/>
    <w:rsid w:val="002B32F4"/>
    <w:rsid w:val="002B4590"/>
    <w:rsid w:val="002B57F3"/>
    <w:rsid w:val="002B5A6A"/>
    <w:rsid w:val="002B709D"/>
    <w:rsid w:val="002B73CC"/>
    <w:rsid w:val="002B7785"/>
    <w:rsid w:val="002C0B6B"/>
    <w:rsid w:val="002C0C8A"/>
    <w:rsid w:val="002C0FBF"/>
    <w:rsid w:val="002C1BCC"/>
    <w:rsid w:val="002C2ABE"/>
    <w:rsid w:val="002C2C56"/>
    <w:rsid w:val="002C3CBF"/>
    <w:rsid w:val="002C3D2A"/>
    <w:rsid w:val="002C45F8"/>
    <w:rsid w:val="002C467E"/>
    <w:rsid w:val="002C4A42"/>
    <w:rsid w:val="002C4B3A"/>
    <w:rsid w:val="002C5364"/>
    <w:rsid w:val="002C591E"/>
    <w:rsid w:val="002C6060"/>
    <w:rsid w:val="002C6E0F"/>
    <w:rsid w:val="002C75AD"/>
    <w:rsid w:val="002C7EC8"/>
    <w:rsid w:val="002D0137"/>
    <w:rsid w:val="002D168E"/>
    <w:rsid w:val="002D1AB0"/>
    <w:rsid w:val="002D2D8D"/>
    <w:rsid w:val="002D2DBE"/>
    <w:rsid w:val="002D32F7"/>
    <w:rsid w:val="002D352C"/>
    <w:rsid w:val="002D3ED0"/>
    <w:rsid w:val="002D467E"/>
    <w:rsid w:val="002D5A15"/>
    <w:rsid w:val="002D62CE"/>
    <w:rsid w:val="002D648F"/>
    <w:rsid w:val="002D7407"/>
    <w:rsid w:val="002E0649"/>
    <w:rsid w:val="002E0965"/>
    <w:rsid w:val="002E21E5"/>
    <w:rsid w:val="002E2479"/>
    <w:rsid w:val="002E30C3"/>
    <w:rsid w:val="002E3843"/>
    <w:rsid w:val="002E435B"/>
    <w:rsid w:val="002E4AE4"/>
    <w:rsid w:val="002E53A6"/>
    <w:rsid w:val="002E5DA0"/>
    <w:rsid w:val="002E627A"/>
    <w:rsid w:val="002E64E3"/>
    <w:rsid w:val="002E6C2E"/>
    <w:rsid w:val="002E741C"/>
    <w:rsid w:val="002F00FD"/>
    <w:rsid w:val="002F0105"/>
    <w:rsid w:val="002F01A4"/>
    <w:rsid w:val="002F0795"/>
    <w:rsid w:val="002F0BE5"/>
    <w:rsid w:val="002F0E23"/>
    <w:rsid w:val="002F1206"/>
    <w:rsid w:val="002F136D"/>
    <w:rsid w:val="002F15AB"/>
    <w:rsid w:val="002F25E5"/>
    <w:rsid w:val="002F2E16"/>
    <w:rsid w:val="002F4126"/>
    <w:rsid w:val="002F4348"/>
    <w:rsid w:val="002F4447"/>
    <w:rsid w:val="002F48A4"/>
    <w:rsid w:val="002F4EEB"/>
    <w:rsid w:val="002F506A"/>
    <w:rsid w:val="002F5525"/>
    <w:rsid w:val="002F5B12"/>
    <w:rsid w:val="002F5E23"/>
    <w:rsid w:val="002F618B"/>
    <w:rsid w:val="002F6AA5"/>
    <w:rsid w:val="002F6EA5"/>
    <w:rsid w:val="002F7054"/>
    <w:rsid w:val="002F7575"/>
    <w:rsid w:val="002F76D8"/>
    <w:rsid w:val="00300FCB"/>
    <w:rsid w:val="0030218F"/>
    <w:rsid w:val="003026AC"/>
    <w:rsid w:val="003028A0"/>
    <w:rsid w:val="003028C1"/>
    <w:rsid w:val="00304B9B"/>
    <w:rsid w:val="0030546E"/>
    <w:rsid w:val="0030571A"/>
    <w:rsid w:val="003059ED"/>
    <w:rsid w:val="00305A80"/>
    <w:rsid w:val="00306124"/>
    <w:rsid w:val="00307ED4"/>
    <w:rsid w:val="003102FC"/>
    <w:rsid w:val="00310676"/>
    <w:rsid w:val="00310CCF"/>
    <w:rsid w:val="00311141"/>
    <w:rsid w:val="0031223F"/>
    <w:rsid w:val="003125B4"/>
    <w:rsid w:val="0031276E"/>
    <w:rsid w:val="00314832"/>
    <w:rsid w:val="003149A4"/>
    <w:rsid w:val="0031521D"/>
    <w:rsid w:val="00315732"/>
    <w:rsid w:val="00315743"/>
    <w:rsid w:val="00315F67"/>
    <w:rsid w:val="00315FD4"/>
    <w:rsid w:val="00316823"/>
    <w:rsid w:val="00316FFC"/>
    <w:rsid w:val="003172FA"/>
    <w:rsid w:val="00320957"/>
    <w:rsid w:val="00320A4E"/>
    <w:rsid w:val="00320B5F"/>
    <w:rsid w:val="00320C95"/>
    <w:rsid w:val="00320EE5"/>
    <w:rsid w:val="00321BA4"/>
    <w:rsid w:val="00322A77"/>
    <w:rsid w:val="00322AC3"/>
    <w:rsid w:val="00322D1E"/>
    <w:rsid w:val="00322EAD"/>
    <w:rsid w:val="00323985"/>
    <w:rsid w:val="00323D93"/>
    <w:rsid w:val="003249BB"/>
    <w:rsid w:val="00325BDA"/>
    <w:rsid w:val="00325C71"/>
    <w:rsid w:val="00325EDC"/>
    <w:rsid w:val="003262BC"/>
    <w:rsid w:val="0032670F"/>
    <w:rsid w:val="00326891"/>
    <w:rsid w:val="00326A9B"/>
    <w:rsid w:val="00327085"/>
    <w:rsid w:val="00327AA8"/>
    <w:rsid w:val="00327B43"/>
    <w:rsid w:val="0033013F"/>
    <w:rsid w:val="003306ED"/>
    <w:rsid w:val="003317B5"/>
    <w:rsid w:val="003317EC"/>
    <w:rsid w:val="0033212B"/>
    <w:rsid w:val="003321DD"/>
    <w:rsid w:val="00332914"/>
    <w:rsid w:val="003333EB"/>
    <w:rsid w:val="00333546"/>
    <w:rsid w:val="00334699"/>
    <w:rsid w:val="00335677"/>
    <w:rsid w:val="00335A2B"/>
    <w:rsid w:val="00335B6C"/>
    <w:rsid w:val="003411E1"/>
    <w:rsid w:val="0034121B"/>
    <w:rsid w:val="0034129B"/>
    <w:rsid w:val="00342F62"/>
    <w:rsid w:val="00343BA9"/>
    <w:rsid w:val="00344025"/>
    <w:rsid w:val="00344A41"/>
    <w:rsid w:val="00344D39"/>
    <w:rsid w:val="003456A4"/>
    <w:rsid w:val="00346028"/>
    <w:rsid w:val="0034700F"/>
    <w:rsid w:val="00347D03"/>
    <w:rsid w:val="00347EFE"/>
    <w:rsid w:val="003503E6"/>
    <w:rsid w:val="00350931"/>
    <w:rsid w:val="00350AA1"/>
    <w:rsid w:val="00351BE6"/>
    <w:rsid w:val="00351D1B"/>
    <w:rsid w:val="00352039"/>
    <w:rsid w:val="003527CE"/>
    <w:rsid w:val="0035291B"/>
    <w:rsid w:val="003533AE"/>
    <w:rsid w:val="00353747"/>
    <w:rsid w:val="00353DC1"/>
    <w:rsid w:val="00354095"/>
    <w:rsid w:val="00355341"/>
    <w:rsid w:val="0035538E"/>
    <w:rsid w:val="0035543D"/>
    <w:rsid w:val="00355F93"/>
    <w:rsid w:val="00356018"/>
    <w:rsid w:val="0035636E"/>
    <w:rsid w:val="00356BDE"/>
    <w:rsid w:val="00356C83"/>
    <w:rsid w:val="00357879"/>
    <w:rsid w:val="00361093"/>
    <w:rsid w:val="003612B2"/>
    <w:rsid w:val="00361CDF"/>
    <w:rsid w:val="003620E9"/>
    <w:rsid w:val="00362E94"/>
    <w:rsid w:val="003644EF"/>
    <w:rsid w:val="003654C3"/>
    <w:rsid w:val="003654FF"/>
    <w:rsid w:val="00365609"/>
    <w:rsid w:val="00365C66"/>
    <w:rsid w:val="00366491"/>
    <w:rsid w:val="003669E6"/>
    <w:rsid w:val="00366AAC"/>
    <w:rsid w:val="00366B99"/>
    <w:rsid w:val="00367122"/>
    <w:rsid w:val="00367146"/>
    <w:rsid w:val="00367345"/>
    <w:rsid w:val="003675EC"/>
    <w:rsid w:val="00367657"/>
    <w:rsid w:val="00370159"/>
    <w:rsid w:val="003706B9"/>
    <w:rsid w:val="003719C6"/>
    <w:rsid w:val="00371E61"/>
    <w:rsid w:val="00372AB9"/>
    <w:rsid w:val="00372E2B"/>
    <w:rsid w:val="00372F24"/>
    <w:rsid w:val="00373570"/>
    <w:rsid w:val="00373731"/>
    <w:rsid w:val="00374903"/>
    <w:rsid w:val="00374A15"/>
    <w:rsid w:val="00374EC1"/>
    <w:rsid w:val="003751FB"/>
    <w:rsid w:val="0037739C"/>
    <w:rsid w:val="0037760F"/>
    <w:rsid w:val="00377BDF"/>
    <w:rsid w:val="00377EDE"/>
    <w:rsid w:val="00377F84"/>
    <w:rsid w:val="0038011C"/>
    <w:rsid w:val="003803CF"/>
    <w:rsid w:val="00380D44"/>
    <w:rsid w:val="00380FB6"/>
    <w:rsid w:val="00381A5F"/>
    <w:rsid w:val="0038256A"/>
    <w:rsid w:val="00382AAB"/>
    <w:rsid w:val="00382DB1"/>
    <w:rsid w:val="003844D3"/>
    <w:rsid w:val="003849A0"/>
    <w:rsid w:val="003849FA"/>
    <w:rsid w:val="003853A9"/>
    <w:rsid w:val="00385EB5"/>
    <w:rsid w:val="00386033"/>
    <w:rsid w:val="00386439"/>
    <w:rsid w:val="0038685E"/>
    <w:rsid w:val="003871E4"/>
    <w:rsid w:val="003919C2"/>
    <w:rsid w:val="003923EC"/>
    <w:rsid w:val="0039262B"/>
    <w:rsid w:val="00392992"/>
    <w:rsid w:val="00393569"/>
    <w:rsid w:val="00393650"/>
    <w:rsid w:val="00394ADD"/>
    <w:rsid w:val="00396375"/>
    <w:rsid w:val="0039652C"/>
    <w:rsid w:val="00396DD1"/>
    <w:rsid w:val="0039704C"/>
    <w:rsid w:val="003A07E7"/>
    <w:rsid w:val="003A0A43"/>
    <w:rsid w:val="003A190B"/>
    <w:rsid w:val="003A1D81"/>
    <w:rsid w:val="003A2183"/>
    <w:rsid w:val="003A260E"/>
    <w:rsid w:val="003A3BE3"/>
    <w:rsid w:val="003A3F99"/>
    <w:rsid w:val="003A40E8"/>
    <w:rsid w:val="003A4498"/>
    <w:rsid w:val="003A48E8"/>
    <w:rsid w:val="003A4911"/>
    <w:rsid w:val="003A496F"/>
    <w:rsid w:val="003A49EB"/>
    <w:rsid w:val="003A4F12"/>
    <w:rsid w:val="003A685C"/>
    <w:rsid w:val="003A6A3C"/>
    <w:rsid w:val="003A6CFF"/>
    <w:rsid w:val="003A7055"/>
    <w:rsid w:val="003A78B7"/>
    <w:rsid w:val="003B020C"/>
    <w:rsid w:val="003B03ED"/>
    <w:rsid w:val="003B0D3D"/>
    <w:rsid w:val="003B28E9"/>
    <w:rsid w:val="003B2E51"/>
    <w:rsid w:val="003B34B5"/>
    <w:rsid w:val="003B3628"/>
    <w:rsid w:val="003B39E1"/>
    <w:rsid w:val="003B4334"/>
    <w:rsid w:val="003B4AAD"/>
    <w:rsid w:val="003B4B6F"/>
    <w:rsid w:val="003B51A2"/>
    <w:rsid w:val="003B591C"/>
    <w:rsid w:val="003B5A0E"/>
    <w:rsid w:val="003B5FF8"/>
    <w:rsid w:val="003B60ED"/>
    <w:rsid w:val="003B6367"/>
    <w:rsid w:val="003B76D5"/>
    <w:rsid w:val="003C0A57"/>
    <w:rsid w:val="003C0CB4"/>
    <w:rsid w:val="003C20BA"/>
    <w:rsid w:val="003C29E3"/>
    <w:rsid w:val="003C30AC"/>
    <w:rsid w:val="003C407B"/>
    <w:rsid w:val="003C4DA8"/>
    <w:rsid w:val="003C546E"/>
    <w:rsid w:val="003C5B1B"/>
    <w:rsid w:val="003C5F4C"/>
    <w:rsid w:val="003C6A08"/>
    <w:rsid w:val="003C6D97"/>
    <w:rsid w:val="003C76CA"/>
    <w:rsid w:val="003C7D5F"/>
    <w:rsid w:val="003D025B"/>
    <w:rsid w:val="003D092A"/>
    <w:rsid w:val="003D0D51"/>
    <w:rsid w:val="003D2D68"/>
    <w:rsid w:val="003D398A"/>
    <w:rsid w:val="003D4045"/>
    <w:rsid w:val="003D62D0"/>
    <w:rsid w:val="003D7178"/>
    <w:rsid w:val="003D72EC"/>
    <w:rsid w:val="003D7660"/>
    <w:rsid w:val="003D7AD9"/>
    <w:rsid w:val="003D7D81"/>
    <w:rsid w:val="003D7FF0"/>
    <w:rsid w:val="003E020B"/>
    <w:rsid w:val="003E02C9"/>
    <w:rsid w:val="003E0379"/>
    <w:rsid w:val="003E04BF"/>
    <w:rsid w:val="003E0C41"/>
    <w:rsid w:val="003E17FB"/>
    <w:rsid w:val="003E1D8D"/>
    <w:rsid w:val="003E2405"/>
    <w:rsid w:val="003E3499"/>
    <w:rsid w:val="003E390D"/>
    <w:rsid w:val="003E43B6"/>
    <w:rsid w:val="003E4FE3"/>
    <w:rsid w:val="003E5268"/>
    <w:rsid w:val="003E54DD"/>
    <w:rsid w:val="003E556B"/>
    <w:rsid w:val="003E58F5"/>
    <w:rsid w:val="003E5C7E"/>
    <w:rsid w:val="003E64DC"/>
    <w:rsid w:val="003E775F"/>
    <w:rsid w:val="003E776C"/>
    <w:rsid w:val="003F04D9"/>
    <w:rsid w:val="003F09C6"/>
    <w:rsid w:val="003F170C"/>
    <w:rsid w:val="003F1807"/>
    <w:rsid w:val="003F1BC0"/>
    <w:rsid w:val="003F2512"/>
    <w:rsid w:val="003F2C71"/>
    <w:rsid w:val="003F30AA"/>
    <w:rsid w:val="003F3E61"/>
    <w:rsid w:val="003F3ECB"/>
    <w:rsid w:val="003F4346"/>
    <w:rsid w:val="003F4C47"/>
    <w:rsid w:val="003F4E11"/>
    <w:rsid w:val="003F51A1"/>
    <w:rsid w:val="003F5EAE"/>
    <w:rsid w:val="003F5FC0"/>
    <w:rsid w:val="003F60A5"/>
    <w:rsid w:val="003F62B5"/>
    <w:rsid w:val="003F6388"/>
    <w:rsid w:val="003F6D0B"/>
    <w:rsid w:val="003F7152"/>
    <w:rsid w:val="003F725A"/>
    <w:rsid w:val="003F7780"/>
    <w:rsid w:val="004039FC"/>
    <w:rsid w:val="00403F64"/>
    <w:rsid w:val="004050A6"/>
    <w:rsid w:val="00405160"/>
    <w:rsid w:val="004054AB"/>
    <w:rsid w:val="00405C54"/>
    <w:rsid w:val="00405C58"/>
    <w:rsid w:val="00405DE8"/>
    <w:rsid w:val="0040661C"/>
    <w:rsid w:val="00406838"/>
    <w:rsid w:val="00406B53"/>
    <w:rsid w:val="00407E66"/>
    <w:rsid w:val="004103BC"/>
    <w:rsid w:val="00410DE4"/>
    <w:rsid w:val="00411052"/>
    <w:rsid w:val="004111E2"/>
    <w:rsid w:val="004111E8"/>
    <w:rsid w:val="004116F2"/>
    <w:rsid w:val="00411791"/>
    <w:rsid w:val="00411B8C"/>
    <w:rsid w:val="00411C13"/>
    <w:rsid w:val="00411CDF"/>
    <w:rsid w:val="00411E58"/>
    <w:rsid w:val="00412229"/>
    <w:rsid w:val="004132F7"/>
    <w:rsid w:val="00413663"/>
    <w:rsid w:val="00413C01"/>
    <w:rsid w:val="00414B0B"/>
    <w:rsid w:val="00416789"/>
    <w:rsid w:val="004177BC"/>
    <w:rsid w:val="00417A51"/>
    <w:rsid w:val="0042046E"/>
    <w:rsid w:val="00420583"/>
    <w:rsid w:val="004206F7"/>
    <w:rsid w:val="00421A6B"/>
    <w:rsid w:val="00422414"/>
    <w:rsid w:val="00423150"/>
    <w:rsid w:val="004245A9"/>
    <w:rsid w:val="00424619"/>
    <w:rsid w:val="004247CF"/>
    <w:rsid w:val="00424DF5"/>
    <w:rsid w:val="004259A3"/>
    <w:rsid w:val="00425DD1"/>
    <w:rsid w:val="0042668D"/>
    <w:rsid w:val="00426DE1"/>
    <w:rsid w:val="00427C66"/>
    <w:rsid w:val="00430CF9"/>
    <w:rsid w:val="0043236F"/>
    <w:rsid w:val="0043241A"/>
    <w:rsid w:val="0043289B"/>
    <w:rsid w:val="00433A45"/>
    <w:rsid w:val="00433AC6"/>
    <w:rsid w:val="00433C17"/>
    <w:rsid w:val="00435B65"/>
    <w:rsid w:val="0043622D"/>
    <w:rsid w:val="0043668E"/>
    <w:rsid w:val="00437A65"/>
    <w:rsid w:val="00437AC0"/>
    <w:rsid w:val="00437CFE"/>
    <w:rsid w:val="00440E28"/>
    <w:rsid w:val="0044209F"/>
    <w:rsid w:val="004421BD"/>
    <w:rsid w:val="00442A52"/>
    <w:rsid w:val="00442B10"/>
    <w:rsid w:val="0044356A"/>
    <w:rsid w:val="00443B16"/>
    <w:rsid w:val="00444599"/>
    <w:rsid w:val="004446C2"/>
    <w:rsid w:val="0044482E"/>
    <w:rsid w:val="00444F65"/>
    <w:rsid w:val="004453A3"/>
    <w:rsid w:val="00445673"/>
    <w:rsid w:val="00446BF8"/>
    <w:rsid w:val="00446FE4"/>
    <w:rsid w:val="0044772C"/>
    <w:rsid w:val="004478CC"/>
    <w:rsid w:val="00447A95"/>
    <w:rsid w:val="00447E61"/>
    <w:rsid w:val="0044EF63"/>
    <w:rsid w:val="00450C34"/>
    <w:rsid w:val="00451274"/>
    <w:rsid w:val="00451978"/>
    <w:rsid w:val="004523EB"/>
    <w:rsid w:val="00452E0C"/>
    <w:rsid w:val="0045550D"/>
    <w:rsid w:val="00456B8E"/>
    <w:rsid w:val="00456CB4"/>
    <w:rsid w:val="00457F5B"/>
    <w:rsid w:val="00460027"/>
    <w:rsid w:val="0046091C"/>
    <w:rsid w:val="00460940"/>
    <w:rsid w:val="00460B83"/>
    <w:rsid w:val="00460E06"/>
    <w:rsid w:val="00460E14"/>
    <w:rsid w:val="00461223"/>
    <w:rsid w:val="00461611"/>
    <w:rsid w:val="00461ABF"/>
    <w:rsid w:val="00461CB0"/>
    <w:rsid w:val="00462132"/>
    <w:rsid w:val="00462221"/>
    <w:rsid w:val="00462C04"/>
    <w:rsid w:val="004630AF"/>
    <w:rsid w:val="00463A10"/>
    <w:rsid w:val="00463EEC"/>
    <w:rsid w:val="0046444D"/>
    <w:rsid w:val="00465098"/>
    <w:rsid w:val="0046522E"/>
    <w:rsid w:val="00465F43"/>
    <w:rsid w:val="0046610A"/>
    <w:rsid w:val="004663C4"/>
    <w:rsid w:val="004678DF"/>
    <w:rsid w:val="004679DF"/>
    <w:rsid w:val="00467F24"/>
    <w:rsid w:val="0047122A"/>
    <w:rsid w:val="0047127F"/>
    <w:rsid w:val="00471722"/>
    <w:rsid w:val="00471A9C"/>
    <w:rsid w:val="00472D8D"/>
    <w:rsid w:val="00473360"/>
    <w:rsid w:val="00473D3C"/>
    <w:rsid w:val="004744F5"/>
    <w:rsid w:val="00475C57"/>
    <w:rsid w:val="00475E53"/>
    <w:rsid w:val="00476092"/>
    <w:rsid w:val="00476B36"/>
    <w:rsid w:val="004770B7"/>
    <w:rsid w:val="004779D2"/>
    <w:rsid w:val="00480F9C"/>
    <w:rsid w:val="00481136"/>
    <w:rsid w:val="0048118C"/>
    <w:rsid w:val="004819CE"/>
    <w:rsid w:val="004828A3"/>
    <w:rsid w:val="00482930"/>
    <w:rsid w:val="004831F7"/>
    <w:rsid w:val="00483551"/>
    <w:rsid w:val="00485859"/>
    <w:rsid w:val="0048642E"/>
    <w:rsid w:val="00486DFD"/>
    <w:rsid w:val="004871DA"/>
    <w:rsid w:val="004875CD"/>
    <w:rsid w:val="00487AEC"/>
    <w:rsid w:val="00490326"/>
    <w:rsid w:val="0049055F"/>
    <w:rsid w:val="00490F46"/>
    <w:rsid w:val="004911E4"/>
    <w:rsid w:val="00493432"/>
    <w:rsid w:val="00493A09"/>
    <w:rsid w:val="00493BC9"/>
    <w:rsid w:val="004943EE"/>
    <w:rsid w:val="004944D3"/>
    <w:rsid w:val="00494855"/>
    <w:rsid w:val="0049487C"/>
    <w:rsid w:val="004950A4"/>
    <w:rsid w:val="00496107"/>
    <w:rsid w:val="00496641"/>
    <w:rsid w:val="004966A6"/>
    <w:rsid w:val="00496714"/>
    <w:rsid w:val="00496D09"/>
    <w:rsid w:val="0049734A"/>
    <w:rsid w:val="004A080A"/>
    <w:rsid w:val="004A1C72"/>
    <w:rsid w:val="004A274A"/>
    <w:rsid w:val="004A28D3"/>
    <w:rsid w:val="004A2E7E"/>
    <w:rsid w:val="004A318E"/>
    <w:rsid w:val="004A3345"/>
    <w:rsid w:val="004A4B8B"/>
    <w:rsid w:val="004A53B7"/>
    <w:rsid w:val="004A5DD9"/>
    <w:rsid w:val="004A61E6"/>
    <w:rsid w:val="004A6599"/>
    <w:rsid w:val="004A6A8E"/>
    <w:rsid w:val="004A6CA5"/>
    <w:rsid w:val="004A734F"/>
    <w:rsid w:val="004A744A"/>
    <w:rsid w:val="004A7B1E"/>
    <w:rsid w:val="004B06D1"/>
    <w:rsid w:val="004B083C"/>
    <w:rsid w:val="004B1013"/>
    <w:rsid w:val="004B10D8"/>
    <w:rsid w:val="004B1E6D"/>
    <w:rsid w:val="004B3811"/>
    <w:rsid w:val="004B5097"/>
    <w:rsid w:val="004B51D0"/>
    <w:rsid w:val="004B5898"/>
    <w:rsid w:val="004B6066"/>
    <w:rsid w:val="004B680F"/>
    <w:rsid w:val="004B6AA2"/>
    <w:rsid w:val="004B6D1C"/>
    <w:rsid w:val="004B776F"/>
    <w:rsid w:val="004B7A23"/>
    <w:rsid w:val="004C008C"/>
    <w:rsid w:val="004C1742"/>
    <w:rsid w:val="004C19D6"/>
    <w:rsid w:val="004C214E"/>
    <w:rsid w:val="004C2231"/>
    <w:rsid w:val="004C2F3F"/>
    <w:rsid w:val="004C4027"/>
    <w:rsid w:val="004C4497"/>
    <w:rsid w:val="004C4900"/>
    <w:rsid w:val="004C490D"/>
    <w:rsid w:val="004C5102"/>
    <w:rsid w:val="004C5466"/>
    <w:rsid w:val="004C7386"/>
    <w:rsid w:val="004C7A54"/>
    <w:rsid w:val="004C7A77"/>
    <w:rsid w:val="004C7CF1"/>
    <w:rsid w:val="004D0553"/>
    <w:rsid w:val="004D13A5"/>
    <w:rsid w:val="004D17AE"/>
    <w:rsid w:val="004D1CC3"/>
    <w:rsid w:val="004D2B69"/>
    <w:rsid w:val="004D2CFF"/>
    <w:rsid w:val="004D3637"/>
    <w:rsid w:val="004D3E5F"/>
    <w:rsid w:val="004D3FBF"/>
    <w:rsid w:val="004D4081"/>
    <w:rsid w:val="004D4795"/>
    <w:rsid w:val="004D4B20"/>
    <w:rsid w:val="004D4F00"/>
    <w:rsid w:val="004D7D28"/>
    <w:rsid w:val="004E00D8"/>
    <w:rsid w:val="004E0787"/>
    <w:rsid w:val="004E1691"/>
    <w:rsid w:val="004E1905"/>
    <w:rsid w:val="004E2E81"/>
    <w:rsid w:val="004E431A"/>
    <w:rsid w:val="004E4F5B"/>
    <w:rsid w:val="004E52B7"/>
    <w:rsid w:val="004E6B77"/>
    <w:rsid w:val="004E7350"/>
    <w:rsid w:val="004E7466"/>
    <w:rsid w:val="004E749E"/>
    <w:rsid w:val="004F056F"/>
    <w:rsid w:val="004F0AD9"/>
    <w:rsid w:val="004F1009"/>
    <w:rsid w:val="004F2045"/>
    <w:rsid w:val="004F2BEA"/>
    <w:rsid w:val="004F301A"/>
    <w:rsid w:val="004F3BBB"/>
    <w:rsid w:val="004F46CB"/>
    <w:rsid w:val="004F4E13"/>
    <w:rsid w:val="004F5097"/>
    <w:rsid w:val="004F5B38"/>
    <w:rsid w:val="004F5CCA"/>
    <w:rsid w:val="004F5EF0"/>
    <w:rsid w:val="004F62AD"/>
    <w:rsid w:val="004F7FF1"/>
    <w:rsid w:val="00500579"/>
    <w:rsid w:val="005009CC"/>
    <w:rsid w:val="0050138D"/>
    <w:rsid w:val="00501D6A"/>
    <w:rsid w:val="00502EF3"/>
    <w:rsid w:val="00503880"/>
    <w:rsid w:val="00503B4E"/>
    <w:rsid w:val="00504435"/>
    <w:rsid w:val="0050490F"/>
    <w:rsid w:val="00504AB9"/>
    <w:rsid w:val="00504B84"/>
    <w:rsid w:val="005059FA"/>
    <w:rsid w:val="00506587"/>
    <w:rsid w:val="00506C9C"/>
    <w:rsid w:val="00507A03"/>
    <w:rsid w:val="00507B5C"/>
    <w:rsid w:val="00510481"/>
    <w:rsid w:val="00510492"/>
    <w:rsid w:val="00511BC7"/>
    <w:rsid w:val="00512218"/>
    <w:rsid w:val="00512A2C"/>
    <w:rsid w:val="0051324E"/>
    <w:rsid w:val="00513F68"/>
    <w:rsid w:val="005141A0"/>
    <w:rsid w:val="005142A1"/>
    <w:rsid w:val="005142F3"/>
    <w:rsid w:val="00514A88"/>
    <w:rsid w:val="00514CE2"/>
    <w:rsid w:val="00515D82"/>
    <w:rsid w:val="005161D5"/>
    <w:rsid w:val="0051661B"/>
    <w:rsid w:val="00517ADD"/>
    <w:rsid w:val="00520D70"/>
    <w:rsid w:val="00520EFE"/>
    <w:rsid w:val="00520F2B"/>
    <w:rsid w:val="00521C40"/>
    <w:rsid w:val="00521CF9"/>
    <w:rsid w:val="005226A0"/>
    <w:rsid w:val="00522E14"/>
    <w:rsid w:val="00523603"/>
    <w:rsid w:val="00523B63"/>
    <w:rsid w:val="00525008"/>
    <w:rsid w:val="005250B3"/>
    <w:rsid w:val="00525448"/>
    <w:rsid w:val="005268AB"/>
    <w:rsid w:val="005269D4"/>
    <w:rsid w:val="00527D73"/>
    <w:rsid w:val="0053030C"/>
    <w:rsid w:val="00531DA9"/>
    <w:rsid w:val="00532A95"/>
    <w:rsid w:val="0053332A"/>
    <w:rsid w:val="005344A9"/>
    <w:rsid w:val="005351CC"/>
    <w:rsid w:val="00535671"/>
    <w:rsid w:val="00536118"/>
    <w:rsid w:val="005366ED"/>
    <w:rsid w:val="0053691F"/>
    <w:rsid w:val="00536996"/>
    <w:rsid w:val="00536B46"/>
    <w:rsid w:val="00536BE7"/>
    <w:rsid w:val="00536C2C"/>
    <w:rsid w:val="005371D2"/>
    <w:rsid w:val="00537D62"/>
    <w:rsid w:val="005419A1"/>
    <w:rsid w:val="005422B4"/>
    <w:rsid w:val="00544179"/>
    <w:rsid w:val="005451C4"/>
    <w:rsid w:val="005456DE"/>
    <w:rsid w:val="005474F7"/>
    <w:rsid w:val="00550F51"/>
    <w:rsid w:val="005510F7"/>
    <w:rsid w:val="0055111E"/>
    <w:rsid w:val="00552810"/>
    <w:rsid w:val="005528D5"/>
    <w:rsid w:val="0055298B"/>
    <w:rsid w:val="00553F4D"/>
    <w:rsid w:val="00553F9C"/>
    <w:rsid w:val="005543BD"/>
    <w:rsid w:val="005558F6"/>
    <w:rsid w:val="00555BB6"/>
    <w:rsid w:val="00555E24"/>
    <w:rsid w:val="00556FDE"/>
    <w:rsid w:val="0055704E"/>
    <w:rsid w:val="00557CC9"/>
    <w:rsid w:val="00557D29"/>
    <w:rsid w:val="00560D0F"/>
    <w:rsid w:val="00560E14"/>
    <w:rsid w:val="005612D2"/>
    <w:rsid w:val="00561307"/>
    <w:rsid w:val="00561CEC"/>
    <w:rsid w:val="00562052"/>
    <w:rsid w:val="005626DE"/>
    <w:rsid w:val="005649CC"/>
    <w:rsid w:val="00564D7B"/>
    <w:rsid w:val="005657D9"/>
    <w:rsid w:val="00565B91"/>
    <w:rsid w:val="00570C03"/>
    <w:rsid w:val="00572FB6"/>
    <w:rsid w:val="0057309A"/>
    <w:rsid w:val="00573E2C"/>
    <w:rsid w:val="00574417"/>
    <w:rsid w:val="00574771"/>
    <w:rsid w:val="00574A8F"/>
    <w:rsid w:val="00575700"/>
    <w:rsid w:val="00575A47"/>
    <w:rsid w:val="00575FA8"/>
    <w:rsid w:val="005760D3"/>
    <w:rsid w:val="00576503"/>
    <w:rsid w:val="00576A00"/>
    <w:rsid w:val="005773A8"/>
    <w:rsid w:val="00577B24"/>
    <w:rsid w:val="00577B4D"/>
    <w:rsid w:val="0058023E"/>
    <w:rsid w:val="00580C52"/>
    <w:rsid w:val="00580D37"/>
    <w:rsid w:val="00580EB7"/>
    <w:rsid w:val="00580F66"/>
    <w:rsid w:val="005817C8"/>
    <w:rsid w:val="005817E3"/>
    <w:rsid w:val="00581E63"/>
    <w:rsid w:val="005822F4"/>
    <w:rsid w:val="00583B83"/>
    <w:rsid w:val="005846D4"/>
    <w:rsid w:val="00584B71"/>
    <w:rsid w:val="0058550B"/>
    <w:rsid w:val="00585772"/>
    <w:rsid w:val="005858A5"/>
    <w:rsid w:val="00585BF4"/>
    <w:rsid w:val="00586516"/>
    <w:rsid w:val="00586F35"/>
    <w:rsid w:val="0058708A"/>
    <w:rsid w:val="005906B0"/>
    <w:rsid w:val="00590C8E"/>
    <w:rsid w:val="00591906"/>
    <w:rsid w:val="00591B3E"/>
    <w:rsid w:val="005928AA"/>
    <w:rsid w:val="00592B4C"/>
    <w:rsid w:val="00592C6F"/>
    <w:rsid w:val="00593448"/>
    <w:rsid w:val="00593A41"/>
    <w:rsid w:val="00595C2C"/>
    <w:rsid w:val="00595EA3"/>
    <w:rsid w:val="005965A6"/>
    <w:rsid w:val="00597D7A"/>
    <w:rsid w:val="005A07F8"/>
    <w:rsid w:val="005A0AFF"/>
    <w:rsid w:val="005A11F1"/>
    <w:rsid w:val="005A139B"/>
    <w:rsid w:val="005A1CBC"/>
    <w:rsid w:val="005A2034"/>
    <w:rsid w:val="005A235D"/>
    <w:rsid w:val="005A2691"/>
    <w:rsid w:val="005A2770"/>
    <w:rsid w:val="005A2A5F"/>
    <w:rsid w:val="005A38E8"/>
    <w:rsid w:val="005A4119"/>
    <w:rsid w:val="005A48EE"/>
    <w:rsid w:val="005A4935"/>
    <w:rsid w:val="005A5539"/>
    <w:rsid w:val="005A58F1"/>
    <w:rsid w:val="005A5CC7"/>
    <w:rsid w:val="005A631A"/>
    <w:rsid w:val="005A6C21"/>
    <w:rsid w:val="005A7EF9"/>
    <w:rsid w:val="005B0712"/>
    <w:rsid w:val="005B0F64"/>
    <w:rsid w:val="005B114F"/>
    <w:rsid w:val="005B18EF"/>
    <w:rsid w:val="005B26F6"/>
    <w:rsid w:val="005B2B5F"/>
    <w:rsid w:val="005B2FA0"/>
    <w:rsid w:val="005B3421"/>
    <w:rsid w:val="005B4306"/>
    <w:rsid w:val="005B43C2"/>
    <w:rsid w:val="005B6986"/>
    <w:rsid w:val="005B7744"/>
    <w:rsid w:val="005B7B3B"/>
    <w:rsid w:val="005B7F6E"/>
    <w:rsid w:val="005C027F"/>
    <w:rsid w:val="005C26AB"/>
    <w:rsid w:val="005C37E1"/>
    <w:rsid w:val="005C3C6C"/>
    <w:rsid w:val="005C43EB"/>
    <w:rsid w:val="005C4705"/>
    <w:rsid w:val="005C4762"/>
    <w:rsid w:val="005C643F"/>
    <w:rsid w:val="005C72F5"/>
    <w:rsid w:val="005C7A6B"/>
    <w:rsid w:val="005D10FE"/>
    <w:rsid w:val="005D1ACC"/>
    <w:rsid w:val="005D1B85"/>
    <w:rsid w:val="005D1F10"/>
    <w:rsid w:val="005D2B7A"/>
    <w:rsid w:val="005D2D67"/>
    <w:rsid w:val="005D3E5B"/>
    <w:rsid w:val="005D4142"/>
    <w:rsid w:val="005D45B5"/>
    <w:rsid w:val="005D4B74"/>
    <w:rsid w:val="005D4BA2"/>
    <w:rsid w:val="005D51E7"/>
    <w:rsid w:val="005D524C"/>
    <w:rsid w:val="005D778A"/>
    <w:rsid w:val="005D7A04"/>
    <w:rsid w:val="005E0129"/>
    <w:rsid w:val="005E342E"/>
    <w:rsid w:val="005E3A7B"/>
    <w:rsid w:val="005E5817"/>
    <w:rsid w:val="005E59E6"/>
    <w:rsid w:val="005E76D9"/>
    <w:rsid w:val="005E79F6"/>
    <w:rsid w:val="005F01A7"/>
    <w:rsid w:val="005F0CCF"/>
    <w:rsid w:val="005F0E7F"/>
    <w:rsid w:val="005F175E"/>
    <w:rsid w:val="005F1F0D"/>
    <w:rsid w:val="005F2FC2"/>
    <w:rsid w:val="005F2FD7"/>
    <w:rsid w:val="005F413B"/>
    <w:rsid w:val="005F4EBE"/>
    <w:rsid w:val="005F61A8"/>
    <w:rsid w:val="005F68A7"/>
    <w:rsid w:val="005F6A9A"/>
    <w:rsid w:val="005F6AED"/>
    <w:rsid w:val="005F78D1"/>
    <w:rsid w:val="005F796B"/>
    <w:rsid w:val="005F7AF6"/>
    <w:rsid w:val="005F7F99"/>
    <w:rsid w:val="00600128"/>
    <w:rsid w:val="00600291"/>
    <w:rsid w:val="00601107"/>
    <w:rsid w:val="0060257A"/>
    <w:rsid w:val="00602EA7"/>
    <w:rsid w:val="0060385D"/>
    <w:rsid w:val="0060396A"/>
    <w:rsid w:val="00603A31"/>
    <w:rsid w:val="00604E3B"/>
    <w:rsid w:val="00604E4A"/>
    <w:rsid w:val="006061DD"/>
    <w:rsid w:val="006067C8"/>
    <w:rsid w:val="00606B00"/>
    <w:rsid w:val="006071F0"/>
    <w:rsid w:val="0060722B"/>
    <w:rsid w:val="006077CC"/>
    <w:rsid w:val="00607F96"/>
    <w:rsid w:val="0061058C"/>
    <w:rsid w:val="0061227A"/>
    <w:rsid w:val="0061261A"/>
    <w:rsid w:val="006144DA"/>
    <w:rsid w:val="006151D3"/>
    <w:rsid w:val="006157D8"/>
    <w:rsid w:val="006169FA"/>
    <w:rsid w:val="00616AEE"/>
    <w:rsid w:val="00616B46"/>
    <w:rsid w:val="0062218C"/>
    <w:rsid w:val="00622BA4"/>
    <w:rsid w:val="006230B9"/>
    <w:rsid w:val="0062365C"/>
    <w:rsid w:val="00623C0B"/>
    <w:rsid w:val="00623C0F"/>
    <w:rsid w:val="00623D56"/>
    <w:rsid w:val="00624A9C"/>
    <w:rsid w:val="00625277"/>
    <w:rsid w:val="006258D9"/>
    <w:rsid w:val="00626375"/>
    <w:rsid w:val="0062673D"/>
    <w:rsid w:val="00627E4F"/>
    <w:rsid w:val="00630121"/>
    <w:rsid w:val="00630148"/>
    <w:rsid w:val="00630E14"/>
    <w:rsid w:val="0063190C"/>
    <w:rsid w:val="00631A59"/>
    <w:rsid w:val="00631AB7"/>
    <w:rsid w:val="00631BE8"/>
    <w:rsid w:val="00632295"/>
    <w:rsid w:val="006325EE"/>
    <w:rsid w:val="00632E88"/>
    <w:rsid w:val="00632F4B"/>
    <w:rsid w:val="006334D0"/>
    <w:rsid w:val="0063392F"/>
    <w:rsid w:val="0063395C"/>
    <w:rsid w:val="00633A53"/>
    <w:rsid w:val="00633B3B"/>
    <w:rsid w:val="00633F26"/>
    <w:rsid w:val="00634C07"/>
    <w:rsid w:val="00634E86"/>
    <w:rsid w:val="0063500F"/>
    <w:rsid w:val="00635078"/>
    <w:rsid w:val="0063550D"/>
    <w:rsid w:val="00635B21"/>
    <w:rsid w:val="00635D3F"/>
    <w:rsid w:val="00637C35"/>
    <w:rsid w:val="00637DEC"/>
    <w:rsid w:val="006400DB"/>
    <w:rsid w:val="00641941"/>
    <w:rsid w:val="00641D5F"/>
    <w:rsid w:val="00643410"/>
    <w:rsid w:val="00643DB2"/>
    <w:rsid w:val="00643ECE"/>
    <w:rsid w:val="00646012"/>
    <w:rsid w:val="00647183"/>
    <w:rsid w:val="00647E16"/>
    <w:rsid w:val="00650807"/>
    <w:rsid w:val="00650D44"/>
    <w:rsid w:val="0065128D"/>
    <w:rsid w:val="00651BA5"/>
    <w:rsid w:val="00652413"/>
    <w:rsid w:val="00652BA1"/>
    <w:rsid w:val="00652C66"/>
    <w:rsid w:val="00653855"/>
    <w:rsid w:val="0065596C"/>
    <w:rsid w:val="00655977"/>
    <w:rsid w:val="006559DA"/>
    <w:rsid w:val="006561BA"/>
    <w:rsid w:val="00656374"/>
    <w:rsid w:val="00657AEA"/>
    <w:rsid w:val="00660747"/>
    <w:rsid w:val="0066083C"/>
    <w:rsid w:val="006609D9"/>
    <w:rsid w:val="0066105F"/>
    <w:rsid w:val="006618CF"/>
    <w:rsid w:val="006622A1"/>
    <w:rsid w:val="00662446"/>
    <w:rsid w:val="006626F6"/>
    <w:rsid w:val="00662CD6"/>
    <w:rsid w:val="0066391D"/>
    <w:rsid w:val="00665C5A"/>
    <w:rsid w:val="00666586"/>
    <w:rsid w:val="00666E61"/>
    <w:rsid w:val="00667865"/>
    <w:rsid w:val="006703D6"/>
    <w:rsid w:val="00670551"/>
    <w:rsid w:val="006709CC"/>
    <w:rsid w:val="006709E5"/>
    <w:rsid w:val="00670EC4"/>
    <w:rsid w:val="00671A2A"/>
    <w:rsid w:val="00671DB2"/>
    <w:rsid w:val="006726C8"/>
    <w:rsid w:val="00674F5A"/>
    <w:rsid w:val="00675B8B"/>
    <w:rsid w:val="00675C14"/>
    <w:rsid w:val="00676092"/>
    <w:rsid w:val="00676362"/>
    <w:rsid w:val="006766DE"/>
    <w:rsid w:val="006766F6"/>
    <w:rsid w:val="0067789C"/>
    <w:rsid w:val="00677BDB"/>
    <w:rsid w:val="00677DAF"/>
    <w:rsid w:val="00677DC8"/>
    <w:rsid w:val="00680A10"/>
    <w:rsid w:val="00681B3F"/>
    <w:rsid w:val="00681D17"/>
    <w:rsid w:val="00681E71"/>
    <w:rsid w:val="00681EBC"/>
    <w:rsid w:val="006820D7"/>
    <w:rsid w:val="006821D3"/>
    <w:rsid w:val="00682599"/>
    <w:rsid w:val="006826E4"/>
    <w:rsid w:val="006829BB"/>
    <w:rsid w:val="00683011"/>
    <w:rsid w:val="00683082"/>
    <w:rsid w:val="00683CBB"/>
    <w:rsid w:val="00683D0A"/>
    <w:rsid w:val="00685F19"/>
    <w:rsid w:val="006869B9"/>
    <w:rsid w:val="00686B60"/>
    <w:rsid w:val="00686F7A"/>
    <w:rsid w:val="0068786B"/>
    <w:rsid w:val="00690FA5"/>
    <w:rsid w:val="0069174E"/>
    <w:rsid w:val="006920BD"/>
    <w:rsid w:val="006922C0"/>
    <w:rsid w:val="006934C8"/>
    <w:rsid w:val="006938F8"/>
    <w:rsid w:val="00693EA6"/>
    <w:rsid w:val="00694964"/>
    <w:rsid w:val="00694F63"/>
    <w:rsid w:val="00695D63"/>
    <w:rsid w:val="00696735"/>
    <w:rsid w:val="00696F60"/>
    <w:rsid w:val="0069715B"/>
    <w:rsid w:val="00697464"/>
    <w:rsid w:val="00697727"/>
    <w:rsid w:val="006A0EB6"/>
    <w:rsid w:val="006A0F8C"/>
    <w:rsid w:val="006A18E3"/>
    <w:rsid w:val="006A1EDB"/>
    <w:rsid w:val="006A2ED1"/>
    <w:rsid w:val="006A3369"/>
    <w:rsid w:val="006A3DCC"/>
    <w:rsid w:val="006A4365"/>
    <w:rsid w:val="006A4BAA"/>
    <w:rsid w:val="006A6BE3"/>
    <w:rsid w:val="006A6F04"/>
    <w:rsid w:val="006A7A4D"/>
    <w:rsid w:val="006A7F2D"/>
    <w:rsid w:val="006B0368"/>
    <w:rsid w:val="006B039D"/>
    <w:rsid w:val="006B08F5"/>
    <w:rsid w:val="006B2148"/>
    <w:rsid w:val="006B265D"/>
    <w:rsid w:val="006B28AD"/>
    <w:rsid w:val="006B2D07"/>
    <w:rsid w:val="006B37A5"/>
    <w:rsid w:val="006B415D"/>
    <w:rsid w:val="006B4AAE"/>
    <w:rsid w:val="006B4D2B"/>
    <w:rsid w:val="006B4EE2"/>
    <w:rsid w:val="006B5B6E"/>
    <w:rsid w:val="006B5B93"/>
    <w:rsid w:val="006B6B17"/>
    <w:rsid w:val="006B6CCF"/>
    <w:rsid w:val="006B716D"/>
    <w:rsid w:val="006B7677"/>
    <w:rsid w:val="006B7BCC"/>
    <w:rsid w:val="006B7FA5"/>
    <w:rsid w:val="006B7FB4"/>
    <w:rsid w:val="006B7FD1"/>
    <w:rsid w:val="006C024C"/>
    <w:rsid w:val="006C0908"/>
    <w:rsid w:val="006C103E"/>
    <w:rsid w:val="006C202D"/>
    <w:rsid w:val="006C20E6"/>
    <w:rsid w:val="006C21D1"/>
    <w:rsid w:val="006C2BE5"/>
    <w:rsid w:val="006C3A64"/>
    <w:rsid w:val="006C547E"/>
    <w:rsid w:val="006C553F"/>
    <w:rsid w:val="006C5B1F"/>
    <w:rsid w:val="006C5D55"/>
    <w:rsid w:val="006C6F90"/>
    <w:rsid w:val="006C7622"/>
    <w:rsid w:val="006C7A35"/>
    <w:rsid w:val="006D0CB9"/>
    <w:rsid w:val="006D0F05"/>
    <w:rsid w:val="006D1125"/>
    <w:rsid w:val="006D1161"/>
    <w:rsid w:val="006D17E4"/>
    <w:rsid w:val="006D1C4E"/>
    <w:rsid w:val="006D1F67"/>
    <w:rsid w:val="006D206A"/>
    <w:rsid w:val="006D28E0"/>
    <w:rsid w:val="006D28FD"/>
    <w:rsid w:val="006D42F3"/>
    <w:rsid w:val="006D48E7"/>
    <w:rsid w:val="006D4952"/>
    <w:rsid w:val="006D4BDB"/>
    <w:rsid w:val="006D6129"/>
    <w:rsid w:val="006D679A"/>
    <w:rsid w:val="006D695A"/>
    <w:rsid w:val="006D6B6F"/>
    <w:rsid w:val="006D6C2B"/>
    <w:rsid w:val="006D70B9"/>
    <w:rsid w:val="006D7275"/>
    <w:rsid w:val="006E12EE"/>
    <w:rsid w:val="006E21F4"/>
    <w:rsid w:val="006E256A"/>
    <w:rsid w:val="006E3747"/>
    <w:rsid w:val="006E3891"/>
    <w:rsid w:val="006E3B9C"/>
    <w:rsid w:val="006E3BAC"/>
    <w:rsid w:val="006E44D0"/>
    <w:rsid w:val="006E4B91"/>
    <w:rsid w:val="006E4D52"/>
    <w:rsid w:val="006E540F"/>
    <w:rsid w:val="006E57A8"/>
    <w:rsid w:val="006E5809"/>
    <w:rsid w:val="006E59CD"/>
    <w:rsid w:val="006E59D5"/>
    <w:rsid w:val="006E7450"/>
    <w:rsid w:val="006F169F"/>
    <w:rsid w:val="006F2310"/>
    <w:rsid w:val="006F252D"/>
    <w:rsid w:val="006F2640"/>
    <w:rsid w:val="006F2C8B"/>
    <w:rsid w:val="006F30F0"/>
    <w:rsid w:val="006F3973"/>
    <w:rsid w:val="006F3B4D"/>
    <w:rsid w:val="006F3C02"/>
    <w:rsid w:val="006F4485"/>
    <w:rsid w:val="006F4578"/>
    <w:rsid w:val="006F471A"/>
    <w:rsid w:val="006F4865"/>
    <w:rsid w:val="006F4EB9"/>
    <w:rsid w:val="006F64AB"/>
    <w:rsid w:val="006F6969"/>
    <w:rsid w:val="006F6BA8"/>
    <w:rsid w:val="006F71D8"/>
    <w:rsid w:val="006F73ED"/>
    <w:rsid w:val="006F761C"/>
    <w:rsid w:val="006F7F7A"/>
    <w:rsid w:val="007001EF"/>
    <w:rsid w:val="007019A1"/>
    <w:rsid w:val="00701B1B"/>
    <w:rsid w:val="00702283"/>
    <w:rsid w:val="00702D84"/>
    <w:rsid w:val="00702E44"/>
    <w:rsid w:val="0070375F"/>
    <w:rsid w:val="00703ADE"/>
    <w:rsid w:val="00703CD4"/>
    <w:rsid w:val="007041B9"/>
    <w:rsid w:val="00704716"/>
    <w:rsid w:val="0070622D"/>
    <w:rsid w:val="00706C05"/>
    <w:rsid w:val="0070702A"/>
    <w:rsid w:val="007074ED"/>
    <w:rsid w:val="007106D1"/>
    <w:rsid w:val="0071073B"/>
    <w:rsid w:val="00711290"/>
    <w:rsid w:val="00711822"/>
    <w:rsid w:val="00712002"/>
    <w:rsid w:val="00713065"/>
    <w:rsid w:val="00713347"/>
    <w:rsid w:val="007139BE"/>
    <w:rsid w:val="007152E5"/>
    <w:rsid w:val="00715656"/>
    <w:rsid w:val="007168EC"/>
    <w:rsid w:val="00716943"/>
    <w:rsid w:val="00717C2F"/>
    <w:rsid w:val="00717C8D"/>
    <w:rsid w:val="007204A4"/>
    <w:rsid w:val="00720B21"/>
    <w:rsid w:val="00720D00"/>
    <w:rsid w:val="0072173B"/>
    <w:rsid w:val="007218C0"/>
    <w:rsid w:val="0072219C"/>
    <w:rsid w:val="00722B25"/>
    <w:rsid w:val="00722B76"/>
    <w:rsid w:val="00722C9D"/>
    <w:rsid w:val="007232F6"/>
    <w:rsid w:val="007237DB"/>
    <w:rsid w:val="0072395F"/>
    <w:rsid w:val="00724242"/>
    <w:rsid w:val="00724F3F"/>
    <w:rsid w:val="0072506E"/>
    <w:rsid w:val="00726235"/>
    <w:rsid w:val="00726708"/>
    <w:rsid w:val="00726AFE"/>
    <w:rsid w:val="00726C40"/>
    <w:rsid w:val="00727BC8"/>
    <w:rsid w:val="00730701"/>
    <w:rsid w:val="00730ACE"/>
    <w:rsid w:val="00731491"/>
    <w:rsid w:val="007315A1"/>
    <w:rsid w:val="00732B4E"/>
    <w:rsid w:val="00732DF8"/>
    <w:rsid w:val="007330D4"/>
    <w:rsid w:val="0073326D"/>
    <w:rsid w:val="00733ED3"/>
    <w:rsid w:val="00734F03"/>
    <w:rsid w:val="00735605"/>
    <w:rsid w:val="007361AB"/>
    <w:rsid w:val="00737497"/>
    <w:rsid w:val="007402E7"/>
    <w:rsid w:val="00740C09"/>
    <w:rsid w:val="00741259"/>
    <w:rsid w:val="00742056"/>
    <w:rsid w:val="007424F3"/>
    <w:rsid w:val="0074327F"/>
    <w:rsid w:val="00743FE7"/>
    <w:rsid w:val="00744CC5"/>
    <w:rsid w:val="007450B4"/>
    <w:rsid w:val="00745812"/>
    <w:rsid w:val="0074589F"/>
    <w:rsid w:val="007458AE"/>
    <w:rsid w:val="007469A3"/>
    <w:rsid w:val="00747370"/>
    <w:rsid w:val="0075006C"/>
    <w:rsid w:val="00750193"/>
    <w:rsid w:val="007503DA"/>
    <w:rsid w:val="00750A86"/>
    <w:rsid w:val="00751011"/>
    <w:rsid w:val="0075160F"/>
    <w:rsid w:val="00751E62"/>
    <w:rsid w:val="007539D8"/>
    <w:rsid w:val="007540C7"/>
    <w:rsid w:val="007543BB"/>
    <w:rsid w:val="00754ABB"/>
    <w:rsid w:val="00755654"/>
    <w:rsid w:val="0075586B"/>
    <w:rsid w:val="00756AB9"/>
    <w:rsid w:val="00756BBA"/>
    <w:rsid w:val="00756C73"/>
    <w:rsid w:val="00756E03"/>
    <w:rsid w:val="007574DD"/>
    <w:rsid w:val="00760C8B"/>
    <w:rsid w:val="00761CB6"/>
    <w:rsid w:val="0076236F"/>
    <w:rsid w:val="007625F1"/>
    <w:rsid w:val="007629E7"/>
    <w:rsid w:val="00762FD7"/>
    <w:rsid w:val="00763A5C"/>
    <w:rsid w:val="00764FDB"/>
    <w:rsid w:val="00765655"/>
    <w:rsid w:val="00765F78"/>
    <w:rsid w:val="007675DD"/>
    <w:rsid w:val="0076786B"/>
    <w:rsid w:val="00767A28"/>
    <w:rsid w:val="007687FE"/>
    <w:rsid w:val="007706FA"/>
    <w:rsid w:val="007709BF"/>
    <w:rsid w:val="00770AFA"/>
    <w:rsid w:val="00770B09"/>
    <w:rsid w:val="0077237D"/>
    <w:rsid w:val="0077309F"/>
    <w:rsid w:val="007738FE"/>
    <w:rsid w:val="007739D8"/>
    <w:rsid w:val="00774189"/>
    <w:rsid w:val="00774660"/>
    <w:rsid w:val="00775E4C"/>
    <w:rsid w:val="007763C1"/>
    <w:rsid w:val="007773FE"/>
    <w:rsid w:val="0077764C"/>
    <w:rsid w:val="007776F6"/>
    <w:rsid w:val="0078043C"/>
    <w:rsid w:val="00780511"/>
    <w:rsid w:val="00781200"/>
    <w:rsid w:val="00781367"/>
    <w:rsid w:val="00781392"/>
    <w:rsid w:val="00781603"/>
    <w:rsid w:val="00781BC9"/>
    <w:rsid w:val="00781D98"/>
    <w:rsid w:val="007824DE"/>
    <w:rsid w:val="00782932"/>
    <w:rsid w:val="00782B32"/>
    <w:rsid w:val="0078342E"/>
    <w:rsid w:val="00783EB3"/>
    <w:rsid w:val="007841A5"/>
    <w:rsid w:val="00784EB0"/>
    <w:rsid w:val="00784EFD"/>
    <w:rsid w:val="0078519F"/>
    <w:rsid w:val="0078556B"/>
    <w:rsid w:val="0078668C"/>
    <w:rsid w:val="00786C47"/>
    <w:rsid w:val="007875B3"/>
    <w:rsid w:val="00787979"/>
    <w:rsid w:val="007900E4"/>
    <w:rsid w:val="00790651"/>
    <w:rsid w:val="00791176"/>
    <w:rsid w:val="00792CAB"/>
    <w:rsid w:val="007931F3"/>
    <w:rsid w:val="00793D3C"/>
    <w:rsid w:val="00794246"/>
    <w:rsid w:val="00795385"/>
    <w:rsid w:val="007962B9"/>
    <w:rsid w:val="00796599"/>
    <w:rsid w:val="00796A66"/>
    <w:rsid w:val="007977EB"/>
    <w:rsid w:val="00797C3B"/>
    <w:rsid w:val="007A0200"/>
    <w:rsid w:val="007A0774"/>
    <w:rsid w:val="007A0D6D"/>
    <w:rsid w:val="007A0E35"/>
    <w:rsid w:val="007A149A"/>
    <w:rsid w:val="007A1CE8"/>
    <w:rsid w:val="007A2A0C"/>
    <w:rsid w:val="007A3975"/>
    <w:rsid w:val="007A4315"/>
    <w:rsid w:val="007A43B4"/>
    <w:rsid w:val="007A4A6F"/>
    <w:rsid w:val="007A5775"/>
    <w:rsid w:val="007A73E8"/>
    <w:rsid w:val="007B011B"/>
    <w:rsid w:val="007B0412"/>
    <w:rsid w:val="007B04C7"/>
    <w:rsid w:val="007B0AAD"/>
    <w:rsid w:val="007B1C45"/>
    <w:rsid w:val="007B26EA"/>
    <w:rsid w:val="007B27EB"/>
    <w:rsid w:val="007B27EC"/>
    <w:rsid w:val="007B2FE7"/>
    <w:rsid w:val="007B31CC"/>
    <w:rsid w:val="007B361E"/>
    <w:rsid w:val="007B3F41"/>
    <w:rsid w:val="007B40DD"/>
    <w:rsid w:val="007B4268"/>
    <w:rsid w:val="007B4510"/>
    <w:rsid w:val="007B46CD"/>
    <w:rsid w:val="007B4C67"/>
    <w:rsid w:val="007B56BE"/>
    <w:rsid w:val="007B603E"/>
    <w:rsid w:val="007B60AA"/>
    <w:rsid w:val="007B620D"/>
    <w:rsid w:val="007B6A74"/>
    <w:rsid w:val="007C13F3"/>
    <w:rsid w:val="007C156E"/>
    <w:rsid w:val="007C1766"/>
    <w:rsid w:val="007C18B3"/>
    <w:rsid w:val="007C1EF2"/>
    <w:rsid w:val="007C1F03"/>
    <w:rsid w:val="007C2510"/>
    <w:rsid w:val="007C3432"/>
    <w:rsid w:val="007C3744"/>
    <w:rsid w:val="007C4063"/>
    <w:rsid w:val="007C40E8"/>
    <w:rsid w:val="007C5259"/>
    <w:rsid w:val="007C5C9E"/>
    <w:rsid w:val="007C6147"/>
    <w:rsid w:val="007C6242"/>
    <w:rsid w:val="007C627B"/>
    <w:rsid w:val="007C65B0"/>
    <w:rsid w:val="007C6CC2"/>
    <w:rsid w:val="007C6DCF"/>
    <w:rsid w:val="007C6ED3"/>
    <w:rsid w:val="007C6F1B"/>
    <w:rsid w:val="007D07C5"/>
    <w:rsid w:val="007D0A6D"/>
    <w:rsid w:val="007D2896"/>
    <w:rsid w:val="007D2D5A"/>
    <w:rsid w:val="007D48B9"/>
    <w:rsid w:val="007D6A76"/>
    <w:rsid w:val="007D7740"/>
    <w:rsid w:val="007E0544"/>
    <w:rsid w:val="007E0778"/>
    <w:rsid w:val="007E0814"/>
    <w:rsid w:val="007E0834"/>
    <w:rsid w:val="007E0BA2"/>
    <w:rsid w:val="007E0FEF"/>
    <w:rsid w:val="007E1183"/>
    <w:rsid w:val="007E1431"/>
    <w:rsid w:val="007E18A5"/>
    <w:rsid w:val="007E1B5E"/>
    <w:rsid w:val="007E4286"/>
    <w:rsid w:val="007E4C98"/>
    <w:rsid w:val="007E5A37"/>
    <w:rsid w:val="007E608A"/>
    <w:rsid w:val="007E6602"/>
    <w:rsid w:val="007E705A"/>
    <w:rsid w:val="007E77AD"/>
    <w:rsid w:val="007E7828"/>
    <w:rsid w:val="007E795A"/>
    <w:rsid w:val="007E7F6D"/>
    <w:rsid w:val="007E7FC7"/>
    <w:rsid w:val="007F1210"/>
    <w:rsid w:val="007F18B3"/>
    <w:rsid w:val="007F1B8E"/>
    <w:rsid w:val="007F1C53"/>
    <w:rsid w:val="007F1DDC"/>
    <w:rsid w:val="007F24BF"/>
    <w:rsid w:val="007F3861"/>
    <w:rsid w:val="007F3CD4"/>
    <w:rsid w:val="007F3FFE"/>
    <w:rsid w:val="007F4B05"/>
    <w:rsid w:val="007F7BD0"/>
    <w:rsid w:val="007F7FEB"/>
    <w:rsid w:val="00800042"/>
    <w:rsid w:val="00800417"/>
    <w:rsid w:val="008013BA"/>
    <w:rsid w:val="00801555"/>
    <w:rsid w:val="00801EBC"/>
    <w:rsid w:val="00802077"/>
    <w:rsid w:val="00802386"/>
    <w:rsid w:val="008036CB"/>
    <w:rsid w:val="008037EC"/>
    <w:rsid w:val="00805D82"/>
    <w:rsid w:val="00807B1D"/>
    <w:rsid w:val="008106B5"/>
    <w:rsid w:val="008107C2"/>
    <w:rsid w:val="00810D2E"/>
    <w:rsid w:val="00811134"/>
    <w:rsid w:val="00811F79"/>
    <w:rsid w:val="00812248"/>
    <w:rsid w:val="00812D25"/>
    <w:rsid w:val="0081341F"/>
    <w:rsid w:val="00813EF4"/>
    <w:rsid w:val="00814BCA"/>
    <w:rsid w:val="008155D9"/>
    <w:rsid w:val="008174D1"/>
    <w:rsid w:val="00817903"/>
    <w:rsid w:val="00820D7B"/>
    <w:rsid w:val="008218A3"/>
    <w:rsid w:val="008223B1"/>
    <w:rsid w:val="008224B8"/>
    <w:rsid w:val="00822CC5"/>
    <w:rsid w:val="00823256"/>
    <w:rsid w:val="00823303"/>
    <w:rsid w:val="0082517B"/>
    <w:rsid w:val="00825370"/>
    <w:rsid w:val="00825899"/>
    <w:rsid w:val="00825B92"/>
    <w:rsid w:val="008264AB"/>
    <w:rsid w:val="008267FD"/>
    <w:rsid w:val="00826EBD"/>
    <w:rsid w:val="008273ED"/>
    <w:rsid w:val="00827574"/>
    <w:rsid w:val="00827B7C"/>
    <w:rsid w:val="00827C60"/>
    <w:rsid w:val="00827DE4"/>
    <w:rsid w:val="00827F0F"/>
    <w:rsid w:val="0083042B"/>
    <w:rsid w:val="008307E1"/>
    <w:rsid w:val="008308EA"/>
    <w:rsid w:val="00830989"/>
    <w:rsid w:val="00834E5F"/>
    <w:rsid w:val="00834EB8"/>
    <w:rsid w:val="00835147"/>
    <w:rsid w:val="00835415"/>
    <w:rsid w:val="00835459"/>
    <w:rsid w:val="00835CB1"/>
    <w:rsid w:val="008360C8"/>
    <w:rsid w:val="00836171"/>
    <w:rsid w:val="00836289"/>
    <w:rsid w:val="008363FA"/>
    <w:rsid w:val="00836AD5"/>
    <w:rsid w:val="00836B52"/>
    <w:rsid w:val="008373AB"/>
    <w:rsid w:val="00837C8B"/>
    <w:rsid w:val="0084073C"/>
    <w:rsid w:val="008408D4"/>
    <w:rsid w:val="00841C83"/>
    <w:rsid w:val="00842567"/>
    <w:rsid w:val="00843DA1"/>
    <w:rsid w:val="00844601"/>
    <w:rsid w:val="00844712"/>
    <w:rsid w:val="00844D9E"/>
    <w:rsid w:val="008450D5"/>
    <w:rsid w:val="00845B32"/>
    <w:rsid w:val="00845C38"/>
    <w:rsid w:val="0084715F"/>
    <w:rsid w:val="00847305"/>
    <w:rsid w:val="008501A2"/>
    <w:rsid w:val="0085067C"/>
    <w:rsid w:val="008509AF"/>
    <w:rsid w:val="00850C4D"/>
    <w:rsid w:val="00850E39"/>
    <w:rsid w:val="00851A76"/>
    <w:rsid w:val="00851DAC"/>
    <w:rsid w:val="00852230"/>
    <w:rsid w:val="008530A1"/>
    <w:rsid w:val="008537D9"/>
    <w:rsid w:val="00854D82"/>
    <w:rsid w:val="008552EF"/>
    <w:rsid w:val="00855301"/>
    <w:rsid w:val="0085627B"/>
    <w:rsid w:val="00856797"/>
    <w:rsid w:val="0085688C"/>
    <w:rsid w:val="00856F20"/>
    <w:rsid w:val="00857873"/>
    <w:rsid w:val="00860672"/>
    <w:rsid w:val="00860713"/>
    <w:rsid w:val="008610E4"/>
    <w:rsid w:val="0086177B"/>
    <w:rsid w:val="00861807"/>
    <w:rsid w:val="008618AB"/>
    <w:rsid w:val="008618D3"/>
    <w:rsid w:val="00862462"/>
    <w:rsid w:val="00862863"/>
    <w:rsid w:val="00862E5F"/>
    <w:rsid w:val="00863F6F"/>
    <w:rsid w:val="008646C8"/>
    <w:rsid w:val="00864B21"/>
    <w:rsid w:val="00864C78"/>
    <w:rsid w:val="008650FF"/>
    <w:rsid w:val="0086536A"/>
    <w:rsid w:val="00865EB1"/>
    <w:rsid w:val="00866B30"/>
    <w:rsid w:val="008707BE"/>
    <w:rsid w:val="008708AA"/>
    <w:rsid w:val="00871263"/>
    <w:rsid w:val="00871528"/>
    <w:rsid w:val="00872566"/>
    <w:rsid w:val="0087263E"/>
    <w:rsid w:val="00872945"/>
    <w:rsid w:val="00873011"/>
    <w:rsid w:val="00873720"/>
    <w:rsid w:val="008737FB"/>
    <w:rsid w:val="008739CE"/>
    <w:rsid w:val="00873D1E"/>
    <w:rsid w:val="0087438D"/>
    <w:rsid w:val="008749AA"/>
    <w:rsid w:val="00874FC2"/>
    <w:rsid w:val="008750D7"/>
    <w:rsid w:val="00875788"/>
    <w:rsid w:val="00875FC0"/>
    <w:rsid w:val="0088267D"/>
    <w:rsid w:val="008826F3"/>
    <w:rsid w:val="00883129"/>
    <w:rsid w:val="0088315E"/>
    <w:rsid w:val="0088323C"/>
    <w:rsid w:val="008836C8"/>
    <w:rsid w:val="008841E2"/>
    <w:rsid w:val="00884374"/>
    <w:rsid w:val="00885C2D"/>
    <w:rsid w:val="00886250"/>
    <w:rsid w:val="00887817"/>
    <w:rsid w:val="00887D47"/>
    <w:rsid w:val="00887EDC"/>
    <w:rsid w:val="00890854"/>
    <w:rsid w:val="00891402"/>
    <w:rsid w:val="00891659"/>
    <w:rsid w:val="008916BC"/>
    <w:rsid w:val="008927D8"/>
    <w:rsid w:val="0089331A"/>
    <w:rsid w:val="0089432D"/>
    <w:rsid w:val="00894B7B"/>
    <w:rsid w:val="00894C90"/>
    <w:rsid w:val="00894F1C"/>
    <w:rsid w:val="0089609A"/>
    <w:rsid w:val="00896827"/>
    <w:rsid w:val="008970CD"/>
    <w:rsid w:val="00897162"/>
    <w:rsid w:val="00897297"/>
    <w:rsid w:val="00897445"/>
    <w:rsid w:val="008975D1"/>
    <w:rsid w:val="00897723"/>
    <w:rsid w:val="00897985"/>
    <w:rsid w:val="008A00E1"/>
    <w:rsid w:val="008A02FB"/>
    <w:rsid w:val="008A0553"/>
    <w:rsid w:val="008A0AEF"/>
    <w:rsid w:val="008A191B"/>
    <w:rsid w:val="008A1E8E"/>
    <w:rsid w:val="008A3111"/>
    <w:rsid w:val="008A444F"/>
    <w:rsid w:val="008A4D5F"/>
    <w:rsid w:val="008A7860"/>
    <w:rsid w:val="008A7D93"/>
    <w:rsid w:val="008A7E26"/>
    <w:rsid w:val="008B027C"/>
    <w:rsid w:val="008B12A2"/>
    <w:rsid w:val="008B151C"/>
    <w:rsid w:val="008B16D2"/>
    <w:rsid w:val="008B1F2D"/>
    <w:rsid w:val="008B2903"/>
    <w:rsid w:val="008B34E3"/>
    <w:rsid w:val="008B35E9"/>
    <w:rsid w:val="008B3FDA"/>
    <w:rsid w:val="008B40A2"/>
    <w:rsid w:val="008B43D6"/>
    <w:rsid w:val="008B5B72"/>
    <w:rsid w:val="008B60A2"/>
    <w:rsid w:val="008B6363"/>
    <w:rsid w:val="008B6D64"/>
    <w:rsid w:val="008B71D7"/>
    <w:rsid w:val="008C03B2"/>
    <w:rsid w:val="008C11D0"/>
    <w:rsid w:val="008C167B"/>
    <w:rsid w:val="008C1E9F"/>
    <w:rsid w:val="008C2303"/>
    <w:rsid w:val="008C26F7"/>
    <w:rsid w:val="008C33DB"/>
    <w:rsid w:val="008C3578"/>
    <w:rsid w:val="008C388B"/>
    <w:rsid w:val="008C43E4"/>
    <w:rsid w:val="008C47D3"/>
    <w:rsid w:val="008C49D9"/>
    <w:rsid w:val="008C4FCB"/>
    <w:rsid w:val="008C5A33"/>
    <w:rsid w:val="008C5FF1"/>
    <w:rsid w:val="008C61B4"/>
    <w:rsid w:val="008C624D"/>
    <w:rsid w:val="008C752A"/>
    <w:rsid w:val="008C7873"/>
    <w:rsid w:val="008C79BC"/>
    <w:rsid w:val="008D0499"/>
    <w:rsid w:val="008D0DD9"/>
    <w:rsid w:val="008D1404"/>
    <w:rsid w:val="008D1F9C"/>
    <w:rsid w:val="008D2741"/>
    <w:rsid w:val="008D2B1A"/>
    <w:rsid w:val="008D2D41"/>
    <w:rsid w:val="008D3BF3"/>
    <w:rsid w:val="008D3D72"/>
    <w:rsid w:val="008D40FB"/>
    <w:rsid w:val="008D4CCC"/>
    <w:rsid w:val="008D52B2"/>
    <w:rsid w:val="008D5FB8"/>
    <w:rsid w:val="008D6AED"/>
    <w:rsid w:val="008D6B96"/>
    <w:rsid w:val="008D6D20"/>
    <w:rsid w:val="008D6DBF"/>
    <w:rsid w:val="008D7734"/>
    <w:rsid w:val="008D78A3"/>
    <w:rsid w:val="008E018C"/>
    <w:rsid w:val="008E0FF4"/>
    <w:rsid w:val="008E1EAB"/>
    <w:rsid w:val="008E2302"/>
    <w:rsid w:val="008E230C"/>
    <w:rsid w:val="008E2475"/>
    <w:rsid w:val="008E268A"/>
    <w:rsid w:val="008E2848"/>
    <w:rsid w:val="008E330B"/>
    <w:rsid w:val="008E5BA1"/>
    <w:rsid w:val="008E60E7"/>
    <w:rsid w:val="008E6FFC"/>
    <w:rsid w:val="008F0BF7"/>
    <w:rsid w:val="008F2127"/>
    <w:rsid w:val="008F2392"/>
    <w:rsid w:val="008F2A46"/>
    <w:rsid w:val="008F2CB7"/>
    <w:rsid w:val="008F3F94"/>
    <w:rsid w:val="008F45DF"/>
    <w:rsid w:val="008F79E1"/>
    <w:rsid w:val="008F7ECE"/>
    <w:rsid w:val="009000D2"/>
    <w:rsid w:val="00900736"/>
    <w:rsid w:val="00901324"/>
    <w:rsid w:val="009019A2"/>
    <w:rsid w:val="00901AE8"/>
    <w:rsid w:val="009020A7"/>
    <w:rsid w:val="009020CE"/>
    <w:rsid w:val="009022FC"/>
    <w:rsid w:val="00904441"/>
    <w:rsid w:val="00904C92"/>
    <w:rsid w:val="00904CB9"/>
    <w:rsid w:val="00905497"/>
    <w:rsid w:val="009059CB"/>
    <w:rsid w:val="00905FC6"/>
    <w:rsid w:val="00906298"/>
    <w:rsid w:val="00907299"/>
    <w:rsid w:val="009108F2"/>
    <w:rsid w:val="00910E47"/>
    <w:rsid w:val="00912666"/>
    <w:rsid w:val="00912D54"/>
    <w:rsid w:val="00912E88"/>
    <w:rsid w:val="00913C2A"/>
    <w:rsid w:val="00913D36"/>
    <w:rsid w:val="00913FA9"/>
    <w:rsid w:val="00914441"/>
    <w:rsid w:val="0091467F"/>
    <w:rsid w:val="00914E5C"/>
    <w:rsid w:val="009155E2"/>
    <w:rsid w:val="00915AD6"/>
    <w:rsid w:val="00915BE2"/>
    <w:rsid w:val="009166D7"/>
    <w:rsid w:val="00916827"/>
    <w:rsid w:val="0091777E"/>
    <w:rsid w:val="0092035C"/>
    <w:rsid w:val="0092152C"/>
    <w:rsid w:val="009222A0"/>
    <w:rsid w:val="009223BE"/>
    <w:rsid w:val="00922A77"/>
    <w:rsid w:val="009231ED"/>
    <w:rsid w:val="00923861"/>
    <w:rsid w:val="00923CBC"/>
    <w:rsid w:val="0092613C"/>
    <w:rsid w:val="0092690D"/>
    <w:rsid w:val="00926D86"/>
    <w:rsid w:val="009274E2"/>
    <w:rsid w:val="0093075F"/>
    <w:rsid w:val="00930A99"/>
    <w:rsid w:val="00931157"/>
    <w:rsid w:val="009312D9"/>
    <w:rsid w:val="0093164F"/>
    <w:rsid w:val="00932697"/>
    <w:rsid w:val="00932D47"/>
    <w:rsid w:val="0093397F"/>
    <w:rsid w:val="009345BC"/>
    <w:rsid w:val="00936BBB"/>
    <w:rsid w:val="00936C79"/>
    <w:rsid w:val="00936E5C"/>
    <w:rsid w:val="0093743E"/>
    <w:rsid w:val="00937811"/>
    <w:rsid w:val="00937EDB"/>
    <w:rsid w:val="00940096"/>
    <w:rsid w:val="00940547"/>
    <w:rsid w:val="00940B02"/>
    <w:rsid w:val="009420B3"/>
    <w:rsid w:val="009421EC"/>
    <w:rsid w:val="009426DF"/>
    <w:rsid w:val="00942927"/>
    <w:rsid w:val="009429A3"/>
    <w:rsid w:val="0094314C"/>
    <w:rsid w:val="00943710"/>
    <w:rsid w:val="0094384F"/>
    <w:rsid w:val="00943C2B"/>
    <w:rsid w:val="0094476F"/>
    <w:rsid w:val="00946E71"/>
    <w:rsid w:val="00947BEE"/>
    <w:rsid w:val="00947D4E"/>
    <w:rsid w:val="00950D48"/>
    <w:rsid w:val="00951569"/>
    <w:rsid w:val="00951783"/>
    <w:rsid w:val="00953CB3"/>
    <w:rsid w:val="00953D6B"/>
    <w:rsid w:val="0095454D"/>
    <w:rsid w:val="009553A9"/>
    <w:rsid w:val="00955C08"/>
    <w:rsid w:val="009577FC"/>
    <w:rsid w:val="00957AEA"/>
    <w:rsid w:val="00960142"/>
    <w:rsid w:val="00960317"/>
    <w:rsid w:val="00960B43"/>
    <w:rsid w:val="0096145A"/>
    <w:rsid w:val="00961BF8"/>
    <w:rsid w:val="00961E94"/>
    <w:rsid w:val="00962B6B"/>
    <w:rsid w:val="00964EF6"/>
    <w:rsid w:val="00965B43"/>
    <w:rsid w:val="00966605"/>
    <w:rsid w:val="0096663C"/>
    <w:rsid w:val="00967079"/>
    <w:rsid w:val="0096777A"/>
    <w:rsid w:val="00967830"/>
    <w:rsid w:val="00970D4A"/>
    <w:rsid w:val="009711CF"/>
    <w:rsid w:val="0097278A"/>
    <w:rsid w:val="00972DA7"/>
    <w:rsid w:val="00973278"/>
    <w:rsid w:val="009732D8"/>
    <w:rsid w:val="00973384"/>
    <w:rsid w:val="009735AD"/>
    <w:rsid w:val="009739C8"/>
    <w:rsid w:val="00973BE5"/>
    <w:rsid w:val="009743B0"/>
    <w:rsid w:val="0097488A"/>
    <w:rsid w:val="00974CDB"/>
    <w:rsid w:val="00975216"/>
    <w:rsid w:val="00975406"/>
    <w:rsid w:val="0097596C"/>
    <w:rsid w:val="00976403"/>
    <w:rsid w:val="00976BD4"/>
    <w:rsid w:val="009775E3"/>
    <w:rsid w:val="00977BDA"/>
    <w:rsid w:val="00980C9F"/>
    <w:rsid w:val="00980E48"/>
    <w:rsid w:val="0098160C"/>
    <w:rsid w:val="00981787"/>
    <w:rsid w:val="00982497"/>
    <w:rsid w:val="0098328D"/>
    <w:rsid w:val="00984665"/>
    <w:rsid w:val="00984A71"/>
    <w:rsid w:val="00985022"/>
    <w:rsid w:val="009853AC"/>
    <w:rsid w:val="009854A9"/>
    <w:rsid w:val="00985964"/>
    <w:rsid w:val="00985A50"/>
    <w:rsid w:val="00985EB3"/>
    <w:rsid w:val="009863C3"/>
    <w:rsid w:val="009876F3"/>
    <w:rsid w:val="009905A4"/>
    <w:rsid w:val="00990929"/>
    <w:rsid w:val="00990A5C"/>
    <w:rsid w:val="00990E4D"/>
    <w:rsid w:val="00991184"/>
    <w:rsid w:val="009920CE"/>
    <w:rsid w:val="0099210C"/>
    <w:rsid w:val="00993651"/>
    <w:rsid w:val="00993E41"/>
    <w:rsid w:val="00994869"/>
    <w:rsid w:val="00994AF4"/>
    <w:rsid w:val="00994D64"/>
    <w:rsid w:val="00995102"/>
    <w:rsid w:val="00995D5E"/>
    <w:rsid w:val="0099625E"/>
    <w:rsid w:val="009966F9"/>
    <w:rsid w:val="009A054A"/>
    <w:rsid w:val="009A0DA5"/>
    <w:rsid w:val="009A18C9"/>
    <w:rsid w:val="009A1B91"/>
    <w:rsid w:val="009A389B"/>
    <w:rsid w:val="009A4906"/>
    <w:rsid w:val="009A4B03"/>
    <w:rsid w:val="009A66A8"/>
    <w:rsid w:val="009A6774"/>
    <w:rsid w:val="009A6882"/>
    <w:rsid w:val="009A68ED"/>
    <w:rsid w:val="009A6F68"/>
    <w:rsid w:val="009B0242"/>
    <w:rsid w:val="009B0517"/>
    <w:rsid w:val="009B0C7E"/>
    <w:rsid w:val="009B1376"/>
    <w:rsid w:val="009B151F"/>
    <w:rsid w:val="009B1AD4"/>
    <w:rsid w:val="009B2B91"/>
    <w:rsid w:val="009B2CA0"/>
    <w:rsid w:val="009B4499"/>
    <w:rsid w:val="009B4506"/>
    <w:rsid w:val="009B4E3E"/>
    <w:rsid w:val="009B5078"/>
    <w:rsid w:val="009B5D04"/>
    <w:rsid w:val="009B6255"/>
    <w:rsid w:val="009B7B96"/>
    <w:rsid w:val="009C0346"/>
    <w:rsid w:val="009C0789"/>
    <w:rsid w:val="009C09B2"/>
    <w:rsid w:val="009C0A42"/>
    <w:rsid w:val="009C112A"/>
    <w:rsid w:val="009C1EF8"/>
    <w:rsid w:val="009C27BD"/>
    <w:rsid w:val="009C3728"/>
    <w:rsid w:val="009C3786"/>
    <w:rsid w:val="009C5317"/>
    <w:rsid w:val="009C57AC"/>
    <w:rsid w:val="009C58C7"/>
    <w:rsid w:val="009C5C76"/>
    <w:rsid w:val="009C6087"/>
    <w:rsid w:val="009C6A3E"/>
    <w:rsid w:val="009C6A9B"/>
    <w:rsid w:val="009C72C6"/>
    <w:rsid w:val="009C7402"/>
    <w:rsid w:val="009C782F"/>
    <w:rsid w:val="009C79A0"/>
    <w:rsid w:val="009C7BCB"/>
    <w:rsid w:val="009D1369"/>
    <w:rsid w:val="009D1E3F"/>
    <w:rsid w:val="009D220E"/>
    <w:rsid w:val="009D261A"/>
    <w:rsid w:val="009D2B8B"/>
    <w:rsid w:val="009D2E4A"/>
    <w:rsid w:val="009D38E8"/>
    <w:rsid w:val="009D414E"/>
    <w:rsid w:val="009D4D61"/>
    <w:rsid w:val="009D4FFE"/>
    <w:rsid w:val="009D500F"/>
    <w:rsid w:val="009D5BE3"/>
    <w:rsid w:val="009D5C0E"/>
    <w:rsid w:val="009D67EA"/>
    <w:rsid w:val="009D6AEF"/>
    <w:rsid w:val="009D7453"/>
    <w:rsid w:val="009E054C"/>
    <w:rsid w:val="009E184C"/>
    <w:rsid w:val="009E1F9E"/>
    <w:rsid w:val="009E26DD"/>
    <w:rsid w:val="009E28F3"/>
    <w:rsid w:val="009E2DF1"/>
    <w:rsid w:val="009E2FDE"/>
    <w:rsid w:val="009E31FE"/>
    <w:rsid w:val="009E42CF"/>
    <w:rsid w:val="009E4A2D"/>
    <w:rsid w:val="009E4BB6"/>
    <w:rsid w:val="009E54C2"/>
    <w:rsid w:val="009E667B"/>
    <w:rsid w:val="009E6C32"/>
    <w:rsid w:val="009E7430"/>
    <w:rsid w:val="009E745B"/>
    <w:rsid w:val="009F0235"/>
    <w:rsid w:val="009F16B3"/>
    <w:rsid w:val="009F1A3D"/>
    <w:rsid w:val="009F24A4"/>
    <w:rsid w:val="009F29B9"/>
    <w:rsid w:val="009F2DC9"/>
    <w:rsid w:val="009F3AA8"/>
    <w:rsid w:val="009F503E"/>
    <w:rsid w:val="009F5C15"/>
    <w:rsid w:val="009F6334"/>
    <w:rsid w:val="009F6573"/>
    <w:rsid w:val="009F65D4"/>
    <w:rsid w:val="009F7C9B"/>
    <w:rsid w:val="00A00F55"/>
    <w:rsid w:val="00A0332A"/>
    <w:rsid w:val="00A03637"/>
    <w:rsid w:val="00A0416D"/>
    <w:rsid w:val="00A04B74"/>
    <w:rsid w:val="00A04BA2"/>
    <w:rsid w:val="00A04C94"/>
    <w:rsid w:val="00A058F7"/>
    <w:rsid w:val="00A05C9F"/>
    <w:rsid w:val="00A05E2B"/>
    <w:rsid w:val="00A062DA"/>
    <w:rsid w:val="00A06462"/>
    <w:rsid w:val="00A0654E"/>
    <w:rsid w:val="00A0713D"/>
    <w:rsid w:val="00A07704"/>
    <w:rsid w:val="00A10049"/>
    <w:rsid w:val="00A1009F"/>
    <w:rsid w:val="00A1137D"/>
    <w:rsid w:val="00A11C03"/>
    <w:rsid w:val="00A12EC5"/>
    <w:rsid w:val="00A13A7F"/>
    <w:rsid w:val="00A13B9A"/>
    <w:rsid w:val="00A14248"/>
    <w:rsid w:val="00A148D2"/>
    <w:rsid w:val="00A14BA6"/>
    <w:rsid w:val="00A15DCB"/>
    <w:rsid w:val="00A1621F"/>
    <w:rsid w:val="00A16225"/>
    <w:rsid w:val="00A16D70"/>
    <w:rsid w:val="00A20608"/>
    <w:rsid w:val="00A20652"/>
    <w:rsid w:val="00A20926"/>
    <w:rsid w:val="00A20B53"/>
    <w:rsid w:val="00A219C2"/>
    <w:rsid w:val="00A21FBC"/>
    <w:rsid w:val="00A22732"/>
    <w:rsid w:val="00A23945"/>
    <w:rsid w:val="00A260A0"/>
    <w:rsid w:val="00A2646C"/>
    <w:rsid w:val="00A2683D"/>
    <w:rsid w:val="00A26A44"/>
    <w:rsid w:val="00A27216"/>
    <w:rsid w:val="00A275AE"/>
    <w:rsid w:val="00A275D6"/>
    <w:rsid w:val="00A275E9"/>
    <w:rsid w:val="00A308AF"/>
    <w:rsid w:val="00A30BAD"/>
    <w:rsid w:val="00A30CD9"/>
    <w:rsid w:val="00A31DDB"/>
    <w:rsid w:val="00A321CC"/>
    <w:rsid w:val="00A32778"/>
    <w:rsid w:val="00A32BCF"/>
    <w:rsid w:val="00A32BE8"/>
    <w:rsid w:val="00A32E65"/>
    <w:rsid w:val="00A33B85"/>
    <w:rsid w:val="00A33D93"/>
    <w:rsid w:val="00A33F67"/>
    <w:rsid w:val="00A341D8"/>
    <w:rsid w:val="00A345A7"/>
    <w:rsid w:val="00A34652"/>
    <w:rsid w:val="00A3525A"/>
    <w:rsid w:val="00A35444"/>
    <w:rsid w:val="00A35F60"/>
    <w:rsid w:val="00A36410"/>
    <w:rsid w:val="00A36575"/>
    <w:rsid w:val="00A36952"/>
    <w:rsid w:val="00A372CA"/>
    <w:rsid w:val="00A40638"/>
    <w:rsid w:val="00A40A6E"/>
    <w:rsid w:val="00A40AB8"/>
    <w:rsid w:val="00A40BDE"/>
    <w:rsid w:val="00A415C7"/>
    <w:rsid w:val="00A41766"/>
    <w:rsid w:val="00A41C33"/>
    <w:rsid w:val="00A41FAD"/>
    <w:rsid w:val="00A426B8"/>
    <w:rsid w:val="00A427D2"/>
    <w:rsid w:val="00A42816"/>
    <w:rsid w:val="00A42869"/>
    <w:rsid w:val="00A430C6"/>
    <w:rsid w:val="00A437E6"/>
    <w:rsid w:val="00A43F4E"/>
    <w:rsid w:val="00A44556"/>
    <w:rsid w:val="00A44612"/>
    <w:rsid w:val="00A46122"/>
    <w:rsid w:val="00A464CF"/>
    <w:rsid w:val="00A467C8"/>
    <w:rsid w:val="00A468F4"/>
    <w:rsid w:val="00A47108"/>
    <w:rsid w:val="00A47BD9"/>
    <w:rsid w:val="00A47E43"/>
    <w:rsid w:val="00A505A0"/>
    <w:rsid w:val="00A5071B"/>
    <w:rsid w:val="00A511F0"/>
    <w:rsid w:val="00A51641"/>
    <w:rsid w:val="00A51B8A"/>
    <w:rsid w:val="00A52590"/>
    <w:rsid w:val="00A52592"/>
    <w:rsid w:val="00A525BB"/>
    <w:rsid w:val="00A53399"/>
    <w:rsid w:val="00A536A7"/>
    <w:rsid w:val="00A53A9B"/>
    <w:rsid w:val="00A53B63"/>
    <w:rsid w:val="00A53BE9"/>
    <w:rsid w:val="00A53FA7"/>
    <w:rsid w:val="00A5410D"/>
    <w:rsid w:val="00A544CF"/>
    <w:rsid w:val="00A54C6F"/>
    <w:rsid w:val="00A55BA0"/>
    <w:rsid w:val="00A5630B"/>
    <w:rsid w:val="00A563A8"/>
    <w:rsid w:val="00A56523"/>
    <w:rsid w:val="00A56CFE"/>
    <w:rsid w:val="00A56F0B"/>
    <w:rsid w:val="00A57F59"/>
    <w:rsid w:val="00A60081"/>
    <w:rsid w:val="00A600EE"/>
    <w:rsid w:val="00A6040F"/>
    <w:rsid w:val="00A60B78"/>
    <w:rsid w:val="00A61991"/>
    <w:rsid w:val="00A623B8"/>
    <w:rsid w:val="00A629E4"/>
    <w:rsid w:val="00A62F58"/>
    <w:rsid w:val="00A63231"/>
    <w:rsid w:val="00A633A5"/>
    <w:rsid w:val="00A6369A"/>
    <w:rsid w:val="00A63CA8"/>
    <w:rsid w:val="00A63D58"/>
    <w:rsid w:val="00A646A5"/>
    <w:rsid w:val="00A64B7A"/>
    <w:rsid w:val="00A64FF9"/>
    <w:rsid w:val="00A6597A"/>
    <w:rsid w:val="00A66563"/>
    <w:rsid w:val="00A67270"/>
    <w:rsid w:val="00A676B4"/>
    <w:rsid w:val="00A67752"/>
    <w:rsid w:val="00A6793D"/>
    <w:rsid w:val="00A67D7B"/>
    <w:rsid w:val="00A70E5E"/>
    <w:rsid w:val="00A70EB9"/>
    <w:rsid w:val="00A70FE5"/>
    <w:rsid w:val="00A71B87"/>
    <w:rsid w:val="00A72D4A"/>
    <w:rsid w:val="00A73BBF"/>
    <w:rsid w:val="00A740DD"/>
    <w:rsid w:val="00A75257"/>
    <w:rsid w:val="00A75AD4"/>
    <w:rsid w:val="00A75C85"/>
    <w:rsid w:val="00A771AC"/>
    <w:rsid w:val="00A779DB"/>
    <w:rsid w:val="00A81D88"/>
    <w:rsid w:val="00A82059"/>
    <w:rsid w:val="00A820A8"/>
    <w:rsid w:val="00A82779"/>
    <w:rsid w:val="00A84902"/>
    <w:rsid w:val="00A86837"/>
    <w:rsid w:val="00A868C4"/>
    <w:rsid w:val="00A86DE1"/>
    <w:rsid w:val="00A86E95"/>
    <w:rsid w:val="00A86FED"/>
    <w:rsid w:val="00A8721D"/>
    <w:rsid w:val="00A87604"/>
    <w:rsid w:val="00A910DF"/>
    <w:rsid w:val="00A91312"/>
    <w:rsid w:val="00A91A42"/>
    <w:rsid w:val="00A91D0E"/>
    <w:rsid w:val="00A92DFA"/>
    <w:rsid w:val="00A93B05"/>
    <w:rsid w:val="00A93EB3"/>
    <w:rsid w:val="00A952F6"/>
    <w:rsid w:val="00A95400"/>
    <w:rsid w:val="00A95420"/>
    <w:rsid w:val="00A95547"/>
    <w:rsid w:val="00A95BB7"/>
    <w:rsid w:val="00A95C6A"/>
    <w:rsid w:val="00A95DA9"/>
    <w:rsid w:val="00A9660D"/>
    <w:rsid w:val="00AA0938"/>
    <w:rsid w:val="00AA0CC2"/>
    <w:rsid w:val="00AA1C0B"/>
    <w:rsid w:val="00AA3666"/>
    <w:rsid w:val="00AA3809"/>
    <w:rsid w:val="00AA3A94"/>
    <w:rsid w:val="00AA3DF2"/>
    <w:rsid w:val="00AA3E81"/>
    <w:rsid w:val="00AA42E0"/>
    <w:rsid w:val="00AA4624"/>
    <w:rsid w:val="00AA497E"/>
    <w:rsid w:val="00AA522A"/>
    <w:rsid w:val="00AA578F"/>
    <w:rsid w:val="00AA6A9E"/>
    <w:rsid w:val="00AA6B8C"/>
    <w:rsid w:val="00AA7445"/>
    <w:rsid w:val="00AA7933"/>
    <w:rsid w:val="00AA7989"/>
    <w:rsid w:val="00AB01E4"/>
    <w:rsid w:val="00AB042A"/>
    <w:rsid w:val="00AB081A"/>
    <w:rsid w:val="00AB09F1"/>
    <w:rsid w:val="00AB0ACA"/>
    <w:rsid w:val="00AB10D7"/>
    <w:rsid w:val="00AB1E67"/>
    <w:rsid w:val="00AB2CA7"/>
    <w:rsid w:val="00AB2D19"/>
    <w:rsid w:val="00AB3E5B"/>
    <w:rsid w:val="00AB3F2B"/>
    <w:rsid w:val="00AB42FF"/>
    <w:rsid w:val="00AB45A5"/>
    <w:rsid w:val="00AB54C1"/>
    <w:rsid w:val="00AB62DC"/>
    <w:rsid w:val="00AB6892"/>
    <w:rsid w:val="00AB70B9"/>
    <w:rsid w:val="00AB725C"/>
    <w:rsid w:val="00AB74A4"/>
    <w:rsid w:val="00AB789D"/>
    <w:rsid w:val="00AB7BFE"/>
    <w:rsid w:val="00AB7D26"/>
    <w:rsid w:val="00AB7DFF"/>
    <w:rsid w:val="00AC000B"/>
    <w:rsid w:val="00AC0445"/>
    <w:rsid w:val="00AC05A3"/>
    <w:rsid w:val="00AC07A8"/>
    <w:rsid w:val="00AC0BEE"/>
    <w:rsid w:val="00AC0FBC"/>
    <w:rsid w:val="00AC1297"/>
    <w:rsid w:val="00AC2417"/>
    <w:rsid w:val="00AC2D71"/>
    <w:rsid w:val="00AC394E"/>
    <w:rsid w:val="00AC4387"/>
    <w:rsid w:val="00AC482F"/>
    <w:rsid w:val="00AC4C40"/>
    <w:rsid w:val="00AC6B17"/>
    <w:rsid w:val="00AC79CE"/>
    <w:rsid w:val="00AC7B9A"/>
    <w:rsid w:val="00AC7BE0"/>
    <w:rsid w:val="00AD061F"/>
    <w:rsid w:val="00AD0BE9"/>
    <w:rsid w:val="00AD0F3A"/>
    <w:rsid w:val="00AD1491"/>
    <w:rsid w:val="00AD182E"/>
    <w:rsid w:val="00AD2174"/>
    <w:rsid w:val="00AD44D1"/>
    <w:rsid w:val="00AD4B42"/>
    <w:rsid w:val="00AD5042"/>
    <w:rsid w:val="00AD5520"/>
    <w:rsid w:val="00AD60EA"/>
    <w:rsid w:val="00AD6F83"/>
    <w:rsid w:val="00AD7B1B"/>
    <w:rsid w:val="00AE0024"/>
    <w:rsid w:val="00AE061E"/>
    <w:rsid w:val="00AE07F3"/>
    <w:rsid w:val="00AE0CB0"/>
    <w:rsid w:val="00AE1BD7"/>
    <w:rsid w:val="00AE205C"/>
    <w:rsid w:val="00AE2222"/>
    <w:rsid w:val="00AE2409"/>
    <w:rsid w:val="00AE2743"/>
    <w:rsid w:val="00AE2D2E"/>
    <w:rsid w:val="00AE503D"/>
    <w:rsid w:val="00AE53E6"/>
    <w:rsid w:val="00AE5A1B"/>
    <w:rsid w:val="00AE6041"/>
    <w:rsid w:val="00AE6656"/>
    <w:rsid w:val="00AE6A71"/>
    <w:rsid w:val="00AE6C81"/>
    <w:rsid w:val="00AE73C2"/>
    <w:rsid w:val="00AE7AE5"/>
    <w:rsid w:val="00AF004A"/>
    <w:rsid w:val="00AF0A30"/>
    <w:rsid w:val="00AF139F"/>
    <w:rsid w:val="00AF1E36"/>
    <w:rsid w:val="00AF2115"/>
    <w:rsid w:val="00AF2D70"/>
    <w:rsid w:val="00AF315F"/>
    <w:rsid w:val="00AF3C4C"/>
    <w:rsid w:val="00AF5FAF"/>
    <w:rsid w:val="00AF671E"/>
    <w:rsid w:val="00AF68BC"/>
    <w:rsid w:val="00AF69FE"/>
    <w:rsid w:val="00AF6CBD"/>
    <w:rsid w:val="00B01161"/>
    <w:rsid w:val="00B01517"/>
    <w:rsid w:val="00B02526"/>
    <w:rsid w:val="00B02C65"/>
    <w:rsid w:val="00B04BDC"/>
    <w:rsid w:val="00B04E7D"/>
    <w:rsid w:val="00B05263"/>
    <w:rsid w:val="00B05725"/>
    <w:rsid w:val="00B0593E"/>
    <w:rsid w:val="00B059E9"/>
    <w:rsid w:val="00B05D23"/>
    <w:rsid w:val="00B0608B"/>
    <w:rsid w:val="00B07B0A"/>
    <w:rsid w:val="00B07D20"/>
    <w:rsid w:val="00B07EEE"/>
    <w:rsid w:val="00B108C9"/>
    <w:rsid w:val="00B10E37"/>
    <w:rsid w:val="00B113CA"/>
    <w:rsid w:val="00B11E1E"/>
    <w:rsid w:val="00B125F6"/>
    <w:rsid w:val="00B129E6"/>
    <w:rsid w:val="00B136A3"/>
    <w:rsid w:val="00B1495E"/>
    <w:rsid w:val="00B14A8C"/>
    <w:rsid w:val="00B17926"/>
    <w:rsid w:val="00B2033A"/>
    <w:rsid w:val="00B20A28"/>
    <w:rsid w:val="00B21A0A"/>
    <w:rsid w:val="00B22BEF"/>
    <w:rsid w:val="00B22C5B"/>
    <w:rsid w:val="00B22C84"/>
    <w:rsid w:val="00B24402"/>
    <w:rsid w:val="00B25190"/>
    <w:rsid w:val="00B25974"/>
    <w:rsid w:val="00B25B5C"/>
    <w:rsid w:val="00B25E4E"/>
    <w:rsid w:val="00B25FD1"/>
    <w:rsid w:val="00B261D4"/>
    <w:rsid w:val="00B26541"/>
    <w:rsid w:val="00B274B7"/>
    <w:rsid w:val="00B27FE1"/>
    <w:rsid w:val="00B30620"/>
    <w:rsid w:val="00B31408"/>
    <w:rsid w:val="00B346C0"/>
    <w:rsid w:val="00B347FF"/>
    <w:rsid w:val="00B34CCF"/>
    <w:rsid w:val="00B3604C"/>
    <w:rsid w:val="00B3742F"/>
    <w:rsid w:val="00B37674"/>
    <w:rsid w:val="00B37AB4"/>
    <w:rsid w:val="00B37BF5"/>
    <w:rsid w:val="00B41318"/>
    <w:rsid w:val="00B41415"/>
    <w:rsid w:val="00B41488"/>
    <w:rsid w:val="00B41508"/>
    <w:rsid w:val="00B41C35"/>
    <w:rsid w:val="00B427BB"/>
    <w:rsid w:val="00B4327E"/>
    <w:rsid w:val="00B43421"/>
    <w:rsid w:val="00B44051"/>
    <w:rsid w:val="00B444B7"/>
    <w:rsid w:val="00B45DD6"/>
    <w:rsid w:val="00B46348"/>
    <w:rsid w:val="00B46F86"/>
    <w:rsid w:val="00B4724E"/>
    <w:rsid w:val="00B47748"/>
    <w:rsid w:val="00B47A8A"/>
    <w:rsid w:val="00B47AAE"/>
    <w:rsid w:val="00B502BD"/>
    <w:rsid w:val="00B50640"/>
    <w:rsid w:val="00B51968"/>
    <w:rsid w:val="00B523FB"/>
    <w:rsid w:val="00B527CF"/>
    <w:rsid w:val="00B53735"/>
    <w:rsid w:val="00B53E05"/>
    <w:rsid w:val="00B540DD"/>
    <w:rsid w:val="00B54204"/>
    <w:rsid w:val="00B54436"/>
    <w:rsid w:val="00B548CF"/>
    <w:rsid w:val="00B551E5"/>
    <w:rsid w:val="00B55495"/>
    <w:rsid w:val="00B5553B"/>
    <w:rsid w:val="00B55A6C"/>
    <w:rsid w:val="00B55E37"/>
    <w:rsid w:val="00B55E49"/>
    <w:rsid w:val="00B5611C"/>
    <w:rsid w:val="00B5622B"/>
    <w:rsid w:val="00B56A86"/>
    <w:rsid w:val="00B56ADD"/>
    <w:rsid w:val="00B56C40"/>
    <w:rsid w:val="00B56F78"/>
    <w:rsid w:val="00B5730B"/>
    <w:rsid w:val="00B57A15"/>
    <w:rsid w:val="00B57D31"/>
    <w:rsid w:val="00B60C0B"/>
    <w:rsid w:val="00B61960"/>
    <w:rsid w:val="00B61D41"/>
    <w:rsid w:val="00B61D98"/>
    <w:rsid w:val="00B61EC1"/>
    <w:rsid w:val="00B6239B"/>
    <w:rsid w:val="00B624EC"/>
    <w:rsid w:val="00B62844"/>
    <w:rsid w:val="00B62F1D"/>
    <w:rsid w:val="00B63B1E"/>
    <w:rsid w:val="00B6436F"/>
    <w:rsid w:val="00B646EF"/>
    <w:rsid w:val="00B661B2"/>
    <w:rsid w:val="00B662AB"/>
    <w:rsid w:val="00B671F3"/>
    <w:rsid w:val="00B7010B"/>
    <w:rsid w:val="00B707B2"/>
    <w:rsid w:val="00B70DA5"/>
    <w:rsid w:val="00B713C3"/>
    <w:rsid w:val="00B71BFB"/>
    <w:rsid w:val="00B71CF3"/>
    <w:rsid w:val="00B7284D"/>
    <w:rsid w:val="00B72A00"/>
    <w:rsid w:val="00B7332A"/>
    <w:rsid w:val="00B7450B"/>
    <w:rsid w:val="00B75E11"/>
    <w:rsid w:val="00B7645B"/>
    <w:rsid w:val="00B77D39"/>
    <w:rsid w:val="00B81677"/>
    <w:rsid w:val="00B81DA2"/>
    <w:rsid w:val="00B82584"/>
    <w:rsid w:val="00B827BC"/>
    <w:rsid w:val="00B8366C"/>
    <w:rsid w:val="00B84729"/>
    <w:rsid w:val="00B8474F"/>
    <w:rsid w:val="00B84D77"/>
    <w:rsid w:val="00B85E36"/>
    <w:rsid w:val="00B86092"/>
    <w:rsid w:val="00B86643"/>
    <w:rsid w:val="00B86C5D"/>
    <w:rsid w:val="00B86DEB"/>
    <w:rsid w:val="00B87466"/>
    <w:rsid w:val="00B874E3"/>
    <w:rsid w:val="00B8779F"/>
    <w:rsid w:val="00B87A44"/>
    <w:rsid w:val="00B87C2C"/>
    <w:rsid w:val="00B91F7A"/>
    <w:rsid w:val="00B920F3"/>
    <w:rsid w:val="00B92DCE"/>
    <w:rsid w:val="00B938B0"/>
    <w:rsid w:val="00B93C43"/>
    <w:rsid w:val="00B9468F"/>
    <w:rsid w:val="00B947FE"/>
    <w:rsid w:val="00B95513"/>
    <w:rsid w:val="00B95821"/>
    <w:rsid w:val="00B96A7C"/>
    <w:rsid w:val="00B96CD9"/>
    <w:rsid w:val="00B975CF"/>
    <w:rsid w:val="00BA00E7"/>
    <w:rsid w:val="00BA0292"/>
    <w:rsid w:val="00BA160A"/>
    <w:rsid w:val="00BA21A9"/>
    <w:rsid w:val="00BA30F1"/>
    <w:rsid w:val="00BA3325"/>
    <w:rsid w:val="00BA3ACA"/>
    <w:rsid w:val="00BA42EF"/>
    <w:rsid w:val="00BA5115"/>
    <w:rsid w:val="00BA55AC"/>
    <w:rsid w:val="00BA5E11"/>
    <w:rsid w:val="00BA63D7"/>
    <w:rsid w:val="00BA735C"/>
    <w:rsid w:val="00BA7DA8"/>
    <w:rsid w:val="00BB0DDA"/>
    <w:rsid w:val="00BB0FE7"/>
    <w:rsid w:val="00BB1661"/>
    <w:rsid w:val="00BB238C"/>
    <w:rsid w:val="00BB2880"/>
    <w:rsid w:val="00BB28B2"/>
    <w:rsid w:val="00BB2C8B"/>
    <w:rsid w:val="00BB335F"/>
    <w:rsid w:val="00BB3664"/>
    <w:rsid w:val="00BB39CF"/>
    <w:rsid w:val="00BB39F5"/>
    <w:rsid w:val="00BB417E"/>
    <w:rsid w:val="00BB56F1"/>
    <w:rsid w:val="00BB5761"/>
    <w:rsid w:val="00BB6289"/>
    <w:rsid w:val="00BB69E1"/>
    <w:rsid w:val="00BB6D66"/>
    <w:rsid w:val="00BB6EC4"/>
    <w:rsid w:val="00BB791B"/>
    <w:rsid w:val="00BB79A6"/>
    <w:rsid w:val="00BC003E"/>
    <w:rsid w:val="00BC14E7"/>
    <w:rsid w:val="00BC1C64"/>
    <w:rsid w:val="00BC208F"/>
    <w:rsid w:val="00BC2798"/>
    <w:rsid w:val="00BC285C"/>
    <w:rsid w:val="00BC3B81"/>
    <w:rsid w:val="00BC4E89"/>
    <w:rsid w:val="00BC50AC"/>
    <w:rsid w:val="00BC536D"/>
    <w:rsid w:val="00BC5505"/>
    <w:rsid w:val="00BC5A3C"/>
    <w:rsid w:val="00BC5D40"/>
    <w:rsid w:val="00BC7522"/>
    <w:rsid w:val="00BC7545"/>
    <w:rsid w:val="00BC783E"/>
    <w:rsid w:val="00BD18D3"/>
    <w:rsid w:val="00BD1AAF"/>
    <w:rsid w:val="00BD261F"/>
    <w:rsid w:val="00BD405C"/>
    <w:rsid w:val="00BD4287"/>
    <w:rsid w:val="00BD48C0"/>
    <w:rsid w:val="00BD4AC4"/>
    <w:rsid w:val="00BD5B4A"/>
    <w:rsid w:val="00BD6A0E"/>
    <w:rsid w:val="00BD6B58"/>
    <w:rsid w:val="00BD6D60"/>
    <w:rsid w:val="00BD71CF"/>
    <w:rsid w:val="00BD75BB"/>
    <w:rsid w:val="00BD7A38"/>
    <w:rsid w:val="00BD7B27"/>
    <w:rsid w:val="00BD7B48"/>
    <w:rsid w:val="00BD7D84"/>
    <w:rsid w:val="00BE0CA5"/>
    <w:rsid w:val="00BE0D09"/>
    <w:rsid w:val="00BE114A"/>
    <w:rsid w:val="00BE13DE"/>
    <w:rsid w:val="00BE14DC"/>
    <w:rsid w:val="00BE1F01"/>
    <w:rsid w:val="00BE2003"/>
    <w:rsid w:val="00BE4663"/>
    <w:rsid w:val="00BE50A6"/>
    <w:rsid w:val="00BE5D58"/>
    <w:rsid w:val="00BE64B4"/>
    <w:rsid w:val="00BE72B9"/>
    <w:rsid w:val="00BE74BE"/>
    <w:rsid w:val="00BE7B5D"/>
    <w:rsid w:val="00BE7C0E"/>
    <w:rsid w:val="00BF0BB6"/>
    <w:rsid w:val="00BF0CB1"/>
    <w:rsid w:val="00BF0D6A"/>
    <w:rsid w:val="00BF1119"/>
    <w:rsid w:val="00BF163D"/>
    <w:rsid w:val="00BF17CB"/>
    <w:rsid w:val="00BF1D6E"/>
    <w:rsid w:val="00BF1EBE"/>
    <w:rsid w:val="00BF21EA"/>
    <w:rsid w:val="00BF29BD"/>
    <w:rsid w:val="00BF2EF1"/>
    <w:rsid w:val="00BF42A2"/>
    <w:rsid w:val="00BF4959"/>
    <w:rsid w:val="00BF4DD4"/>
    <w:rsid w:val="00BF5306"/>
    <w:rsid w:val="00BF596A"/>
    <w:rsid w:val="00BF5FA9"/>
    <w:rsid w:val="00BF60DB"/>
    <w:rsid w:val="00BF63FE"/>
    <w:rsid w:val="00BF65AA"/>
    <w:rsid w:val="00BF65F6"/>
    <w:rsid w:val="00BF7892"/>
    <w:rsid w:val="00BF79F0"/>
    <w:rsid w:val="00BF7BA8"/>
    <w:rsid w:val="00C00629"/>
    <w:rsid w:val="00C00F9A"/>
    <w:rsid w:val="00C01F97"/>
    <w:rsid w:val="00C02566"/>
    <w:rsid w:val="00C02BB0"/>
    <w:rsid w:val="00C042F2"/>
    <w:rsid w:val="00C04CDC"/>
    <w:rsid w:val="00C05F2A"/>
    <w:rsid w:val="00C06468"/>
    <w:rsid w:val="00C06BDC"/>
    <w:rsid w:val="00C0790F"/>
    <w:rsid w:val="00C10746"/>
    <w:rsid w:val="00C1124C"/>
    <w:rsid w:val="00C11657"/>
    <w:rsid w:val="00C11C0B"/>
    <w:rsid w:val="00C1208E"/>
    <w:rsid w:val="00C13819"/>
    <w:rsid w:val="00C138A5"/>
    <w:rsid w:val="00C13B0C"/>
    <w:rsid w:val="00C13E2D"/>
    <w:rsid w:val="00C14042"/>
    <w:rsid w:val="00C1459A"/>
    <w:rsid w:val="00C14D06"/>
    <w:rsid w:val="00C15E8A"/>
    <w:rsid w:val="00C16CEE"/>
    <w:rsid w:val="00C2059B"/>
    <w:rsid w:val="00C209BD"/>
    <w:rsid w:val="00C20BB9"/>
    <w:rsid w:val="00C20F89"/>
    <w:rsid w:val="00C21939"/>
    <w:rsid w:val="00C21C9E"/>
    <w:rsid w:val="00C229E7"/>
    <w:rsid w:val="00C2429F"/>
    <w:rsid w:val="00C24325"/>
    <w:rsid w:val="00C24A11"/>
    <w:rsid w:val="00C24B04"/>
    <w:rsid w:val="00C24C73"/>
    <w:rsid w:val="00C24D2D"/>
    <w:rsid w:val="00C2531E"/>
    <w:rsid w:val="00C25512"/>
    <w:rsid w:val="00C2589D"/>
    <w:rsid w:val="00C25F3B"/>
    <w:rsid w:val="00C263A5"/>
    <w:rsid w:val="00C27449"/>
    <w:rsid w:val="00C27FCB"/>
    <w:rsid w:val="00C307A5"/>
    <w:rsid w:val="00C32CDB"/>
    <w:rsid w:val="00C330C9"/>
    <w:rsid w:val="00C339B9"/>
    <w:rsid w:val="00C33AED"/>
    <w:rsid w:val="00C35172"/>
    <w:rsid w:val="00C3530F"/>
    <w:rsid w:val="00C35D6E"/>
    <w:rsid w:val="00C3702B"/>
    <w:rsid w:val="00C402CA"/>
    <w:rsid w:val="00C4042F"/>
    <w:rsid w:val="00C40659"/>
    <w:rsid w:val="00C41D65"/>
    <w:rsid w:val="00C41D77"/>
    <w:rsid w:val="00C4282F"/>
    <w:rsid w:val="00C429D4"/>
    <w:rsid w:val="00C437E6"/>
    <w:rsid w:val="00C44883"/>
    <w:rsid w:val="00C44E3B"/>
    <w:rsid w:val="00C44F70"/>
    <w:rsid w:val="00C45BD2"/>
    <w:rsid w:val="00C45CD7"/>
    <w:rsid w:val="00C4639C"/>
    <w:rsid w:val="00C46ED1"/>
    <w:rsid w:val="00C4762A"/>
    <w:rsid w:val="00C50120"/>
    <w:rsid w:val="00C50235"/>
    <w:rsid w:val="00C52B42"/>
    <w:rsid w:val="00C530CB"/>
    <w:rsid w:val="00C533E9"/>
    <w:rsid w:val="00C53895"/>
    <w:rsid w:val="00C53DC1"/>
    <w:rsid w:val="00C54D05"/>
    <w:rsid w:val="00C54F1B"/>
    <w:rsid w:val="00C55798"/>
    <w:rsid w:val="00C55BA8"/>
    <w:rsid w:val="00C55CD1"/>
    <w:rsid w:val="00C5632F"/>
    <w:rsid w:val="00C57775"/>
    <w:rsid w:val="00C57A49"/>
    <w:rsid w:val="00C604C7"/>
    <w:rsid w:val="00C6061E"/>
    <w:rsid w:val="00C606F3"/>
    <w:rsid w:val="00C60B2E"/>
    <w:rsid w:val="00C61444"/>
    <w:rsid w:val="00C615A0"/>
    <w:rsid w:val="00C61CB8"/>
    <w:rsid w:val="00C61EF9"/>
    <w:rsid w:val="00C63D71"/>
    <w:rsid w:val="00C63EBC"/>
    <w:rsid w:val="00C63FE8"/>
    <w:rsid w:val="00C6433D"/>
    <w:rsid w:val="00C6479A"/>
    <w:rsid w:val="00C65166"/>
    <w:rsid w:val="00C65BC7"/>
    <w:rsid w:val="00C667F8"/>
    <w:rsid w:val="00C679E0"/>
    <w:rsid w:val="00C73CC7"/>
    <w:rsid w:val="00C73E71"/>
    <w:rsid w:val="00C74326"/>
    <w:rsid w:val="00C74448"/>
    <w:rsid w:val="00C75250"/>
    <w:rsid w:val="00C75297"/>
    <w:rsid w:val="00C76013"/>
    <w:rsid w:val="00C76F35"/>
    <w:rsid w:val="00C80A67"/>
    <w:rsid w:val="00C80C67"/>
    <w:rsid w:val="00C81337"/>
    <w:rsid w:val="00C813F6"/>
    <w:rsid w:val="00C8157D"/>
    <w:rsid w:val="00C81CC4"/>
    <w:rsid w:val="00C81E44"/>
    <w:rsid w:val="00C82099"/>
    <w:rsid w:val="00C8236B"/>
    <w:rsid w:val="00C828A6"/>
    <w:rsid w:val="00C82C2D"/>
    <w:rsid w:val="00C833F0"/>
    <w:rsid w:val="00C841DB"/>
    <w:rsid w:val="00C8476C"/>
    <w:rsid w:val="00C8573A"/>
    <w:rsid w:val="00C8688B"/>
    <w:rsid w:val="00C86F22"/>
    <w:rsid w:val="00C877E0"/>
    <w:rsid w:val="00C879E9"/>
    <w:rsid w:val="00C879FE"/>
    <w:rsid w:val="00C87B0F"/>
    <w:rsid w:val="00C87CFF"/>
    <w:rsid w:val="00C9063F"/>
    <w:rsid w:val="00C906DB"/>
    <w:rsid w:val="00C912E1"/>
    <w:rsid w:val="00C92637"/>
    <w:rsid w:val="00C92D5C"/>
    <w:rsid w:val="00C938A9"/>
    <w:rsid w:val="00C941AA"/>
    <w:rsid w:val="00C942B4"/>
    <w:rsid w:val="00C94A2E"/>
    <w:rsid w:val="00C956FD"/>
    <w:rsid w:val="00C96E37"/>
    <w:rsid w:val="00C97363"/>
    <w:rsid w:val="00C9776A"/>
    <w:rsid w:val="00C97BE7"/>
    <w:rsid w:val="00CA04FB"/>
    <w:rsid w:val="00CA0B1E"/>
    <w:rsid w:val="00CA1033"/>
    <w:rsid w:val="00CA17E0"/>
    <w:rsid w:val="00CA18A9"/>
    <w:rsid w:val="00CA1E5E"/>
    <w:rsid w:val="00CA3514"/>
    <w:rsid w:val="00CA3674"/>
    <w:rsid w:val="00CA36F6"/>
    <w:rsid w:val="00CA42A9"/>
    <w:rsid w:val="00CA4301"/>
    <w:rsid w:val="00CA4959"/>
    <w:rsid w:val="00CA4A24"/>
    <w:rsid w:val="00CA5A99"/>
    <w:rsid w:val="00CA5C3B"/>
    <w:rsid w:val="00CA5CD1"/>
    <w:rsid w:val="00CA5E5D"/>
    <w:rsid w:val="00CA66E6"/>
    <w:rsid w:val="00CA6737"/>
    <w:rsid w:val="00CA681D"/>
    <w:rsid w:val="00CA6B8D"/>
    <w:rsid w:val="00CA7BD4"/>
    <w:rsid w:val="00CA7FBE"/>
    <w:rsid w:val="00CB09BB"/>
    <w:rsid w:val="00CB134C"/>
    <w:rsid w:val="00CB185A"/>
    <w:rsid w:val="00CB1DA6"/>
    <w:rsid w:val="00CB1FA2"/>
    <w:rsid w:val="00CB2139"/>
    <w:rsid w:val="00CB2DD5"/>
    <w:rsid w:val="00CB2E79"/>
    <w:rsid w:val="00CB2F10"/>
    <w:rsid w:val="00CB3BC0"/>
    <w:rsid w:val="00CB3BF4"/>
    <w:rsid w:val="00CB4038"/>
    <w:rsid w:val="00CB4B09"/>
    <w:rsid w:val="00CB5125"/>
    <w:rsid w:val="00CB5181"/>
    <w:rsid w:val="00CB5673"/>
    <w:rsid w:val="00CB5878"/>
    <w:rsid w:val="00CB6FCC"/>
    <w:rsid w:val="00CB7A22"/>
    <w:rsid w:val="00CB7C16"/>
    <w:rsid w:val="00CB7C50"/>
    <w:rsid w:val="00CB7E5F"/>
    <w:rsid w:val="00CC1444"/>
    <w:rsid w:val="00CC1A56"/>
    <w:rsid w:val="00CC2D4F"/>
    <w:rsid w:val="00CC3648"/>
    <w:rsid w:val="00CC3E2F"/>
    <w:rsid w:val="00CC40F1"/>
    <w:rsid w:val="00CC4A42"/>
    <w:rsid w:val="00CC4B1F"/>
    <w:rsid w:val="00CC4B9C"/>
    <w:rsid w:val="00CC4DF9"/>
    <w:rsid w:val="00CC5AE9"/>
    <w:rsid w:val="00CC66AF"/>
    <w:rsid w:val="00CC6799"/>
    <w:rsid w:val="00CC6AF3"/>
    <w:rsid w:val="00CC7C0E"/>
    <w:rsid w:val="00CD0679"/>
    <w:rsid w:val="00CD06FD"/>
    <w:rsid w:val="00CD0BEA"/>
    <w:rsid w:val="00CD1FEB"/>
    <w:rsid w:val="00CD2137"/>
    <w:rsid w:val="00CD2BDF"/>
    <w:rsid w:val="00CD2C9E"/>
    <w:rsid w:val="00CD37B3"/>
    <w:rsid w:val="00CD3FDE"/>
    <w:rsid w:val="00CD4EEA"/>
    <w:rsid w:val="00CD4EFA"/>
    <w:rsid w:val="00CD4FC3"/>
    <w:rsid w:val="00CD54CB"/>
    <w:rsid w:val="00CD5B48"/>
    <w:rsid w:val="00CD6102"/>
    <w:rsid w:val="00CD63ED"/>
    <w:rsid w:val="00CD691C"/>
    <w:rsid w:val="00CD7960"/>
    <w:rsid w:val="00CE002A"/>
    <w:rsid w:val="00CE0964"/>
    <w:rsid w:val="00CE09E0"/>
    <w:rsid w:val="00CE10D8"/>
    <w:rsid w:val="00CE136D"/>
    <w:rsid w:val="00CE1453"/>
    <w:rsid w:val="00CE1B91"/>
    <w:rsid w:val="00CE1E2F"/>
    <w:rsid w:val="00CE225B"/>
    <w:rsid w:val="00CE2D39"/>
    <w:rsid w:val="00CE2E5B"/>
    <w:rsid w:val="00CE330E"/>
    <w:rsid w:val="00CE3327"/>
    <w:rsid w:val="00CE3423"/>
    <w:rsid w:val="00CE4042"/>
    <w:rsid w:val="00CE42E9"/>
    <w:rsid w:val="00CE4A15"/>
    <w:rsid w:val="00CE5C84"/>
    <w:rsid w:val="00CE620C"/>
    <w:rsid w:val="00CE63FA"/>
    <w:rsid w:val="00CE6465"/>
    <w:rsid w:val="00CE7091"/>
    <w:rsid w:val="00CF00C6"/>
    <w:rsid w:val="00CF156A"/>
    <w:rsid w:val="00CF32BE"/>
    <w:rsid w:val="00CF4010"/>
    <w:rsid w:val="00CF4E04"/>
    <w:rsid w:val="00CF504A"/>
    <w:rsid w:val="00CF54EE"/>
    <w:rsid w:val="00CF582F"/>
    <w:rsid w:val="00CF696B"/>
    <w:rsid w:val="00CF698F"/>
    <w:rsid w:val="00D014F5"/>
    <w:rsid w:val="00D0278E"/>
    <w:rsid w:val="00D02C0E"/>
    <w:rsid w:val="00D0366B"/>
    <w:rsid w:val="00D0448A"/>
    <w:rsid w:val="00D044D8"/>
    <w:rsid w:val="00D04668"/>
    <w:rsid w:val="00D0467E"/>
    <w:rsid w:val="00D04B8E"/>
    <w:rsid w:val="00D0666C"/>
    <w:rsid w:val="00D070D3"/>
    <w:rsid w:val="00D07389"/>
    <w:rsid w:val="00D078ED"/>
    <w:rsid w:val="00D108A3"/>
    <w:rsid w:val="00D10E04"/>
    <w:rsid w:val="00D10FA5"/>
    <w:rsid w:val="00D11317"/>
    <w:rsid w:val="00D11988"/>
    <w:rsid w:val="00D11B27"/>
    <w:rsid w:val="00D133E1"/>
    <w:rsid w:val="00D13A2D"/>
    <w:rsid w:val="00D13D5A"/>
    <w:rsid w:val="00D143F9"/>
    <w:rsid w:val="00D145BF"/>
    <w:rsid w:val="00D14995"/>
    <w:rsid w:val="00D155E9"/>
    <w:rsid w:val="00D162B6"/>
    <w:rsid w:val="00D1666E"/>
    <w:rsid w:val="00D17099"/>
    <w:rsid w:val="00D200AA"/>
    <w:rsid w:val="00D20651"/>
    <w:rsid w:val="00D20D3A"/>
    <w:rsid w:val="00D223C0"/>
    <w:rsid w:val="00D22577"/>
    <w:rsid w:val="00D247A8"/>
    <w:rsid w:val="00D249AB"/>
    <w:rsid w:val="00D25A6C"/>
    <w:rsid w:val="00D261C5"/>
    <w:rsid w:val="00D26F23"/>
    <w:rsid w:val="00D27301"/>
    <w:rsid w:val="00D30A1D"/>
    <w:rsid w:val="00D30CE8"/>
    <w:rsid w:val="00D30EB3"/>
    <w:rsid w:val="00D315BD"/>
    <w:rsid w:val="00D31674"/>
    <w:rsid w:val="00D319D6"/>
    <w:rsid w:val="00D32043"/>
    <w:rsid w:val="00D3232A"/>
    <w:rsid w:val="00D32FA6"/>
    <w:rsid w:val="00D33AD5"/>
    <w:rsid w:val="00D34A20"/>
    <w:rsid w:val="00D34ED7"/>
    <w:rsid w:val="00D354BA"/>
    <w:rsid w:val="00D3581E"/>
    <w:rsid w:val="00D35A84"/>
    <w:rsid w:val="00D35ABB"/>
    <w:rsid w:val="00D36579"/>
    <w:rsid w:val="00D375BB"/>
    <w:rsid w:val="00D37FD9"/>
    <w:rsid w:val="00D402CF"/>
    <w:rsid w:val="00D406FA"/>
    <w:rsid w:val="00D40EA6"/>
    <w:rsid w:val="00D41A91"/>
    <w:rsid w:val="00D41EE2"/>
    <w:rsid w:val="00D42802"/>
    <w:rsid w:val="00D42820"/>
    <w:rsid w:val="00D42E47"/>
    <w:rsid w:val="00D43A67"/>
    <w:rsid w:val="00D4401A"/>
    <w:rsid w:val="00D44F97"/>
    <w:rsid w:val="00D4516E"/>
    <w:rsid w:val="00D45C71"/>
    <w:rsid w:val="00D45D1B"/>
    <w:rsid w:val="00D45D77"/>
    <w:rsid w:val="00D45E42"/>
    <w:rsid w:val="00D4655F"/>
    <w:rsid w:val="00D46EC4"/>
    <w:rsid w:val="00D4776C"/>
    <w:rsid w:val="00D479A9"/>
    <w:rsid w:val="00D479BC"/>
    <w:rsid w:val="00D47C38"/>
    <w:rsid w:val="00D50FA8"/>
    <w:rsid w:val="00D51130"/>
    <w:rsid w:val="00D51618"/>
    <w:rsid w:val="00D5190D"/>
    <w:rsid w:val="00D519D5"/>
    <w:rsid w:val="00D51FD3"/>
    <w:rsid w:val="00D55724"/>
    <w:rsid w:val="00D557B5"/>
    <w:rsid w:val="00D558D3"/>
    <w:rsid w:val="00D55F0A"/>
    <w:rsid w:val="00D564D6"/>
    <w:rsid w:val="00D56513"/>
    <w:rsid w:val="00D57B3C"/>
    <w:rsid w:val="00D57FDD"/>
    <w:rsid w:val="00D60315"/>
    <w:rsid w:val="00D607DC"/>
    <w:rsid w:val="00D60BF2"/>
    <w:rsid w:val="00D61749"/>
    <w:rsid w:val="00D61866"/>
    <w:rsid w:val="00D618D4"/>
    <w:rsid w:val="00D6202A"/>
    <w:rsid w:val="00D62351"/>
    <w:rsid w:val="00D6269E"/>
    <w:rsid w:val="00D65C5F"/>
    <w:rsid w:val="00D6611C"/>
    <w:rsid w:val="00D66512"/>
    <w:rsid w:val="00D66610"/>
    <w:rsid w:val="00D667BA"/>
    <w:rsid w:val="00D66DBC"/>
    <w:rsid w:val="00D7057A"/>
    <w:rsid w:val="00D70E54"/>
    <w:rsid w:val="00D70F6F"/>
    <w:rsid w:val="00D72A16"/>
    <w:rsid w:val="00D732F6"/>
    <w:rsid w:val="00D736CF"/>
    <w:rsid w:val="00D73701"/>
    <w:rsid w:val="00D73CC7"/>
    <w:rsid w:val="00D73D5B"/>
    <w:rsid w:val="00D74563"/>
    <w:rsid w:val="00D74613"/>
    <w:rsid w:val="00D74891"/>
    <w:rsid w:val="00D74D14"/>
    <w:rsid w:val="00D74E2A"/>
    <w:rsid w:val="00D7505E"/>
    <w:rsid w:val="00D75E08"/>
    <w:rsid w:val="00D7607F"/>
    <w:rsid w:val="00D7699E"/>
    <w:rsid w:val="00D76C9F"/>
    <w:rsid w:val="00D77BE3"/>
    <w:rsid w:val="00D80773"/>
    <w:rsid w:val="00D8152C"/>
    <w:rsid w:val="00D81532"/>
    <w:rsid w:val="00D81A74"/>
    <w:rsid w:val="00D8269D"/>
    <w:rsid w:val="00D82C51"/>
    <w:rsid w:val="00D82CF8"/>
    <w:rsid w:val="00D82FDA"/>
    <w:rsid w:val="00D832FD"/>
    <w:rsid w:val="00D8392D"/>
    <w:rsid w:val="00D83C7D"/>
    <w:rsid w:val="00D84878"/>
    <w:rsid w:val="00D852E4"/>
    <w:rsid w:val="00D85AD5"/>
    <w:rsid w:val="00D85D8B"/>
    <w:rsid w:val="00D86F3D"/>
    <w:rsid w:val="00D87610"/>
    <w:rsid w:val="00D876D1"/>
    <w:rsid w:val="00D87AE6"/>
    <w:rsid w:val="00D90141"/>
    <w:rsid w:val="00D90F08"/>
    <w:rsid w:val="00D917B5"/>
    <w:rsid w:val="00D91EFD"/>
    <w:rsid w:val="00D92847"/>
    <w:rsid w:val="00D93D52"/>
    <w:rsid w:val="00D93F2E"/>
    <w:rsid w:val="00D94847"/>
    <w:rsid w:val="00D949B1"/>
    <w:rsid w:val="00D94CEA"/>
    <w:rsid w:val="00D9503F"/>
    <w:rsid w:val="00D95047"/>
    <w:rsid w:val="00D95B39"/>
    <w:rsid w:val="00D95D76"/>
    <w:rsid w:val="00D96F7D"/>
    <w:rsid w:val="00DA10A3"/>
    <w:rsid w:val="00DA15F6"/>
    <w:rsid w:val="00DA168D"/>
    <w:rsid w:val="00DA1AFF"/>
    <w:rsid w:val="00DA2CBF"/>
    <w:rsid w:val="00DA2DAA"/>
    <w:rsid w:val="00DA34E6"/>
    <w:rsid w:val="00DA3551"/>
    <w:rsid w:val="00DA3809"/>
    <w:rsid w:val="00DA3857"/>
    <w:rsid w:val="00DA45FE"/>
    <w:rsid w:val="00DA4F0B"/>
    <w:rsid w:val="00DA4FB2"/>
    <w:rsid w:val="00DA651C"/>
    <w:rsid w:val="00DA6810"/>
    <w:rsid w:val="00DA68C6"/>
    <w:rsid w:val="00DA6C86"/>
    <w:rsid w:val="00DA762A"/>
    <w:rsid w:val="00DB000F"/>
    <w:rsid w:val="00DB02DD"/>
    <w:rsid w:val="00DB0586"/>
    <w:rsid w:val="00DB0808"/>
    <w:rsid w:val="00DB092D"/>
    <w:rsid w:val="00DB0B5D"/>
    <w:rsid w:val="00DB21D9"/>
    <w:rsid w:val="00DB2E59"/>
    <w:rsid w:val="00DB2E7D"/>
    <w:rsid w:val="00DB2FF3"/>
    <w:rsid w:val="00DB38FC"/>
    <w:rsid w:val="00DB391E"/>
    <w:rsid w:val="00DB44C8"/>
    <w:rsid w:val="00DB492F"/>
    <w:rsid w:val="00DB56C5"/>
    <w:rsid w:val="00DB56DC"/>
    <w:rsid w:val="00DB5ED7"/>
    <w:rsid w:val="00DB6062"/>
    <w:rsid w:val="00DB6508"/>
    <w:rsid w:val="00DB6C5C"/>
    <w:rsid w:val="00DB7F72"/>
    <w:rsid w:val="00DC05AA"/>
    <w:rsid w:val="00DC0BA0"/>
    <w:rsid w:val="00DC0CCD"/>
    <w:rsid w:val="00DC0F52"/>
    <w:rsid w:val="00DC19F4"/>
    <w:rsid w:val="00DC1B62"/>
    <w:rsid w:val="00DC1D95"/>
    <w:rsid w:val="00DC2021"/>
    <w:rsid w:val="00DC26BD"/>
    <w:rsid w:val="00DC2C8A"/>
    <w:rsid w:val="00DC3520"/>
    <w:rsid w:val="00DC3751"/>
    <w:rsid w:val="00DC41F8"/>
    <w:rsid w:val="00DC457A"/>
    <w:rsid w:val="00DC4990"/>
    <w:rsid w:val="00DC4E32"/>
    <w:rsid w:val="00DC5179"/>
    <w:rsid w:val="00DC58A8"/>
    <w:rsid w:val="00DC6090"/>
    <w:rsid w:val="00DC6095"/>
    <w:rsid w:val="00DC6B36"/>
    <w:rsid w:val="00DC70A6"/>
    <w:rsid w:val="00DD0600"/>
    <w:rsid w:val="00DD08DA"/>
    <w:rsid w:val="00DD0DED"/>
    <w:rsid w:val="00DD17FB"/>
    <w:rsid w:val="00DD1A7B"/>
    <w:rsid w:val="00DD1BC4"/>
    <w:rsid w:val="00DD20FA"/>
    <w:rsid w:val="00DD2D17"/>
    <w:rsid w:val="00DD2FA0"/>
    <w:rsid w:val="00DD3CB9"/>
    <w:rsid w:val="00DD5029"/>
    <w:rsid w:val="00DD53FE"/>
    <w:rsid w:val="00DD5683"/>
    <w:rsid w:val="00DD5AF5"/>
    <w:rsid w:val="00DD6316"/>
    <w:rsid w:val="00DD683C"/>
    <w:rsid w:val="00DD6B9C"/>
    <w:rsid w:val="00DD70F0"/>
    <w:rsid w:val="00DD79E4"/>
    <w:rsid w:val="00DD7FA2"/>
    <w:rsid w:val="00DE0452"/>
    <w:rsid w:val="00DE15ED"/>
    <w:rsid w:val="00DE1665"/>
    <w:rsid w:val="00DE1836"/>
    <w:rsid w:val="00DE2676"/>
    <w:rsid w:val="00DE32C9"/>
    <w:rsid w:val="00DE3629"/>
    <w:rsid w:val="00DE3B88"/>
    <w:rsid w:val="00DE413A"/>
    <w:rsid w:val="00DE51D7"/>
    <w:rsid w:val="00DE526F"/>
    <w:rsid w:val="00DE52CC"/>
    <w:rsid w:val="00DE5462"/>
    <w:rsid w:val="00DE611E"/>
    <w:rsid w:val="00DE62EB"/>
    <w:rsid w:val="00DE6339"/>
    <w:rsid w:val="00DE6DDA"/>
    <w:rsid w:val="00DE6E31"/>
    <w:rsid w:val="00DF0452"/>
    <w:rsid w:val="00DF0EF9"/>
    <w:rsid w:val="00DF0F93"/>
    <w:rsid w:val="00DF1F07"/>
    <w:rsid w:val="00DF23E5"/>
    <w:rsid w:val="00DF2E3C"/>
    <w:rsid w:val="00DF37A8"/>
    <w:rsid w:val="00DF3DD5"/>
    <w:rsid w:val="00DF4205"/>
    <w:rsid w:val="00DF4326"/>
    <w:rsid w:val="00DF4331"/>
    <w:rsid w:val="00DF4949"/>
    <w:rsid w:val="00DF541D"/>
    <w:rsid w:val="00DF5A86"/>
    <w:rsid w:val="00DF5B47"/>
    <w:rsid w:val="00DF5F3F"/>
    <w:rsid w:val="00DF63C5"/>
    <w:rsid w:val="00DF6A05"/>
    <w:rsid w:val="00DF6E30"/>
    <w:rsid w:val="00DF75A7"/>
    <w:rsid w:val="00DF7D4F"/>
    <w:rsid w:val="00E00B8B"/>
    <w:rsid w:val="00E020A2"/>
    <w:rsid w:val="00E02658"/>
    <w:rsid w:val="00E02749"/>
    <w:rsid w:val="00E03001"/>
    <w:rsid w:val="00E031A8"/>
    <w:rsid w:val="00E03483"/>
    <w:rsid w:val="00E03887"/>
    <w:rsid w:val="00E039A0"/>
    <w:rsid w:val="00E03DD0"/>
    <w:rsid w:val="00E03DEF"/>
    <w:rsid w:val="00E04561"/>
    <w:rsid w:val="00E05A67"/>
    <w:rsid w:val="00E074C2"/>
    <w:rsid w:val="00E07AA2"/>
    <w:rsid w:val="00E109B4"/>
    <w:rsid w:val="00E114B8"/>
    <w:rsid w:val="00E12751"/>
    <w:rsid w:val="00E1278F"/>
    <w:rsid w:val="00E13471"/>
    <w:rsid w:val="00E13A03"/>
    <w:rsid w:val="00E142C4"/>
    <w:rsid w:val="00E14671"/>
    <w:rsid w:val="00E14E08"/>
    <w:rsid w:val="00E14EA1"/>
    <w:rsid w:val="00E15536"/>
    <w:rsid w:val="00E15B45"/>
    <w:rsid w:val="00E16173"/>
    <w:rsid w:val="00E163E3"/>
    <w:rsid w:val="00E174B8"/>
    <w:rsid w:val="00E175E7"/>
    <w:rsid w:val="00E1797D"/>
    <w:rsid w:val="00E20B7D"/>
    <w:rsid w:val="00E20E84"/>
    <w:rsid w:val="00E20E88"/>
    <w:rsid w:val="00E21270"/>
    <w:rsid w:val="00E214A9"/>
    <w:rsid w:val="00E21877"/>
    <w:rsid w:val="00E22125"/>
    <w:rsid w:val="00E22687"/>
    <w:rsid w:val="00E2293B"/>
    <w:rsid w:val="00E22A04"/>
    <w:rsid w:val="00E22E0F"/>
    <w:rsid w:val="00E2358B"/>
    <w:rsid w:val="00E23864"/>
    <w:rsid w:val="00E23AB5"/>
    <w:rsid w:val="00E24150"/>
    <w:rsid w:val="00E24630"/>
    <w:rsid w:val="00E24F3F"/>
    <w:rsid w:val="00E25B60"/>
    <w:rsid w:val="00E26423"/>
    <w:rsid w:val="00E26798"/>
    <w:rsid w:val="00E26DA3"/>
    <w:rsid w:val="00E272F8"/>
    <w:rsid w:val="00E31B3C"/>
    <w:rsid w:val="00E323AD"/>
    <w:rsid w:val="00E326BC"/>
    <w:rsid w:val="00E32A2E"/>
    <w:rsid w:val="00E33949"/>
    <w:rsid w:val="00E344B2"/>
    <w:rsid w:val="00E354DF"/>
    <w:rsid w:val="00E358FE"/>
    <w:rsid w:val="00E35DF3"/>
    <w:rsid w:val="00E37318"/>
    <w:rsid w:val="00E37402"/>
    <w:rsid w:val="00E375C8"/>
    <w:rsid w:val="00E377BD"/>
    <w:rsid w:val="00E40344"/>
    <w:rsid w:val="00E4060B"/>
    <w:rsid w:val="00E4112B"/>
    <w:rsid w:val="00E41359"/>
    <w:rsid w:val="00E42663"/>
    <w:rsid w:val="00E42CCE"/>
    <w:rsid w:val="00E43324"/>
    <w:rsid w:val="00E43846"/>
    <w:rsid w:val="00E43F8B"/>
    <w:rsid w:val="00E44974"/>
    <w:rsid w:val="00E452E8"/>
    <w:rsid w:val="00E45A00"/>
    <w:rsid w:val="00E45CE9"/>
    <w:rsid w:val="00E46B9C"/>
    <w:rsid w:val="00E478BB"/>
    <w:rsid w:val="00E47C1D"/>
    <w:rsid w:val="00E506DD"/>
    <w:rsid w:val="00E5076B"/>
    <w:rsid w:val="00E50962"/>
    <w:rsid w:val="00E51317"/>
    <w:rsid w:val="00E52FE1"/>
    <w:rsid w:val="00E52FF7"/>
    <w:rsid w:val="00E53AF9"/>
    <w:rsid w:val="00E53B1D"/>
    <w:rsid w:val="00E54D75"/>
    <w:rsid w:val="00E55773"/>
    <w:rsid w:val="00E55CB9"/>
    <w:rsid w:val="00E55CEA"/>
    <w:rsid w:val="00E5624B"/>
    <w:rsid w:val="00E5631E"/>
    <w:rsid w:val="00E56ED4"/>
    <w:rsid w:val="00E603B3"/>
    <w:rsid w:val="00E60B96"/>
    <w:rsid w:val="00E61060"/>
    <w:rsid w:val="00E61517"/>
    <w:rsid w:val="00E61EB5"/>
    <w:rsid w:val="00E63089"/>
    <w:rsid w:val="00E63242"/>
    <w:rsid w:val="00E63339"/>
    <w:rsid w:val="00E63362"/>
    <w:rsid w:val="00E63645"/>
    <w:rsid w:val="00E63D4C"/>
    <w:rsid w:val="00E643EA"/>
    <w:rsid w:val="00E64820"/>
    <w:rsid w:val="00E6496C"/>
    <w:rsid w:val="00E64A8C"/>
    <w:rsid w:val="00E64B86"/>
    <w:rsid w:val="00E64D2B"/>
    <w:rsid w:val="00E6667B"/>
    <w:rsid w:val="00E66DAD"/>
    <w:rsid w:val="00E670BF"/>
    <w:rsid w:val="00E675F9"/>
    <w:rsid w:val="00E6764B"/>
    <w:rsid w:val="00E70850"/>
    <w:rsid w:val="00E709B2"/>
    <w:rsid w:val="00E70B69"/>
    <w:rsid w:val="00E70E08"/>
    <w:rsid w:val="00E71853"/>
    <w:rsid w:val="00E723B1"/>
    <w:rsid w:val="00E72E05"/>
    <w:rsid w:val="00E731A6"/>
    <w:rsid w:val="00E734B3"/>
    <w:rsid w:val="00E7361E"/>
    <w:rsid w:val="00E73A1F"/>
    <w:rsid w:val="00E7433D"/>
    <w:rsid w:val="00E752F5"/>
    <w:rsid w:val="00E755B7"/>
    <w:rsid w:val="00E7587F"/>
    <w:rsid w:val="00E76383"/>
    <w:rsid w:val="00E768B7"/>
    <w:rsid w:val="00E76B5E"/>
    <w:rsid w:val="00E77B0C"/>
    <w:rsid w:val="00E77DB6"/>
    <w:rsid w:val="00E8048F"/>
    <w:rsid w:val="00E809FD"/>
    <w:rsid w:val="00E80A46"/>
    <w:rsid w:val="00E81453"/>
    <w:rsid w:val="00E8150E"/>
    <w:rsid w:val="00E81FEF"/>
    <w:rsid w:val="00E82251"/>
    <w:rsid w:val="00E82437"/>
    <w:rsid w:val="00E82E7B"/>
    <w:rsid w:val="00E8390D"/>
    <w:rsid w:val="00E83C79"/>
    <w:rsid w:val="00E842FE"/>
    <w:rsid w:val="00E84514"/>
    <w:rsid w:val="00E84595"/>
    <w:rsid w:val="00E84AD9"/>
    <w:rsid w:val="00E84E79"/>
    <w:rsid w:val="00E8576D"/>
    <w:rsid w:val="00E85DF2"/>
    <w:rsid w:val="00E85E13"/>
    <w:rsid w:val="00E908E2"/>
    <w:rsid w:val="00E90959"/>
    <w:rsid w:val="00E91B76"/>
    <w:rsid w:val="00E91E73"/>
    <w:rsid w:val="00E924A9"/>
    <w:rsid w:val="00E9266B"/>
    <w:rsid w:val="00E92B10"/>
    <w:rsid w:val="00E92BEB"/>
    <w:rsid w:val="00E92DCB"/>
    <w:rsid w:val="00E93BA0"/>
    <w:rsid w:val="00E93DF0"/>
    <w:rsid w:val="00E93F07"/>
    <w:rsid w:val="00E943F4"/>
    <w:rsid w:val="00E947E2"/>
    <w:rsid w:val="00E94A11"/>
    <w:rsid w:val="00E962F1"/>
    <w:rsid w:val="00E97EAA"/>
    <w:rsid w:val="00EA0023"/>
    <w:rsid w:val="00EA00E9"/>
    <w:rsid w:val="00EA032B"/>
    <w:rsid w:val="00EA06A1"/>
    <w:rsid w:val="00EA096E"/>
    <w:rsid w:val="00EA0B8A"/>
    <w:rsid w:val="00EA13A0"/>
    <w:rsid w:val="00EA1767"/>
    <w:rsid w:val="00EA17D0"/>
    <w:rsid w:val="00EA1B50"/>
    <w:rsid w:val="00EA1BC0"/>
    <w:rsid w:val="00EA201B"/>
    <w:rsid w:val="00EA24DE"/>
    <w:rsid w:val="00EA2549"/>
    <w:rsid w:val="00EA290C"/>
    <w:rsid w:val="00EA3E0D"/>
    <w:rsid w:val="00EA4074"/>
    <w:rsid w:val="00EA6062"/>
    <w:rsid w:val="00EA7225"/>
    <w:rsid w:val="00EA7BAD"/>
    <w:rsid w:val="00EB005D"/>
    <w:rsid w:val="00EB0836"/>
    <w:rsid w:val="00EB0850"/>
    <w:rsid w:val="00EB08D0"/>
    <w:rsid w:val="00EB15EC"/>
    <w:rsid w:val="00EB18F9"/>
    <w:rsid w:val="00EB1ABD"/>
    <w:rsid w:val="00EB210E"/>
    <w:rsid w:val="00EB25A4"/>
    <w:rsid w:val="00EB30B3"/>
    <w:rsid w:val="00EB33FD"/>
    <w:rsid w:val="00EB38A1"/>
    <w:rsid w:val="00EB3DE8"/>
    <w:rsid w:val="00EB4349"/>
    <w:rsid w:val="00EB4928"/>
    <w:rsid w:val="00EB4AAA"/>
    <w:rsid w:val="00EB5B6D"/>
    <w:rsid w:val="00EB6134"/>
    <w:rsid w:val="00EB63EE"/>
    <w:rsid w:val="00EB741D"/>
    <w:rsid w:val="00EB7E1E"/>
    <w:rsid w:val="00EBA2F0"/>
    <w:rsid w:val="00EC0691"/>
    <w:rsid w:val="00EC0AEE"/>
    <w:rsid w:val="00EC0B3A"/>
    <w:rsid w:val="00EC112E"/>
    <w:rsid w:val="00EC1EDD"/>
    <w:rsid w:val="00EC201B"/>
    <w:rsid w:val="00EC2B77"/>
    <w:rsid w:val="00EC38C2"/>
    <w:rsid w:val="00EC3AEE"/>
    <w:rsid w:val="00EC4501"/>
    <w:rsid w:val="00EC5A4D"/>
    <w:rsid w:val="00EC6337"/>
    <w:rsid w:val="00ED09F5"/>
    <w:rsid w:val="00ED2F25"/>
    <w:rsid w:val="00ED326B"/>
    <w:rsid w:val="00ED3540"/>
    <w:rsid w:val="00ED3688"/>
    <w:rsid w:val="00ED44E3"/>
    <w:rsid w:val="00ED4BD3"/>
    <w:rsid w:val="00ED575F"/>
    <w:rsid w:val="00ED5C63"/>
    <w:rsid w:val="00ED5C96"/>
    <w:rsid w:val="00ED5E1F"/>
    <w:rsid w:val="00ED64CF"/>
    <w:rsid w:val="00ED68DB"/>
    <w:rsid w:val="00ED71E5"/>
    <w:rsid w:val="00ED7676"/>
    <w:rsid w:val="00ED7D47"/>
    <w:rsid w:val="00EE06FB"/>
    <w:rsid w:val="00EE075F"/>
    <w:rsid w:val="00EE0CA0"/>
    <w:rsid w:val="00EE148A"/>
    <w:rsid w:val="00EE15A0"/>
    <w:rsid w:val="00EE17BA"/>
    <w:rsid w:val="00EE1A55"/>
    <w:rsid w:val="00EE1AEB"/>
    <w:rsid w:val="00EE1E50"/>
    <w:rsid w:val="00EE1F5A"/>
    <w:rsid w:val="00EE2394"/>
    <w:rsid w:val="00EE3AF9"/>
    <w:rsid w:val="00EE3B4E"/>
    <w:rsid w:val="00EE3C62"/>
    <w:rsid w:val="00EE3C86"/>
    <w:rsid w:val="00EE522C"/>
    <w:rsid w:val="00EE56A4"/>
    <w:rsid w:val="00EE59CC"/>
    <w:rsid w:val="00EE63D8"/>
    <w:rsid w:val="00EE6EB5"/>
    <w:rsid w:val="00EE778F"/>
    <w:rsid w:val="00EF1029"/>
    <w:rsid w:val="00EF112A"/>
    <w:rsid w:val="00EF20A6"/>
    <w:rsid w:val="00EF2F01"/>
    <w:rsid w:val="00EF3E74"/>
    <w:rsid w:val="00EF4F01"/>
    <w:rsid w:val="00EF572A"/>
    <w:rsid w:val="00EF5A2D"/>
    <w:rsid w:val="00EF6405"/>
    <w:rsid w:val="00EF75C9"/>
    <w:rsid w:val="00EF7B9E"/>
    <w:rsid w:val="00F00267"/>
    <w:rsid w:val="00F0049D"/>
    <w:rsid w:val="00F01620"/>
    <w:rsid w:val="00F018DC"/>
    <w:rsid w:val="00F019C2"/>
    <w:rsid w:val="00F02763"/>
    <w:rsid w:val="00F029B3"/>
    <w:rsid w:val="00F02C8C"/>
    <w:rsid w:val="00F036C3"/>
    <w:rsid w:val="00F038F4"/>
    <w:rsid w:val="00F03BFB"/>
    <w:rsid w:val="00F052D4"/>
    <w:rsid w:val="00F056E0"/>
    <w:rsid w:val="00F06365"/>
    <w:rsid w:val="00F06CD1"/>
    <w:rsid w:val="00F07302"/>
    <w:rsid w:val="00F076FD"/>
    <w:rsid w:val="00F10275"/>
    <w:rsid w:val="00F10E56"/>
    <w:rsid w:val="00F114EE"/>
    <w:rsid w:val="00F11B52"/>
    <w:rsid w:val="00F11E25"/>
    <w:rsid w:val="00F1217B"/>
    <w:rsid w:val="00F13830"/>
    <w:rsid w:val="00F14120"/>
    <w:rsid w:val="00F14686"/>
    <w:rsid w:val="00F14B6B"/>
    <w:rsid w:val="00F15CD0"/>
    <w:rsid w:val="00F160ED"/>
    <w:rsid w:val="00F168A7"/>
    <w:rsid w:val="00F16C29"/>
    <w:rsid w:val="00F21315"/>
    <w:rsid w:val="00F21753"/>
    <w:rsid w:val="00F21CE8"/>
    <w:rsid w:val="00F225FB"/>
    <w:rsid w:val="00F22B06"/>
    <w:rsid w:val="00F2353E"/>
    <w:rsid w:val="00F23777"/>
    <w:rsid w:val="00F238D2"/>
    <w:rsid w:val="00F2480D"/>
    <w:rsid w:val="00F24BEC"/>
    <w:rsid w:val="00F25515"/>
    <w:rsid w:val="00F26298"/>
    <w:rsid w:val="00F27A83"/>
    <w:rsid w:val="00F3028E"/>
    <w:rsid w:val="00F302D3"/>
    <w:rsid w:val="00F308A8"/>
    <w:rsid w:val="00F3114C"/>
    <w:rsid w:val="00F3198A"/>
    <w:rsid w:val="00F319B0"/>
    <w:rsid w:val="00F31D76"/>
    <w:rsid w:val="00F332EF"/>
    <w:rsid w:val="00F3345A"/>
    <w:rsid w:val="00F335D1"/>
    <w:rsid w:val="00F33C1F"/>
    <w:rsid w:val="00F3453C"/>
    <w:rsid w:val="00F3491C"/>
    <w:rsid w:val="00F35B7B"/>
    <w:rsid w:val="00F36AF0"/>
    <w:rsid w:val="00F36EDF"/>
    <w:rsid w:val="00F373CB"/>
    <w:rsid w:val="00F379AB"/>
    <w:rsid w:val="00F40444"/>
    <w:rsid w:val="00F40982"/>
    <w:rsid w:val="00F4339F"/>
    <w:rsid w:val="00F4391B"/>
    <w:rsid w:val="00F441B8"/>
    <w:rsid w:val="00F44368"/>
    <w:rsid w:val="00F44955"/>
    <w:rsid w:val="00F44C06"/>
    <w:rsid w:val="00F4500E"/>
    <w:rsid w:val="00F4532F"/>
    <w:rsid w:val="00F45F8B"/>
    <w:rsid w:val="00F45FBD"/>
    <w:rsid w:val="00F4602F"/>
    <w:rsid w:val="00F46333"/>
    <w:rsid w:val="00F46D30"/>
    <w:rsid w:val="00F47616"/>
    <w:rsid w:val="00F4BA5B"/>
    <w:rsid w:val="00F50202"/>
    <w:rsid w:val="00F5186C"/>
    <w:rsid w:val="00F51A1B"/>
    <w:rsid w:val="00F5258A"/>
    <w:rsid w:val="00F52698"/>
    <w:rsid w:val="00F528D1"/>
    <w:rsid w:val="00F52AF6"/>
    <w:rsid w:val="00F54311"/>
    <w:rsid w:val="00F55A67"/>
    <w:rsid w:val="00F56B65"/>
    <w:rsid w:val="00F56C09"/>
    <w:rsid w:val="00F57AA6"/>
    <w:rsid w:val="00F5DF9E"/>
    <w:rsid w:val="00F60D19"/>
    <w:rsid w:val="00F60DA1"/>
    <w:rsid w:val="00F612BE"/>
    <w:rsid w:val="00F612DE"/>
    <w:rsid w:val="00F6166F"/>
    <w:rsid w:val="00F62786"/>
    <w:rsid w:val="00F62810"/>
    <w:rsid w:val="00F62E8E"/>
    <w:rsid w:val="00F62FBE"/>
    <w:rsid w:val="00F63200"/>
    <w:rsid w:val="00F6399A"/>
    <w:rsid w:val="00F6484A"/>
    <w:rsid w:val="00F65E2A"/>
    <w:rsid w:val="00F65EE8"/>
    <w:rsid w:val="00F66230"/>
    <w:rsid w:val="00F666FC"/>
    <w:rsid w:val="00F674AF"/>
    <w:rsid w:val="00F6788F"/>
    <w:rsid w:val="00F70D04"/>
    <w:rsid w:val="00F70D35"/>
    <w:rsid w:val="00F7191E"/>
    <w:rsid w:val="00F72349"/>
    <w:rsid w:val="00F727A0"/>
    <w:rsid w:val="00F732F8"/>
    <w:rsid w:val="00F73690"/>
    <w:rsid w:val="00F746DA"/>
    <w:rsid w:val="00F74E20"/>
    <w:rsid w:val="00F7545F"/>
    <w:rsid w:val="00F7635C"/>
    <w:rsid w:val="00F76E1F"/>
    <w:rsid w:val="00F810A7"/>
    <w:rsid w:val="00F82AD5"/>
    <w:rsid w:val="00F82B95"/>
    <w:rsid w:val="00F83BBE"/>
    <w:rsid w:val="00F83F0A"/>
    <w:rsid w:val="00F8495A"/>
    <w:rsid w:val="00F84CFB"/>
    <w:rsid w:val="00F85B8E"/>
    <w:rsid w:val="00F86F3F"/>
    <w:rsid w:val="00F86F5F"/>
    <w:rsid w:val="00F877F9"/>
    <w:rsid w:val="00F91292"/>
    <w:rsid w:val="00F91771"/>
    <w:rsid w:val="00F91EFB"/>
    <w:rsid w:val="00F9272A"/>
    <w:rsid w:val="00F929A6"/>
    <w:rsid w:val="00F92BA2"/>
    <w:rsid w:val="00F930A3"/>
    <w:rsid w:val="00F9362F"/>
    <w:rsid w:val="00F9518E"/>
    <w:rsid w:val="00F95AB4"/>
    <w:rsid w:val="00F96A3E"/>
    <w:rsid w:val="00F96D99"/>
    <w:rsid w:val="00F96E72"/>
    <w:rsid w:val="00F96EA0"/>
    <w:rsid w:val="00F96FFC"/>
    <w:rsid w:val="00FA0985"/>
    <w:rsid w:val="00FA100C"/>
    <w:rsid w:val="00FA12FA"/>
    <w:rsid w:val="00FA2B9F"/>
    <w:rsid w:val="00FA3BCE"/>
    <w:rsid w:val="00FA510E"/>
    <w:rsid w:val="00FA57B9"/>
    <w:rsid w:val="00FA5870"/>
    <w:rsid w:val="00FA5B0D"/>
    <w:rsid w:val="00FA61FA"/>
    <w:rsid w:val="00FA675C"/>
    <w:rsid w:val="00FA75E5"/>
    <w:rsid w:val="00FB01E6"/>
    <w:rsid w:val="00FB1595"/>
    <w:rsid w:val="00FB17FA"/>
    <w:rsid w:val="00FB23E6"/>
    <w:rsid w:val="00FB32D1"/>
    <w:rsid w:val="00FB388D"/>
    <w:rsid w:val="00FB4965"/>
    <w:rsid w:val="00FB4CF6"/>
    <w:rsid w:val="00FB4DB6"/>
    <w:rsid w:val="00FB5DB8"/>
    <w:rsid w:val="00FB7D39"/>
    <w:rsid w:val="00FC0156"/>
    <w:rsid w:val="00FC0818"/>
    <w:rsid w:val="00FC0937"/>
    <w:rsid w:val="00FC0E7D"/>
    <w:rsid w:val="00FC0FC6"/>
    <w:rsid w:val="00FC1F5D"/>
    <w:rsid w:val="00FC38A6"/>
    <w:rsid w:val="00FC38BF"/>
    <w:rsid w:val="00FC428F"/>
    <w:rsid w:val="00FC44BE"/>
    <w:rsid w:val="00FC4599"/>
    <w:rsid w:val="00FC6030"/>
    <w:rsid w:val="00FC647C"/>
    <w:rsid w:val="00FC6909"/>
    <w:rsid w:val="00FC6B29"/>
    <w:rsid w:val="00FC6EAA"/>
    <w:rsid w:val="00FC7848"/>
    <w:rsid w:val="00FC7E3F"/>
    <w:rsid w:val="00FD0B9F"/>
    <w:rsid w:val="00FD0D21"/>
    <w:rsid w:val="00FD2137"/>
    <w:rsid w:val="00FD22C3"/>
    <w:rsid w:val="00FD233A"/>
    <w:rsid w:val="00FD2A9F"/>
    <w:rsid w:val="00FD2BA4"/>
    <w:rsid w:val="00FD2D84"/>
    <w:rsid w:val="00FD34F1"/>
    <w:rsid w:val="00FD38A0"/>
    <w:rsid w:val="00FD3A9B"/>
    <w:rsid w:val="00FD3FCF"/>
    <w:rsid w:val="00FD443C"/>
    <w:rsid w:val="00FD46AF"/>
    <w:rsid w:val="00FD4C17"/>
    <w:rsid w:val="00FD4D77"/>
    <w:rsid w:val="00FD5110"/>
    <w:rsid w:val="00FD59D1"/>
    <w:rsid w:val="00FD5BDB"/>
    <w:rsid w:val="00FD5D7A"/>
    <w:rsid w:val="00FD5E1A"/>
    <w:rsid w:val="00FE0197"/>
    <w:rsid w:val="00FE08BE"/>
    <w:rsid w:val="00FE21F3"/>
    <w:rsid w:val="00FE248B"/>
    <w:rsid w:val="00FE3AD5"/>
    <w:rsid w:val="00FE3DBE"/>
    <w:rsid w:val="00FE4180"/>
    <w:rsid w:val="00FE42F1"/>
    <w:rsid w:val="00FE4308"/>
    <w:rsid w:val="00FE4D45"/>
    <w:rsid w:val="00FE5A44"/>
    <w:rsid w:val="00FE664B"/>
    <w:rsid w:val="00FE6EA6"/>
    <w:rsid w:val="00FE7231"/>
    <w:rsid w:val="00FE7939"/>
    <w:rsid w:val="00FE7F7B"/>
    <w:rsid w:val="00FF03BE"/>
    <w:rsid w:val="00FF0AA9"/>
    <w:rsid w:val="00FF114A"/>
    <w:rsid w:val="00FF129D"/>
    <w:rsid w:val="00FF12A6"/>
    <w:rsid w:val="00FF14B1"/>
    <w:rsid w:val="00FF1617"/>
    <w:rsid w:val="00FF176A"/>
    <w:rsid w:val="00FF17AF"/>
    <w:rsid w:val="00FF20AC"/>
    <w:rsid w:val="00FF2931"/>
    <w:rsid w:val="00FF2934"/>
    <w:rsid w:val="00FF30B3"/>
    <w:rsid w:val="00FF31FA"/>
    <w:rsid w:val="00FF3849"/>
    <w:rsid w:val="00FF3C0B"/>
    <w:rsid w:val="00FF3D91"/>
    <w:rsid w:val="00FF3FF9"/>
    <w:rsid w:val="00FF50D1"/>
    <w:rsid w:val="00FF5AD0"/>
    <w:rsid w:val="00FF606B"/>
    <w:rsid w:val="00FF6D84"/>
    <w:rsid w:val="0107E196"/>
    <w:rsid w:val="010940FD"/>
    <w:rsid w:val="012CE0FA"/>
    <w:rsid w:val="0169A459"/>
    <w:rsid w:val="01708475"/>
    <w:rsid w:val="018EBEA5"/>
    <w:rsid w:val="019D6040"/>
    <w:rsid w:val="01CB9175"/>
    <w:rsid w:val="02343174"/>
    <w:rsid w:val="0240B372"/>
    <w:rsid w:val="024E3A23"/>
    <w:rsid w:val="0292F244"/>
    <w:rsid w:val="02AAAC0E"/>
    <w:rsid w:val="031CC09F"/>
    <w:rsid w:val="032EEC83"/>
    <w:rsid w:val="037379C6"/>
    <w:rsid w:val="039329E8"/>
    <w:rsid w:val="03BD6337"/>
    <w:rsid w:val="03E19003"/>
    <w:rsid w:val="03E4AEC8"/>
    <w:rsid w:val="044343D8"/>
    <w:rsid w:val="045B4E0E"/>
    <w:rsid w:val="04AFB74C"/>
    <w:rsid w:val="04D6FF94"/>
    <w:rsid w:val="04DB921D"/>
    <w:rsid w:val="051ABB54"/>
    <w:rsid w:val="05415D8D"/>
    <w:rsid w:val="0551D3BC"/>
    <w:rsid w:val="05944348"/>
    <w:rsid w:val="0596244C"/>
    <w:rsid w:val="05B1B9ED"/>
    <w:rsid w:val="05D1FDAF"/>
    <w:rsid w:val="05FDD10E"/>
    <w:rsid w:val="060881C2"/>
    <w:rsid w:val="063664F8"/>
    <w:rsid w:val="063E696D"/>
    <w:rsid w:val="0654B97E"/>
    <w:rsid w:val="066B90A9"/>
    <w:rsid w:val="06ACBDE3"/>
    <w:rsid w:val="06E0261A"/>
    <w:rsid w:val="06E4B618"/>
    <w:rsid w:val="06E7AF58"/>
    <w:rsid w:val="06F49A9A"/>
    <w:rsid w:val="071FE6C9"/>
    <w:rsid w:val="07438D65"/>
    <w:rsid w:val="074D945D"/>
    <w:rsid w:val="0761BD82"/>
    <w:rsid w:val="0769C39D"/>
    <w:rsid w:val="07752B09"/>
    <w:rsid w:val="077B3BDA"/>
    <w:rsid w:val="07F0DCE2"/>
    <w:rsid w:val="085F76A4"/>
    <w:rsid w:val="086A0CC4"/>
    <w:rsid w:val="087D3F9D"/>
    <w:rsid w:val="087E0940"/>
    <w:rsid w:val="0896B72A"/>
    <w:rsid w:val="08B96E99"/>
    <w:rsid w:val="08DB502F"/>
    <w:rsid w:val="08F8974F"/>
    <w:rsid w:val="092C9F1D"/>
    <w:rsid w:val="09357C51"/>
    <w:rsid w:val="09406ADA"/>
    <w:rsid w:val="09D2B5A4"/>
    <w:rsid w:val="0A0C701F"/>
    <w:rsid w:val="0A1707CC"/>
    <w:rsid w:val="0A207309"/>
    <w:rsid w:val="0A3B671B"/>
    <w:rsid w:val="0A43AF4B"/>
    <w:rsid w:val="0A51ABA7"/>
    <w:rsid w:val="0AA1F3CE"/>
    <w:rsid w:val="0AADBB3A"/>
    <w:rsid w:val="0AB74EC5"/>
    <w:rsid w:val="0ADE6BA4"/>
    <w:rsid w:val="0ADF5090"/>
    <w:rsid w:val="0B16B869"/>
    <w:rsid w:val="0B2AAA22"/>
    <w:rsid w:val="0B33D279"/>
    <w:rsid w:val="0B4EBDA0"/>
    <w:rsid w:val="0B9004D0"/>
    <w:rsid w:val="0B966A5B"/>
    <w:rsid w:val="0BCD1356"/>
    <w:rsid w:val="0BDA1C6E"/>
    <w:rsid w:val="0C257EB3"/>
    <w:rsid w:val="0C3C9438"/>
    <w:rsid w:val="0CA84575"/>
    <w:rsid w:val="0CC661CE"/>
    <w:rsid w:val="0CD18941"/>
    <w:rsid w:val="0CF1C530"/>
    <w:rsid w:val="0D089A46"/>
    <w:rsid w:val="0D18FE52"/>
    <w:rsid w:val="0D2173ED"/>
    <w:rsid w:val="0D341389"/>
    <w:rsid w:val="0D34194F"/>
    <w:rsid w:val="0D4D54E8"/>
    <w:rsid w:val="0D768000"/>
    <w:rsid w:val="0D7756B8"/>
    <w:rsid w:val="0D902D3A"/>
    <w:rsid w:val="0D915281"/>
    <w:rsid w:val="0DB617ED"/>
    <w:rsid w:val="0DD6F5A9"/>
    <w:rsid w:val="0E286E7C"/>
    <w:rsid w:val="0E41DC2E"/>
    <w:rsid w:val="0E8D793D"/>
    <w:rsid w:val="0EA32D9E"/>
    <w:rsid w:val="0EC060C8"/>
    <w:rsid w:val="0EC85324"/>
    <w:rsid w:val="0F11B271"/>
    <w:rsid w:val="0F1D6633"/>
    <w:rsid w:val="0F8B93A6"/>
    <w:rsid w:val="0FC2929A"/>
    <w:rsid w:val="0FD004A6"/>
    <w:rsid w:val="0FF2965B"/>
    <w:rsid w:val="1011E2BF"/>
    <w:rsid w:val="10175855"/>
    <w:rsid w:val="10394D48"/>
    <w:rsid w:val="103FBA8F"/>
    <w:rsid w:val="1060EDAD"/>
    <w:rsid w:val="10675A22"/>
    <w:rsid w:val="1167E011"/>
    <w:rsid w:val="116AB917"/>
    <w:rsid w:val="1184E81A"/>
    <w:rsid w:val="118BAC9C"/>
    <w:rsid w:val="118CC754"/>
    <w:rsid w:val="11A6EC70"/>
    <w:rsid w:val="11B38EED"/>
    <w:rsid w:val="12063AC7"/>
    <w:rsid w:val="12100C84"/>
    <w:rsid w:val="12230EF5"/>
    <w:rsid w:val="123352F9"/>
    <w:rsid w:val="12361EAB"/>
    <w:rsid w:val="1270AEE0"/>
    <w:rsid w:val="12A23156"/>
    <w:rsid w:val="12CEC625"/>
    <w:rsid w:val="12D87BB2"/>
    <w:rsid w:val="13287042"/>
    <w:rsid w:val="134162C5"/>
    <w:rsid w:val="134B3197"/>
    <w:rsid w:val="1360D11E"/>
    <w:rsid w:val="136E6413"/>
    <w:rsid w:val="13819886"/>
    <w:rsid w:val="13BAA440"/>
    <w:rsid w:val="14046BB8"/>
    <w:rsid w:val="142015F1"/>
    <w:rsid w:val="145DBF86"/>
    <w:rsid w:val="145E59C7"/>
    <w:rsid w:val="14932CC6"/>
    <w:rsid w:val="14E05372"/>
    <w:rsid w:val="14E789D4"/>
    <w:rsid w:val="14E9799A"/>
    <w:rsid w:val="15255F6C"/>
    <w:rsid w:val="15489744"/>
    <w:rsid w:val="155045B9"/>
    <w:rsid w:val="15509F9E"/>
    <w:rsid w:val="157398AA"/>
    <w:rsid w:val="15A779BA"/>
    <w:rsid w:val="15B0C941"/>
    <w:rsid w:val="15C8CCD5"/>
    <w:rsid w:val="15DDA662"/>
    <w:rsid w:val="164525FD"/>
    <w:rsid w:val="16877552"/>
    <w:rsid w:val="169FCDB8"/>
    <w:rsid w:val="16F19980"/>
    <w:rsid w:val="172A0412"/>
    <w:rsid w:val="17B56395"/>
    <w:rsid w:val="17E0F6D5"/>
    <w:rsid w:val="17EE09B1"/>
    <w:rsid w:val="18287153"/>
    <w:rsid w:val="1838E0E4"/>
    <w:rsid w:val="1853C3EA"/>
    <w:rsid w:val="1872E1FA"/>
    <w:rsid w:val="18752888"/>
    <w:rsid w:val="189414DC"/>
    <w:rsid w:val="189CFD61"/>
    <w:rsid w:val="189EF6B0"/>
    <w:rsid w:val="18BB4533"/>
    <w:rsid w:val="18BE5015"/>
    <w:rsid w:val="18CAF4D1"/>
    <w:rsid w:val="18E6A4FA"/>
    <w:rsid w:val="18F5098C"/>
    <w:rsid w:val="1928156D"/>
    <w:rsid w:val="193B71BD"/>
    <w:rsid w:val="19422019"/>
    <w:rsid w:val="194C1FF5"/>
    <w:rsid w:val="194F52D3"/>
    <w:rsid w:val="19537E69"/>
    <w:rsid w:val="195A77D4"/>
    <w:rsid w:val="196DBDD3"/>
    <w:rsid w:val="19894799"/>
    <w:rsid w:val="198D7708"/>
    <w:rsid w:val="19DB8C26"/>
    <w:rsid w:val="19E10826"/>
    <w:rsid w:val="19F6E28C"/>
    <w:rsid w:val="1A00B09D"/>
    <w:rsid w:val="1A09CD57"/>
    <w:rsid w:val="1A0A40B2"/>
    <w:rsid w:val="1A430499"/>
    <w:rsid w:val="1A73E4E6"/>
    <w:rsid w:val="1ACC151F"/>
    <w:rsid w:val="1AE951ED"/>
    <w:rsid w:val="1B2F748E"/>
    <w:rsid w:val="1B322446"/>
    <w:rsid w:val="1B46B1C9"/>
    <w:rsid w:val="1B5BB3FF"/>
    <w:rsid w:val="1B945D44"/>
    <w:rsid w:val="1B95F251"/>
    <w:rsid w:val="1BD7383E"/>
    <w:rsid w:val="1BE520A0"/>
    <w:rsid w:val="1C343D0D"/>
    <w:rsid w:val="1C85B180"/>
    <w:rsid w:val="1CCF65EA"/>
    <w:rsid w:val="1CF91C48"/>
    <w:rsid w:val="1D0F11C4"/>
    <w:rsid w:val="1D182B35"/>
    <w:rsid w:val="1D1E4149"/>
    <w:rsid w:val="1D7C879C"/>
    <w:rsid w:val="1D925D1F"/>
    <w:rsid w:val="1DE24355"/>
    <w:rsid w:val="1DE6610E"/>
    <w:rsid w:val="1DEDA538"/>
    <w:rsid w:val="1DEFFFDD"/>
    <w:rsid w:val="1DF6ABC9"/>
    <w:rsid w:val="1E05CE04"/>
    <w:rsid w:val="1E187FF8"/>
    <w:rsid w:val="1E3F9C0A"/>
    <w:rsid w:val="1E558637"/>
    <w:rsid w:val="1E904949"/>
    <w:rsid w:val="1ECA9AC6"/>
    <w:rsid w:val="1ED4EE0D"/>
    <w:rsid w:val="1ED761D6"/>
    <w:rsid w:val="1F8D5EE2"/>
    <w:rsid w:val="1FAE5615"/>
    <w:rsid w:val="2003FEDD"/>
    <w:rsid w:val="20340A9D"/>
    <w:rsid w:val="209E2BE0"/>
    <w:rsid w:val="20EF3635"/>
    <w:rsid w:val="2157446C"/>
    <w:rsid w:val="215BF329"/>
    <w:rsid w:val="218338FD"/>
    <w:rsid w:val="218B6BE2"/>
    <w:rsid w:val="21F5A74E"/>
    <w:rsid w:val="223EF4DB"/>
    <w:rsid w:val="22BB31F4"/>
    <w:rsid w:val="22DC9334"/>
    <w:rsid w:val="22F423B2"/>
    <w:rsid w:val="2308BE36"/>
    <w:rsid w:val="23105625"/>
    <w:rsid w:val="2384AB2D"/>
    <w:rsid w:val="239D9674"/>
    <w:rsid w:val="23A68A76"/>
    <w:rsid w:val="2432BE55"/>
    <w:rsid w:val="24404CE6"/>
    <w:rsid w:val="24626F86"/>
    <w:rsid w:val="249D8FF7"/>
    <w:rsid w:val="24C8624B"/>
    <w:rsid w:val="24CDE0E5"/>
    <w:rsid w:val="24DFEE09"/>
    <w:rsid w:val="24E07924"/>
    <w:rsid w:val="24EDF2AD"/>
    <w:rsid w:val="24F2852C"/>
    <w:rsid w:val="24FE3FCA"/>
    <w:rsid w:val="25304D1B"/>
    <w:rsid w:val="25357A88"/>
    <w:rsid w:val="253FD3AC"/>
    <w:rsid w:val="25692C4F"/>
    <w:rsid w:val="256AF350"/>
    <w:rsid w:val="256CB9E5"/>
    <w:rsid w:val="258C0E20"/>
    <w:rsid w:val="2592DF5A"/>
    <w:rsid w:val="259ABF6C"/>
    <w:rsid w:val="25BFDB01"/>
    <w:rsid w:val="25DB4851"/>
    <w:rsid w:val="2605B9DA"/>
    <w:rsid w:val="261DB483"/>
    <w:rsid w:val="2635A323"/>
    <w:rsid w:val="2664AF46"/>
    <w:rsid w:val="267E26D2"/>
    <w:rsid w:val="26BC9279"/>
    <w:rsid w:val="26E53601"/>
    <w:rsid w:val="27270457"/>
    <w:rsid w:val="27666D33"/>
    <w:rsid w:val="27969071"/>
    <w:rsid w:val="27D5D6DC"/>
    <w:rsid w:val="28204C88"/>
    <w:rsid w:val="282EC577"/>
    <w:rsid w:val="28634A44"/>
    <w:rsid w:val="28B70946"/>
    <w:rsid w:val="28BD3774"/>
    <w:rsid w:val="28E348CA"/>
    <w:rsid w:val="28E4A5AD"/>
    <w:rsid w:val="28FBEE68"/>
    <w:rsid w:val="291A2D18"/>
    <w:rsid w:val="2964E441"/>
    <w:rsid w:val="29756FD6"/>
    <w:rsid w:val="29A7857C"/>
    <w:rsid w:val="2A324FEA"/>
    <w:rsid w:val="2A4BC3B1"/>
    <w:rsid w:val="2A62EB54"/>
    <w:rsid w:val="2A70C88D"/>
    <w:rsid w:val="2A75EBE9"/>
    <w:rsid w:val="2A9ABD15"/>
    <w:rsid w:val="2AA4FA72"/>
    <w:rsid w:val="2B01C371"/>
    <w:rsid w:val="2B1AF5A5"/>
    <w:rsid w:val="2B38CE75"/>
    <w:rsid w:val="2B4A07A3"/>
    <w:rsid w:val="2B690758"/>
    <w:rsid w:val="2B897E20"/>
    <w:rsid w:val="2C2DBE3F"/>
    <w:rsid w:val="2C364252"/>
    <w:rsid w:val="2C4A08EA"/>
    <w:rsid w:val="2C767477"/>
    <w:rsid w:val="2CA2B7F5"/>
    <w:rsid w:val="2CB635C6"/>
    <w:rsid w:val="2CB6B6E9"/>
    <w:rsid w:val="2CB7ECCC"/>
    <w:rsid w:val="2CDAB640"/>
    <w:rsid w:val="2D0FB8EE"/>
    <w:rsid w:val="2D15050E"/>
    <w:rsid w:val="2D47F74A"/>
    <w:rsid w:val="2D8703A1"/>
    <w:rsid w:val="2E14E92E"/>
    <w:rsid w:val="2E605BAA"/>
    <w:rsid w:val="2E93BE21"/>
    <w:rsid w:val="2EAE06A9"/>
    <w:rsid w:val="2EBF4BC8"/>
    <w:rsid w:val="2ED8DD31"/>
    <w:rsid w:val="2EF2769E"/>
    <w:rsid w:val="2F0E4CE2"/>
    <w:rsid w:val="2F2DEAFC"/>
    <w:rsid w:val="2F30B969"/>
    <w:rsid w:val="2F689151"/>
    <w:rsid w:val="2F974E6F"/>
    <w:rsid w:val="2F998C30"/>
    <w:rsid w:val="2FB97CFB"/>
    <w:rsid w:val="2FBE5CF4"/>
    <w:rsid w:val="2FC45B63"/>
    <w:rsid w:val="2FE8F2EF"/>
    <w:rsid w:val="2FEC1274"/>
    <w:rsid w:val="302F9269"/>
    <w:rsid w:val="30527836"/>
    <w:rsid w:val="306468E3"/>
    <w:rsid w:val="3091A5F0"/>
    <w:rsid w:val="30C94C61"/>
    <w:rsid w:val="30E5C464"/>
    <w:rsid w:val="30FB1F00"/>
    <w:rsid w:val="310FEA65"/>
    <w:rsid w:val="3131C759"/>
    <w:rsid w:val="314E18A8"/>
    <w:rsid w:val="31638955"/>
    <w:rsid w:val="319C9A80"/>
    <w:rsid w:val="31A72E61"/>
    <w:rsid w:val="31B33CEC"/>
    <w:rsid w:val="31E123BD"/>
    <w:rsid w:val="3233339B"/>
    <w:rsid w:val="325B76DF"/>
    <w:rsid w:val="327E6E5C"/>
    <w:rsid w:val="328173ED"/>
    <w:rsid w:val="3288931B"/>
    <w:rsid w:val="32941125"/>
    <w:rsid w:val="32A94112"/>
    <w:rsid w:val="32E19D09"/>
    <w:rsid w:val="33035F1C"/>
    <w:rsid w:val="331ABD56"/>
    <w:rsid w:val="334BA1C3"/>
    <w:rsid w:val="3363108E"/>
    <w:rsid w:val="337D7C62"/>
    <w:rsid w:val="33968583"/>
    <w:rsid w:val="33A9794C"/>
    <w:rsid w:val="33EACD4D"/>
    <w:rsid w:val="34108B96"/>
    <w:rsid w:val="341674AA"/>
    <w:rsid w:val="34589956"/>
    <w:rsid w:val="34E87A81"/>
    <w:rsid w:val="354D0039"/>
    <w:rsid w:val="35939EFD"/>
    <w:rsid w:val="35AB24F8"/>
    <w:rsid w:val="35B25452"/>
    <w:rsid w:val="35C97F8C"/>
    <w:rsid w:val="35FE05DD"/>
    <w:rsid w:val="3609BEA6"/>
    <w:rsid w:val="36302E2C"/>
    <w:rsid w:val="3662D309"/>
    <w:rsid w:val="36720132"/>
    <w:rsid w:val="367EFF7C"/>
    <w:rsid w:val="369E9CAC"/>
    <w:rsid w:val="36A980D3"/>
    <w:rsid w:val="36BB5D71"/>
    <w:rsid w:val="36DE2B5F"/>
    <w:rsid w:val="36E62B0C"/>
    <w:rsid w:val="36F0CD15"/>
    <w:rsid w:val="3710D7E3"/>
    <w:rsid w:val="3711BF42"/>
    <w:rsid w:val="373C9E70"/>
    <w:rsid w:val="375137F0"/>
    <w:rsid w:val="37517417"/>
    <w:rsid w:val="376B6571"/>
    <w:rsid w:val="37772F77"/>
    <w:rsid w:val="37C2A7C0"/>
    <w:rsid w:val="37F6019C"/>
    <w:rsid w:val="3856EC13"/>
    <w:rsid w:val="386F2F8E"/>
    <w:rsid w:val="38701BB0"/>
    <w:rsid w:val="38A68DB9"/>
    <w:rsid w:val="3921F74C"/>
    <w:rsid w:val="39586D78"/>
    <w:rsid w:val="395F5E54"/>
    <w:rsid w:val="39696AB3"/>
    <w:rsid w:val="396F6E2D"/>
    <w:rsid w:val="39897A41"/>
    <w:rsid w:val="39E9066B"/>
    <w:rsid w:val="3A88810C"/>
    <w:rsid w:val="3A8920B2"/>
    <w:rsid w:val="3AB2E43B"/>
    <w:rsid w:val="3AD9C8E7"/>
    <w:rsid w:val="3B2BBE64"/>
    <w:rsid w:val="3B76D1AD"/>
    <w:rsid w:val="3B863FAB"/>
    <w:rsid w:val="3BBF4C29"/>
    <w:rsid w:val="3BBF946B"/>
    <w:rsid w:val="3BF5CDD3"/>
    <w:rsid w:val="3C2CD309"/>
    <w:rsid w:val="3C300936"/>
    <w:rsid w:val="3C437679"/>
    <w:rsid w:val="3C5E7B04"/>
    <w:rsid w:val="3C6EB442"/>
    <w:rsid w:val="3C783E9C"/>
    <w:rsid w:val="3CDBB964"/>
    <w:rsid w:val="3D18232A"/>
    <w:rsid w:val="3D2968FE"/>
    <w:rsid w:val="3D63B43E"/>
    <w:rsid w:val="3D9B50E6"/>
    <w:rsid w:val="3DAA8462"/>
    <w:rsid w:val="3DCCF560"/>
    <w:rsid w:val="3DDA3CB1"/>
    <w:rsid w:val="3ECCBC37"/>
    <w:rsid w:val="3EDB0AE3"/>
    <w:rsid w:val="3F0B6AAA"/>
    <w:rsid w:val="3F129283"/>
    <w:rsid w:val="3F3C3C3F"/>
    <w:rsid w:val="3F5C4F10"/>
    <w:rsid w:val="3F6118E7"/>
    <w:rsid w:val="3F717A02"/>
    <w:rsid w:val="3FDA276C"/>
    <w:rsid w:val="4006DFE5"/>
    <w:rsid w:val="4024B492"/>
    <w:rsid w:val="40396DD2"/>
    <w:rsid w:val="4058E264"/>
    <w:rsid w:val="405F54E5"/>
    <w:rsid w:val="40791C3B"/>
    <w:rsid w:val="408AF161"/>
    <w:rsid w:val="40B8EDF0"/>
    <w:rsid w:val="40CD17C9"/>
    <w:rsid w:val="40CDC8BA"/>
    <w:rsid w:val="40F45EBD"/>
    <w:rsid w:val="40F68199"/>
    <w:rsid w:val="410D037C"/>
    <w:rsid w:val="41331972"/>
    <w:rsid w:val="413A42BB"/>
    <w:rsid w:val="41A484B1"/>
    <w:rsid w:val="41C87980"/>
    <w:rsid w:val="41D55E83"/>
    <w:rsid w:val="41EED09B"/>
    <w:rsid w:val="41FA5592"/>
    <w:rsid w:val="426D3285"/>
    <w:rsid w:val="42A940DD"/>
    <w:rsid w:val="42B01FB8"/>
    <w:rsid w:val="42BDE0C2"/>
    <w:rsid w:val="42BDF60B"/>
    <w:rsid w:val="42D33549"/>
    <w:rsid w:val="42FAD360"/>
    <w:rsid w:val="431ACE35"/>
    <w:rsid w:val="43223907"/>
    <w:rsid w:val="4338738B"/>
    <w:rsid w:val="43533702"/>
    <w:rsid w:val="435BC9DF"/>
    <w:rsid w:val="436DB5F9"/>
    <w:rsid w:val="4371429B"/>
    <w:rsid w:val="4374DD21"/>
    <w:rsid w:val="438A94C5"/>
    <w:rsid w:val="43995776"/>
    <w:rsid w:val="43B7AFFA"/>
    <w:rsid w:val="43C28941"/>
    <w:rsid w:val="43FE069C"/>
    <w:rsid w:val="4423CA72"/>
    <w:rsid w:val="444A093A"/>
    <w:rsid w:val="448B784C"/>
    <w:rsid w:val="449209DA"/>
    <w:rsid w:val="44D7BB23"/>
    <w:rsid w:val="44F29464"/>
    <w:rsid w:val="44F60DA6"/>
    <w:rsid w:val="44F675A0"/>
    <w:rsid w:val="45049292"/>
    <w:rsid w:val="4505E7C0"/>
    <w:rsid w:val="45130D8C"/>
    <w:rsid w:val="45242A34"/>
    <w:rsid w:val="4531FFC0"/>
    <w:rsid w:val="453E25AD"/>
    <w:rsid w:val="455B958D"/>
    <w:rsid w:val="4562081E"/>
    <w:rsid w:val="4564A412"/>
    <w:rsid w:val="45B5D530"/>
    <w:rsid w:val="45BB46B5"/>
    <w:rsid w:val="4602D909"/>
    <w:rsid w:val="46222A0A"/>
    <w:rsid w:val="462AC897"/>
    <w:rsid w:val="46834663"/>
    <w:rsid w:val="468B3D07"/>
    <w:rsid w:val="46A5023C"/>
    <w:rsid w:val="46C348D9"/>
    <w:rsid w:val="46E0400F"/>
    <w:rsid w:val="470E8E03"/>
    <w:rsid w:val="472DDAB4"/>
    <w:rsid w:val="474A283C"/>
    <w:rsid w:val="475F1A88"/>
    <w:rsid w:val="477646E4"/>
    <w:rsid w:val="47ADD8EF"/>
    <w:rsid w:val="47B5F740"/>
    <w:rsid w:val="47C81F97"/>
    <w:rsid w:val="48012908"/>
    <w:rsid w:val="48052AA3"/>
    <w:rsid w:val="489DB2C0"/>
    <w:rsid w:val="48A9BB36"/>
    <w:rsid w:val="48BD2ED5"/>
    <w:rsid w:val="48EFA74D"/>
    <w:rsid w:val="48FBCB5D"/>
    <w:rsid w:val="49093DDD"/>
    <w:rsid w:val="492316EF"/>
    <w:rsid w:val="49354AB6"/>
    <w:rsid w:val="494BC304"/>
    <w:rsid w:val="4953743A"/>
    <w:rsid w:val="4985F142"/>
    <w:rsid w:val="49863BD4"/>
    <w:rsid w:val="49902111"/>
    <w:rsid w:val="49ACAE3F"/>
    <w:rsid w:val="49B50243"/>
    <w:rsid w:val="4A2B3431"/>
    <w:rsid w:val="4A411DC9"/>
    <w:rsid w:val="4A55A6CD"/>
    <w:rsid w:val="4A7A745A"/>
    <w:rsid w:val="4A7EFD92"/>
    <w:rsid w:val="4ABA3E16"/>
    <w:rsid w:val="4AD6FF92"/>
    <w:rsid w:val="4AD9993B"/>
    <w:rsid w:val="4AEEAEAE"/>
    <w:rsid w:val="4B0F8ED5"/>
    <w:rsid w:val="4B619C05"/>
    <w:rsid w:val="4B8A3D5D"/>
    <w:rsid w:val="4B8FD746"/>
    <w:rsid w:val="4BC26D43"/>
    <w:rsid w:val="4BD17848"/>
    <w:rsid w:val="4BE04802"/>
    <w:rsid w:val="4BF1A5F4"/>
    <w:rsid w:val="4C546FBE"/>
    <w:rsid w:val="4C5F0E7B"/>
    <w:rsid w:val="4C68A41B"/>
    <w:rsid w:val="4C82A7ED"/>
    <w:rsid w:val="4CACA68E"/>
    <w:rsid w:val="4D27CE68"/>
    <w:rsid w:val="4D5E9ABC"/>
    <w:rsid w:val="4D661EB1"/>
    <w:rsid w:val="4D6ED1CF"/>
    <w:rsid w:val="4D795208"/>
    <w:rsid w:val="4D8E11FB"/>
    <w:rsid w:val="4D929FAC"/>
    <w:rsid w:val="4D9BB55C"/>
    <w:rsid w:val="4DAAEFD1"/>
    <w:rsid w:val="4DB3A22F"/>
    <w:rsid w:val="4E3A08C6"/>
    <w:rsid w:val="4E4C88AB"/>
    <w:rsid w:val="4E591F0A"/>
    <w:rsid w:val="4E9EF7BC"/>
    <w:rsid w:val="4EBCB3D2"/>
    <w:rsid w:val="4EC979BA"/>
    <w:rsid w:val="4EE61AC5"/>
    <w:rsid w:val="4F0A0CD5"/>
    <w:rsid w:val="4F1F4AFE"/>
    <w:rsid w:val="4F723450"/>
    <w:rsid w:val="4F8D0B66"/>
    <w:rsid w:val="4FA0AC98"/>
    <w:rsid w:val="50099390"/>
    <w:rsid w:val="500D9146"/>
    <w:rsid w:val="50526BF2"/>
    <w:rsid w:val="5074F58F"/>
    <w:rsid w:val="509391B6"/>
    <w:rsid w:val="50CDBFCD"/>
    <w:rsid w:val="50D297C1"/>
    <w:rsid w:val="50FA3B30"/>
    <w:rsid w:val="5127B177"/>
    <w:rsid w:val="515C9CEA"/>
    <w:rsid w:val="51A982A3"/>
    <w:rsid w:val="51D96A88"/>
    <w:rsid w:val="51D98321"/>
    <w:rsid w:val="522D0E70"/>
    <w:rsid w:val="524E8A8B"/>
    <w:rsid w:val="52610D42"/>
    <w:rsid w:val="527496FA"/>
    <w:rsid w:val="5282BAE9"/>
    <w:rsid w:val="52B48C30"/>
    <w:rsid w:val="52F9408F"/>
    <w:rsid w:val="5328F7BD"/>
    <w:rsid w:val="53298578"/>
    <w:rsid w:val="534477D9"/>
    <w:rsid w:val="534B088B"/>
    <w:rsid w:val="5365C94B"/>
    <w:rsid w:val="537288D2"/>
    <w:rsid w:val="53749FC3"/>
    <w:rsid w:val="5386F51E"/>
    <w:rsid w:val="5388F8F5"/>
    <w:rsid w:val="53961606"/>
    <w:rsid w:val="53CECFEF"/>
    <w:rsid w:val="53D060E9"/>
    <w:rsid w:val="53D973D6"/>
    <w:rsid w:val="53F2944A"/>
    <w:rsid w:val="54212B22"/>
    <w:rsid w:val="546D3DD6"/>
    <w:rsid w:val="5471FC17"/>
    <w:rsid w:val="54BD7B2C"/>
    <w:rsid w:val="54F2CCC1"/>
    <w:rsid w:val="5501B02A"/>
    <w:rsid w:val="553499B0"/>
    <w:rsid w:val="55494FF4"/>
    <w:rsid w:val="555759BA"/>
    <w:rsid w:val="5561DDE6"/>
    <w:rsid w:val="5568E1E8"/>
    <w:rsid w:val="559A49A1"/>
    <w:rsid w:val="55A6B79E"/>
    <w:rsid w:val="55B43500"/>
    <w:rsid w:val="55F68F2A"/>
    <w:rsid w:val="56072CD9"/>
    <w:rsid w:val="56100483"/>
    <w:rsid w:val="561C3A05"/>
    <w:rsid w:val="56340418"/>
    <w:rsid w:val="5636F2F8"/>
    <w:rsid w:val="563A0ED0"/>
    <w:rsid w:val="56721E31"/>
    <w:rsid w:val="567FAA88"/>
    <w:rsid w:val="56A43674"/>
    <w:rsid w:val="56C9AED4"/>
    <w:rsid w:val="56D5B5D3"/>
    <w:rsid w:val="56FB98EC"/>
    <w:rsid w:val="57023B45"/>
    <w:rsid w:val="573DE490"/>
    <w:rsid w:val="5748F043"/>
    <w:rsid w:val="579C5309"/>
    <w:rsid w:val="57AE7521"/>
    <w:rsid w:val="57D1F7AC"/>
    <w:rsid w:val="57E23689"/>
    <w:rsid w:val="5864FBB8"/>
    <w:rsid w:val="58A04226"/>
    <w:rsid w:val="58EDC5E2"/>
    <w:rsid w:val="58F22446"/>
    <w:rsid w:val="5961C568"/>
    <w:rsid w:val="5978A349"/>
    <w:rsid w:val="597985B5"/>
    <w:rsid w:val="5986A1BF"/>
    <w:rsid w:val="59B4CEB9"/>
    <w:rsid w:val="59E1876D"/>
    <w:rsid w:val="5A423414"/>
    <w:rsid w:val="5A6DEB25"/>
    <w:rsid w:val="5A84C893"/>
    <w:rsid w:val="5AA7F958"/>
    <w:rsid w:val="5AC07917"/>
    <w:rsid w:val="5ACA16DE"/>
    <w:rsid w:val="5AF1F9D7"/>
    <w:rsid w:val="5AF65D5A"/>
    <w:rsid w:val="5B2CE1EF"/>
    <w:rsid w:val="5C0A1C79"/>
    <w:rsid w:val="5C1CBE97"/>
    <w:rsid w:val="5C3FCEE6"/>
    <w:rsid w:val="5C4DACA3"/>
    <w:rsid w:val="5C4E2CB1"/>
    <w:rsid w:val="5C82951F"/>
    <w:rsid w:val="5C88455A"/>
    <w:rsid w:val="5CD0EE3E"/>
    <w:rsid w:val="5CD10E38"/>
    <w:rsid w:val="5CD9BB0D"/>
    <w:rsid w:val="5D117DC7"/>
    <w:rsid w:val="5D2AB458"/>
    <w:rsid w:val="5D3E082F"/>
    <w:rsid w:val="5D45A3DE"/>
    <w:rsid w:val="5D490C16"/>
    <w:rsid w:val="5D5A619C"/>
    <w:rsid w:val="5D5D3E1F"/>
    <w:rsid w:val="5D739DE2"/>
    <w:rsid w:val="5D7BA497"/>
    <w:rsid w:val="5D7C813B"/>
    <w:rsid w:val="5D854FB3"/>
    <w:rsid w:val="5DA533CF"/>
    <w:rsid w:val="5DB8C045"/>
    <w:rsid w:val="5DBBA00F"/>
    <w:rsid w:val="5DC196C0"/>
    <w:rsid w:val="5DF86FD2"/>
    <w:rsid w:val="5E2D076C"/>
    <w:rsid w:val="5E644D72"/>
    <w:rsid w:val="5E973114"/>
    <w:rsid w:val="5ED185EC"/>
    <w:rsid w:val="5FBD7CB1"/>
    <w:rsid w:val="5FE8362F"/>
    <w:rsid w:val="6011E2AD"/>
    <w:rsid w:val="60DDC272"/>
    <w:rsid w:val="612CADAC"/>
    <w:rsid w:val="618CB605"/>
    <w:rsid w:val="624143DE"/>
    <w:rsid w:val="6259CCCB"/>
    <w:rsid w:val="627E131C"/>
    <w:rsid w:val="62820E70"/>
    <w:rsid w:val="629143DD"/>
    <w:rsid w:val="62BB6F93"/>
    <w:rsid w:val="62EEEF9A"/>
    <w:rsid w:val="63303E89"/>
    <w:rsid w:val="637AD298"/>
    <w:rsid w:val="63855392"/>
    <w:rsid w:val="63B85C11"/>
    <w:rsid w:val="63C7BC27"/>
    <w:rsid w:val="6407A557"/>
    <w:rsid w:val="64992ED6"/>
    <w:rsid w:val="649F7FAC"/>
    <w:rsid w:val="64BA62F8"/>
    <w:rsid w:val="64C0370A"/>
    <w:rsid w:val="64D702F2"/>
    <w:rsid w:val="6502A644"/>
    <w:rsid w:val="65056494"/>
    <w:rsid w:val="656C6955"/>
    <w:rsid w:val="65A41DB9"/>
    <w:rsid w:val="65BCA779"/>
    <w:rsid w:val="65D4AF6B"/>
    <w:rsid w:val="65F7CF71"/>
    <w:rsid w:val="66153450"/>
    <w:rsid w:val="6615E887"/>
    <w:rsid w:val="6628D005"/>
    <w:rsid w:val="66EF89AF"/>
    <w:rsid w:val="6745CC11"/>
    <w:rsid w:val="67ACBA84"/>
    <w:rsid w:val="67B34B92"/>
    <w:rsid w:val="67B5D1E8"/>
    <w:rsid w:val="67B9E999"/>
    <w:rsid w:val="67CC754C"/>
    <w:rsid w:val="67DBD78D"/>
    <w:rsid w:val="680A02FD"/>
    <w:rsid w:val="681C9143"/>
    <w:rsid w:val="683C2D18"/>
    <w:rsid w:val="68670613"/>
    <w:rsid w:val="688355C5"/>
    <w:rsid w:val="6883A501"/>
    <w:rsid w:val="6885667E"/>
    <w:rsid w:val="689A785C"/>
    <w:rsid w:val="68A674C7"/>
    <w:rsid w:val="68BE4E6F"/>
    <w:rsid w:val="68BEA15B"/>
    <w:rsid w:val="68CBF830"/>
    <w:rsid w:val="68D78852"/>
    <w:rsid w:val="68F7DD69"/>
    <w:rsid w:val="6907BADA"/>
    <w:rsid w:val="696CBA15"/>
    <w:rsid w:val="69F092F1"/>
    <w:rsid w:val="69F3E744"/>
    <w:rsid w:val="69FB050B"/>
    <w:rsid w:val="69FC04F1"/>
    <w:rsid w:val="69FFE26A"/>
    <w:rsid w:val="6A14B892"/>
    <w:rsid w:val="6A18AF2C"/>
    <w:rsid w:val="6A56C2B9"/>
    <w:rsid w:val="6A7898B4"/>
    <w:rsid w:val="6ABD9F66"/>
    <w:rsid w:val="6ADF58EF"/>
    <w:rsid w:val="6AE8E593"/>
    <w:rsid w:val="6B1F0406"/>
    <w:rsid w:val="6B3F31A1"/>
    <w:rsid w:val="6B4BA309"/>
    <w:rsid w:val="6B95088F"/>
    <w:rsid w:val="6BB6D2C2"/>
    <w:rsid w:val="6BE1C4BB"/>
    <w:rsid w:val="6BFA652F"/>
    <w:rsid w:val="6C2112AA"/>
    <w:rsid w:val="6C3E7783"/>
    <w:rsid w:val="6C5C7344"/>
    <w:rsid w:val="6C66CCD7"/>
    <w:rsid w:val="6CB46768"/>
    <w:rsid w:val="6CE34C2C"/>
    <w:rsid w:val="6CE37CBF"/>
    <w:rsid w:val="6D08C6A3"/>
    <w:rsid w:val="6D107009"/>
    <w:rsid w:val="6D791539"/>
    <w:rsid w:val="6D8F023A"/>
    <w:rsid w:val="6DC3F32D"/>
    <w:rsid w:val="6DC6A0A2"/>
    <w:rsid w:val="6E08C725"/>
    <w:rsid w:val="6E1BB86F"/>
    <w:rsid w:val="6E2C1F29"/>
    <w:rsid w:val="6E582895"/>
    <w:rsid w:val="6EBA5A12"/>
    <w:rsid w:val="6EBC5D11"/>
    <w:rsid w:val="6EC93C0F"/>
    <w:rsid w:val="6ED87DDF"/>
    <w:rsid w:val="6F5A4EB7"/>
    <w:rsid w:val="6F764916"/>
    <w:rsid w:val="6F849D85"/>
    <w:rsid w:val="6FCE111C"/>
    <w:rsid w:val="6FFFCD1C"/>
    <w:rsid w:val="7005FE75"/>
    <w:rsid w:val="70099613"/>
    <w:rsid w:val="701962E4"/>
    <w:rsid w:val="701D6837"/>
    <w:rsid w:val="7049A6FB"/>
    <w:rsid w:val="70C5AD16"/>
    <w:rsid w:val="70EF7E78"/>
    <w:rsid w:val="70F56DC8"/>
    <w:rsid w:val="710B27BE"/>
    <w:rsid w:val="711F059F"/>
    <w:rsid w:val="71331F3B"/>
    <w:rsid w:val="714A18BE"/>
    <w:rsid w:val="714A4AE0"/>
    <w:rsid w:val="715ECEE6"/>
    <w:rsid w:val="719EB49D"/>
    <w:rsid w:val="71D07238"/>
    <w:rsid w:val="71E17547"/>
    <w:rsid w:val="720C91E2"/>
    <w:rsid w:val="720C9F98"/>
    <w:rsid w:val="7254373F"/>
    <w:rsid w:val="72C61F1F"/>
    <w:rsid w:val="72D24B66"/>
    <w:rsid w:val="72EDABD0"/>
    <w:rsid w:val="737B6BE2"/>
    <w:rsid w:val="738AEA7E"/>
    <w:rsid w:val="73D32CDF"/>
    <w:rsid w:val="73D5150A"/>
    <w:rsid w:val="740F682E"/>
    <w:rsid w:val="7420D8BE"/>
    <w:rsid w:val="743BAE16"/>
    <w:rsid w:val="749017AD"/>
    <w:rsid w:val="74AE500E"/>
    <w:rsid w:val="7516FA9D"/>
    <w:rsid w:val="753128E3"/>
    <w:rsid w:val="75A3BC57"/>
    <w:rsid w:val="75A82615"/>
    <w:rsid w:val="75D33655"/>
    <w:rsid w:val="75E7D2F4"/>
    <w:rsid w:val="763834C3"/>
    <w:rsid w:val="763C2C25"/>
    <w:rsid w:val="7641A9E2"/>
    <w:rsid w:val="76860676"/>
    <w:rsid w:val="76B68ACF"/>
    <w:rsid w:val="76EC9151"/>
    <w:rsid w:val="76EDFE15"/>
    <w:rsid w:val="77128A79"/>
    <w:rsid w:val="774A6B34"/>
    <w:rsid w:val="77768EC9"/>
    <w:rsid w:val="77DB48D7"/>
    <w:rsid w:val="77DDB2A5"/>
    <w:rsid w:val="782F9A9F"/>
    <w:rsid w:val="783F68D9"/>
    <w:rsid w:val="7841256A"/>
    <w:rsid w:val="788605E4"/>
    <w:rsid w:val="788AEC60"/>
    <w:rsid w:val="78924573"/>
    <w:rsid w:val="78A73124"/>
    <w:rsid w:val="78B45383"/>
    <w:rsid w:val="78C62F3F"/>
    <w:rsid w:val="790051A4"/>
    <w:rsid w:val="7901D653"/>
    <w:rsid w:val="794F1CDA"/>
    <w:rsid w:val="79567162"/>
    <w:rsid w:val="7969E4C1"/>
    <w:rsid w:val="79FC84F7"/>
    <w:rsid w:val="7A345CE5"/>
    <w:rsid w:val="7A43BB19"/>
    <w:rsid w:val="7A70DB5A"/>
    <w:rsid w:val="7AB2BB99"/>
    <w:rsid w:val="7AC719C9"/>
    <w:rsid w:val="7AF82B93"/>
    <w:rsid w:val="7B1CEFF7"/>
    <w:rsid w:val="7BD24071"/>
    <w:rsid w:val="7C0E89A1"/>
    <w:rsid w:val="7C30DFBD"/>
    <w:rsid w:val="7C38D86A"/>
    <w:rsid w:val="7C5F1D1C"/>
    <w:rsid w:val="7C6E48A6"/>
    <w:rsid w:val="7C842592"/>
    <w:rsid w:val="7CA19D8B"/>
    <w:rsid w:val="7CBE2282"/>
    <w:rsid w:val="7CDAC5CB"/>
    <w:rsid w:val="7CDF70AC"/>
    <w:rsid w:val="7CE1886D"/>
    <w:rsid w:val="7DCA954F"/>
    <w:rsid w:val="7E1AD73C"/>
    <w:rsid w:val="7E25C1D0"/>
    <w:rsid w:val="7E26948C"/>
    <w:rsid w:val="7E46A247"/>
    <w:rsid w:val="7E4CA167"/>
    <w:rsid w:val="7E530576"/>
    <w:rsid w:val="7EA4BB6C"/>
    <w:rsid w:val="7EAB2CB6"/>
    <w:rsid w:val="7EF96259"/>
    <w:rsid w:val="7F622873"/>
    <w:rsid w:val="7F848C4A"/>
    <w:rsid w:val="7F8E3A34"/>
    <w:rsid w:val="7FE04A9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77E9AD"/>
  <w15:chartTrackingRefBased/>
  <w15:docId w15:val="{22AF2B6C-4966-43F6-B049-2340674CC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paragraph" w:styleId="Heading4">
    <w:name w:val="heading 4"/>
    <w:basedOn w:val="Normal"/>
    <w:next w:val="Normal"/>
    <w:link w:val="Heading4Char"/>
    <w:uiPriority w:val="9"/>
    <w:semiHidden/>
    <w:unhideWhenUsed/>
    <w:qFormat/>
    <w:rsid w:val="00685F1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85F19"/>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85F19"/>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85F19"/>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85F1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85F1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4F7FF1"/>
    <w:pPr>
      <w:tabs>
        <w:tab w:val="right" w:leader="dot" w:pos="10456"/>
      </w:tabs>
      <w:spacing w:before="120" w:after="0"/>
    </w:pPr>
    <w:rPr>
      <w:rFonts w:asciiTheme="minorHAnsi" w:hAnsiTheme="minorHAnsi" w:cs="Arial"/>
      <w:noProof/>
      <w:sz w:val="20"/>
      <w:szCs w:val="20"/>
      <w:lang w:val="cy-GB"/>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4F7FF1"/>
    <w:rPr>
      <w:rFonts w:cs="Arial"/>
      <w:noProof/>
      <w:sz w:val="20"/>
      <w:szCs w:val="20"/>
      <w:lang w:val="cy-GB"/>
    </w:rPr>
  </w:style>
  <w:style w:type="character" w:customStyle="1" w:styleId="ToCChar">
    <w:name w:val="ToC Char"/>
    <w:basedOn w:val="TOC1Char"/>
    <w:link w:val="ToC"/>
    <w:rsid w:val="00C50235"/>
    <w:rPr>
      <w:rFonts w:cs="Arial"/>
      <w:b/>
      <w:bCs w:val="0"/>
      <w:i w:val="0"/>
      <w:iCs w:val="0"/>
      <w:noProof/>
      <w:color w:val="253668"/>
      <w:sz w:val="28"/>
      <w:szCs w:val="24"/>
      <w:lang w:val="cy-GB"/>
    </w:rPr>
  </w:style>
  <w:style w:type="paragraph" w:styleId="TOC2">
    <w:name w:val="toc 2"/>
    <w:basedOn w:val="Normal"/>
    <w:next w:val="Normal"/>
    <w:autoRedefine/>
    <w:uiPriority w:val="39"/>
    <w:unhideWhenUsed/>
    <w:rsid w:val="00E42663"/>
    <w:pPr>
      <w:tabs>
        <w:tab w:val="right" w:leader="dot" w:pos="10456"/>
      </w:tabs>
      <w:spacing w:after="0"/>
      <w:ind w:left="220"/>
    </w:pPr>
    <w:rPr>
      <w:rFonts w:asciiTheme="minorHAnsi" w:hAnsiTheme="minorHAnsi" w:cs="Arial"/>
      <w:noProof/>
      <w:sz w:val="20"/>
      <w:szCs w:val="20"/>
      <w:lang w:val="en-US"/>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odyText">
    <w:name w:val="Body Text"/>
    <w:basedOn w:val="Normal"/>
    <w:link w:val="BodyTextChar"/>
    <w:uiPriority w:val="1"/>
    <w:qFormat/>
    <w:rsid w:val="00AE2222"/>
    <w:pPr>
      <w:widowControl w:val="0"/>
      <w:autoSpaceDE w:val="0"/>
      <w:autoSpaceDN w:val="0"/>
      <w:spacing w:after="0" w:line="240" w:lineRule="auto"/>
    </w:pPr>
    <w:rPr>
      <w:rFonts w:eastAsia="Arial" w:cs="Arial"/>
      <w:sz w:val="18"/>
      <w:szCs w:val="18"/>
      <w:lang w:val="en-US"/>
    </w:rPr>
  </w:style>
  <w:style w:type="character" w:customStyle="1" w:styleId="BodyTextChar">
    <w:name w:val="Body Text Char"/>
    <w:basedOn w:val="DefaultParagraphFont"/>
    <w:link w:val="BodyText"/>
    <w:uiPriority w:val="1"/>
    <w:rsid w:val="00AE2222"/>
    <w:rPr>
      <w:rFonts w:ascii="Arial" w:eastAsia="Arial" w:hAnsi="Arial" w:cs="Arial"/>
      <w:sz w:val="18"/>
      <w:szCs w:val="18"/>
      <w:lang w:val="en-US"/>
    </w:rPr>
  </w:style>
  <w:style w:type="paragraph" w:customStyle="1" w:styleId="Heading10">
    <w:name w:val="Heading 10"/>
    <w:basedOn w:val="Heading1"/>
    <w:link w:val="Heading10Char"/>
    <w:qFormat/>
    <w:rsid w:val="00AE2222"/>
    <w:pPr>
      <w:keepNext w:val="0"/>
      <w:keepLines w:val="0"/>
      <w:widowControl w:val="0"/>
      <w:autoSpaceDE w:val="0"/>
      <w:autoSpaceDN w:val="0"/>
      <w:spacing w:before="0" w:line="240" w:lineRule="auto"/>
      <w:ind w:left="-709" w:right="-613" w:firstLine="709"/>
      <w:jc w:val="both"/>
    </w:pPr>
    <w:rPr>
      <w:rFonts w:ascii="Calibri Light" w:eastAsia="Calibri Light" w:hAnsi="Calibri Light" w:cs="Calibri Light"/>
      <w:b w:val="0"/>
      <w:color w:val="2E5395"/>
      <w:lang w:val="en-US"/>
    </w:rPr>
  </w:style>
  <w:style w:type="character" w:customStyle="1" w:styleId="Heading10Char">
    <w:name w:val="Heading 10 Char"/>
    <w:basedOn w:val="Heading1Char"/>
    <w:link w:val="Heading10"/>
    <w:rsid w:val="00AE2222"/>
    <w:rPr>
      <w:rFonts w:ascii="Calibri Light" w:eastAsia="Calibri Light" w:hAnsi="Calibri Light" w:cs="Calibri Light"/>
      <w:b w:val="0"/>
      <w:color w:val="2E5395"/>
      <w:sz w:val="32"/>
      <w:szCs w:val="32"/>
      <w:lang w:val="en-US"/>
    </w:rPr>
  </w:style>
  <w:style w:type="character" w:customStyle="1" w:styleId="UnresolvedMention1">
    <w:name w:val="Unresolved Mention1"/>
    <w:basedOn w:val="DefaultParagraphFont"/>
    <w:uiPriority w:val="99"/>
    <w:semiHidden/>
    <w:unhideWhenUsed/>
    <w:rsid w:val="00252B83"/>
    <w:rPr>
      <w:color w:val="605E5C"/>
      <w:shd w:val="clear" w:color="auto" w:fill="E1DFDD"/>
    </w:rPr>
  </w:style>
  <w:style w:type="character" w:styleId="FollowedHyperlink">
    <w:name w:val="FollowedHyperlink"/>
    <w:basedOn w:val="DefaultParagraphFont"/>
    <w:uiPriority w:val="99"/>
    <w:semiHidden/>
    <w:unhideWhenUsed/>
    <w:rsid w:val="008174D1"/>
    <w:rPr>
      <w:color w:val="954F72" w:themeColor="followedHyperlink"/>
      <w:u w:val="single"/>
    </w:rPr>
  </w:style>
  <w:style w:type="paragraph" w:styleId="NormalWeb">
    <w:name w:val="Normal (Web)"/>
    <w:basedOn w:val="Normal"/>
    <w:uiPriority w:val="99"/>
    <w:semiHidden/>
    <w:unhideWhenUsed/>
    <w:rsid w:val="00C3530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00">
    <w:name w:val="Normal_0_0"/>
    <w:qFormat/>
    <w:rsid w:val="00CC2D4F"/>
    <w:pPr>
      <w:spacing w:after="0" w:line="240" w:lineRule="auto"/>
    </w:pPr>
    <w:rPr>
      <w:sz w:val="24"/>
      <w:szCs w:val="24"/>
      <w:lang w:val="en-US"/>
    </w:rPr>
  </w:style>
  <w:style w:type="paragraph" w:customStyle="1" w:styleId="Default">
    <w:name w:val="Default"/>
    <w:rsid w:val="006559D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ragraph">
    <w:name w:val="paragraph"/>
    <w:basedOn w:val="Normal"/>
    <w:rsid w:val="00DC45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C457A"/>
  </w:style>
  <w:style w:type="character" w:customStyle="1" w:styleId="eop">
    <w:name w:val="eop"/>
    <w:basedOn w:val="DefaultParagraphFont"/>
    <w:rsid w:val="00DC457A"/>
  </w:style>
  <w:style w:type="character" w:customStyle="1" w:styleId="tabchar">
    <w:name w:val="tabchar"/>
    <w:basedOn w:val="DefaultParagraphFont"/>
    <w:rsid w:val="00DC457A"/>
  </w:style>
  <w:style w:type="paragraph" w:styleId="BalloonText">
    <w:name w:val="Balloon Text"/>
    <w:basedOn w:val="Normal"/>
    <w:link w:val="BalloonTextChar"/>
    <w:uiPriority w:val="99"/>
    <w:semiHidden/>
    <w:unhideWhenUsed/>
    <w:rsid w:val="00685F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5F19"/>
    <w:rPr>
      <w:rFonts w:ascii="Segoe UI" w:hAnsi="Segoe UI" w:cs="Segoe UI"/>
      <w:sz w:val="18"/>
      <w:szCs w:val="18"/>
    </w:rPr>
  </w:style>
  <w:style w:type="paragraph" w:styleId="Bibliography">
    <w:name w:val="Bibliography"/>
    <w:basedOn w:val="Normal"/>
    <w:next w:val="Normal"/>
    <w:uiPriority w:val="37"/>
    <w:semiHidden/>
    <w:unhideWhenUsed/>
    <w:rsid w:val="00685F19"/>
  </w:style>
  <w:style w:type="paragraph" w:styleId="BlockText">
    <w:name w:val="Block Text"/>
    <w:basedOn w:val="Normal"/>
    <w:uiPriority w:val="99"/>
    <w:semiHidden/>
    <w:unhideWhenUsed/>
    <w:rsid w:val="00685F1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2">
    <w:name w:val="Body Text 2"/>
    <w:basedOn w:val="Normal"/>
    <w:link w:val="BodyText2Char"/>
    <w:uiPriority w:val="99"/>
    <w:semiHidden/>
    <w:unhideWhenUsed/>
    <w:rsid w:val="00685F19"/>
    <w:pPr>
      <w:spacing w:after="120" w:line="480" w:lineRule="auto"/>
    </w:pPr>
  </w:style>
  <w:style w:type="character" w:customStyle="1" w:styleId="BodyText2Char">
    <w:name w:val="Body Text 2 Char"/>
    <w:basedOn w:val="DefaultParagraphFont"/>
    <w:link w:val="BodyText2"/>
    <w:uiPriority w:val="99"/>
    <w:semiHidden/>
    <w:rsid w:val="00685F19"/>
    <w:rPr>
      <w:rFonts w:ascii="Arial" w:hAnsi="Arial"/>
    </w:rPr>
  </w:style>
  <w:style w:type="paragraph" w:styleId="BodyText3">
    <w:name w:val="Body Text 3"/>
    <w:basedOn w:val="Normal"/>
    <w:link w:val="BodyText3Char"/>
    <w:uiPriority w:val="99"/>
    <w:semiHidden/>
    <w:unhideWhenUsed/>
    <w:rsid w:val="00685F19"/>
    <w:pPr>
      <w:spacing w:after="120"/>
    </w:pPr>
    <w:rPr>
      <w:sz w:val="16"/>
      <w:szCs w:val="16"/>
    </w:rPr>
  </w:style>
  <w:style w:type="character" w:customStyle="1" w:styleId="BodyText3Char">
    <w:name w:val="Body Text 3 Char"/>
    <w:basedOn w:val="DefaultParagraphFont"/>
    <w:link w:val="BodyText3"/>
    <w:uiPriority w:val="99"/>
    <w:semiHidden/>
    <w:rsid w:val="00685F19"/>
    <w:rPr>
      <w:rFonts w:ascii="Arial" w:hAnsi="Arial"/>
      <w:sz w:val="16"/>
      <w:szCs w:val="16"/>
    </w:rPr>
  </w:style>
  <w:style w:type="paragraph" w:styleId="BodyTextFirstIndent">
    <w:name w:val="Body Text First Indent"/>
    <w:basedOn w:val="BodyText"/>
    <w:link w:val="BodyTextFirstIndentChar"/>
    <w:uiPriority w:val="99"/>
    <w:semiHidden/>
    <w:unhideWhenUsed/>
    <w:rsid w:val="00685F19"/>
    <w:pPr>
      <w:widowControl/>
      <w:autoSpaceDE/>
      <w:autoSpaceDN/>
      <w:spacing w:after="160" w:line="259" w:lineRule="auto"/>
      <w:ind w:firstLine="360"/>
    </w:pPr>
    <w:rPr>
      <w:rFonts w:eastAsiaTheme="minorHAnsi" w:cstheme="minorBidi"/>
      <w:sz w:val="22"/>
      <w:szCs w:val="22"/>
      <w:lang w:val="en-GB"/>
    </w:rPr>
  </w:style>
  <w:style w:type="character" w:customStyle="1" w:styleId="BodyTextFirstIndentChar">
    <w:name w:val="Body Text First Indent Char"/>
    <w:basedOn w:val="BodyTextChar"/>
    <w:link w:val="BodyTextFirstIndent"/>
    <w:uiPriority w:val="99"/>
    <w:semiHidden/>
    <w:rsid w:val="00685F19"/>
    <w:rPr>
      <w:rFonts w:ascii="Arial" w:eastAsia="Arial" w:hAnsi="Arial" w:cs="Arial"/>
      <w:sz w:val="18"/>
      <w:szCs w:val="18"/>
      <w:lang w:val="en-US"/>
    </w:rPr>
  </w:style>
  <w:style w:type="paragraph" w:styleId="BodyTextIndent">
    <w:name w:val="Body Text Indent"/>
    <w:basedOn w:val="Normal"/>
    <w:link w:val="BodyTextIndentChar"/>
    <w:uiPriority w:val="99"/>
    <w:semiHidden/>
    <w:unhideWhenUsed/>
    <w:rsid w:val="00685F19"/>
    <w:pPr>
      <w:spacing w:after="120"/>
      <w:ind w:left="283"/>
    </w:pPr>
  </w:style>
  <w:style w:type="character" w:customStyle="1" w:styleId="BodyTextIndentChar">
    <w:name w:val="Body Text Indent Char"/>
    <w:basedOn w:val="DefaultParagraphFont"/>
    <w:link w:val="BodyTextIndent"/>
    <w:uiPriority w:val="99"/>
    <w:semiHidden/>
    <w:rsid w:val="00685F19"/>
    <w:rPr>
      <w:rFonts w:ascii="Arial" w:hAnsi="Arial"/>
    </w:rPr>
  </w:style>
  <w:style w:type="paragraph" w:styleId="BodyTextFirstIndent2">
    <w:name w:val="Body Text First Indent 2"/>
    <w:basedOn w:val="BodyTextIndent"/>
    <w:link w:val="BodyTextFirstIndent2Char"/>
    <w:uiPriority w:val="99"/>
    <w:semiHidden/>
    <w:unhideWhenUsed/>
    <w:rsid w:val="00685F1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685F19"/>
    <w:rPr>
      <w:rFonts w:ascii="Arial" w:hAnsi="Arial"/>
    </w:rPr>
  </w:style>
  <w:style w:type="paragraph" w:styleId="BodyTextIndent2">
    <w:name w:val="Body Text Indent 2"/>
    <w:basedOn w:val="Normal"/>
    <w:link w:val="BodyTextIndent2Char"/>
    <w:uiPriority w:val="99"/>
    <w:semiHidden/>
    <w:unhideWhenUsed/>
    <w:rsid w:val="00685F19"/>
    <w:pPr>
      <w:spacing w:after="120" w:line="480" w:lineRule="auto"/>
      <w:ind w:left="283"/>
    </w:pPr>
  </w:style>
  <w:style w:type="character" w:customStyle="1" w:styleId="BodyTextIndent2Char">
    <w:name w:val="Body Text Indent 2 Char"/>
    <w:basedOn w:val="DefaultParagraphFont"/>
    <w:link w:val="BodyTextIndent2"/>
    <w:uiPriority w:val="99"/>
    <w:semiHidden/>
    <w:rsid w:val="00685F19"/>
    <w:rPr>
      <w:rFonts w:ascii="Arial" w:hAnsi="Arial"/>
    </w:rPr>
  </w:style>
  <w:style w:type="paragraph" w:styleId="BodyTextIndent3">
    <w:name w:val="Body Text Indent 3"/>
    <w:basedOn w:val="Normal"/>
    <w:link w:val="BodyTextIndent3Char"/>
    <w:uiPriority w:val="99"/>
    <w:semiHidden/>
    <w:unhideWhenUsed/>
    <w:rsid w:val="00685F1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85F19"/>
    <w:rPr>
      <w:rFonts w:ascii="Arial" w:hAnsi="Arial"/>
      <w:sz w:val="16"/>
      <w:szCs w:val="16"/>
    </w:rPr>
  </w:style>
  <w:style w:type="paragraph" w:styleId="Caption">
    <w:name w:val="caption"/>
    <w:basedOn w:val="Normal"/>
    <w:next w:val="Normal"/>
    <w:uiPriority w:val="35"/>
    <w:semiHidden/>
    <w:unhideWhenUsed/>
    <w:qFormat/>
    <w:rsid w:val="00685F19"/>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685F19"/>
    <w:pPr>
      <w:spacing w:after="0" w:line="240" w:lineRule="auto"/>
      <w:ind w:left="4252"/>
    </w:pPr>
  </w:style>
  <w:style w:type="character" w:customStyle="1" w:styleId="ClosingChar">
    <w:name w:val="Closing Char"/>
    <w:basedOn w:val="DefaultParagraphFont"/>
    <w:link w:val="Closing"/>
    <w:uiPriority w:val="99"/>
    <w:semiHidden/>
    <w:rsid w:val="00685F19"/>
    <w:rPr>
      <w:rFonts w:ascii="Arial" w:hAnsi="Arial"/>
    </w:rPr>
  </w:style>
  <w:style w:type="paragraph" w:styleId="CommentText">
    <w:name w:val="annotation text"/>
    <w:basedOn w:val="Normal"/>
    <w:link w:val="CommentTextChar"/>
    <w:uiPriority w:val="99"/>
    <w:unhideWhenUsed/>
    <w:rsid w:val="00685F19"/>
    <w:pPr>
      <w:spacing w:line="240" w:lineRule="auto"/>
    </w:pPr>
    <w:rPr>
      <w:sz w:val="20"/>
      <w:szCs w:val="20"/>
    </w:rPr>
  </w:style>
  <w:style w:type="character" w:customStyle="1" w:styleId="CommentTextChar">
    <w:name w:val="Comment Text Char"/>
    <w:basedOn w:val="DefaultParagraphFont"/>
    <w:link w:val="CommentText"/>
    <w:uiPriority w:val="99"/>
    <w:rsid w:val="00685F1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85F19"/>
    <w:rPr>
      <w:b/>
      <w:bCs/>
    </w:rPr>
  </w:style>
  <w:style w:type="character" w:customStyle="1" w:styleId="CommentSubjectChar">
    <w:name w:val="Comment Subject Char"/>
    <w:basedOn w:val="CommentTextChar"/>
    <w:link w:val="CommentSubject"/>
    <w:uiPriority w:val="99"/>
    <w:semiHidden/>
    <w:rsid w:val="00685F19"/>
    <w:rPr>
      <w:rFonts w:ascii="Arial" w:hAnsi="Arial"/>
      <w:b/>
      <w:bCs/>
      <w:sz w:val="20"/>
      <w:szCs w:val="20"/>
    </w:rPr>
  </w:style>
  <w:style w:type="paragraph" w:styleId="Date">
    <w:name w:val="Date"/>
    <w:basedOn w:val="Normal"/>
    <w:next w:val="Normal"/>
    <w:link w:val="DateChar"/>
    <w:uiPriority w:val="99"/>
    <w:semiHidden/>
    <w:unhideWhenUsed/>
    <w:rsid w:val="00685F19"/>
  </w:style>
  <w:style w:type="character" w:customStyle="1" w:styleId="DateChar">
    <w:name w:val="Date Char"/>
    <w:basedOn w:val="DefaultParagraphFont"/>
    <w:link w:val="Date"/>
    <w:uiPriority w:val="99"/>
    <w:semiHidden/>
    <w:rsid w:val="00685F19"/>
    <w:rPr>
      <w:rFonts w:ascii="Arial" w:hAnsi="Arial"/>
    </w:rPr>
  </w:style>
  <w:style w:type="paragraph" w:styleId="DocumentMap">
    <w:name w:val="Document Map"/>
    <w:basedOn w:val="Normal"/>
    <w:link w:val="DocumentMapChar"/>
    <w:uiPriority w:val="99"/>
    <w:semiHidden/>
    <w:unhideWhenUsed/>
    <w:rsid w:val="00685F19"/>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85F19"/>
    <w:rPr>
      <w:rFonts w:ascii="Segoe UI" w:hAnsi="Segoe UI" w:cs="Segoe UI"/>
      <w:sz w:val="16"/>
      <w:szCs w:val="16"/>
    </w:rPr>
  </w:style>
  <w:style w:type="paragraph" w:styleId="EmailSignature">
    <w:name w:val="E-mail Signature"/>
    <w:basedOn w:val="Normal"/>
    <w:link w:val="EmailSignatureChar"/>
    <w:uiPriority w:val="99"/>
    <w:semiHidden/>
    <w:unhideWhenUsed/>
    <w:rsid w:val="00685F19"/>
    <w:pPr>
      <w:spacing w:after="0" w:line="240" w:lineRule="auto"/>
    </w:pPr>
  </w:style>
  <w:style w:type="character" w:customStyle="1" w:styleId="EmailSignatureChar">
    <w:name w:val="Email Signature Char"/>
    <w:basedOn w:val="DefaultParagraphFont"/>
    <w:link w:val="EmailSignature"/>
    <w:uiPriority w:val="99"/>
    <w:semiHidden/>
    <w:rsid w:val="00685F19"/>
    <w:rPr>
      <w:rFonts w:ascii="Arial" w:hAnsi="Arial"/>
    </w:rPr>
  </w:style>
  <w:style w:type="paragraph" w:styleId="EndnoteText">
    <w:name w:val="endnote text"/>
    <w:basedOn w:val="Normal"/>
    <w:link w:val="EndnoteTextChar"/>
    <w:uiPriority w:val="99"/>
    <w:semiHidden/>
    <w:unhideWhenUsed/>
    <w:rsid w:val="00685F1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85F19"/>
    <w:rPr>
      <w:rFonts w:ascii="Arial" w:hAnsi="Arial"/>
      <w:sz w:val="20"/>
      <w:szCs w:val="20"/>
    </w:rPr>
  </w:style>
  <w:style w:type="paragraph" w:styleId="EnvelopeAddress">
    <w:name w:val="envelope address"/>
    <w:basedOn w:val="Normal"/>
    <w:uiPriority w:val="99"/>
    <w:semiHidden/>
    <w:unhideWhenUsed/>
    <w:rsid w:val="00685F1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85F19"/>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685F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5F19"/>
    <w:rPr>
      <w:rFonts w:ascii="Arial" w:hAnsi="Arial"/>
      <w:sz w:val="20"/>
      <w:szCs w:val="20"/>
    </w:rPr>
  </w:style>
  <w:style w:type="character" w:customStyle="1" w:styleId="Heading4Char">
    <w:name w:val="Heading 4 Char"/>
    <w:basedOn w:val="DefaultParagraphFont"/>
    <w:link w:val="Heading4"/>
    <w:uiPriority w:val="9"/>
    <w:semiHidden/>
    <w:rsid w:val="00685F1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85F1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85F1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85F1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85F1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85F19"/>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685F19"/>
    <w:pPr>
      <w:spacing w:after="0" w:line="240" w:lineRule="auto"/>
    </w:pPr>
    <w:rPr>
      <w:i/>
      <w:iCs/>
    </w:rPr>
  </w:style>
  <w:style w:type="character" w:customStyle="1" w:styleId="HTMLAddressChar">
    <w:name w:val="HTML Address Char"/>
    <w:basedOn w:val="DefaultParagraphFont"/>
    <w:link w:val="HTMLAddress"/>
    <w:uiPriority w:val="99"/>
    <w:semiHidden/>
    <w:rsid w:val="00685F19"/>
    <w:rPr>
      <w:rFonts w:ascii="Arial" w:hAnsi="Arial"/>
      <w:i/>
      <w:iCs/>
    </w:rPr>
  </w:style>
  <w:style w:type="paragraph" w:styleId="HTMLPreformatted">
    <w:name w:val="HTML Preformatted"/>
    <w:basedOn w:val="Normal"/>
    <w:link w:val="HTMLPreformattedChar"/>
    <w:uiPriority w:val="99"/>
    <w:semiHidden/>
    <w:unhideWhenUsed/>
    <w:rsid w:val="00685F1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85F19"/>
    <w:rPr>
      <w:rFonts w:ascii="Consolas" w:hAnsi="Consolas"/>
      <w:sz w:val="20"/>
      <w:szCs w:val="20"/>
    </w:rPr>
  </w:style>
  <w:style w:type="paragraph" w:styleId="Index1">
    <w:name w:val="index 1"/>
    <w:basedOn w:val="Normal"/>
    <w:next w:val="Normal"/>
    <w:autoRedefine/>
    <w:uiPriority w:val="99"/>
    <w:semiHidden/>
    <w:unhideWhenUsed/>
    <w:rsid w:val="00685F19"/>
    <w:pPr>
      <w:spacing w:after="0" w:line="240" w:lineRule="auto"/>
      <w:ind w:left="220" w:hanging="220"/>
    </w:pPr>
  </w:style>
  <w:style w:type="paragraph" w:styleId="Index2">
    <w:name w:val="index 2"/>
    <w:basedOn w:val="Normal"/>
    <w:next w:val="Normal"/>
    <w:autoRedefine/>
    <w:uiPriority w:val="99"/>
    <w:semiHidden/>
    <w:unhideWhenUsed/>
    <w:rsid w:val="00685F19"/>
    <w:pPr>
      <w:spacing w:after="0" w:line="240" w:lineRule="auto"/>
      <w:ind w:left="440" w:hanging="220"/>
    </w:pPr>
  </w:style>
  <w:style w:type="paragraph" w:styleId="Index3">
    <w:name w:val="index 3"/>
    <w:basedOn w:val="Normal"/>
    <w:next w:val="Normal"/>
    <w:autoRedefine/>
    <w:uiPriority w:val="99"/>
    <w:semiHidden/>
    <w:unhideWhenUsed/>
    <w:rsid w:val="00685F19"/>
    <w:pPr>
      <w:spacing w:after="0" w:line="240" w:lineRule="auto"/>
      <w:ind w:left="660" w:hanging="220"/>
    </w:pPr>
  </w:style>
  <w:style w:type="paragraph" w:styleId="Index4">
    <w:name w:val="index 4"/>
    <w:basedOn w:val="Normal"/>
    <w:next w:val="Normal"/>
    <w:autoRedefine/>
    <w:uiPriority w:val="99"/>
    <w:semiHidden/>
    <w:unhideWhenUsed/>
    <w:rsid w:val="00685F19"/>
    <w:pPr>
      <w:spacing w:after="0" w:line="240" w:lineRule="auto"/>
      <w:ind w:left="880" w:hanging="220"/>
    </w:pPr>
  </w:style>
  <w:style w:type="paragraph" w:styleId="Index5">
    <w:name w:val="index 5"/>
    <w:basedOn w:val="Normal"/>
    <w:next w:val="Normal"/>
    <w:autoRedefine/>
    <w:uiPriority w:val="99"/>
    <w:semiHidden/>
    <w:unhideWhenUsed/>
    <w:rsid w:val="00685F19"/>
    <w:pPr>
      <w:spacing w:after="0" w:line="240" w:lineRule="auto"/>
      <w:ind w:left="1100" w:hanging="220"/>
    </w:pPr>
  </w:style>
  <w:style w:type="paragraph" w:styleId="Index6">
    <w:name w:val="index 6"/>
    <w:basedOn w:val="Normal"/>
    <w:next w:val="Normal"/>
    <w:autoRedefine/>
    <w:uiPriority w:val="99"/>
    <w:semiHidden/>
    <w:unhideWhenUsed/>
    <w:rsid w:val="00685F19"/>
    <w:pPr>
      <w:spacing w:after="0" w:line="240" w:lineRule="auto"/>
      <w:ind w:left="1320" w:hanging="220"/>
    </w:pPr>
  </w:style>
  <w:style w:type="paragraph" w:styleId="Index7">
    <w:name w:val="index 7"/>
    <w:basedOn w:val="Normal"/>
    <w:next w:val="Normal"/>
    <w:autoRedefine/>
    <w:uiPriority w:val="99"/>
    <w:semiHidden/>
    <w:unhideWhenUsed/>
    <w:rsid w:val="00685F19"/>
    <w:pPr>
      <w:spacing w:after="0" w:line="240" w:lineRule="auto"/>
      <w:ind w:left="1540" w:hanging="220"/>
    </w:pPr>
  </w:style>
  <w:style w:type="paragraph" w:styleId="Index8">
    <w:name w:val="index 8"/>
    <w:basedOn w:val="Normal"/>
    <w:next w:val="Normal"/>
    <w:autoRedefine/>
    <w:uiPriority w:val="99"/>
    <w:semiHidden/>
    <w:unhideWhenUsed/>
    <w:rsid w:val="00685F19"/>
    <w:pPr>
      <w:spacing w:after="0" w:line="240" w:lineRule="auto"/>
      <w:ind w:left="1760" w:hanging="220"/>
    </w:pPr>
  </w:style>
  <w:style w:type="paragraph" w:styleId="Index9">
    <w:name w:val="index 9"/>
    <w:basedOn w:val="Normal"/>
    <w:next w:val="Normal"/>
    <w:autoRedefine/>
    <w:uiPriority w:val="99"/>
    <w:semiHidden/>
    <w:unhideWhenUsed/>
    <w:rsid w:val="00685F19"/>
    <w:pPr>
      <w:spacing w:after="0" w:line="240" w:lineRule="auto"/>
      <w:ind w:left="1980" w:hanging="220"/>
    </w:pPr>
  </w:style>
  <w:style w:type="paragraph" w:styleId="IndexHeading">
    <w:name w:val="index heading"/>
    <w:basedOn w:val="Normal"/>
    <w:next w:val="Index1"/>
    <w:uiPriority w:val="99"/>
    <w:semiHidden/>
    <w:unhideWhenUsed/>
    <w:rsid w:val="00685F19"/>
    <w:rPr>
      <w:rFonts w:asciiTheme="majorHAnsi" w:eastAsiaTheme="majorEastAsia" w:hAnsiTheme="majorHAnsi" w:cstheme="majorBidi"/>
      <w:b/>
      <w:bCs/>
    </w:rPr>
  </w:style>
  <w:style w:type="paragraph" w:styleId="List">
    <w:name w:val="List"/>
    <w:basedOn w:val="Normal"/>
    <w:uiPriority w:val="99"/>
    <w:semiHidden/>
    <w:unhideWhenUsed/>
    <w:rsid w:val="00685F19"/>
    <w:pPr>
      <w:ind w:left="283" w:hanging="283"/>
      <w:contextualSpacing/>
    </w:pPr>
  </w:style>
  <w:style w:type="paragraph" w:styleId="List2">
    <w:name w:val="List 2"/>
    <w:basedOn w:val="Normal"/>
    <w:uiPriority w:val="99"/>
    <w:semiHidden/>
    <w:unhideWhenUsed/>
    <w:rsid w:val="00685F19"/>
    <w:pPr>
      <w:ind w:left="566" w:hanging="283"/>
      <w:contextualSpacing/>
    </w:pPr>
  </w:style>
  <w:style w:type="paragraph" w:styleId="List3">
    <w:name w:val="List 3"/>
    <w:basedOn w:val="Normal"/>
    <w:uiPriority w:val="99"/>
    <w:semiHidden/>
    <w:unhideWhenUsed/>
    <w:rsid w:val="00685F19"/>
    <w:pPr>
      <w:ind w:left="849" w:hanging="283"/>
      <w:contextualSpacing/>
    </w:pPr>
  </w:style>
  <w:style w:type="paragraph" w:styleId="List4">
    <w:name w:val="List 4"/>
    <w:basedOn w:val="Normal"/>
    <w:uiPriority w:val="99"/>
    <w:semiHidden/>
    <w:unhideWhenUsed/>
    <w:rsid w:val="00685F19"/>
    <w:pPr>
      <w:ind w:left="1132" w:hanging="283"/>
      <w:contextualSpacing/>
    </w:pPr>
  </w:style>
  <w:style w:type="paragraph" w:styleId="List5">
    <w:name w:val="List 5"/>
    <w:basedOn w:val="Normal"/>
    <w:uiPriority w:val="99"/>
    <w:semiHidden/>
    <w:unhideWhenUsed/>
    <w:rsid w:val="00685F19"/>
    <w:pPr>
      <w:ind w:left="1415" w:hanging="283"/>
      <w:contextualSpacing/>
    </w:pPr>
  </w:style>
  <w:style w:type="paragraph" w:styleId="ListBullet">
    <w:name w:val="List Bullet"/>
    <w:basedOn w:val="Normal"/>
    <w:uiPriority w:val="99"/>
    <w:semiHidden/>
    <w:unhideWhenUsed/>
    <w:rsid w:val="00685F19"/>
    <w:pPr>
      <w:numPr>
        <w:numId w:val="10"/>
      </w:numPr>
      <w:contextualSpacing/>
    </w:pPr>
  </w:style>
  <w:style w:type="paragraph" w:styleId="ListBullet2">
    <w:name w:val="List Bullet 2"/>
    <w:basedOn w:val="Normal"/>
    <w:uiPriority w:val="99"/>
    <w:semiHidden/>
    <w:unhideWhenUsed/>
    <w:rsid w:val="00685F19"/>
    <w:pPr>
      <w:numPr>
        <w:numId w:val="9"/>
      </w:numPr>
      <w:contextualSpacing/>
    </w:pPr>
  </w:style>
  <w:style w:type="paragraph" w:styleId="ListBullet3">
    <w:name w:val="List Bullet 3"/>
    <w:basedOn w:val="Normal"/>
    <w:uiPriority w:val="99"/>
    <w:semiHidden/>
    <w:unhideWhenUsed/>
    <w:rsid w:val="00685F19"/>
    <w:pPr>
      <w:numPr>
        <w:numId w:val="8"/>
      </w:numPr>
      <w:contextualSpacing/>
    </w:pPr>
  </w:style>
  <w:style w:type="paragraph" w:styleId="ListBullet4">
    <w:name w:val="List Bullet 4"/>
    <w:basedOn w:val="Normal"/>
    <w:uiPriority w:val="99"/>
    <w:semiHidden/>
    <w:unhideWhenUsed/>
    <w:rsid w:val="00685F19"/>
    <w:pPr>
      <w:numPr>
        <w:numId w:val="7"/>
      </w:numPr>
      <w:contextualSpacing/>
    </w:pPr>
  </w:style>
  <w:style w:type="paragraph" w:styleId="ListBullet5">
    <w:name w:val="List Bullet 5"/>
    <w:basedOn w:val="Normal"/>
    <w:uiPriority w:val="99"/>
    <w:semiHidden/>
    <w:unhideWhenUsed/>
    <w:rsid w:val="00685F19"/>
    <w:pPr>
      <w:numPr>
        <w:numId w:val="6"/>
      </w:numPr>
      <w:contextualSpacing/>
    </w:pPr>
  </w:style>
  <w:style w:type="paragraph" w:styleId="ListContinue">
    <w:name w:val="List Continue"/>
    <w:basedOn w:val="Normal"/>
    <w:uiPriority w:val="99"/>
    <w:semiHidden/>
    <w:unhideWhenUsed/>
    <w:rsid w:val="00685F19"/>
    <w:pPr>
      <w:spacing w:after="120"/>
      <w:ind w:left="283"/>
      <w:contextualSpacing/>
    </w:pPr>
  </w:style>
  <w:style w:type="paragraph" w:styleId="ListContinue2">
    <w:name w:val="List Continue 2"/>
    <w:basedOn w:val="Normal"/>
    <w:uiPriority w:val="99"/>
    <w:semiHidden/>
    <w:unhideWhenUsed/>
    <w:rsid w:val="00685F19"/>
    <w:pPr>
      <w:spacing w:after="120"/>
      <w:ind w:left="566"/>
      <w:contextualSpacing/>
    </w:pPr>
  </w:style>
  <w:style w:type="paragraph" w:styleId="ListContinue3">
    <w:name w:val="List Continue 3"/>
    <w:basedOn w:val="Normal"/>
    <w:uiPriority w:val="99"/>
    <w:semiHidden/>
    <w:unhideWhenUsed/>
    <w:rsid w:val="00685F19"/>
    <w:pPr>
      <w:spacing w:after="120"/>
      <w:ind w:left="849"/>
      <w:contextualSpacing/>
    </w:pPr>
  </w:style>
  <w:style w:type="paragraph" w:styleId="ListContinue4">
    <w:name w:val="List Continue 4"/>
    <w:basedOn w:val="Normal"/>
    <w:uiPriority w:val="99"/>
    <w:semiHidden/>
    <w:unhideWhenUsed/>
    <w:rsid w:val="00685F19"/>
    <w:pPr>
      <w:spacing w:after="120"/>
      <w:ind w:left="1132"/>
      <w:contextualSpacing/>
    </w:pPr>
  </w:style>
  <w:style w:type="paragraph" w:styleId="ListContinue5">
    <w:name w:val="List Continue 5"/>
    <w:basedOn w:val="Normal"/>
    <w:uiPriority w:val="99"/>
    <w:semiHidden/>
    <w:unhideWhenUsed/>
    <w:rsid w:val="00685F19"/>
    <w:pPr>
      <w:spacing w:after="120"/>
      <w:ind w:left="1415"/>
      <w:contextualSpacing/>
    </w:pPr>
  </w:style>
  <w:style w:type="paragraph" w:styleId="ListNumber">
    <w:name w:val="List Number"/>
    <w:basedOn w:val="Normal"/>
    <w:uiPriority w:val="99"/>
    <w:semiHidden/>
    <w:unhideWhenUsed/>
    <w:rsid w:val="00685F19"/>
    <w:pPr>
      <w:numPr>
        <w:numId w:val="35"/>
      </w:numPr>
      <w:contextualSpacing/>
    </w:pPr>
  </w:style>
  <w:style w:type="paragraph" w:styleId="ListNumber2">
    <w:name w:val="List Number 2"/>
    <w:basedOn w:val="Normal"/>
    <w:uiPriority w:val="99"/>
    <w:semiHidden/>
    <w:unhideWhenUsed/>
    <w:rsid w:val="00685F19"/>
    <w:pPr>
      <w:numPr>
        <w:numId w:val="36"/>
      </w:numPr>
      <w:contextualSpacing/>
    </w:pPr>
  </w:style>
  <w:style w:type="paragraph" w:styleId="ListNumber3">
    <w:name w:val="List Number 3"/>
    <w:basedOn w:val="Normal"/>
    <w:uiPriority w:val="99"/>
    <w:semiHidden/>
    <w:unhideWhenUsed/>
    <w:rsid w:val="00685F19"/>
    <w:pPr>
      <w:numPr>
        <w:numId w:val="37"/>
      </w:numPr>
      <w:contextualSpacing/>
    </w:pPr>
  </w:style>
  <w:style w:type="paragraph" w:styleId="ListNumber4">
    <w:name w:val="List Number 4"/>
    <w:basedOn w:val="Normal"/>
    <w:uiPriority w:val="99"/>
    <w:semiHidden/>
    <w:unhideWhenUsed/>
    <w:rsid w:val="00685F19"/>
    <w:pPr>
      <w:numPr>
        <w:numId w:val="38"/>
      </w:numPr>
      <w:contextualSpacing/>
    </w:pPr>
  </w:style>
  <w:style w:type="paragraph" w:styleId="ListNumber5">
    <w:name w:val="List Number 5"/>
    <w:basedOn w:val="Normal"/>
    <w:uiPriority w:val="99"/>
    <w:semiHidden/>
    <w:unhideWhenUsed/>
    <w:rsid w:val="00685F19"/>
    <w:pPr>
      <w:numPr>
        <w:numId w:val="39"/>
      </w:numPr>
      <w:contextualSpacing/>
    </w:pPr>
  </w:style>
  <w:style w:type="paragraph" w:styleId="MacroText">
    <w:name w:val="macro"/>
    <w:link w:val="MacroTextChar"/>
    <w:uiPriority w:val="99"/>
    <w:semiHidden/>
    <w:unhideWhenUsed/>
    <w:rsid w:val="00685F1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685F19"/>
    <w:rPr>
      <w:rFonts w:ascii="Consolas" w:hAnsi="Consolas"/>
      <w:sz w:val="20"/>
      <w:szCs w:val="20"/>
    </w:rPr>
  </w:style>
  <w:style w:type="paragraph" w:styleId="MessageHeader">
    <w:name w:val="Message Header"/>
    <w:basedOn w:val="Normal"/>
    <w:link w:val="MessageHeaderChar"/>
    <w:uiPriority w:val="99"/>
    <w:semiHidden/>
    <w:unhideWhenUsed/>
    <w:rsid w:val="00685F1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85F19"/>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685F19"/>
    <w:pPr>
      <w:ind w:left="720"/>
    </w:pPr>
  </w:style>
  <w:style w:type="paragraph" w:styleId="NoteHeading">
    <w:name w:val="Note Heading"/>
    <w:basedOn w:val="Normal"/>
    <w:next w:val="Normal"/>
    <w:link w:val="NoteHeadingChar"/>
    <w:uiPriority w:val="99"/>
    <w:semiHidden/>
    <w:unhideWhenUsed/>
    <w:rsid w:val="00685F19"/>
    <w:pPr>
      <w:spacing w:after="0" w:line="240" w:lineRule="auto"/>
    </w:pPr>
  </w:style>
  <w:style w:type="character" w:customStyle="1" w:styleId="NoteHeadingChar">
    <w:name w:val="Note Heading Char"/>
    <w:basedOn w:val="DefaultParagraphFont"/>
    <w:link w:val="NoteHeading"/>
    <w:uiPriority w:val="99"/>
    <w:semiHidden/>
    <w:rsid w:val="00685F19"/>
    <w:rPr>
      <w:rFonts w:ascii="Arial" w:hAnsi="Arial"/>
    </w:rPr>
  </w:style>
  <w:style w:type="paragraph" w:styleId="PlainText">
    <w:name w:val="Plain Text"/>
    <w:basedOn w:val="Normal"/>
    <w:link w:val="PlainTextChar"/>
    <w:uiPriority w:val="99"/>
    <w:semiHidden/>
    <w:unhideWhenUsed/>
    <w:rsid w:val="00685F1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85F19"/>
    <w:rPr>
      <w:rFonts w:ascii="Consolas" w:hAnsi="Consolas"/>
      <w:sz w:val="21"/>
      <w:szCs w:val="21"/>
    </w:rPr>
  </w:style>
  <w:style w:type="paragraph" w:styleId="Salutation">
    <w:name w:val="Salutation"/>
    <w:basedOn w:val="Normal"/>
    <w:next w:val="Normal"/>
    <w:link w:val="SalutationChar"/>
    <w:uiPriority w:val="99"/>
    <w:semiHidden/>
    <w:unhideWhenUsed/>
    <w:rsid w:val="00685F19"/>
  </w:style>
  <w:style w:type="character" w:customStyle="1" w:styleId="SalutationChar">
    <w:name w:val="Salutation Char"/>
    <w:basedOn w:val="DefaultParagraphFont"/>
    <w:link w:val="Salutation"/>
    <w:uiPriority w:val="99"/>
    <w:semiHidden/>
    <w:rsid w:val="00685F19"/>
    <w:rPr>
      <w:rFonts w:ascii="Arial" w:hAnsi="Arial"/>
    </w:rPr>
  </w:style>
  <w:style w:type="paragraph" w:styleId="Signature">
    <w:name w:val="Signature"/>
    <w:basedOn w:val="Normal"/>
    <w:link w:val="SignatureChar"/>
    <w:uiPriority w:val="99"/>
    <w:semiHidden/>
    <w:unhideWhenUsed/>
    <w:rsid w:val="00685F19"/>
    <w:pPr>
      <w:spacing w:after="0" w:line="240" w:lineRule="auto"/>
      <w:ind w:left="4252"/>
    </w:pPr>
  </w:style>
  <w:style w:type="character" w:customStyle="1" w:styleId="SignatureChar">
    <w:name w:val="Signature Char"/>
    <w:basedOn w:val="DefaultParagraphFont"/>
    <w:link w:val="Signature"/>
    <w:uiPriority w:val="99"/>
    <w:semiHidden/>
    <w:rsid w:val="00685F19"/>
    <w:rPr>
      <w:rFonts w:ascii="Arial" w:hAnsi="Arial"/>
    </w:rPr>
  </w:style>
  <w:style w:type="paragraph" w:styleId="TableofAuthorities">
    <w:name w:val="table of authorities"/>
    <w:basedOn w:val="Normal"/>
    <w:next w:val="Normal"/>
    <w:uiPriority w:val="99"/>
    <w:semiHidden/>
    <w:unhideWhenUsed/>
    <w:rsid w:val="00685F19"/>
    <w:pPr>
      <w:spacing w:after="0"/>
      <w:ind w:left="220" w:hanging="220"/>
    </w:pPr>
  </w:style>
  <w:style w:type="paragraph" w:styleId="TableofFigures">
    <w:name w:val="table of figures"/>
    <w:basedOn w:val="Normal"/>
    <w:next w:val="Normal"/>
    <w:uiPriority w:val="99"/>
    <w:semiHidden/>
    <w:unhideWhenUsed/>
    <w:rsid w:val="00685F19"/>
    <w:pPr>
      <w:spacing w:after="0"/>
    </w:pPr>
  </w:style>
  <w:style w:type="paragraph" w:styleId="TOAHeading">
    <w:name w:val="toa heading"/>
    <w:basedOn w:val="Normal"/>
    <w:next w:val="Normal"/>
    <w:uiPriority w:val="99"/>
    <w:semiHidden/>
    <w:unhideWhenUsed/>
    <w:rsid w:val="00685F19"/>
    <w:pPr>
      <w:spacing w:before="120"/>
    </w:pPr>
    <w:rPr>
      <w:rFonts w:asciiTheme="majorHAnsi" w:eastAsiaTheme="majorEastAsia" w:hAnsiTheme="majorHAnsi" w:cstheme="majorBidi"/>
      <w:b/>
      <w:bCs/>
      <w:sz w:val="24"/>
      <w:szCs w:val="24"/>
    </w:rPr>
  </w:style>
  <w:style w:type="character" w:styleId="CommentReference">
    <w:name w:val="annotation reference"/>
    <w:basedOn w:val="DefaultParagraphFont"/>
    <w:uiPriority w:val="99"/>
    <w:semiHidden/>
    <w:unhideWhenUsed/>
    <w:rsid w:val="00407E6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rc.org.uk/auditors/audit-assurance/auditor-s-responsibilities-for-the-audit-of-the-fi/description-of-the-auditor%e2%80%99s-responsibilities-for"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Fin Accts Documents" ma:contentTypeID="0x01010039469B92D8818E42B4C63D5AABB5552C00857E729D97BC7A469F28E80B6C46D122" ma:contentTypeVersion="26" ma:contentTypeDescription="Documents for the Financial Accounts" ma:contentTypeScope="" ma:versionID="4c47b54c1177caf5455cbfefde0f16b3">
  <xsd:schema xmlns:xsd="http://www.w3.org/2001/XMLSchema" xmlns:xs="http://www.w3.org/2001/XMLSchema" xmlns:p="http://schemas.microsoft.com/office/2006/metadata/properties" xmlns:ns2="deb64de6-c8c9-406d-a029-5bd344b87dc1" xmlns:ns3="6c9a7b34-28d0-4e08-95cf-af96fa9651c1" targetNamespace="http://schemas.microsoft.com/office/2006/metadata/properties" ma:root="true" ma:fieldsID="f37e7416eb2ce7f58a721022e6636dc5" ns2:_="" ns3:_="">
    <xsd:import namespace="deb64de6-c8c9-406d-a029-5bd344b87dc1"/>
    <xsd:import namespace="6c9a7b34-28d0-4e08-95cf-af96fa9651c1"/>
    <xsd:element name="properties">
      <xsd:complexType>
        <xsd:sequence>
          <xsd:element name="documentManagement">
            <xsd:complexType>
              <xsd:all>
                <xsd:element ref="ns3:AdditionalInformation" minOccurs="0"/>
                <xsd:element ref="ns3:Sourceofinformation" minOccurs="0"/>
                <xsd:element ref="ns2:SubAccount" minOccurs="0"/>
                <xsd:element ref="ns2:o6a724668bab48818141ae2bc744d248" minOccurs="0"/>
                <xsd:element ref="ns2:o13c5941ccc34a18afdefbef7a0b30f5" minOccurs="0"/>
                <xsd:element ref="ns2:fe85226ce3a34742ab2f28da9a761654" minOccurs="0"/>
                <xsd:element ref="ns2:a21741d22926482585b82da136cba1f2" minOccurs="0"/>
                <xsd:element ref="ns2:h95e578b32af4782ba9ac7dc24129dfc" minOccurs="0"/>
                <xsd:element ref="ns2:e02c31f4aa47440c8cd69a8bd075ce68" minOccurs="0"/>
                <xsd:element ref="ns2:o4891aec651945d7b0802cb081169854" minOccurs="0"/>
                <xsd:element ref="ns2:TaxCatchAll" minOccurs="0"/>
                <xsd:element ref="ns3:MediaServiceMetadata" minOccurs="0"/>
                <xsd:element ref="ns3:MediaServiceFastMetadata" minOccurs="0"/>
                <xsd:element ref="ns2:TaxCatchAllLabel" minOccurs="0"/>
                <xsd:element ref="ns2:SharedWithUsers" minOccurs="0"/>
                <xsd:element ref="ns2:SharedWithDetails" minOccurs="0"/>
                <xsd:element ref="ns2:nc0319af775f49a99f4a7218a3083afa" minOccurs="0"/>
                <xsd:element ref="ns3:MediaServiceObjectDetectorVersions" minOccurs="0"/>
                <xsd:element ref="ns3:MediaServiceSearchPropertie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b64de6-c8c9-406d-a029-5bd344b87dc1" elementFormDefault="qualified">
    <xsd:import namespace="http://schemas.microsoft.com/office/2006/documentManagement/types"/>
    <xsd:import namespace="http://schemas.microsoft.com/office/infopath/2007/PartnerControls"/>
    <xsd:element name="SubAccount" ma:index="12" nillable="true" ma:displayName="Sub Account" ma:format="Dropdown" ma:internalName="SubAccount" ma:readOnly="false">
      <xsd:simpleType>
        <xsd:union memberTypes="dms:Text">
          <xsd:simpleType>
            <xsd:restriction base="dms:Choice">
              <xsd:enumeration value="Accruals"/>
              <xsd:enumeration value="Prepayments"/>
            </xsd:restriction>
          </xsd:simpleType>
        </xsd:union>
      </xsd:simpleType>
    </xsd:element>
    <xsd:element name="o6a724668bab48818141ae2bc744d248" ma:index="14" ma:taxonomy="true" ma:internalName="o6a724668bab48818141ae2bc744d248" ma:taxonomyFieldName="Finance_Core_Business_Owner" ma:displayName="Owner" ma:readOnly="false" ma:default="" ma:fieldId="{86a72466-8bab-4881-8141-ae2bc744d248}" ma:sspId="fffa94f5-9538-4d5d-ae72-f19c8bf93f9e" ma:termSetId="20838e8c-5747-464d-ab49-9bb084063cc2" ma:anchorId="00000000-0000-0000-0000-000000000000" ma:open="false" ma:isKeyword="false">
      <xsd:complexType>
        <xsd:sequence>
          <xsd:element ref="pc:Terms" minOccurs="0" maxOccurs="1"/>
        </xsd:sequence>
      </xsd:complexType>
    </xsd:element>
    <xsd:element name="o13c5941ccc34a18afdefbef7a0b30f5" ma:index="16" ma:taxonomy="true" ma:internalName="o13c5941ccc34a18afdefbef7a0b30f5" ma:taxonomyFieldName="Finance_FinAccts_Fin_Accts_Category" ma:displayName="Fin Accts Category" ma:readOnly="false" ma:default="" ma:fieldId="{813c5941-ccc3-4a18-afde-fbef7a0b30f5}" ma:sspId="fffa94f5-9538-4d5d-ae72-f19c8bf93f9e" ma:termSetId="4e54ef90-cbc3-4660-baf9-41c4cf2ff21b" ma:anchorId="c7e30e91-9f76-48af-8235-29efb985755b" ma:open="false" ma:isKeyword="false">
      <xsd:complexType>
        <xsd:sequence>
          <xsd:element ref="pc:Terms" minOccurs="0" maxOccurs="1"/>
        </xsd:sequence>
      </xsd:complexType>
    </xsd:element>
    <xsd:element name="fe85226ce3a34742ab2f28da9a761654" ma:index="18" ma:taxonomy="true" ma:internalName="fe85226ce3a34742ab2f28da9a761654" ma:taxonomyFieldName="Finance_FinAccts_Report_Type" ma:displayName="Report Type" ma:readOnly="false" ma:default="" ma:fieldId="{fe85226c-e3a3-4742-ab2f-28da9a761654}" ma:sspId="fffa94f5-9538-4d5d-ae72-f19c8bf93f9e" ma:termSetId="4e54ef90-cbc3-4660-baf9-41c4cf2ff21b" ma:anchorId="7059e955-dfd1-4758-a50a-1f4af8b76809" ma:open="false" ma:isKeyword="false">
      <xsd:complexType>
        <xsd:sequence>
          <xsd:element ref="pc:Terms" minOccurs="0" maxOccurs="1"/>
        </xsd:sequence>
      </xsd:complexType>
    </xsd:element>
    <xsd:element name="a21741d22926482585b82da136cba1f2" ma:index="20" ma:taxonomy="true" ma:internalName="a21741d22926482585b82da136cba1f2" ma:taxonomyFieldName="Finance_FinAccts_Account" ma:displayName="Account" ma:readOnly="false" ma:default="" ma:fieldId="{a21741d2-2926-4825-85b8-2da136cba1f2}" ma:sspId="fffa94f5-9538-4d5d-ae72-f19c8bf93f9e" ma:termSetId="4e54ef90-cbc3-4660-baf9-41c4cf2ff21b" ma:anchorId="a7181a02-77fd-4040-9a56-b67cb967e911" ma:open="false" ma:isKeyword="false">
      <xsd:complexType>
        <xsd:sequence>
          <xsd:element ref="pc:Terms" minOccurs="0" maxOccurs="1"/>
        </xsd:sequence>
      </xsd:complexType>
    </xsd:element>
    <xsd:element name="h95e578b32af4782ba9ac7dc24129dfc" ma:index="22" nillable="true" ma:taxonomy="true" ma:internalName="h95e578b32af4782ba9ac7dc24129dfc" ma:taxonomyFieldName="Finance_FinAccts_Detailed_Account" ma:displayName="Detailed Account" ma:readOnly="false" ma:default="" ma:fieldId="{195e578b-32af-4782-ba9a-c7dc24129dfc}" ma:taxonomyMulti="true" ma:sspId="fffa94f5-9538-4d5d-ae72-f19c8bf93f9e" ma:termSetId="4e54ef90-cbc3-4660-baf9-41c4cf2ff21b" ma:anchorId="a9912b89-7b99-423b-8641-18e5c157f0da" ma:open="false" ma:isKeyword="false">
      <xsd:complexType>
        <xsd:sequence>
          <xsd:element ref="pc:Terms" minOccurs="0" maxOccurs="1"/>
        </xsd:sequence>
      </xsd:complexType>
    </xsd:element>
    <xsd:element name="e02c31f4aa47440c8cd69a8bd075ce68" ma:index="23" ma:taxonomy="true" ma:internalName="e02c31f4aa47440c8cd69a8bd075ce68" ma:taxonomyFieldName="Finance_Core_Financual_Month" ma:displayName="Financial Month" ma:readOnly="false" ma:default="" ma:fieldId="{e02c31f4-aa47-440c-8cd6-9a8bd075ce68}" ma:sspId="fffa94f5-9538-4d5d-ae72-f19c8bf93f9e" ma:termSetId="4f400e6e-744d-4cef-8602-df10ef0b1253" ma:anchorId="1e11eea6-d1a0-4819-bf08-3b12d685c817" ma:open="false" ma:isKeyword="false">
      <xsd:complexType>
        <xsd:sequence>
          <xsd:element ref="pc:Terms" minOccurs="0" maxOccurs="1"/>
        </xsd:sequence>
      </xsd:complexType>
    </xsd:element>
    <xsd:element name="o4891aec651945d7b0802cb081169854" ma:index="24" nillable="true" ma:taxonomy="true" ma:internalName="o4891aec651945d7b0802cb081169854" ma:taxonomyFieldName="Finance_FinAccts_Supporting_Documents" ma:displayName="Supporting Documents" ma:readOnly="false" ma:default="" ma:fieldId="{84891aec-6519-45d7-b080-2cb081169854}" ma:sspId="fffa94f5-9538-4d5d-ae72-f19c8bf93f9e" ma:termSetId="4e54ef90-cbc3-4660-baf9-41c4cf2ff21b" ma:anchorId="e06fc21b-f822-4bda-821b-0565afc12a97" ma:open="false" ma:isKeyword="false">
      <xsd:complexType>
        <xsd:sequence>
          <xsd:element ref="pc:Terms" minOccurs="0" maxOccurs="1"/>
        </xsd:sequence>
      </xsd:complexType>
    </xsd:element>
    <xsd:element name="TaxCatchAll" ma:index="25" nillable="true" ma:displayName="Taxonomy Catch All Column" ma:hidden="true" ma:list="{07f56a06-95b6-4333-a577-1955c19358cd}" ma:internalName="TaxCatchAll" ma:readOnly="false" ma:showField="CatchAllData" ma:web="deb64de6-c8c9-406d-a029-5bd344b87dc1">
      <xsd:complexType>
        <xsd:complexContent>
          <xsd:extension base="dms:MultiChoiceLookup">
            <xsd:sequence>
              <xsd:element name="Value" type="dms:Lookup" maxOccurs="unbounded" minOccurs="0" nillable="true"/>
            </xsd:sequence>
          </xsd:extension>
        </xsd:complexContent>
      </xsd:complexType>
    </xsd:element>
    <xsd:element name="TaxCatchAllLabel" ma:index="28" nillable="true" ma:displayName="Taxonomy Catch All Column1" ma:hidden="true" ma:list="{07f56a06-95b6-4333-a577-1955c19358cd}" ma:internalName="TaxCatchAllLabel" ma:readOnly="false" ma:showField="CatchAllDataLabel" ma:web="deb64de6-c8c9-406d-a029-5bd344b87dc1">
      <xsd:complexType>
        <xsd:complexContent>
          <xsd:extension base="dms:MultiChoiceLookup">
            <xsd:sequence>
              <xsd:element name="Value" type="dms:Lookup" maxOccurs="unbounded" minOccurs="0" nillable="true"/>
            </xsd:sequence>
          </xsd:extension>
        </xsd:complexContent>
      </xsd:complexType>
    </xsd:element>
    <xsd:element name="SharedWithUsers" ma:index="2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hidden="true" ma:internalName="SharedWithDetails" ma:readOnly="true">
      <xsd:simpleType>
        <xsd:restriction base="dms:Note"/>
      </xsd:simpleType>
    </xsd:element>
    <xsd:element name="nc0319af775f49a99f4a7218a3083afa" ma:index="32" ma:taxonomy="true" ma:internalName="nc0319af775f49a99f4a7218a3083afa" ma:taxonomyFieldName="Finance_Core_Financual_Year" ma:displayName="Financial Year" ma:readOnly="false" ma:default="" ma:fieldId="{7c0319af-775f-49a9-9f4a-7218a3083afa}" ma:sspId="fffa94f5-9538-4d5d-ae72-f19c8bf93f9e" ma:termSetId="4f400e6e-744d-4cef-8602-df10ef0b1253" ma:anchorId="e6e9d2cf-6b12-4a2b-b986-22ac3efd7cf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c9a7b34-28d0-4e08-95cf-af96fa9651c1" elementFormDefault="qualified">
    <xsd:import namespace="http://schemas.microsoft.com/office/2006/documentManagement/types"/>
    <xsd:import namespace="http://schemas.microsoft.com/office/infopath/2007/PartnerControls"/>
    <xsd:element name="AdditionalInformation" ma:index="10" nillable="true" ma:displayName="Additional Information" ma:description="Supporting Narrative for file." ma:format="Dropdown" ma:internalName="AdditionalInformation" ma:readOnly="false">
      <xsd:simpleType>
        <xsd:restriction base="dms:Note">
          <xsd:maxLength value="255"/>
        </xsd:restriction>
      </xsd:simpleType>
    </xsd:element>
    <xsd:element name="Sourceofinformation" ma:index="11" nillable="true" ma:displayName="Source of information" ma:description="Source Company/Individual providing information, report, correspendence as POC" ma:format="Dropdown" ma:internalName="Sourceofinformation" ma:readOnly="false">
      <xsd:simpleType>
        <xsd:restriction base="dms:Note">
          <xsd:maxLength value="255"/>
        </xsd:restriction>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ffa94f5-9538-4d5d-ae72-f19c8bf93f9e" ma:termSetId="09814cd3-568e-fe90-9814-8d621ff8fb84" ma:anchorId="fba54fb3-c3e1-fe81-a776-ca4b69148c4d" ma:open="true" ma:isKeyword="false">
      <xsd:complexType>
        <xsd:sequence>
          <xsd:element ref="pc:Terms" minOccurs="0" maxOccurs="1"/>
        </xsd:sequence>
      </xsd:complexType>
    </xsd:element>
    <xsd:element name="MediaServiceDateTaken" ma:index="37" nillable="true" ma:displayName="MediaServiceDateTaken" ma:hidden="true" ma:indexed="true" ma:internalName="MediaServiceDateTaken"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ubAccount xmlns="deb64de6-c8c9-406d-a029-5bd344b87dc1" xsi:nil="true"/>
    <TaxCatchAll xmlns="deb64de6-c8c9-406d-a029-5bd344b87dc1">
      <Value>152</Value>
      <Value>167</Value>
      <Value>232</Value>
      <Value>144</Value>
      <Value>41</Value>
      <Value>19</Value>
      <Value>238</Value>
    </TaxCatchAll>
    <Sourceofinformation xmlns="6c9a7b34-28d0-4e08-95cf-af96fa9651c1" xsi:nil="true"/>
    <o4891aec651945d7b0802cb081169854 xmlns="deb64de6-c8c9-406d-a029-5bd344b87dc1">
      <Terms xmlns="http://schemas.microsoft.com/office/infopath/2007/PartnerControls"/>
    </o4891aec651945d7b0802cb081169854>
    <e02c31f4aa47440c8cd69a8bd075ce68 xmlns="deb64de6-c8c9-406d-a029-5bd344b87dc1">
      <Terms xmlns="http://schemas.microsoft.com/office/infopath/2007/PartnerControls">
        <TermInfo xmlns="http://schemas.microsoft.com/office/infopath/2007/PartnerControls">
          <TermName xmlns="http://schemas.microsoft.com/office/infopath/2007/PartnerControls">10 January</TermName>
          <TermId xmlns="http://schemas.microsoft.com/office/infopath/2007/PartnerControls">751465cf-9705-4dfa-8f74-a2cfde1e6914</TermId>
        </TermInfo>
      </Terms>
    </e02c31f4aa47440c8cd69a8bd075ce68>
    <fe85226ce3a34742ab2f28da9a761654 xmlns="deb64de6-c8c9-406d-a029-5bd344b87dc1">
      <Terms xmlns="http://schemas.microsoft.com/office/infopath/2007/PartnerControls">
        <TermInfo xmlns="http://schemas.microsoft.com/office/infopath/2007/PartnerControls">
          <TermName xmlns="http://schemas.microsoft.com/office/infopath/2007/PartnerControls">Audit</TermName>
          <TermId xmlns="http://schemas.microsoft.com/office/infopath/2007/PartnerControls">55d2fa65-0c87-4910-87d5-63a1dabdb17a</TermId>
        </TermInfo>
      </Terms>
    </fe85226ce3a34742ab2f28da9a761654>
    <h95e578b32af4782ba9ac7dc24129dfc xmlns="deb64de6-c8c9-406d-a029-5bd344b87dc1">
      <Terms xmlns="http://schemas.microsoft.com/office/infopath/2007/PartnerControls">
        <TermInfo xmlns="http://schemas.microsoft.com/office/infopath/2007/PartnerControls">
          <TermName xmlns="http://schemas.microsoft.com/office/infopath/2007/PartnerControls">Not Applicable</TermName>
          <TermId xmlns="http://schemas.microsoft.com/office/infopath/2007/PartnerControls">faae7922-5e7b-47db-a3ee-646eee9eab3b</TermId>
        </TermInfo>
      </Terms>
    </h95e578b32af4782ba9ac7dc24129dfc>
    <o13c5941ccc34a18afdefbef7a0b30f5 xmlns="deb64de6-c8c9-406d-a029-5bd344b87dc1">
      <Terms xmlns="http://schemas.microsoft.com/office/infopath/2007/PartnerControls">
        <TermInfo xmlns="http://schemas.microsoft.com/office/infopath/2007/PartnerControls">
          <TermName xmlns="http://schemas.microsoft.com/office/infopath/2007/PartnerControls">Annual Accounts</TermName>
          <TermId xmlns="http://schemas.microsoft.com/office/infopath/2007/PartnerControls">59db12c6-ab0f-43cd-a1ae-7382eb01a31e</TermId>
        </TermInfo>
      </Terms>
    </o13c5941ccc34a18afdefbef7a0b30f5>
    <a21741d22926482585b82da136cba1f2 xmlns="deb64de6-c8c9-406d-a029-5bd344b87dc1">
      <Terms xmlns="http://schemas.microsoft.com/office/infopath/2007/PartnerControls">
        <TermInfo xmlns="http://schemas.microsoft.com/office/infopath/2007/PartnerControls">
          <TermName xmlns="http://schemas.microsoft.com/office/infopath/2007/PartnerControls">Statement</TermName>
          <TermId xmlns="http://schemas.microsoft.com/office/infopath/2007/PartnerControls">3e4b0be1-15ed-4bd0-945e-6903236e86f4</TermId>
        </TermInfo>
      </Terms>
    </a21741d22926482585b82da136cba1f2>
    <nc0319af775f49a99f4a7218a3083afa xmlns="deb64de6-c8c9-406d-a029-5bd344b87dc1">
      <Terms xmlns="http://schemas.microsoft.com/office/infopath/2007/PartnerControls">
        <TermInfo xmlns="http://schemas.microsoft.com/office/infopath/2007/PartnerControls">
          <TermName xmlns="http://schemas.microsoft.com/office/infopath/2007/PartnerControls">2024/25</TermName>
          <TermId xmlns="http://schemas.microsoft.com/office/infopath/2007/PartnerControls">8de963cf-1aa4-4789-bbf5-e0d75cffefd5</TermId>
        </TermInfo>
      </Terms>
    </nc0319af775f49a99f4a7218a3083afa>
    <o6a724668bab48818141ae2bc744d248 xmlns="deb64de6-c8c9-406d-a029-5bd344b87dc1">
      <Terms xmlns="http://schemas.microsoft.com/office/infopath/2007/PartnerControls">
        <TermInfo xmlns="http://schemas.microsoft.com/office/infopath/2007/PartnerControls">
          <TermName xmlns="http://schemas.microsoft.com/office/infopath/2007/PartnerControls">Head Of Finance</TermName>
          <TermId xmlns="http://schemas.microsoft.com/office/infopath/2007/PartnerControls">2d9eab99-247f-498a-83d4-dff9cec97046</TermId>
        </TermInfo>
      </Terms>
    </o6a724668bab48818141ae2bc744d248>
    <AdditionalInformation xmlns="6c9a7b34-28d0-4e08-95cf-af96fa9651c1">Unaudited</AdditionalInformation>
    <TaxCatchAllLabel xmlns="deb64de6-c8c9-406d-a029-5bd344b87dc1" xsi:nil="true"/>
    <lcf76f155ced4ddcb4097134ff3c332f xmlns="6c9a7b34-28d0-4e08-95cf-af96fa9651c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4E07B2-5FBD-4006-B8DD-51333F66C32B}">
  <ds:schemaRefs>
    <ds:schemaRef ds:uri="http://schemas.openxmlformats.org/officeDocument/2006/bibliography"/>
  </ds:schemaRefs>
</ds:datastoreItem>
</file>

<file path=customXml/itemProps2.xml><?xml version="1.0" encoding="utf-8"?>
<ds:datastoreItem xmlns:ds="http://schemas.openxmlformats.org/officeDocument/2006/customXml" ds:itemID="{16106DD5-CE67-4CB5-A58E-E40A660823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b64de6-c8c9-406d-a029-5bd344b87dc1"/>
    <ds:schemaRef ds:uri="6c9a7b34-28d0-4e08-95cf-af96fa9651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A4DB10-62B3-4F05-A705-D1EDFD08D688}">
  <ds:schemaRefs>
    <ds:schemaRef ds:uri="http://schemas.microsoft.com/office/2006/metadata/properties"/>
    <ds:schemaRef ds:uri="http://schemas.microsoft.com/office/infopath/2007/PartnerControls"/>
    <ds:schemaRef ds:uri="deb64de6-c8c9-406d-a029-5bd344b87dc1"/>
    <ds:schemaRef ds:uri="6c9a7b34-28d0-4e08-95cf-af96fa9651c1"/>
  </ds:schemaRefs>
</ds:datastoreItem>
</file>

<file path=customXml/itemProps4.xml><?xml version="1.0" encoding="utf-8"?>
<ds:datastoreItem xmlns:ds="http://schemas.openxmlformats.org/officeDocument/2006/customXml" ds:itemID="{3480E51E-BDB4-4F86-A7DC-D3708673E1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36</Pages>
  <Words>18878</Words>
  <Characters>103889</Characters>
  <Application>Microsoft Office Word</Application>
  <DocSecurity>0</DocSecurity>
  <Lines>4516</Lines>
  <Paragraphs>2855</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119912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Noyes, Gareth</dc:creator>
  <cp:lastModifiedBy>Edmunds, Ashley</cp:lastModifiedBy>
  <cp:revision>4</cp:revision>
  <cp:lastPrinted>2025-10-29T22:15:00Z</cp:lastPrinted>
  <dcterms:created xsi:type="dcterms:W3CDTF">2025-11-10T09:46:00Z</dcterms:created>
  <dcterms:modified xsi:type="dcterms:W3CDTF">2025-11-10T10:30:00Z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0x01010039469B92D8818E42B4C63D5AABB5552C00857E729D97BC7A469F28E80B6C46D122</vt:lpwstr>
  </property>
  <property fmtid="{D5CDD505-2E9C-101B-9397-08002B2CF9AE}" pid="3" name="docLang">
    <vt:lpwstr>en</vt:lpwstr>
  </property>
  <property fmtid="{D5CDD505-2E9C-101B-9397-08002B2CF9AE}" pid="4" name="Finance_Core_Business_Owner">
    <vt:lpwstr>19</vt:lpwstr>
  </property>
  <property fmtid="{D5CDD505-2E9C-101B-9397-08002B2CF9AE}" pid="5" name="Finance_Core_Financual_Month">
    <vt:lpwstr>41;#10 January|751465cf-9705-4dfa-8f74-a2cfde1e6914</vt:lpwstr>
  </property>
  <property fmtid="{D5CDD505-2E9C-101B-9397-08002B2CF9AE}" pid="6" name="Finance_Core_Financual_Year">
    <vt:lpwstr>232;#2024/25|8de963cf-1aa4-4789-bbf5-e0d75cffefd5</vt:lpwstr>
  </property>
  <property fmtid="{D5CDD505-2E9C-101B-9397-08002B2CF9AE}" pid="7" name="Finance_FinAccts_Account">
    <vt:lpwstr>144;#Statement|3e4b0be1-15ed-4bd0-945e-6903236e86f4</vt:lpwstr>
  </property>
  <property fmtid="{D5CDD505-2E9C-101B-9397-08002B2CF9AE}" pid="8" name="Finance_FinAccts_Detailed_Account">
    <vt:lpwstr>152;#Not Applicable|faae7922-5e7b-47db-a3ee-646eee9eab3b</vt:lpwstr>
  </property>
  <property fmtid="{D5CDD505-2E9C-101B-9397-08002B2CF9AE}" pid="9" name="Finance_FinAccts_Fin_Accts_Category">
    <vt:lpwstr>167</vt:lpwstr>
  </property>
  <property fmtid="{D5CDD505-2E9C-101B-9397-08002B2CF9AE}" pid="10" name="Finance_FinAccts_Report_Type">
    <vt:lpwstr>238;#Audit|55d2fa65-0c87-4910-87d5-63a1dabdb17a</vt:lpwstr>
  </property>
  <property fmtid="{D5CDD505-2E9C-101B-9397-08002B2CF9AE}" pid="11" name="Finance_FinAccts_Supporting_Documents">
    <vt:lpwstr/>
  </property>
  <property fmtid="{D5CDD505-2E9C-101B-9397-08002B2CF9AE}" pid="12" name="MediaServiceImageTags">
    <vt:lpwstr/>
  </property>
  <property fmtid="{D5CDD505-2E9C-101B-9397-08002B2CF9AE}" pid="13" name="MSIP_Label_f2acd28b-79a3-4a0f-b0ff-4b75658b1549_ActionId">
    <vt:lpwstr>63e1004c-ae94-4dd0-a66a-6c6328a4db4f</vt:lpwstr>
  </property>
  <property fmtid="{D5CDD505-2E9C-101B-9397-08002B2CF9AE}" pid="14" name="MSIP_Label_f2acd28b-79a3-4a0f-b0ff-4b75658b1549_Application">
    <vt:lpwstr>Microsoft Azure Information Protection</vt:lpwstr>
  </property>
  <property fmtid="{D5CDD505-2E9C-101B-9397-08002B2CF9AE}" pid="15" name="MSIP_Label_f2acd28b-79a3-4a0f-b0ff-4b75658b1549_Enabled">
    <vt:lpwstr>True</vt:lpwstr>
  </property>
  <property fmtid="{D5CDD505-2E9C-101B-9397-08002B2CF9AE}" pid="16" name="MSIP_Label_f2acd28b-79a3-4a0f-b0ff-4b75658b1549_Extended_MSFT_Method">
    <vt:lpwstr>Automatic</vt:lpwstr>
  </property>
  <property fmtid="{D5CDD505-2E9C-101B-9397-08002B2CF9AE}" pid="17" name="MSIP_Label_f2acd28b-79a3-4a0f-b0ff-4b75658b1549_Name">
    <vt:lpwstr>OFFICIAL</vt:lpwstr>
  </property>
  <property fmtid="{D5CDD505-2E9C-101B-9397-08002B2CF9AE}" pid="18" name="MSIP_Label_f2acd28b-79a3-4a0f-b0ff-4b75658b1549_Owner">
    <vt:lpwstr>Gareth.Noyes@gwent.police.uk</vt:lpwstr>
  </property>
  <property fmtid="{D5CDD505-2E9C-101B-9397-08002B2CF9AE}" pid="19" name="MSIP_Label_f2acd28b-79a3-4a0f-b0ff-4b75658b1549_SetDate">
    <vt:lpwstr>2020-09-20T17:25:13.1140904Z</vt:lpwstr>
  </property>
  <property fmtid="{D5CDD505-2E9C-101B-9397-08002B2CF9AE}" pid="20" name="MSIP_Label_f2acd28b-79a3-4a0f-b0ff-4b75658b1549_SiteId">
    <vt:lpwstr>e46c8472-ef5d-4b63-bc74-4a60db42c371</vt:lpwstr>
  </property>
  <property fmtid="{D5CDD505-2E9C-101B-9397-08002B2CF9AE}" pid="21" name="Sensitivity">
    <vt:lpwstr>OFFICIAL</vt:lpwstr>
  </property>
  <property fmtid="{D5CDD505-2E9C-101B-9397-08002B2CF9AE}" pid="22" name="_docset_NoMedatataSyncRequired">
    <vt:lpwstr>False</vt:lpwstr>
  </property>
</Properties>
</file>