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53434AD5" w:rsidR="00B01161" w:rsidRDefault="00B01161"/>
    <w:p w14:paraId="579AB467" w14:textId="16756362" w:rsidR="004E524A" w:rsidRDefault="004E524A"/>
    <w:p w14:paraId="30726C5C" w14:textId="77777777" w:rsidR="004E524A" w:rsidRDefault="004E524A"/>
    <w:tbl>
      <w:tblPr>
        <w:tblStyle w:val="TableGrid"/>
        <w:tblW w:w="7797" w:type="dxa"/>
        <w:tblInd w:w="-714" w:type="dxa"/>
        <w:tblLook w:val="04A0" w:firstRow="1" w:lastRow="0" w:firstColumn="1" w:lastColumn="0" w:noHBand="0" w:noVBand="1"/>
      </w:tblPr>
      <w:tblGrid>
        <w:gridCol w:w="3872"/>
        <w:gridCol w:w="3925"/>
      </w:tblGrid>
      <w:tr w:rsidR="004E524A" w14:paraId="22FA76CB" w14:textId="77777777" w:rsidTr="004E524A">
        <w:trPr>
          <w:trHeight w:val="850"/>
        </w:trPr>
        <w:tc>
          <w:tcPr>
            <w:tcW w:w="3872" w:type="dxa"/>
            <w:shd w:val="clear" w:color="auto" w:fill="D9D9D9" w:themeFill="background1" w:themeFillShade="D9"/>
            <w:vAlign w:val="center"/>
          </w:tcPr>
          <w:p w14:paraId="08B5DEB6" w14:textId="77777777" w:rsidR="004E524A" w:rsidRPr="00946486" w:rsidRDefault="004E524A" w:rsidP="00EB4B84">
            <w:pPr>
              <w:rPr>
                <w:b/>
              </w:rPr>
            </w:pPr>
            <w:r w:rsidRPr="00946486">
              <w:rPr>
                <w:rFonts w:cs="Arial"/>
                <w:b/>
                <w:sz w:val="28"/>
                <w:szCs w:val="28"/>
              </w:rPr>
              <w:t>Policy &amp; Procedure Title:</w:t>
            </w:r>
          </w:p>
        </w:tc>
        <w:tc>
          <w:tcPr>
            <w:tcW w:w="3925" w:type="dxa"/>
            <w:shd w:val="clear" w:color="auto" w:fill="FFFFFF" w:themeFill="background1"/>
            <w:vAlign w:val="center"/>
          </w:tcPr>
          <w:p w14:paraId="31260EF4" w14:textId="77777777" w:rsidR="00545E42" w:rsidRDefault="00545E42" w:rsidP="00545E42">
            <w:pPr>
              <w:pStyle w:val="Header"/>
              <w:rPr>
                <w:rFonts w:cs="Arial"/>
                <w:b/>
                <w:color w:val="000000"/>
                <w:sz w:val="28"/>
                <w:szCs w:val="28"/>
              </w:rPr>
            </w:pPr>
          </w:p>
          <w:p w14:paraId="70A9E2AC" w14:textId="62A00D2B" w:rsidR="00545E42" w:rsidRPr="00011D18" w:rsidRDefault="00545E42" w:rsidP="00545E42">
            <w:pPr>
              <w:pStyle w:val="Header"/>
              <w:rPr>
                <w:rFonts w:cs="Arial"/>
                <w:b/>
                <w:color w:val="000000"/>
                <w:sz w:val="28"/>
                <w:szCs w:val="28"/>
              </w:rPr>
            </w:pPr>
            <w:r w:rsidRPr="00011D18">
              <w:rPr>
                <w:rFonts w:cs="Arial"/>
                <w:b/>
                <w:color w:val="000000"/>
                <w:sz w:val="28"/>
                <w:szCs w:val="28"/>
              </w:rPr>
              <w:t>G</w:t>
            </w:r>
            <w:r>
              <w:rPr>
                <w:rFonts w:cs="Arial"/>
                <w:b/>
                <w:color w:val="000000"/>
                <w:sz w:val="28"/>
                <w:szCs w:val="28"/>
              </w:rPr>
              <w:t>ifts, G</w:t>
            </w:r>
            <w:r w:rsidRPr="00011D18">
              <w:rPr>
                <w:rFonts w:cs="Arial"/>
                <w:b/>
                <w:color w:val="000000"/>
                <w:sz w:val="28"/>
                <w:szCs w:val="28"/>
              </w:rPr>
              <w:t xml:space="preserve">ratuities and </w:t>
            </w:r>
            <w:r>
              <w:rPr>
                <w:rFonts w:cs="Arial"/>
                <w:b/>
                <w:color w:val="000000"/>
                <w:sz w:val="28"/>
                <w:szCs w:val="28"/>
              </w:rPr>
              <w:t>H</w:t>
            </w:r>
            <w:r w:rsidRPr="00011D18">
              <w:rPr>
                <w:rFonts w:cs="Arial"/>
                <w:b/>
                <w:color w:val="000000"/>
                <w:sz w:val="28"/>
                <w:szCs w:val="28"/>
              </w:rPr>
              <w:t>ospitality</w:t>
            </w:r>
          </w:p>
          <w:p w14:paraId="442D9002" w14:textId="77777777" w:rsidR="004E524A" w:rsidRDefault="004E524A" w:rsidP="00EB4B84"/>
        </w:tc>
      </w:tr>
      <w:tr w:rsidR="004E524A" w14:paraId="411AC50A" w14:textId="77777777" w:rsidTr="004E524A">
        <w:trPr>
          <w:trHeight w:val="850"/>
        </w:trPr>
        <w:tc>
          <w:tcPr>
            <w:tcW w:w="3872" w:type="dxa"/>
            <w:shd w:val="clear" w:color="auto" w:fill="D9D9D9" w:themeFill="background1" w:themeFillShade="D9"/>
            <w:vAlign w:val="center"/>
          </w:tcPr>
          <w:p w14:paraId="7DAC09F5" w14:textId="77777777" w:rsidR="004E524A" w:rsidRPr="00946486" w:rsidRDefault="004E524A" w:rsidP="00EB4B84">
            <w:pPr>
              <w:rPr>
                <w:b/>
              </w:rPr>
            </w:pPr>
            <w:r w:rsidRPr="00946486">
              <w:rPr>
                <w:rFonts w:cs="Arial"/>
                <w:b/>
                <w:sz w:val="28"/>
                <w:szCs w:val="28"/>
              </w:rPr>
              <w:t>Reference No:</w:t>
            </w:r>
          </w:p>
        </w:tc>
        <w:tc>
          <w:tcPr>
            <w:tcW w:w="3925" w:type="dxa"/>
            <w:shd w:val="clear" w:color="auto" w:fill="FFFFFF" w:themeFill="background1"/>
            <w:vAlign w:val="center"/>
          </w:tcPr>
          <w:p w14:paraId="4C06EF65" w14:textId="1F89504A" w:rsidR="004E524A" w:rsidRPr="005C74FF" w:rsidRDefault="00720EC7" w:rsidP="00EB4B84">
            <w:pPr>
              <w:rPr>
                <w:b/>
                <w:bCs/>
                <w:sz w:val="28"/>
                <w:szCs w:val="28"/>
              </w:rPr>
            </w:pPr>
            <w:r w:rsidRPr="005C74FF">
              <w:rPr>
                <w:b/>
                <w:bCs/>
                <w:sz w:val="28"/>
                <w:szCs w:val="28"/>
              </w:rPr>
              <w:t>101-05 Issue 10</w:t>
            </w:r>
          </w:p>
        </w:tc>
      </w:tr>
      <w:tr w:rsidR="004E524A" w14:paraId="2D31ACDF" w14:textId="77777777" w:rsidTr="004E524A">
        <w:trPr>
          <w:trHeight w:val="850"/>
        </w:trPr>
        <w:tc>
          <w:tcPr>
            <w:tcW w:w="3872" w:type="dxa"/>
            <w:shd w:val="clear" w:color="auto" w:fill="D9D9D9" w:themeFill="background1" w:themeFillShade="D9"/>
            <w:vAlign w:val="center"/>
          </w:tcPr>
          <w:p w14:paraId="3B05F82F" w14:textId="77777777" w:rsidR="004E524A" w:rsidRPr="00946486" w:rsidRDefault="004E524A" w:rsidP="00EB4B84">
            <w:pPr>
              <w:rPr>
                <w:b/>
              </w:rPr>
            </w:pPr>
            <w:r w:rsidRPr="00946486">
              <w:rPr>
                <w:rFonts w:cs="Arial"/>
                <w:b/>
                <w:sz w:val="28"/>
                <w:szCs w:val="28"/>
              </w:rPr>
              <w:t>Workstream/Business Area:</w:t>
            </w:r>
          </w:p>
        </w:tc>
        <w:tc>
          <w:tcPr>
            <w:tcW w:w="3925" w:type="dxa"/>
            <w:shd w:val="clear" w:color="auto" w:fill="FFFFFF" w:themeFill="background1"/>
            <w:vAlign w:val="center"/>
          </w:tcPr>
          <w:p w14:paraId="6F0EFDF6" w14:textId="7438A697" w:rsidR="004E524A" w:rsidRPr="00545E42" w:rsidRDefault="00545E42" w:rsidP="00EB4B84">
            <w:pPr>
              <w:rPr>
                <w:b/>
                <w:bCs/>
                <w:sz w:val="28"/>
                <w:szCs w:val="28"/>
              </w:rPr>
            </w:pPr>
            <w:r w:rsidRPr="00545E42">
              <w:rPr>
                <w:b/>
                <w:bCs/>
                <w:sz w:val="28"/>
                <w:szCs w:val="28"/>
              </w:rPr>
              <w:t xml:space="preserve">Professional Standards </w:t>
            </w:r>
          </w:p>
        </w:tc>
      </w:tr>
      <w:tr w:rsidR="004E524A" w14:paraId="325EB6E7" w14:textId="77777777" w:rsidTr="004E524A">
        <w:trPr>
          <w:trHeight w:val="850"/>
        </w:trPr>
        <w:tc>
          <w:tcPr>
            <w:tcW w:w="3872" w:type="dxa"/>
            <w:shd w:val="clear" w:color="auto" w:fill="D9D9D9" w:themeFill="background1" w:themeFillShade="D9"/>
            <w:vAlign w:val="center"/>
          </w:tcPr>
          <w:p w14:paraId="65C1AD11" w14:textId="31D6B2D0" w:rsidR="004E524A" w:rsidRPr="00946486" w:rsidRDefault="004E524A" w:rsidP="00EB4B84">
            <w:pPr>
              <w:rPr>
                <w:b/>
              </w:rPr>
            </w:pPr>
            <w:r w:rsidRPr="00946486">
              <w:rPr>
                <w:rFonts w:cs="Arial"/>
                <w:b/>
                <w:sz w:val="28"/>
                <w:szCs w:val="28"/>
              </w:rPr>
              <w:t>Policy Author:</w:t>
            </w:r>
          </w:p>
        </w:tc>
        <w:tc>
          <w:tcPr>
            <w:tcW w:w="3925" w:type="dxa"/>
            <w:shd w:val="clear" w:color="auto" w:fill="FFFFFF" w:themeFill="background1"/>
            <w:vAlign w:val="center"/>
          </w:tcPr>
          <w:p w14:paraId="52195F02" w14:textId="713AE9E9" w:rsidR="004E524A" w:rsidRPr="00545E42" w:rsidRDefault="000D0BB2" w:rsidP="00EB4B84">
            <w:pPr>
              <w:rPr>
                <w:b/>
                <w:bCs/>
                <w:sz w:val="28"/>
                <w:szCs w:val="28"/>
              </w:rPr>
            </w:pPr>
            <w:r>
              <w:rPr>
                <w:b/>
                <w:bCs/>
                <w:sz w:val="28"/>
                <w:szCs w:val="28"/>
              </w:rPr>
              <w:t>DI – Counter Corruption Unit</w:t>
            </w:r>
          </w:p>
        </w:tc>
      </w:tr>
      <w:tr w:rsidR="004E524A" w14:paraId="2012979A" w14:textId="77777777" w:rsidTr="004E524A">
        <w:trPr>
          <w:trHeight w:val="850"/>
        </w:trPr>
        <w:tc>
          <w:tcPr>
            <w:tcW w:w="3872" w:type="dxa"/>
            <w:shd w:val="clear" w:color="auto" w:fill="D9D9D9" w:themeFill="background1" w:themeFillShade="D9"/>
            <w:vAlign w:val="center"/>
          </w:tcPr>
          <w:p w14:paraId="769B9A53" w14:textId="77777777" w:rsidR="004E524A" w:rsidRPr="00946486" w:rsidRDefault="004E524A" w:rsidP="00EB4B84">
            <w:pPr>
              <w:rPr>
                <w:b/>
              </w:rPr>
            </w:pPr>
            <w:r w:rsidRPr="00946486">
              <w:rPr>
                <w:rFonts w:cs="Arial"/>
                <w:b/>
                <w:sz w:val="28"/>
                <w:szCs w:val="28"/>
              </w:rPr>
              <w:t>Service Area Approval:</w:t>
            </w:r>
          </w:p>
        </w:tc>
        <w:tc>
          <w:tcPr>
            <w:tcW w:w="3925" w:type="dxa"/>
            <w:shd w:val="clear" w:color="auto" w:fill="FFFFFF" w:themeFill="background1"/>
            <w:vAlign w:val="center"/>
          </w:tcPr>
          <w:p w14:paraId="4A7C5D42" w14:textId="75FD1596" w:rsidR="004E524A" w:rsidRPr="00545E42" w:rsidRDefault="00545E42" w:rsidP="00EB4B84">
            <w:pPr>
              <w:rPr>
                <w:b/>
                <w:bCs/>
                <w:sz w:val="28"/>
                <w:szCs w:val="28"/>
              </w:rPr>
            </w:pPr>
            <w:r w:rsidRPr="00545E42">
              <w:rPr>
                <w:b/>
                <w:bCs/>
                <w:sz w:val="28"/>
                <w:szCs w:val="28"/>
              </w:rPr>
              <w:t>Head Professional Standards</w:t>
            </w:r>
          </w:p>
        </w:tc>
      </w:tr>
      <w:tr w:rsidR="004E524A" w14:paraId="3CE6531A" w14:textId="77777777" w:rsidTr="004E524A">
        <w:trPr>
          <w:trHeight w:val="850"/>
        </w:trPr>
        <w:tc>
          <w:tcPr>
            <w:tcW w:w="3872" w:type="dxa"/>
            <w:shd w:val="clear" w:color="auto" w:fill="D9D9D9" w:themeFill="background1" w:themeFillShade="D9"/>
            <w:vAlign w:val="center"/>
          </w:tcPr>
          <w:p w14:paraId="044EB4A2" w14:textId="77777777" w:rsidR="004E524A" w:rsidRPr="00946486" w:rsidRDefault="004E524A" w:rsidP="00EB4B84">
            <w:pPr>
              <w:rPr>
                <w:b/>
              </w:rPr>
            </w:pPr>
            <w:r w:rsidRPr="00946486">
              <w:rPr>
                <w:rFonts w:cs="Arial"/>
                <w:b/>
                <w:sz w:val="28"/>
                <w:szCs w:val="28"/>
              </w:rPr>
              <w:t>Chief Officer Approval:</w:t>
            </w:r>
          </w:p>
        </w:tc>
        <w:tc>
          <w:tcPr>
            <w:tcW w:w="3925" w:type="dxa"/>
            <w:shd w:val="clear" w:color="auto" w:fill="FFFFFF" w:themeFill="background1"/>
            <w:vAlign w:val="center"/>
          </w:tcPr>
          <w:p w14:paraId="5A745B7B" w14:textId="118148B5" w:rsidR="004E524A" w:rsidRPr="00545E42" w:rsidRDefault="00545E42" w:rsidP="00EB4B84">
            <w:pPr>
              <w:rPr>
                <w:b/>
                <w:bCs/>
                <w:sz w:val="28"/>
                <w:szCs w:val="28"/>
              </w:rPr>
            </w:pPr>
            <w:r w:rsidRPr="00545E42">
              <w:rPr>
                <w:b/>
                <w:bCs/>
                <w:sz w:val="28"/>
                <w:szCs w:val="28"/>
              </w:rPr>
              <w:t>Deputy Chief Constable</w:t>
            </w:r>
          </w:p>
        </w:tc>
      </w:tr>
      <w:tr w:rsidR="00A5399B" w14:paraId="23E92568" w14:textId="77777777" w:rsidTr="004E524A">
        <w:trPr>
          <w:trHeight w:val="850"/>
        </w:trPr>
        <w:tc>
          <w:tcPr>
            <w:tcW w:w="3872" w:type="dxa"/>
            <w:shd w:val="clear" w:color="auto" w:fill="D9D9D9" w:themeFill="background1" w:themeFillShade="D9"/>
            <w:vAlign w:val="center"/>
          </w:tcPr>
          <w:p w14:paraId="6B0EE8FB" w14:textId="77777777" w:rsidR="00A5399B" w:rsidRPr="00946486" w:rsidRDefault="00A5399B" w:rsidP="00A5399B">
            <w:pPr>
              <w:rPr>
                <w:b/>
              </w:rPr>
            </w:pPr>
            <w:r w:rsidRPr="00946486">
              <w:rPr>
                <w:rFonts w:cs="Arial"/>
                <w:b/>
                <w:sz w:val="28"/>
                <w:szCs w:val="28"/>
              </w:rPr>
              <w:t>Effective (Start) Date:</w:t>
            </w:r>
          </w:p>
        </w:tc>
        <w:tc>
          <w:tcPr>
            <w:tcW w:w="3925" w:type="dxa"/>
            <w:shd w:val="clear" w:color="auto" w:fill="FFFFFF" w:themeFill="background1"/>
            <w:vAlign w:val="center"/>
          </w:tcPr>
          <w:p w14:paraId="360CCB89" w14:textId="6026E225" w:rsidR="00A5399B" w:rsidRPr="00720EC7" w:rsidRDefault="00720EC7" w:rsidP="00A5399B">
            <w:pPr>
              <w:rPr>
                <w:b/>
                <w:bCs/>
                <w:sz w:val="28"/>
                <w:szCs w:val="28"/>
              </w:rPr>
            </w:pPr>
            <w:r>
              <w:rPr>
                <w:b/>
                <w:bCs/>
                <w:sz w:val="28"/>
                <w:szCs w:val="28"/>
              </w:rPr>
              <w:t>20/07/2023</w:t>
            </w:r>
          </w:p>
        </w:tc>
      </w:tr>
      <w:tr w:rsidR="00A5399B" w14:paraId="2EDCCBA0" w14:textId="77777777" w:rsidTr="004E524A">
        <w:trPr>
          <w:trHeight w:val="850"/>
        </w:trPr>
        <w:tc>
          <w:tcPr>
            <w:tcW w:w="3872" w:type="dxa"/>
            <w:shd w:val="clear" w:color="auto" w:fill="D9D9D9" w:themeFill="background1" w:themeFillShade="D9"/>
            <w:vAlign w:val="center"/>
          </w:tcPr>
          <w:p w14:paraId="424CCA11" w14:textId="77777777" w:rsidR="00A5399B" w:rsidRPr="00946486" w:rsidRDefault="00A5399B" w:rsidP="00A5399B">
            <w:pPr>
              <w:rPr>
                <w:b/>
              </w:rPr>
            </w:pPr>
            <w:r w:rsidRPr="00946486">
              <w:rPr>
                <w:rFonts w:cs="Arial"/>
                <w:b/>
                <w:sz w:val="28"/>
                <w:szCs w:val="28"/>
              </w:rPr>
              <w:t>Next Review Date Due:</w:t>
            </w:r>
          </w:p>
        </w:tc>
        <w:tc>
          <w:tcPr>
            <w:tcW w:w="3925" w:type="dxa"/>
            <w:shd w:val="clear" w:color="auto" w:fill="FFFFFF" w:themeFill="background1"/>
            <w:vAlign w:val="center"/>
          </w:tcPr>
          <w:p w14:paraId="16F0CC5D" w14:textId="56BB3022" w:rsidR="00A5399B" w:rsidRPr="00720EC7" w:rsidRDefault="00720EC7" w:rsidP="00A5399B">
            <w:pPr>
              <w:rPr>
                <w:b/>
                <w:bCs/>
                <w:sz w:val="28"/>
                <w:szCs w:val="28"/>
              </w:rPr>
            </w:pPr>
            <w:r>
              <w:rPr>
                <w:b/>
                <w:bCs/>
                <w:sz w:val="28"/>
                <w:szCs w:val="28"/>
              </w:rPr>
              <w:t>20/07/2025</w:t>
            </w:r>
          </w:p>
        </w:tc>
      </w:tr>
      <w:tr w:rsidR="004E524A" w14:paraId="1E52015E" w14:textId="77777777" w:rsidTr="004E524A">
        <w:trPr>
          <w:trHeight w:val="850"/>
        </w:trPr>
        <w:tc>
          <w:tcPr>
            <w:tcW w:w="3872" w:type="dxa"/>
            <w:shd w:val="clear" w:color="auto" w:fill="D9D9D9" w:themeFill="background1" w:themeFillShade="D9"/>
            <w:vAlign w:val="center"/>
          </w:tcPr>
          <w:p w14:paraId="677C89AC" w14:textId="77777777" w:rsidR="004E524A" w:rsidRPr="00946486" w:rsidRDefault="004E524A" w:rsidP="00EB4B84">
            <w:pPr>
              <w:rPr>
                <w:rFonts w:cs="Arial"/>
                <w:b/>
                <w:sz w:val="28"/>
                <w:szCs w:val="28"/>
              </w:rPr>
            </w:pPr>
            <w:r w:rsidRPr="00946486">
              <w:rPr>
                <w:rFonts w:cs="Arial"/>
                <w:b/>
                <w:sz w:val="28"/>
                <w:szCs w:val="28"/>
              </w:rPr>
              <w:t>Protective Marking</w:t>
            </w:r>
          </w:p>
        </w:tc>
        <w:tc>
          <w:tcPr>
            <w:tcW w:w="3925" w:type="dxa"/>
            <w:shd w:val="clear" w:color="auto" w:fill="FFFFFF" w:themeFill="background1"/>
            <w:vAlign w:val="center"/>
          </w:tcPr>
          <w:p w14:paraId="2FBA6F71" w14:textId="6C66F774" w:rsidR="004E524A" w:rsidRPr="00545E42" w:rsidRDefault="00545E42" w:rsidP="00EB4B84">
            <w:pPr>
              <w:rPr>
                <w:b/>
                <w:bCs/>
                <w:sz w:val="28"/>
                <w:szCs w:val="28"/>
              </w:rPr>
            </w:pPr>
            <w:r w:rsidRPr="00545E42">
              <w:rPr>
                <w:b/>
                <w:bCs/>
                <w:sz w:val="28"/>
                <w:szCs w:val="28"/>
              </w:rPr>
              <w:t xml:space="preserve">Official </w:t>
            </w:r>
          </w:p>
        </w:tc>
      </w:tr>
    </w:tbl>
    <w:p w14:paraId="12E95B51" w14:textId="3FA837E9" w:rsidR="00754ABB" w:rsidRDefault="00754ABB" w:rsidP="005649CC"/>
    <w:p w14:paraId="3375BDD6" w14:textId="556367BC" w:rsidR="004E524A" w:rsidRDefault="004E524A" w:rsidP="004E524A">
      <w:pPr>
        <w:pStyle w:val="Heading1"/>
      </w:pPr>
      <w:r>
        <w:t>POLICY UPDATES</w:t>
      </w:r>
    </w:p>
    <w:p w14:paraId="618F80CB" w14:textId="77777777" w:rsidR="004E524A" w:rsidRPr="004E524A" w:rsidRDefault="004E524A" w:rsidP="004E524A"/>
    <w:tbl>
      <w:tblPr>
        <w:tblStyle w:val="TableGrid"/>
        <w:tblW w:w="0" w:type="auto"/>
        <w:tblInd w:w="-714" w:type="dxa"/>
        <w:tblLook w:val="04A0" w:firstRow="1" w:lastRow="0" w:firstColumn="1" w:lastColumn="0" w:noHBand="0" w:noVBand="1"/>
      </w:tblPr>
      <w:tblGrid>
        <w:gridCol w:w="1418"/>
        <w:gridCol w:w="1418"/>
        <w:gridCol w:w="1559"/>
        <w:gridCol w:w="1843"/>
        <w:gridCol w:w="1616"/>
      </w:tblGrid>
      <w:tr w:rsidR="004E524A" w14:paraId="4E760928" w14:textId="77777777" w:rsidTr="004E524A">
        <w:trPr>
          <w:trHeight w:val="567"/>
        </w:trPr>
        <w:tc>
          <w:tcPr>
            <w:tcW w:w="1418" w:type="dxa"/>
            <w:shd w:val="clear" w:color="auto" w:fill="D9D9D9" w:themeFill="background1" w:themeFillShade="D9"/>
            <w:vAlign w:val="center"/>
          </w:tcPr>
          <w:p w14:paraId="0A34EBDF" w14:textId="6A7D2BBF" w:rsidR="004E524A" w:rsidRPr="004E524A" w:rsidRDefault="004E524A" w:rsidP="004E524A">
            <w:pPr>
              <w:rPr>
                <w:b/>
                <w:sz w:val="28"/>
                <w:szCs w:val="28"/>
              </w:rPr>
            </w:pPr>
            <w:r w:rsidRPr="004E524A">
              <w:rPr>
                <w:rFonts w:cs="Arial"/>
                <w:b/>
                <w:sz w:val="28"/>
                <w:szCs w:val="28"/>
              </w:rPr>
              <w:t>Version</w:t>
            </w:r>
          </w:p>
        </w:tc>
        <w:tc>
          <w:tcPr>
            <w:tcW w:w="1418" w:type="dxa"/>
            <w:shd w:val="clear" w:color="auto" w:fill="D9D9D9" w:themeFill="background1" w:themeFillShade="D9"/>
            <w:vAlign w:val="center"/>
          </w:tcPr>
          <w:p w14:paraId="2B4983A2" w14:textId="5862D345" w:rsidR="004E524A" w:rsidRPr="004E524A" w:rsidRDefault="004E524A" w:rsidP="004E524A">
            <w:pPr>
              <w:rPr>
                <w:b/>
                <w:sz w:val="28"/>
                <w:szCs w:val="28"/>
              </w:rPr>
            </w:pPr>
            <w:r w:rsidRPr="004E524A">
              <w:rPr>
                <w:b/>
                <w:sz w:val="28"/>
                <w:szCs w:val="28"/>
              </w:rPr>
              <w:t>Ref</w:t>
            </w:r>
          </w:p>
        </w:tc>
        <w:tc>
          <w:tcPr>
            <w:tcW w:w="1559" w:type="dxa"/>
            <w:shd w:val="clear" w:color="auto" w:fill="D9D9D9" w:themeFill="background1" w:themeFillShade="D9"/>
            <w:vAlign w:val="center"/>
          </w:tcPr>
          <w:p w14:paraId="3E4BAB7A" w14:textId="5AE08A40" w:rsidR="004E524A" w:rsidRPr="004E524A" w:rsidRDefault="004E524A" w:rsidP="004E524A">
            <w:pPr>
              <w:rPr>
                <w:b/>
                <w:sz w:val="28"/>
                <w:szCs w:val="28"/>
              </w:rPr>
            </w:pPr>
            <w:r w:rsidRPr="004E524A">
              <w:rPr>
                <w:b/>
                <w:sz w:val="28"/>
                <w:szCs w:val="28"/>
              </w:rPr>
              <w:t>Date</w:t>
            </w:r>
          </w:p>
        </w:tc>
        <w:tc>
          <w:tcPr>
            <w:tcW w:w="1843" w:type="dxa"/>
            <w:shd w:val="clear" w:color="auto" w:fill="D9D9D9" w:themeFill="background1" w:themeFillShade="D9"/>
            <w:vAlign w:val="center"/>
          </w:tcPr>
          <w:p w14:paraId="77FE480D" w14:textId="55202C06" w:rsidR="004E524A" w:rsidRPr="004E524A" w:rsidRDefault="004E524A" w:rsidP="004E524A">
            <w:pPr>
              <w:rPr>
                <w:b/>
                <w:sz w:val="28"/>
                <w:szCs w:val="28"/>
              </w:rPr>
            </w:pPr>
            <w:r w:rsidRPr="004E524A">
              <w:rPr>
                <w:b/>
                <w:sz w:val="28"/>
                <w:szCs w:val="28"/>
              </w:rPr>
              <w:t>Author</w:t>
            </w:r>
          </w:p>
        </w:tc>
        <w:tc>
          <w:tcPr>
            <w:tcW w:w="1559" w:type="dxa"/>
            <w:shd w:val="clear" w:color="auto" w:fill="D9D9D9" w:themeFill="background1" w:themeFillShade="D9"/>
            <w:vAlign w:val="center"/>
          </w:tcPr>
          <w:p w14:paraId="711F07AA" w14:textId="1FF97272" w:rsidR="004E524A" w:rsidRPr="004E524A" w:rsidRDefault="004E524A" w:rsidP="004E524A">
            <w:pPr>
              <w:rPr>
                <w:b/>
                <w:sz w:val="28"/>
                <w:szCs w:val="28"/>
              </w:rPr>
            </w:pPr>
            <w:r w:rsidRPr="004E524A">
              <w:rPr>
                <w:b/>
                <w:sz w:val="28"/>
                <w:szCs w:val="28"/>
              </w:rPr>
              <w:t>Approving Officer</w:t>
            </w:r>
          </w:p>
        </w:tc>
      </w:tr>
      <w:tr w:rsidR="00720EC7" w14:paraId="1C88C52A" w14:textId="77777777" w:rsidTr="004E524A">
        <w:trPr>
          <w:trHeight w:val="567"/>
        </w:trPr>
        <w:tc>
          <w:tcPr>
            <w:tcW w:w="1418" w:type="dxa"/>
            <w:vAlign w:val="center"/>
          </w:tcPr>
          <w:p w14:paraId="30BAEC4E" w14:textId="43206858" w:rsidR="00720EC7" w:rsidRPr="004E524A" w:rsidRDefault="00720EC7" w:rsidP="004E524A">
            <w:pPr>
              <w:rPr>
                <w:sz w:val="21"/>
                <w:szCs w:val="21"/>
              </w:rPr>
            </w:pPr>
            <w:r>
              <w:rPr>
                <w:sz w:val="21"/>
                <w:szCs w:val="21"/>
              </w:rPr>
              <w:t>10</w:t>
            </w:r>
          </w:p>
        </w:tc>
        <w:tc>
          <w:tcPr>
            <w:tcW w:w="1418" w:type="dxa"/>
            <w:vAlign w:val="center"/>
          </w:tcPr>
          <w:p w14:paraId="0E0847FA" w14:textId="3D83239F" w:rsidR="00720EC7" w:rsidRPr="004E524A" w:rsidRDefault="00720EC7" w:rsidP="004E524A">
            <w:pPr>
              <w:rPr>
                <w:sz w:val="21"/>
                <w:szCs w:val="21"/>
              </w:rPr>
            </w:pPr>
            <w:r>
              <w:rPr>
                <w:sz w:val="21"/>
                <w:szCs w:val="21"/>
              </w:rPr>
              <w:t>101-05</w:t>
            </w:r>
          </w:p>
        </w:tc>
        <w:tc>
          <w:tcPr>
            <w:tcW w:w="1559" w:type="dxa"/>
            <w:vAlign w:val="center"/>
          </w:tcPr>
          <w:p w14:paraId="6EBDFAEA" w14:textId="5283A5CD" w:rsidR="00720EC7" w:rsidRPr="004E524A" w:rsidRDefault="00720EC7" w:rsidP="004E524A">
            <w:pPr>
              <w:rPr>
                <w:sz w:val="21"/>
                <w:szCs w:val="21"/>
              </w:rPr>
            </w:pPr>
            <w:r>
              <w:rPr>
                <w:sz w:val="21"/>
                <w:szCs w:val="21"/>
              </w:rPr>
              <w:t>20/07/2023</w:t>
            </w:r>
          </w:p>
        </w:tc>
        <w:tc>
          <w:tcPr>
            <w:tcW w:w="1843" w:type="dxa"/>
            <w:vAlign w:val="center"/>
          </w:tcPr>
          <w:p w14:paraId="094FCC96" w14:textId="0D1A5725" w:rsidR="00720EC7" w:rsidRPr="004E524A" w:rsidRDefault="00720EC7" w:rsidP="004E524A">
            <w:pPr>
              <w:rPr>
                <w:sz w:val="21"/>
                <w:szCs w:val="21"/>
              </w:rPr>
            </w:pPr>
            <w:r>
              <w:rPr>
                <w:sz w:val="21"/>
                <w:szCs w:val="21"/>
              </w:rPr>
              <w:t>DI Fuller</w:t>
            </w:r>
          </w:p>
        </w:tc>
        <w:tc>
          <w:tcPr>
            <w:tcW w:w="1559" w:type="dxa"/>
            <w:vAlign w:val="center"/>
          </w:tcPr>
          <w:p w14:paraId="5568476B" w14:textId="35A5CAF7" w:rsidR="00720EC7" w:rsidRPr="004E524A" w:rsidRDefault="00720EC7" w:rsidP="004E524A">
            <w:pPr>
              <w:rPr>
                <w:sz w:val="21"/>
                <w:szCs w:val="21"/>
              </w:rPr>
            </w:pPr>
            <w:r>
              <w:rPr>
                <w:sz w:val="21"/>
                <w:szCs w:val="21"/>
              </w:rPr>
              <w:t>D Supt Payne</w:t>
            </w:r>
          </w:p>
        </w:tc>
      </w:tr>
      <w:tr w:rsidR="004E524A" w14:paraId="0A1FAFD4" w14:textId="77777777" w:rsidTr="004E524A">
        <w:trPr>
          <w:trHeight w:val="567"/>
        </w:trPr>
        <w:tc>
          <w:tcPr>
            <w:tcW w:w="1418" w:type="dxa"/>
            <w:vAlign w:val="center"/>
          </w:tcPr>
          <w:p w14:paraId="214A1BE0" w14:textId="4600A84F" w:rsidR="004E524A" w:rsidRPr="004E524A" w:rsidRDefault="00720EC7" w:rsidP="004E524A">
            <w:pPr>
              <w:rPr>
                <w:sz w:val="21"/>
                <w:szCs w:val="21"/>
              </w:rPr>
            </w:pPr>
            <w:r>
              <w:rPr>
                <w:sz w:val="21"/>
                <w:szCs w:val="21"/>
              </w:rPr>
              <w:t>9</w:t>
            </w:r>
          </w:p>
        </w:tc>
        <w:tc>
          <w:tcPr>
            <w:tcW w:w="1418" w:type="dxa"/>
            <w:vAlign w:val="center"/>
          </w:tcPr>
          <w:p w14:paraId="331C19C5" w14:textId="1F37AD92" w:rsidR="004E524A" w:rsidRPr="004E524A" w:rsidRDefault="00720EC7" w:rsidP="004E524A">
            <w:pPr>
              <w:rPr>
                <w:sz w:val="21"/>
                <w:szCs w:val="21"/>
              </w:rPr>
            </w:pPr>
            <w:r>
              <w:rPr>
                <w:sz w:val="21"/>
                <w:szCs w:val="21"/>
              </w:rPr>
              <w:t>101-05</w:t>
            </w:r>
          </w:p>
        </w:tc>
        <w:tc>
          <w:tcPr>
            <w:tcW w:w="1559" w:type="dxa"/>
            <w:vAlign w:val="center"/>
          </w:tcPr>
          <w:p w14:paraId="581579A6" w14:textId="3807821D" w:rsidR="004E524A" w:rsidRPr="004E524A" w:rsidRDefault="00720EC7" w:rsidP="004E524A">
            <w:pPr>
              <w:rPr>
                <w:sz w:val="21"/>
                <w:szCs w:val="21"/>
              </w:rPr>
            </w:pPr>
            <w:r>
              <w:rPr>
                <w:sz w:val="21"/>
                <w:szCs w:val="21"/>
              </w:rPr>
              <w:t>21/01/2021</w:t>
            </w:r>
          </w:p>
        </w:tc>
        <w:tc>
          <w:tcPr>
            <w:tcW w:w="1843" w:type="dxa"/>
            <w:vAlign w:val="center"/>
          </w:tcPr>
          <w:p w14:paraId="4AE8C266" w14:textId="3A6BDC05" w:rsidR="004E524A" w:rsidRPr="004E524A" w:rsidRDefault="00720EC7" w:rsidP="004E524A">
            <w:pPr>
              <w:rPr>
                <w:sz w:val="21"/>
                <w:szCs w:val="21"/>
              </w:rPr>
            </w:pPr>
            <w:r>
              <w:rPr>
                <w:sz w:val="21"/>
                <w:szCs w:val="21"/>
              </w:rPr>
              <w:t>Kath Hawke</w:t>
            </w:r>
          </w:p>
        </w:tc>
        <w:tc>
          <w:tcPr>
            <w:tcW w:w="1559" w:type="dxa"/>
            <w:vAlign w:val="center"/>
          </w:tcPr>
          <w:p w14:paraId="5E76AEE0" w14:textId="3DA95BC6" w:rsidR="004E524A" w:rsidRPr="004E524A" w:rsidRDefault="00720EC7" w:rsidP="004E524A">
            <w:pPr>
              <w:rPr>
                <w:sz w:val="21"/>
                <w:szCs w:val="21"/>
              </w:rPr>
            </w:pPr>
            <w:r>
              <w:rPr>
                <w:sz w:val="21"/>
                <w:szCs w:val="21"/>
              </w:rPr>
              <w:t>D Supt PSD</w:t>
            </w:r>
          </w:p>
        </w:tc>
      </w:tr>
    </w:tbl>
    <w:p w14:paraId="4E87E4FB" w14:textId="77777777" w:rsidR="00754ABB" w:rsidRDefault="00754ABB">
      <w:r>
        <w:br w:type="page"/>
      </w:r>
    </w:p>
    <w:p w14:paraId="22A676E3" w14:textId="125EB1F6" w:rsidR="004E524A" w:rsidRPr="004E524A" w:rsidRDefault="004E524A" w:rsidP="004E524A">
      <w:pPr>
        <w:pStyle w:val="Heading1"/>
        <w:numPr>
          <w:ilvl w:val="0"/>
          <w:numId w:val="15"/>
        </w:numPr>
      </w:pPr>
      <w:r>
        <w:t>PURPOSE</w:t>
      </w:r>
    </w:p>
    <w:p w14:paraId="57F7BA8C" w14:textId="47F7FB93" w:rsidR="00545E42" w:rsidRDefault="00545E42" w:rsidP="00545E42"/>
    <w:p w14:paraId="07DD6C8C" w14:textId="1B08019E" w:rsidR="000F2976" w:rsidRPr="000F2976" w:rsidRDefault="000F2976" w:rsidP="000F2976">
      <w:pPr>
        <w:rPr>
          <w:b/>
          <w:bCs/>
          <w:sz w:val="24"/>
          <w:szCs w:val="24"/>
        </w:rPr>
      </w:pPr>
      <w:r w:rsidRPr="000F2976">
        <w:rPr>
          <w:b/>
          <w:bCs/>
          <w:sz w:val="24"/>
          <w:szCs w:val="24"/>
        </w:rPr>
        <w:t>This is a combined Policy and Procedure document however for simplicity will hereafter be referred to as ‘the policy’.</w:t>
      </w:r>
    </w:p>
    <w:p w14:paraId="001C6156" w14:textId="77777777" w:rsidR="00545E42" w:rsidRPr="002E541F" w:rsidRDefault="00545E42" w:rsidP="00545E42">
      <w:pPr>
        <w:autoSpaceDE w:val="0"/>
        <w:autoSpaceDN w:val="0"/>
        <w:adjustRightInd w:val="0"/>
        <w:rPr>
          <w:rFonts w:cs="Arial"/>
          <w:sz w:val="24"/>
          <w:szCs w:val="24"/>
        </w:rPr>
      </w:pPr>
      <w:r w:rsidRPr="002E541F">
        <w:rPr>
          <w:rFonts w:cs="Arial"/>
          <w:sz w:val="24"/>
          <w:szCs w:val="24"/>
        </w:rPr>
        <w:t xml:space="preserve">Police officers and staff are subject to clear standards of professional behaviour, these standards outline that staff are honest, act with integrity and do not compromise or abuse their position. </w:t>
      </w:r>
    </w:p>
    <w:p w14:paraId="5BCED25E" w14:textId="77777777" w:rsidR="00545E42" w:rsidRPr="002E541F" w:rsidRDefault="00545E42" w:rsidP="00545E42">
      <w:pPr>
        <w:spacing w:before="100" w:beforeAutospacing="1" w:after="100" w:afterAutospacing="1"/>
        <w:jc w:val="both"/>
        <w:rPr>
          <w:rFonts w:eastAsia="Calibri" w:cs="Arial"/>
          <w:sz w:val="24"/>
          <w:szCs w:val="24"/>
        </w:rPr>
      </w:pPr>
      <w:r>
        <w:rPr>
          <w:rFonts w:cs="Arial"/>
          <w:bCs/>
          <w:sz w:val="24"/>
          <w:szCs w:val="24"/>
          <w:lang w:eastAsia="en-GB"/>
        </w:rPr>
        <w:t>All officers and s</w:t>
      </w:r>
      <w:r w:rsidRPr="002E541F">
        <w:rPr>
          <w:rFonts w:cs="Arial"/>
          <w:bCs/>
          <w:sz w:val="24"/>
          <w:szCs w:val="24"/>
          <w:lang w:eastAsia="en-GB"/>
        </w:rPr>
        <w:t>taff are reminded that the Code of Ethics sets out the principles that underpin the conduct and behav</w:t>
      </w:r>
      <w:r>
        <w:rPr>
          <w:rFonts w:cs="Arial"/>
          <w:bCs/>
          <w:sz w:val="24"/>
          <w:szCs w:val="24"/>
          <w:lang w:eastAsia="en-GB"/>
        </w:rPr>
        <w:t>iour that is expected from all police officers and m</w:t>
      </w:r>
      <w:r w:rsidRPr="002E541F">
        <w:rPr>
          <w:rFonts w:cs="Arial"/>
          <w:bCs/>
          <w:sz w:val="24"/>
          <w:szCs w:val="24"/>
          <w:lang w:eastAsia="en-GB"/>
        </w:rPr>
        <w:t>ember</w:t>
      </w:r>
      <w:r>
        <w:rPr>
          <w:rFonts w:cs="Arial"/>
          <w:bCs/>
          <w:sz w:val="24"/>
          <w:szCs w:val="24"/>
          <w:lang w:eastAsia="en-GB"/>
        </w:rPr>
        <w:t>s of police s</w:t>
      </w:r>
      <w:r w:rsidRPr="002E541F">
        <w:rPr>
          <w:rFonts w:cs="Arial"/>
          <w:bCs/>
          <w:sz w:val="24"/>
          <w:szCs w:val="24"/>
          <w:lang w:eastAsia="en-GB"/>
        </w:rPr>
        <w:t>taff employed by Gwent Police.</w:t>
      </w:r>
      <w:r>
        <w:rPr>
          <w:rFonts w:cs="Arial"/>
          <w:bCs/>
          <w:sz w:val="24"/>
          <w:szCs w:val="24"/>
          <w:lang w:eastAsia="en-GB"/>
        </w:rPr>
        <w:t xml:space="preserve"> The Code states u</w:t>
      </w:r>
      <w:r w:rsidRPr="002E541F">
        <w:rPr>
          <w:rFonts w:eastAsia="Calibri" w:cs="Arial"/>
          <w:sz w:val="24"/>
          <w:szCs w:val="24"/>
        </w:rPr>
        <w:t>nder “Honesty and Integrity”</w:t>
      </w:r>
      <w:r>
        <w:rPr>
          <w:rFonts w:eastAsia="Calibri" w:cs="Arial"/>
          <w:sz w:val="24"/>
          <w:szCs w:val="24"/>
        </w:rPr>
        <w:t>, “n</w:t>
      </w:r>
      <w:r w:rsidRPr="002E541F">
        <w:rPr>
          <w:rFonts w:eastAsia="Calibri" w:cs="Arial"/>
          <w:sz w:val="24"/>
          <w:szCs w:val="24"/>
        </w:rPr>
        <w:t>either solicit nor accept the offer of any gift, gratuity or hospitality that could compromise your impartiality</w:t>
      </w:r>
      <w:r>
        <w:rPr>
          <w:rFonts w:eastAsia="Calibri" w:cs="Arial"/>
          <w:sz w:val="24"/>
          <w:szCs w:val="24"/>
        </w:rPr>
        <w:t>.”</w:t>
      </w:r>
      <w:r w:rsidRPr="002E541F">
        <w:rPr>
          <w:rFonts w:eastAsia="Calibri" w:cs="Arial"/>
          <w:sz w:val="24"/>
          <w:szCs w:val="24"/>
        </w:rPr>
        <w:t xml:space="preserve"> </w:t>
      </w:r>
    </w:p>
    <w:p w14:paraId="28694DD9" w14:textId="77777777" w:rsidR="00545E42" w:rsidRDefault="00545E42" w:rsidP="00545E42">
      <w:pPr>
        <w:autoSpaceDE w:val="0"/>
        <w:autoSpaceDN w:val="0"/>
        <w:adjustRightInd w:val="0"/>
        <w:rPr>
          <w:rFonts w:cs="Arial"/>
          <w:sz w:val="24"/>
          <w:szCs w:val="24"/>
        </w:rPr>
      </w:pPr>
      <w:r w:rsidRPr="002E541F">
        <w:rPr>
          <w:rFonts w:cs="Arial"/>
          <w:sz w:val="24"/>
          <w:szCs w:val="24"/>
        </w:rPr>
        <w:t>The purpose of this Policy</w:t>
      </w:r>
      <w:r>
        <w:rPr>
          <w:rFonts w:cs="Arial"/>
          <w:sz w:val="24"/>
          <w:szCs w:val="24"/>
        </w:rPr>
        <w:t xml:space="preserve"> and Procedure</w:t>
      </w:r>
      <w:r w:rsidRPr="002E541F">
        <w:rPr>
          <w:rFonts w:cs="Arial"/>
          <w:sz w:val="24"/>
          <w:szCs w:val="24"/>
        </w:rPr>
        <w:t xml:space="preserve"> is to provide guidance on the boundaries for the acceptability of gifts, gratuities and hospitality</w:t>
      </w:r>
      <w:r>
        <w:rPr>
          <w:rFonts w:cs="Arial"/>
          <w:sz w:val="24"/>
          <w:szCs w:val="24"/>
        </w:rPr>
        <w:t xml:space="preserve"> that Gwent p</w:t>
      </w:r>
      <w:r w:rsidRPr="002E541F">
        <w:rPr>
          <w:rFonts w:cs="Arial"/>
          <w:sz w:val="24"/>
          <w:szCs w:val="24"/>
        </w:rPr>
        <w:t xml:space="preserve">olice </w:t>
      </w:r>
      <w:r>
        <w:rPr>
          <w:rFonts w:cs="Arial"/>
          <w:sz w:val="24"/>
          <w:szCs w:val="24"/>
        </w:rPr>
        <w:t xml:space="preserve">officers and </w:t>
      </w:r>
      <w:r w:rsidRPr="002E541F">
        <w:rPr>
          <w:rFonts w:cs="Arial"/>
          <w:sz w:val="24"/>
          <w:szCs w:val="24"/>
        </w:rPr>
        <w:t xml:space="preserve">staff are offered in the course of their duties. </w:t>
      </w:r>
    </w:p>
    <w:p w14:paraId="1E1161B7" w14:textId="33EC7391" w:rsidR="00545E42" w:rsidRPr="0089372B" w:rsidRDefault="00545E42" w:rsidP="00545E42">
      <w:pPr>
        <w:autoSpaceDE w:val="0"/>
        <w:autoSpaceDN w:val="0"/>
        <w:adjustRightInd w:val="0"/>
        <w:rPr>
          <w:rFonts w:cs="Arial"/>
          <w:b/>
          <w:sz w:val="24"/>
          <w:szCs w:val="24"/>
        </w:rPr>
      </w:pPr>
      <w:r w:rsidRPr="0089372B">
        <w:rPr>
          <w:rFonts w:cs="Arial"/>
          <w:b/>
          <w:sz w:val="24"/>
          <w:szCs w:val="24"/>
        </w:rPr>
        <w:t xml:space="preserve">All offers of gifts and hospitality must be declared in line with this procedure, </w:t>
      </w:r>
      <w:r w:rsidRPr="0089372B">
        <w:rPr>
          <w:rFonts w:cs="Arial"/>
          <w:b/>
          <w:sz w:val="24"/>
          <w:szCs w:val="24"/>
          <w:u w:val="single"/>
        </w:rPr>
        <w:t>including those that ar</w:t>
      </w:r>
      <w:r>
        <w:rPr>
          <w:rFonts w:cs="Arial"/>
          <w:b/>
          <w:sz w:val="24"/>
          <w:szCs w:val="24"/>
          <w:u w:val="single"/>
        </w:rPr>
        <w:t>e declined</w:t>
      </w:r>
      <w:r w:rsidRPr="0089372B">
        <w:rPr>
          <w:rFonts w:cs="Arial"/>
          <w:b/>
          <w:sz w:val="24"/>
          <w:szCs w:val="24"/>
        </w:rPr>
        <w:t xml:space="preserve">, so that all offers can be recorded in </w:t>
      </w:r>
      <w:r>
        <w:rPr>
          <w:rFonts w:cs="Arial"/>
          <w:b/>
          <w:sz w:val="24"/>
          <w:szCs w:val="24"/>
        </w:rPr>
        <w:t xml:space="preserve">the </w:t>
      </w:r>
      <w:r w:rsidRPr="0089372B">
        <w:rPr>
          <w:rFonts w:cs="Arial"/>
          <w:b/>
          <w:sz w:val="24"/>
          <w:szCs w:val="24"/>
        </w:rPr>
        <w:t>Force</w:t>
      </w:r>
      <w:r>
        <w:rPr>
          <w:rFonts w:cs="Arial"/>
          <w:b/>
          <w:sz w:val="24"/>
          <w:szCs w:val="24"/>
        </w:rPr>
        <w:t xml:space="preserve"> Register </w:t>
      </w:r>
      <w:r w:rsidR="009A1B10">
        <w:rPr>
          <w:rFonts w:cs="Arial"/>
          <w:b/>
          <w:sz w:val="24"/>
          <w:szCs w:val="24"/>
        </w:rPr>
        <w:t>regardless of</w:t>
      </w:r>
      <w:r>
        <w:rPr>
          <w:rFonts w:cs="Arial"/>
          <w:b/>
          <w:sz w:val="24"/>
          <w:szCs w:val="24"/>
        </w:rPr>
        <w:t xml:space="preserve"> if </w:t>
      </w:r>
      <w:r w:rsidR="00D97CEB">
        <w:rPr>
          <w:rFonts w:cs="Arial"/>
          <w:b/>
          <w:sz w:val="24"/>
          <w:szCs w:val="24"/>
        </w:rPr>
        <w:t>it is</w:t>
      </w:r>
      <w:r>
        <w:rPr>
          <w:rFonts w:cs="Arial"/>
          <w:b/>
          <w:sz w:val="24"/>
          <w:szCs w:val="24"/>
        </w:rPr>
        <w:t xml:space="preserve"> accepted or not</w:t>
      </w:r>
      <w:r w:rsidRPr="0089372B">
        <w:rPr>
          <w:rFonts w:cs="Arial"/>
          <w:b/>
          <w:sz w:val="24"/>
          <w:szCs w:val="24"/>
        </w:rPr>
        <w:t>.</w:t>
      </w:r>
    </w:p>
    <w:p w14:paraId="407248B5" w14:textId="77777777" w:rsidR="00545E42" w:rsidRPr="002E541F" w:rsidRDefault="00545E42" w:rsidP="00545E42">
      <w:pPr>
        <w:autoSpaceDE w:val="0"/>
        <w:autoSpaceDN w:val="0"/>
        <w:adjustRightInd w:val="0"/>
        <w:rPr>
          <w:rFonts w:cs="Arial"/>
          <w:sz w:val="24"/>
          <w:szCs w:val="24"/>
        </w:rPr>
      </w:pPr>
      <w:r w:rsidRPr="002E541F">
        <w:rPr>
          <w:rFonts w:cs="Arial"/>
          <w:sz w:val="24"/>
          <w:szCs w:val="24"/>
        </w:rPr>
        <w:t>It is important that officers and members of police staff do not find themselves beholden to any individual or organisation to such an extent that they are unable to impartially undertake their role within the Police Service.</w:t>
      </w:r>
    </w:p>
    <w:p w14:paraId="156DF954" w14:textId="77777777" w:rsidR="00545E42" w:rsidRPr="002E541F" w:rsidRDefault="00545E42" w:rsidP="00545E42">
      <w:pPr>
        <w:autoSpaceDE w:val="0"/>
        <w:autoSpaceDN w:val="0"/>
        <w:adjustRightInd w:val="0"/>
        <w:rPr>
          <w:rFonts w:cs="Arial"/>
          <w:sz w:val="24"/>
          <w:szCs w:val="24"/>
        </w:rPr>
      </w:pPr>
      <w:r w:rsidRPr="002E541F">
        <w:rPr>
          <w:rFonts w:cs="Arial"/>
          <w:sz w:val="24"/>
          <w:szCs w:val="24"/>
        </w:rPr>
        <w:t>The procedure</w:t>
      </w:r>
      <w:r>
        <w:rPr>
          <w:rFonts w:cs="Arial"/>
          <w:sz w:val="24"/>
          <w:szCs w:val="24"/>
        </w:rPr>
        <w:t xml:space="preserve"> outlined below</w:t>
      </w:r>
      <w:r w:rsidRPr="002E541F">
        <w:rPr>
          <w:rFonts w:cs="Arial"/>
          <w:sz w:val="24"/>
          <w:szCs w:val="24"/>
        </w:rPr>
        <w:t xml:space="preserve"> is in place to prevent allegations of corrupt practices or improper relationships with members of the public or a corporate body that could arise from the offer of gifts, gratuities or hospitality.</w:t>
      </w:r>
    </w:p>
    <w:p w14:paraId="01D2CC04" w14:textId="77777777" w:rsidR="00545E42" w:rsidRPr="002E541F" w:rsidRDefault="00545E42" w:rsidP="00545E42">
      <w:pPr>
        <w:jc w:val="both"/>
        <w:rPr>
          <w:rFonts w:eastAsia="Calibri" w:cs="Arial"/>
          <w:sz w:val="24"/>
          <w:szCs w:val="24"/>
        </w:rPr>
      </w:pPr>
      <w:r w:rsidRPr="002E541F">
        <w:rPr>
          <w:rFonts w:eastAsia="Calibri" w:cs="Arial"/>
          <w:sz w:val="24"/>
          <w:szCs w:val="24"/>
        </w:rPr>
        <w:t xml:space="preserve">It has been written in accordance with the ACPO guidance. </w:t>
      </w:r>
    </w:p>
    <w:p w14:paraId="2A2F125D" w14:textId="77777777" w:rsidR="00545E42" w:rsidRDefault="00545E42" w:rsidP="00545E42">
      <w:pPr>
        <w:rPr>
          <w:rFonts w:cs="Arial"/>
          <w:sz w:val="24"/>
          <w:szCs w:val="24"/>
        </w:rPr>
      </w:pPr>
      <w:r w:rsidRPr="002E541F">
        <w:rPr>
          <w:rFonts w:cs="Arial"/>
          <w:sz w:val="24"/>
          <w:szCs w:val="24"/>
        </w:rPr>
        <w:t>This Policy</w:t>
      </w:r>
      <w:r>
        <w:rPr>
          <w:rFonts w:cs="Arial"/>
          <w:sz w:val="24"/>
          <w:szCs w:val="24"/>
        </w:rPr>
        <w:t>/Procedure</w:t>
      </w:r>
      <w:r w:rsidRPr="002E541F">
        <w:rPr>
          <w:rFonts w:cs="Arial"/>
          <w:sz w:val="24"/>
          <w:szCs w:val="24"/>
        </w:rPr>
        <w:t xml:space="preserve"> is not in pla</w:t>
      </w:r>
      <w:r>
        <w:rPr>
          <w:rFonts w:cs="Arial"/>
          <w:sz w:val="24"/>
          <w:szCs w:val="24"/>
        </w:rPr>
        <w:t>ce to address specific acts of b</w:t>
      </w:r>
      <w:r w:rsidRPr="002E541F">
        <w:rPr>
          <w:rFonts w:cs="Arial"/>
          <w:sz w:val="24"/>
          <w:szCs w:val="24"/>
        </w:rPr>
        <w:t xml:space="preserve">ribery that would be categorised as criminality under the Bribery Act 2010. </w:t>
      </w:r>
    </w:p>
    <w:p w14:paraId="37883A3E" w14:textId="77777777" w:rsidR="00545E42" w:rsidRPr="002E541F" w:rsidRDefault="00545E42" w:rsidP="00545E42">
      <w:pPr>
        <w:rPr>
          <w:rFonts w:cs="Arial"/>
          <w:sz w:val="24"/>
          <w:szCs w:val="24"/>
        </w:rPr>
      </w:pPr>
      <w:r>
        <w:rPr>
          <w:rFonts w:cs="Arial"/>
          <w:sz w:val="24"/>
          <w:szCs w:val="24"/>
        </w:rPr>
        <w:t>A frequently asked questions section can be found at the end of this procedure.</w:t>
      </w:r>
    </w:p>
    <w:p w14:paraId="0F7B168A" w14:textId="77777777" w:rsidR="00545E42" w:rsidRDefault="00545E42" w:rsidP="00545E42"/>
    <w:p w14:paraId="4F8570BC" w14:textId="4CB990AD" w:rsidR="004E524A" w:rsidRDefault="004E524A" w:rsidP="004E524A">
      <w:pPr>
        <w:pStyle w:val="Heading1"/>
        <w:numPr>
          <w:ilvl w:val="0"/>
          <w:numId w:val="15"/>
        </w:numPr>
      </w:pPr>
      <w:r>
        <w:t>RELATED DOCUMENTS</w:t>
      </w:r>
    </w:p>
    <w:p w14:paraId="3C80FECA" w14:textId="77777777" w:rsidR="00545E42" w:rsidRDefault="00545E42" w:rsidP="00545E42">
      <w:pPr>
        <w:ind w:left="360"/>
        <w:jc w:val="both"/>
        <w:rPr>
          <w:b/>
          <w:lang w:eastAsia="en-GB"/>
        </w:rPr>
      </w:pPr>
    </w:p>
    <w:p w14:paraId="1462FF94" w14:textId="4434E6A4"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Code of Ethics</w:t>
      </w:r>
    </w:p>
    <w:p w14:paraId="7F6F75CF" w14:textId="77777777"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Data Protection</w:t>
      </w:r>
    </w:p>
    <w:p w14:paraId="26292A41" w14:textId="77777777"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Disciplinary Procedure for Police Staff</w:t>
      </w:r>
    </w:p>
    <w:p w14:paraId="77D58513" w14:textId="77777777"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Equal Opportunities</w:t>
      </w:r>
    </w:p>
    <w:p w14:paraId="3F241C74" w14:textId="77777777"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Fairness at Work</w:t>
      </w:r>
    </w:p>
    <w:p w14:paraId="0F9D14E3" w14:textId="77777777"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Freedom of Information</w:t>
      </w:r>
    </w:p>
    <w:p w14:paraId="12F2E121" w14:textId="77777777"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Information Security</w:t>
      </w:r>
    </w:p>
    <w:p w14:paraId="1DC9ECEF" w14:textId="77777777"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National Decision Model</w:t>
      </w:r>
    </w:p>
    <w:p w14:paraId="39F6FD11" w14:textId="77777777"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Professional Standards Reporting Concerns (Whistleblowing)</w:t>
      </w:r>
    </w:p>
    <w:p w14:paraId="587932DF" w14:textId="77777777" w:rsidR="00545E42" w:rsidRPr="00225A3C" w:rsidRDefault="00545E42" w:rsidP="00225A3C">
      <w:pPr>
        <w:pStyle w:val="ListParagraph"/>
        <w:numPr>
          <w:ilvl w:val="0"/>
          <w:numId w:val="27"/>
        </w:numPr>
        <w:jc w:val="both"/>
        <w:rPr>
          <w:bCs/>
          <w:sz w:val="24"/>
          <w:szCs w:val="24"/>
          <w:lang w:eastAsia="en-GB"/>
        </w:rPr>
      </w:pPr>
      <w:r w:rsidRPr="00225A3C">
        <w:rPr>
          <w:bCs/>
          <w:sz w:val="24"/>
          <w:szCs w:val="24"/>
          <w:lang w:eastAsia="en-GB"/>
        </w:rPr>
        <w:t>Suspension of Police Officers and Police Staff</w:t>
      </w:r>
    </w:p>
    <w:p w14:paraId="751CBDC1" w14:textId="77777777" w:rsidR="00545E42" w:rsidRPr="004E524A" w:rsidRDefault="00545E42" w:rsidP="00545E42"/>
    <w:p w14:paraId="1D02117F" w14:textId="40B26F9B" w:rsidR="004E524A" w:rsidRDefault="004E524A" w:rsidP="004E524A">
      <w:pPr>
        <w:pStyle w:val="Heading1"/>
        <w:numPr>
          <w:ilvl w:val="0"/>
          <w:numId w:val="15"/>
        </w:numPr>
      </w:pPr>
      <w:r>
        <w:t>DEFINITIONS</w:t>
      </w:r>
      <w:r w:rsidR="00BA1734">
        <w:t xml:space="preserve"> </w:t>
      </w:r>
      <w:r w:rsidR="00BA1734" w:rsidRPr="00E3212E">
        <w:rPr>
          <w:b w:val="0"/>
          <w:bCs/>
          <w:i/>
          <w:iCs/>
          <w:sz w:val="22"/>
          <w:szCs w:val="22"/>
        </w:rPr>
        <w:t>(explain any acronyms)</w:t>
      </w:r>
    </w:p>
    <w:p w14:paraId="7365E4CA" w14:textId="77777777" w:rsidR="004E524A" w:rsidRDefault="004E524A" w:rsidP="00D97CEB">
      <w:pPr>
        <w:pStyle w:val="ListParagraph"/>
        <w:ind w:left="716"/>
      </w:pPr>
    </w:p>
    <w:p w14:paraId="2707074E" w14:textId="039F1107" w:rsidR="004E524A" w:rsidRDefault="004E524A" w:rsidP="004E524A">
      <w:pPr>
        <w:pStyle w:val="Heading1"/>
        <w:numPr>
          <w:ilvl w:val="0"/>
          <w:numId w:val="15"/>
        </w:numPr>
      </w:pPr>
      <w:r>
        <w:t>LEGISLATIVE FRAMEWORK</w:t>
      </w:r>
    </w:p>
    <w:p w14:paraId="3B843A0F" w14:textId="252A2666" w:rsidR="00D97CEB" w:rsidRDefault="00D97CEB" w:rsidP="00D97CEB"/>
    <w:p w14:paraId="07165C71" w14:textId="77777777" w:rsidR="00D97CEB" w:rsidRPr="00225A3C" w:rsidRDefault="00D97CEB" w:rsidP="00225A3C">
      <w:pPr>
        <w:pStyle w:val="ListParagraph"/>
        <w:numPr>
          <w:ilvl w:val="0"/>
          <w:numId w:val="28"/>
        </w:numPr>
        <w:autoSpaceDE w:val="0"/>
        <w:autoSpaceDN w:val="0"/>
        <w:adjustRightInd w:val="0"/>
        <w:rPr>
          <w:rFonts w:cs="Arial"/>
          <w:color w:val="000000"/>
          <w:sz w:val="24"/>
          <w:szCs w:val="24"/>
        </w:rPr>
      </w:pPr>
      <w:r w:rsidRPr="00225A3C">
        <w:rPr>
          <w:rFonts w:cs="Arial"/>
          <w:color w:val="000000"/>
          <w:sz w:val="24"/>
          <w:szCs w:val="24"/>
        </w:rPr>
        <w:t>Code of Ethics</w:t>
      </w:r>
    </w:p>
    <w:p w14:paraId="7FE51172" w14:textId="77777777" w:rsidR="00D97CEB" w:rsidRPr="00225A3C" w:rsidRDefault="00D97CEB" w:rsidP="00225A3C">
      <w:pPr>
        <w:pStyle w:val="ListParagraph"/>
        <w:numPr>
          <w:ilvl w:val="0"/>
          <w:numId w:val="28"/>
        </w:numPr>
        <w:autoSpaceDE w:val="0"/>
        <w:autoSpaceDN w:val="0"/>
        <w:adjustRightInd w:val="0"/>
        <w:rPr>
          <w:rFonts w:cs="Arial"/>
          <w:color w:val="000000"/>
          <w:sz w:val="24"/>
          <w:szCs w:val="24"/>
        </w:rPr>
      </w:pPr>
      <w:r w:rsidRPr="00225A3C">
        <w:rPr>
          <w:rFonts w:cs="Arial"/>
          <w:color w:val="000000"/>
          <w:sz w:val="24"/>
          <w:szCs w:val="24"/>
        </w:rPr>
        <w:t xml:space="preserve">ACPO 2012 Guidance on Gifts, Gratuities and Hospitality </w:t>
      </w:r>
    </w:p>
    <w:p w14:paraId="11DB3DAD" w14:textId="77777777" w:rsidR="00D97CEB" w:rsidRPr="00225A3C" w:rsidRDefault="00D97CEB" w:rsidP="00225A3C">
      <w:pPr>
        <w:pStyle w:val="ListParagraph"/>
        <w:numPr>
          <w:ilvl w:val="0"/>
          <w:numId w:val="28"/>
        </w:numPr>
        <w:autoSpaceDE w:val="0"/>
        <w:autoSpaceDN w:val="0"/>
        <w:adjustRightInd w:val="0"/>
        <w:rPr>
          <w:rFonts w:cs="Arial"/>
          <w:color w:val="000000"/>
          <w:sz w:val="24"/>
          <w:szCs w:val="24"/>
        </w:rPr>
      </w:pPr>
      <w:r w:rsidRPr="00225A3C">
        <w:rPr>
          <w:rFonts w:cs="Arial"/>
          <w:color w:val="000000"/>
          <w:sz w:val="24"/>
          <w:szCs w:val="24"/>
        </w:rPr>
        <w:t>Police Act 1996/Police Regulations</w:t>
      </w:r>
    </w:p>
    <w:p w14:paraId="22D9C1AF" w14:textId="77777777" w:rsidR="00D97CEB" w:rsidRPr="00225A3C" w:rsidRDefault="00D97CEB" w:rsidP="00225A3C">
      <w:pPr>
        <w:pStyle w:val="ListParagraph"/>
        <w:numPr>
          <w:ilvl w:val="0"/>
          <w:numId w:val="28"/>
        </w:numPr>
        <w:autoSpaceDE w:val="0"/>
        <w:autoSpaceDN w:val="0"/>
        <w:adjustRightInd w:val="0"/>
        <w:rPr>
          <w:rFonts w:cs="Arial"/>
          <w:color w:val="000000"/>
          <w:sz w:val="24"/>
          <w:szCs w:val="24"/>
        </w:rPr>
      </w:pPr>
      <w:r w:rsidRPr="00225A3C">
        <w:rPr>
          <w:rFonts w:cs="Arial"/>
          <w:color w:val="000000"/>
          <w:sz w:val="24"/>
          <w:szCs w:val="24"/>
        </w:rPr>
        <w:t>Prevention of Corruptions Acts 1906 and 1916</w:t>
      </w:r>
    </w:p>
    <w:p w14:paraId="16E81405" w14:textId="77777777" w:rsidR="00D97CEB" w:rsidRPr="00225A3C" w:rsidRDefault="00D97CEB" w:rsidP="00225A3C">
      <w:pPr>
        <w:pStyle w:val="ListParagraph"/>
        <w:numPr>
          <w:ilvl w:val="0"/>
          <w:numId w:val="28"/>
        </w:numPr>
        <w:autoSpaceDE w:val="0"/>
        <w:autoSpaceDN w:val="0"/>
        <w:adjustRightInd w:val="0"/>
        <w:rPr>
          <w:rFonts w:cs="Arial"/>
          <w:color w:val="000000"/>
          <w:sz w:val="24"/>
          <w:szCs w:val="24"/>
        </w:rPr>
      </w:pPr>
      <w:r w:rsidRPr="00225A3C">
        <w:rPr>
          <w:rFonts w:cs="Arial"/>
          <w:color w:val="000000"/>
          <w:sz w:val="24"/>
          <w:szCs w:val="24"/>
        </w:rPr>
        <w:t xml:space="preserve">Bribery Act 2010. </w:t>
      </w:r>
    </w:p>
    <w:p w14:paraId="6054B531" w14:textId="77777777" w:rsidR="00D97CEB" w:rsidRPr="00225A3C" w:rsidRDefault="00D97CEB" w:rsidP="00225A3C">
      <w:pPr>
        <w:pStyle w:val="ListParagraph"/>
        <w:numPr>
          <w:ilvl w:val="0"/>
          <w:numId w:val="28"/>
        </w:numPr>
        <w:autoSpaceDE w:val="0"/>
        <w:autoSpaceDN w:val="0"/>
        <w:adjustRightInd w:val="0"/>
        <w:rPr>
          <w:rFonts w:cs="Arial"/>
          <w:color w:val="000000"/>
          <w:sz w:val="24"/>
          <w:szCs w:val="24"/>
        </w:rPr>
      </w:pPr>
      <w:r w:rsidRPr="00225A3C">
        <w:rPr>
          <w:rFonts w:cs="Arial"/>
          <w:color w:val="000000"/>
          <w:sz w:val="24"/>
          <w:szCs w:val="24"/>
        </w:rPr>
        <w:t>Freedom of Information Act 2000</w:t>
      </w:r>
    </w:p>
    <w:p w14:paraId="2CB80D8A" w14:textId="77777777" w:rsidR="00D97CEB" w:rsidRPr="00225A3C" w:rsidRDefault="00D97CEB" w:rsidP="00225A3C">
      <w:pPr>
        <w:pStyle w:val="ListParagraph"/>
        <w:numPr>
          <w:ilvl w:val="0"/>
          <w:numId w:val="28"/>
        </w:numPr>
        <w:autoSpaceDE w:val="0"/>
        <w:autoSpaceDN w:val="0"/>
        <w:adjustRightInd w:val="0"/>
        <w:rPr>
          <w:rFonts w:cs="Arial"/>
          <w:color w:val="000000"/>
          <w:sz w:val="24"/>
          <w:szCs w:val="24"/>
        </w:rPr>
      </w:pPr>
      <w:r w:rsidRPr="00225A3C">
        <w:rPr>
          <w:rFonts w:cs="Arial"/>
          <w:color w:val="000000"/>
          <w:sz w:val="24"/>
          <w:szCs w:val="24"/>
        </w:rPr>
        <w:t>Data Protections Act 1998</w:t>
      </w:r>
    </w:p>
    <w:p w14:paraId="2BEC40D3" w14:textId="77777777" w:rsidR="00D97CEB" w:rsidRPr="00CE50AE" w:rsidRDefault="00D97CEB" w:rsidP="00D97CEB">
      <w:pPr>
        <w:spacing w:before="100" w:beforeAutospacing="1" w:after="100" w:afterAutospacing="1"/>
        <w:jc w:val="both"/>
        <w:rPr>
          <w:rFonts w:cs="Arial"/>
          <w:sz w:val="24"/>
          <w:szCs w:val="24"/>
          <w:lang w:eastAsia="en-GB"/>
        </w:rPr>
      </w:pPr>
      <w:r w:rsidRPr="00CE50AE">
        <w:rPr>
          <w:rFonts w:cs="Arial"/>
          <w:sz w:val="24"/>
          <w:szCs w:val="24"/>
          <w:lang w:eastAsia="en-GB"/>
        </w:rPr>
        <w:t>Gwent Police will take firm action where breaches of the 2010 Bribery Act are concerned. This could include disciplinary procedures leading to dismissal, termination of contract and criminal prosecution.</w:t>
      </w:r>
    </w:p>
    <w:p w14:paraId="217FA264" w14:textId="1C4F13A6" w:rsidR="00D97CEB" w:rsidRDefault="00D97CEB" w:rsidP="00D97CEB">
      <w:pPr>
        <w:spacing w:before="100" w:beforeAutospacing="1" w:after="100" w:afterAutospacing="1"/>
        <w:jc w:val="both"/>
        <w:rPr>
          <w:rFonts w:cs="Arial"/>
          <w:sz w:val="24"/>
          <w:szCs w:val="24"/>
          <w:lang w:eastAsia="en-GB"/>
        </w:rPr>
      </w:pPr>
      <w:r w:rsidRPr="00CE50AE">
        <w:rPr>
          <w:rFonts w:cs="Arial"/>
          <w:sz w:val="24"/>
          <w:szCs w:val="24"/>
          <w:lang w:eastAsia="en-GB"/>
        </w:rPr>
        <w:t>It is also important to note that failure to register in line with the directed requirements of the procedure could constitute a breach of the Code of Ethics for Police Officers and the Disciplinary Procedure for Police Staff which could potentially lead to disciplinary proceedings. In the most serious cases criminal proceedings could be considered. This applies equally to Police Officers and Police Staff.</w:t>
      </w:r>
    </w:p>
    <w:p w14:paraId="1BB2CCA4" w14:textId="77777777" w:rsidR="00225A3C" w:rsidRDefault="004E524A" w:rsidP="004E524A">
      <w:pPr>
        <w:pStyle w:val="Heading1"/>
        <w:numPr>
          <w:ilvl w:val="0"/>
          <w:numId w:val="15"/>
        </w:numPr>
      </w:pPr>
      <w:r>
        <w:t>QUALIFICATIONS</w:t>
      </w:r>
      <w:r w:rsidR="00BA1734">
        <w:t xml:space="preserve"> </w:t>
      </w:r>
    </w:p>
    <w:p w14:paraId="269484BE" w14:textId="3EF6C365" w:rsidR="004E524A" w:rsidRPr="00225A3C" w:rsidRDefault="00754445" w:rsidP="00225A3C">
      <w:pPr>
        <w:pStyle w:val="Heading1"/>
        <w:ind w:left="360"/>
        <w:rPr>
          <w:color w:val="auto"/>
        </w:rPr>
      </w:pPr>
      <w:r w:rsidRPr="00225A3C">
        <w:rPr>
          <w:b w:val="0"/>
          <w:bCs/>
          <w:color w:val="auto"/>
          <w:sz w:val="22"/>
          <w:szCs w:val="22"/>
        </w:rPr>
        <w:t>N/A</w:t>
      </w:r>
    </w:p>
    <w:p w14:paraId="38C4DDE4" w14:textId="77777777" w:rsidR="004E524A" w:rsidRPr="004E524A" w:rsidRDefault="004E524A" w:rsidP="00D97CEB">
      <w:pPr>
        <w:pStyle w:val="ListParagraph"/>
        <w:ind w:left="716"/>
      </w:pPr>
    </w:p>
    <w:p w14:paraId="56DB742E" w14:textId="77777777" w:rsidR="00225A3C" w:rsidRDefault="004E524A" w:rsidP="004E524A">
      <w:pPr>
        <w:pStyle w:val="Heading1"/>
        <w:numPr>
          <w:ilvl w:val="0"/>
          <w:numId w:val="15"/>
        </w:numPr>
      </w:pPr>
      <w:r>
        <w:t>ENTITLEMENT</w:t>
      </w:r>
      <w:r w:rsidR="00BA1734">
        <w:t xml:space="preserve"> </w:t>
      </w:r>
    </w:p>
    <w:p w14:paraId="07650E5F" w14:textId="10884569" w:rsidR="004E524A" w:rsidRPr="00225A3C" w:rsidRDefault="00754445" w:rsidP="00225A3C">
      <w:pPr>
        <w:pStyle w:val="Heading1"/>
        <w:ind w:left="360"/>
        <w:rPr>
          <w:color w:val="auto"/>
        </w:rPr>
      </w:pPr>
      <w:r w:rsidRPr="00225A3C">
        <w:rPr>
          <w:b w:val="0"/>
          <w:bCs/>
          <w:color w:val="auto"/>
          <w:sz w:val="22"/>
          <w:szCs w:val="22"/>
        </w:rPr>
        <w:t>N/A</w:t>
      </w:r>
      <w:r w:rsidR="00BA1734" w:rsidRPr="00225A3C">
        <w:rPr>
          <w:b w:val="0"/>
          <w:bCs/>
          <w:color w:val="auto"/>
        </w:rPr>
        <w:t xml:space="preserve"> </w:t>
      </w:r>
    </w:p>
    <w:p w14:paraId="5C4BD4B1" w14:textId="4DB0EC93" w:rsidR="004E524A" w:rsidRDefault="004E524A" w:rsidP="00D97CEB">
      <w:pPr>
        <w:pStyle w:val="ListParagraph"/>
        <w:ind w:left="716"/>
      </w:pPr>
    </w:p>
    <w:p w14:paraId="1FF180D0" w14:textId="54193851" w:rsidR="004E524A" w:rsidRDefault="004E524A" w:rsidP="004E524A">
      <w:pPr>
        <w:pStyle w:val="Heading1"/>
        <w:numPr>
          <w:ilvl w:val="0"/>
          <w:numId w:val="15"/>
        </w:numPr>
      </w:pPr>
      <w:r>
        <w:t>RESPONSIBILITIES</w:t>
      </w:r>
    </w:p>
    <w:p w14:paraId="66926E83" w14:textId="77777777" w:rsidR="00754445" w:rsidRPr="00754445" w:rsidRDefault="00754445" w:rsidP="00754445"/>
    <w:p w14:paraId="5023750A" w14:textId="616BC3CE" w:rsidR="004E524A" w:rsidRDefault="004E524A" w:rsidP="004E524A">
      <w:pPr>
        <w:pStyle w:val="ListParagraph"/>
        <w:numPr>
          <w:ilvl w:val="1"/>
          <w:numId w:val="15"/>
        </w:numPr>
        <w:rPr>
          <w:rFonts w:cs="Arial"/>
          <w:sz w:val="24"/>
          <w:szCs w:val="24"/>
        </w:rPr>
      </w:pPr>
      <w:r w:rsidRPr="00894B22">
        <w:rPr>
          <w:rFonts w:cs="Arial"/>
          <w:b/>
          <w:bCs/>
          <w:sz w:val="24"/>
          <w:szCs w:val="24"/>
        </w:rPr>
        <w:t>All Officers and Staff</w:t>
      </w:r>
      <w:r w:rsidRPr="00894B22">
        <w:rPr>
          <w:rFonts w:cs="Arial"/>
          <w:sz w:val="24"/>
          <w:szCs w:val="24"/>
        </w:rPr>
        <w:t xml:space="preserve"> are responsible for ensuring</w:t>
      </w:r>
      <w:r>
        <w:rPr>
          <w:rFonts w:cs="Arial"/>
          <w:sz w:val="24"/>
          <w:szCs w:val="24"/>
        </w:rPr>
        <w:t>:</w:t>
      </w:r>
    </w:p>
    <w:p w14:paraId="7E43AAB8" w14:textId="77777777" w:rsidR="004E524A" w:rsidRPr="00894B22" w:rsidRDefault="004E524A" w:rsidP="004E524A">
      <w:pPr>
        <w:pStyle w:val="ListParagraph"/>
        <w:ind w:left="792"/>
        <w:rPr>
          <w:rFonts w:cs="Arial"/>
          <w:sz w:val="24"/>
          <w:szCs w:val="24"/>
        </w:rPr>
      </w:pPr>
    </w:p>
    <w:p w14:paraId="7B4DE987" w14:textId="04F962D6" w:rsidR="004E524A" w:rsidRDefault="004E524A" w:rsidP="004E524A">
      <w:pPr>
        <w:pStyle w:val="ListParagraph"/>
        <w:numPr>
          <w:ilvl w:val="2"/>
          <w:numId w:val="15"/>
        </w:numPr>
        <w:rPr>
          <w:rFonts w:cs="Arial"/>
          <w:sz w:val="24"/>
          <w:szCs w:val="24"/>
        </w:rPr>
      </w:pPr>
      <w:r w:rsidRPr="00894B22">
        <w:rPr>
          <w:rFonts w:cs="Arial"/>
          <w:sz w:val="24"/>
          <w:szCs w:val="24"/>
        </w:rPr>
        <w:t>The Code of Ethics for Policing which has been considered in the creation of this policy/procedure are adhered to when operating this policy &amp; procedure.</w:t>
      </w:r>
    </w:p>
    <w:p w14:paraId="6E51674F" w14:textId="77777777" w:rsidR="004E524A" w:rsidRPr="00894B22" w:rsidRDefault="004E524A" w:rsidP="004E524A">
      <w:pPr>
        <w:pStyle w:val="ListParagraph"/>
        <w:ind w:left="1224"/>
        <w:rPr>
          <w:rFonts w:cs="Arial"/>
          <w:sz w:val="24"/>
          <w:szCs w:val="24"/>
        </w:rPr>
      </w:pPr>
    </w:p>
    <w:p w14:paraId="0F876D56" w14:textId="139C0247" w:rsidR="004E524A" w:rsidRPr="004E524A" w:rsidRDefault="004E524A" w:rsidP="004E524A">
      <w:pPr>
        <w:pStyle w:val="ListParagraph"/>
        <w:numPr>
          <w:ilvl w:val="2"/>
          <w:numId w:val="15"/>
        </w:numPr>
        <w:rPr>
          <w:rFonts w:cs="Arial"/>
          <w:sz w:val="24"/>
          <w:szCs w:val="24"/>
        </w:rPr>
      </w:pPr>
      <w:r w:rsidRPr="00894B22">
        <w:rPr>
          <w:rFonts w:cs="Arial"/>
          <w:sz w:val="24"/>
          <w:szCs w:val="24"/>
        </w:rPr>
        <w:t>They are mindful of and practice our local values and behavioural standards expected during all dealings with each other our community and our partners.</w:t>
      </w:r>
    </w:p>
    <w:p w14:paraId="2F81542F" w14:textId="77777777" w:rsidR="004E524A" w:rsidRPr="00894B22" w:rsidRDefault="004E524A" w:rsidP="004E524A">
      <w:pPr>
        <w:pStyle w:val="ListParagraph"/>
        <w:ind w:left="1224"/>
        <w:rPr>
          <w:rFonts w:cs="Arial"/>
          <w:sz w:val="24"/>
          <w:szCs w:val="24"/>
        </w:rPr>
      </w:pPr>
    </w:p>
    <w:p w14:paraId="1681E255" w14:textId="7E446C72" w:rsidR="00BA1734" w:rsidRPr="00BA1734" w:rsidRDefault="004E524A" w:rsidP="00BA1734">
      <w:pPr>
        <w:pStyle w:val="ListParagraph"/>
        <w:numPr>
          <w:ilvl w:val="2"/>
          <w:numId w:val="15"/>
        </w:numPr>
        <w:rPr>
          <w:rFonts w:cs="Arial"/>
          <w:sz w:val="24"/>
          <w:szCs w:val="24"/>
        </w:rPr>
      </w:pPr>
      <w:r w:rsidRPr="00894B22">
        <w:rPr>
          <w:rFonts w:cs="Arial"/>
          <w:sz w:val="24"/>
          <w:szCs w:val="24"/>
        </w:rPr>
        <w:t xml:space="preserve">They apply where necessary Gwent Police Service Dynamic Risk Assessment to ensure the safety of operating this policy. (A training package in the use of risk assessment will be provided to all police </w:t>
      </w:r>
      <w:r w:rsidRPr="00BA1734">
        <w:rPr>
          <w:rFonts w:cs="Arial"/>
          <w:sz w:val="24"/>
          <w:szCs w:val="24"/>
        </w:rPr>
        <w:t>personnel if requested or required).</w:t>
      </w:r>
    </w:p>
    <w:p w14:paraId="2662FAA2" w14:textId="77777777" w:rsidR="00BA1734" w:rsidRPr="00BA1734" w:rsidRDefault="00BA1734" w:rsidP="00BA1734">
      <w:pPr>
        <w:pStyle w:val="ListParagraph"/>
        <w:rPr>
          <w:rFonts w:cs="Arial"/>
          <w:sz w:val="24"/>
          <w:szCs w:val="24"/>
        </w:rPr>
      </w:pPr>
    </w:p>
    <w:p w14:paraId="52B6D47E" w14:textId="29D85AD4" w:rsidR="00BA1734" w:rsidRPr="00BA1734" w:rsidRDefault="00BA1734" w:rsidP="00BA1734">
      <w:pPr>
        <w:pStyle w:val="ListParagraph"/>
        <w:numPr>
          <w:ilvl w:val="2"/>
          <w:numId w:val="15"/>
        </w:numPr>
        <w:rPr>
          <w:rFonts w:cs="Arial"/>
          <w:sz w:val="24"/>
          <w:szCs w:val="24"/>
        </w:rPr>
      </w:pPr>
      <w:r w:rsidRPr="00BA1734">
        <w:rPr>
          <w:sz w:val="24"/>
          <w:szCs w:val="24"/>
        </w:rPr>
        <w:t>This Policy complies with the Welsh Language Standards in terms of dealing with the Welsh speaking public, impact upon the public image of the organization and the implementation of the Welsh Language Standards.</w:t>
      </w:r>
    </w:p>
    <w:p w14:paraId="5316CB07" w14:textId="77777777" w:rsidR="00BA1734" w:rsidRPr="00BA1734" w:rsidRDefault="00BA1734" w:rsidP="00BA1734">
      <w:pPr>
        <w:pStyle w:val="ListParagraph"/>
        <w:rPr>
          <w:rFonts w:cs="Arial"/>
          <w:sz w:val="24"/>
          <w:szCs w:val="24"/>
        </w:rPr>
      </w:pPr>
    </w:p>
    <w:p w14:paraId="6F30451D" w14:textId="61BC282E" w:rsidR="00BA1734" w:rsidRPr="00BA1734" w:rsidRDefault="00BA1734" w:rsidP="00BA1734">
      <w:pPr>
        <w:pStyle w:val="ListParagraph"/>
        <w:numPr>
          <w:ilvl w:val="2"/>
          <w:numId w:val="15"/>
        </w:numPr>
        <w:rPr>
          <w:rFonts w:cs="Arial"/>
          <w:sz w:val="24"/>
          <w:szCs w:val="24"/>
        </w:rPr>
      </w:pPr>
      <w:r w:rsidRPr="00BA1734">
        <w:rPr>
          <w:sz w:val="24"/>
          <w:szCs w:val="24"/>
        </w:rPr>
        <w:t>This policy is written and operated in line with the Equality, Diversity and Inclusion direction and has been impact assessed.</w:t>
      </w:r>
      <w:r w:rsidRPr="00BA1734">
        <w:rPr>
          <w:sz w:val="24"/>
          <w:szCs w:val="24"/>
        </w:rPr>
        <w:br/>
      </w:r>
    </w:p>
    <w:p w14:paraId="39210A6D" w14:textId="7F71242E" w:rsidR="00BA1734" w:rsidRPr="00BA1734" w:rsidRDefault="00BA1734" w:rsidP="00BA1734">
      <w:pPr>
        <w:pStyle w:val="ListParagraph"/>
        <w:numPr>
          <w:ilvl w:val="2"/>
          <w:numId w:val="15"/>
        </w:numPr>
        <w:rPr>
          <w:rFonts w:cs="Arial"/>
          <w:sz w:val="24"/>
          <w:szCs w:val="24"/>
        </w:rPr>
      </w:pPr>
      <w:r w:rsidRPr="00BA1734">
        <w:rPr>
          <w:sz w:val="24"/>
          <w:szCs w:val="24"/>
        </w:rPr>
        <w:t>Authorised Professional Practice guidance has been checked and there is none in relation to this policy subject matter.</w:t>
      </w:r>
    </w:p>
    <w:p w14:paraId="583A5032" w14:textId="77777777" w:rsidR="004E524A" w:rsidRPr="00BA1734" w:rsidRDefault="004E524A" w:rsidP="004E524A">
      <w:pPr>
        <w:rPr>
          <w:sz w:val="24"/>
          <w:szCs w:val="24"/>
        </w:rPr>
      </w:pPr>
    </w:p>
    <w:p w14:paraId="1A86B324" w14:textId="63102AF8" w:rsidR="004E524A" w:rsidRDefault="004E524A" w:rsidP="004E524A">
      <w:pPr>
        <w:pStyle w:val="Heading1"/>
        <w:numPr>
          <w:ilvl w:val="0"/>
          <w:numId w:val="15"/>
        </w:numPr>
      </w:pPr>
      <w:r>
        <w:t xml:space="preserve">PROCESS </w:t>
      </w:r>
    </w:p>
    <w:p w14:paraId="4E60EEB6" w14:textId="77777777" w:rsidR="00D97CEB" w:rsidRPr="00693DD7" w:rsidRDefault="00D97CEB" w:rsidP="00D97CEB">
      <w:pPr>
        <w:rPr>
          <w:rFonts w:cs="Arial"/>
          <w:sz w:val="24"/>
          <w:szCs w:val="24"/>
          <w:u w:val="single"/>
        </w:rPr>
      </w:pPr>
    </w:p>
    <w:p w14:paraId="77B2A6D0" w14:textId="77777777" w:rsidR="00D97CEB" w:rsidRPr="0056003F" w:rsidRDefault="00D97CEB" w:rsidP="00D97CEB">
      <w:pPr>
        <w:rPr>
          <w:rFonts w:cs="Arial"/>
          <w:b/>
          <w:color w:val="000000"/>
          <w:sz w:val="28"/>
          <w:szCs w:val="28"/>
          <w:u w:val="single"/>
          <w:lang w:eastAsia="en-GB"/>
        </w:rPr>
      </w:pPr>
      <w:r>
        <w:rPr>
          <w:rFonts w:cs="Arial"/>
          <w:b/>
          <w:color w:val="000000"/>
          <w:sz w:val="28"/>
          <w:szCs w:val="28"/>
          <w:u w:val="single"/>
          <w:lang w:eastAsia="en-GB"/>
        </w:rPr>
        <w:t>Background</w:t>
      </w:r>
    </w:p>
    <w:p w14:paraId="40703CB6" w14:textId="77777777" w:rsidR="00D97CEB" w:rsidRPr="00CE50AE" w:rsidRDefault="00D97CEB" w:rsidP="00D97CEB">
      <w:pPr>
        <w:rPr>
          <w:rFonts w:eastAsia="Calibri" w:cs="Arial"/>
          <w:sz w:val="24"/>
          <w:szCs w:val="24"/>
        </w:rPr>
      </w:pPr>
      <w:r w:rsidRPr="00CE50AE">
        <w:rPr>
          <w:rFonts w:cs="Arial"/>
          <w:color w:val="000000"/>
          <w:sz w:val="24"/>
          <w:szCs w:val="24"/>
          <w:lang w:eastAsia="en-GB"/>
        </w:rPr>
        <w:t xml:space="preserve">In April 2012, the Association of Chief Police Officers published Guidance on Gifts, Gratuities and Hospitality, this </w:t>
      </w:r>
      <w:r>
        <w:rPr>
          <w:rFonts w:eastAsia="Calibri" w:cs="Arial"/>
          <w:sz w:val="24"/>
          <w:szCs w:val="24"/>
        </w:rPr>
        <w:t>provided police o</w:t>
      </w:r>
      <w:r w:rsidRPr="00CE50AE">
        <w:rPr>
          <w:rFonts w:eastAsia="Calibri" w:cs="Arial"/>
          <w:sz w:val="24"/>
          <w:szCs w:val="24"/>
        </w:rPr>
        <w:t xml:space="preserve">fficers and staff with an ethical framework in which to determine the boundaries of acceptability </w:t>
      </w:r>
      <w:r>
        <w:rPr>
          <w:rFonts w:eastAsia="Calibri" w:cs="Arial"/>
          <w:sz w:val="24"/>
          <w:szCs w:val="24"/>
        </w:rPr>
        <w:t xml:space="preserve">around gifts, gratuities and hospitality.  This guidance was reinforced in 2014 by the Standards of Professional Behaviour outlined in the Code of Ethics. </w:t>
      </w:r>
    </w:p>
    <w:p w14:paraId="4E41774B" w14:textId="77777777" w:rsidR="00D97CEB" w:rsidRPr="00CE50AE" w:rsidRDefault="00D97CEB" w:rsidP="00D97CEB">
      <w:pPr>
        <w:rPr>
          <w:rFonts w:eastAsia="Calibri" w:cs="Arial"/>
          <w:sz w:val="24"/>
          <w:szCs w:val="24"/>
        </w:rPr>
      </w:pPr>
      <w:r w:rsidRPr="00CE50AE">
        <w:rPr>
          <w:rFonts w:eastAsia="Calibri" w:cs="Arial"/>
          <w:sz w:val="24"/>
          <w:szCs w:val="24"/>
        </w:rPr>
        <w:t xml:space="preserve">In relation to the offer of gifts, gratuities and hospitality, the Professional Standards Department </w:t>
      </w:r>
      <w:r>
        <w:rPr>
          <w:rFonts w:eastAsia="Calibri" w:cs="Arial"/>
          <w:sz w:val="24"/>
          <w:szCs w:val="24"/>
        </w:rPr>
        <w:t xml:space="preserve">(PSD) </w:t>
      </w:r>
      <w:r w:rsidRPr="00CE50AE">
        <w:rPr>
          <w:rFonts w:eastAsia="Calibri" w:cs="Arial"/>
          <w:sz w:val="24"/>
          <w:szCs w:val="24"/>
        </w:rPr>
        <w:t xml:space="preserve">will maintain a register. This register will be under the direction and control of the Head of PSD, who will ensure the scrutiny, auditing and governance of the register. </w:t>
      </w:r>
    </w:p>
    <w:p w14:paraId="15C9842D" w14:textId="77777777" w:rsidR="00D97CEB" w:rsidRDefault="00D97CEB" w:rsidP="00D97CEB">
      <w:pPr>
        <w:rPr>
          <w:rFonts w:eastAsia="Calibri" w:cs="Arial"/>
          <w:sz w:val="24"/>
          <w:szCs w:val="24"/>
        </w:rPr>
      </w:pPr>
      <w:r w:rsidRPr="00CE50AE">
        <w:rPr>
          <w:rFonts w:eastAsia="Calibri" w:cs="Arial"/>
          <w:sz w:val="24"/>
          <w:szCs w:val="24"/>
        </w:rPr>
        <w:t xml:space="preserve">The detail in the </w:t>
      </w:r>
      <w:r>
        <w:rPr>
          <w:rFonts w:eastAsia="Calibri" w:cs="Arial"/>
          <w:sz w:val="24"/>
          <w:szCs w:val="24"/>
        </w:rPr>
        <w:t xml:space="preserve">register will be anonymised which will allow it to be </w:t>
      </w:r>
      <w:r w:rsidRPr="00CE50AE">
        <w:rPr>
          <w:rFonts w:eastAsia="Calibri" w:cs="Arial"/>
          <w:sz w:val="24"/>
          <w:szCs w:val="24"/>
        </w:rPr>
        <w:t xml:space="preserve">outward facing, it will be published by the Force quarterly </w:t>
      </w:r>
      <w:r>
        <w:rPr>
          <w:rFonts w:eastAsia="Calibri" w:cs="Arial"/>
          <w:sz w:val="24"/>
          <w:szCs w:val="24"/>
        </w:rPr>
        <w:t>on the Gwent Police Web site.</w:t>
      </w:r>
    </w:p>
    <w:p w14:paraId="6EE06931" w14:textId="77777777" w:rsidR="00D97CEB" w:rsidRDefault="00D97CEB" w:rsidP="00D97CEB">
      <w:pPr>
        <w:rPr>
          <w:rFonts w:eastAsia="Calibri" w:cs="Arial"/>
          <w:sz w:val="24"/>
          <w:szCs w:val="24"/>
        </w:rPr>
      </w:pPr>
    </w:p>
    <w:p w14:paraId="32307B81" w14:textId="77777777" w:rsidR="00D97CEB" w:rsidRDefault="00D97CEB" w:rsidP="00D97CEB">
      <w:pPr>
        <w:rPr>
          <w:rFonts w:eastAsia="Calibri" w:cs="Arial"/>
          <w:sz w:val="24"/>
          <w:szCs w:val="24"/>
        </w:rPr>
      </w:pPr>
      <w:r>
        <w:rPr>
          <w:rFonts w:eastAsia="Calibri" w:cs="Arial"/>
          <w:sz w:val="24"/>
          <w:szCs w:val="24"/>
        </w:rPr>
        <w:t>An unedited version will</w:t>
      </w:r>
      <w:r w:rsidRPr="00CE50AE">
        <w:rPr>
          <w:rFonts w:eastAsia="Calibri" w:cs="Arial"/>
          <w:sz w:val="24"/>
          <w:szCs w:val="24"/>
        </w:rPr>
        <w:t xml:space="preserve"> be sent to the PCC quarterly for consideration and review.  The Force has in place an internal audit process that will review the Policy and the detail contained within the register. </w:t>
      </w:r>
    </w:p>
    <w:p w14:paraId="0EF15FC1" w14:textId="77777777" w:rsidR="00225A3C" w:rsidRPr="00CE50AE" w:rsidRDefault="00225A3C" w:rsidP="00D97CEB">
      <w:pPr>
        <w:rPr>
          <w:rFonts w:eastAsia="Calibri" w:cs="Arial"/>
          <w:sz w:val="24"/>
          <w:szCs w:val="24"/>
        </w:rPr>
      </w:pPr>
    </w:p>
    <w:p w14:paraId="357209B8" w14:textId="0D9A5CF9" w:rsidR="00D97CEB" w:rsidRPr="00CE50AE" w:rsidRDefault="00D97CEB" w:rsidP="00D97CEB">
      <w:pPr>
        <w:rPr>
          <w:rFonts w:cs="Arial"/>
          <w:color w:val="000000"/>
          <w:sz w:val="24"/>
          <w:szCs w:val="24"/>
          <w:lang w:eastAsia="en-GB"/>
        </w:rPr>
      </w:pPr>
      <w:r w:rsidRPr="00CE50AE">
        <w:rPr>
          <w:rFonts w:cs="Arial"/>
          <w:color w:val="000000"/>
          <w:sz w:val="24"/>
          <w:szCs w:val="24"/>
          <w:lang w:eastAsia="en-GB"/>
        </w:rPr>
        <w:t>All Police Officers and members of Police Staff who are offered any gift</w:t>
      </w:r>
      <w:r w:rsidR="00055362">
        <w:rPr>
          <w:rFonts w:cs="Arial"/>
          <w:color w:val="000000"/>
          <w:sz w:val="24"/>
          <w:szCs w:val="24"/>
          <w:lang w:eastAsia="en-GB"/>
        </w:rPr>
        <w:t xml:space="preserve"> </w:t>
      </w:r>
      <w:r w:rsidR="00055362" w:rsidRPr="00055362">
        <w:rPr>
          <w:rFonts w:cs="Arial"/>
          <w:color w:val="000000"/>
          <w:sz w:val="24"/>
          <w:szCs w:val="24"/>
          <w:lang w:eastAsia="en-GB"/>
        </w:rPr>
        <w:t xml:space="preserve">(regardless of </w:t>
      </w:r>
      <w:r w:rsidR="00055362">
        <w:rPr>
          <w:rFonts w:cs="Arial"/>
          <w:color w:val="000000"/>
          <w:sz w:val="24"/>
          <w:szCs w:val="24"/>
          <w:lang w:eastAsia="en-GB"/>
        </w:rPr>
        <w:t>whether</w:t>
      </w:r>
      <w:r w:rsidR="00055362" w:rsidRPr="00055362">
        <w:rPr>
          <w:rFonts w:cs="Arial"/>
          <w:color w:val="000000"/>
          <w:sz w:val="24"/>
          <w:szCs w:val="24"/>
          <w:lang w:eastAsia="en-GB"/>
        </w:rPr>
        <w:t xml:space="preserve"> this offer is accepted or not)</w:t>
      </w:r>
      <w:r w:rsidRPr="00CE50AE">
        <w:rPr>
          <w:rFonts w:cs="Arial"/>
          <w:color w:val="000000"/>
          <w:sz w:val="24"/>
          <w:szCs w:val="24"/>
          <w:lang w:eastAsia="en-GB"/>
        </w:rPr>
        <w:t>, gratuity or hospitality (unless within the exemptions outlined below) are required to notify the Chief Constable and to await authorisation for acceptance</w:t>
      </w:r>
      <w:r>
        <w:rPr>
          <w:rFonts w:cs="Arial"/>
          <w:color w:val="000000"/>
          <w:sz w:val="24"/>
          <w:szCs w:val="24"/>
          <w:lang w:eastAsia="en-GB"/>
        </w:rPr>
        <w:t xml:space="preserve"> in line with the below procedure</w:t>
      </w:r>
      <w:r w:rsidRPr="00CE50AE">
        <w:rPr>
          <w:rFonts w:cs="Arial"/>
          <w:color w:val="000000"/>
          <w:sz w:val="24"/>
          <w:szCs w:val="24"/>
          <w:lang w:eastAsia="en-GB"/>
        </w:rPr>
        <w:t xml:space="preserve">. </w:t>
      </w:r>
    </w:p>
    <w:p w14:paraId="53914056" w14:textId="6AA3E113" w:rsidR="00D97CEB" w:rsidRPr="00CE50AE" w:rsidRDefault="00D97CEB" w:rsidP="00D97CEB">
      <w:pPr>
        <w:rPr>
          <w:rFonts w:cs="Arial"/>
          <w:sz w:val="24"/>
          <w:szCs w:val="24"/>
          <w:lang w:eastAsia="en-GB"/>
        </w:rPr>
      </w:pPr>
      <w:r w:rsidRPr="00CE50AE">
        <w:rPr>
          <w:rFonts w:cs="Arial"/>
          <w:color w:val="000000"/>
          <w:sz w:val="24"/>
          <w:szCs w:val="24"/>
          <w:lang w:eastAsia="en-GB"/>
        </w:rPr>
        <w:t>Notification should be made through a line manager</w:t>
      </w:r>
      <w:r>
        <w:rPr>
          <w:rFonts w:cs="Arial"/>
          <w:color w:val="000000"/>
          <w:sz w:val="24"/>
          <w:szCs w:val="24"/>
          <w:lang w:eastAsia="en-GB"/>
        </w:rPr>
        <w:t xml:space="preserve">, </w:t>
      </w:r>
      <w:r w:rsidRPr="00EC5A2A">
        <w:rPr>
          <w:rFonts w:cs="Arial"/>
          <w:sz w:val="24"/>
          <w:szCs w:val="24"/>
          <w:lang w:eastAsia="en-GB"/>
        </w:rPr>
        <w:t>Inspector or Police Staff Equivalent</w:t>
      </w:r>
      <w:r w:rsidRPr="00CE50AE">
        <w:rPr>
          <w:rFonts w:cs="Arial"/>
          <w:color w:val="000000"/>
          <w:sz w:val="24"/>
          <w:szCs w:val="24"/>
          <w:lang w:eastAsia="en-GB"/>
        </w:rPr>
        <w:t xml:space="preserve">, </w:t>
      </w:r>
      <w:r w:rsidRPr="00CE50AE">
        <w:rPr>
          <w:rFonts w:cs="Arial"/>
          <w:sz w:val="24"/>
          <w:szCs w:val="24"/>
          <w:lang w:eastAsia="en-GB"/>
        </w:rPr>
        <w:t xml:space="preserve">using the </w:t>
      </w:r>
      <w:r w:rsidR="00AC3868">
        <w:rPr>
          <w:rFonts w:cs="Arial"/>
          <w:sz w:val="24"/>
          <w:szCs w:val="24"/>
          <w:lang w:eastAsia="en-GB"/>
        </w:rPr>
        <w:t xml:space="preserve">form </w:t>
      </w:r>
      <w:r w:rsidRPr="00CE50AE">
        <w:rPr>
          <w:rFonts w:cs="Arial"/>
          <w:sz w:val="24"/>
          <w:szCs w:val="24"/>
          <w:lang w:eastAsia="en-GB"/>
        </w:rPr>
        <w:t xml:space="preserve">found at Appendix ‘A’ </w:t>
      </w:r>
      <w:r>
        <w:rPr>
          <w:rFonts w:cs="Arial"/>
          <w:sz w:val="24"/>
          <w:szCs w:val="24"/>
          <w:lang w:eastAsia="en-GB"/>
        </w:rPr>
        <w:t xml:space="preserve">or </w:t>
      </w:r>
      <w:r w:rsidR="00AC3868">
        <w:rPr>
          <w:rFonts w:cs="Arial"/>
          <w:sz w:val="24"/>
          <w:szCs w:val="24"/>
          <w:lang w:eastAsia="en-GB"/>
        </w:rPr>
        <w:t xml:space="preserve">on </w:t>
      </w:r>
      <w:r>
        <w:rPr>
          <w:rFonts w:cs="Arial"/>
          <w:sz w:val="24"/>
          <w:szCs w:val="24"/>
          <w:lang w:eastAsia="en-GB"/>
        </w:rPr>
        <w:t xml:space="preserve">the PSD </w:t>
      </w:r>
      <w:r w:rsidR="00AC3868">
        <w:rPr>
          <w:rFonts w:cs="Arial"/>
          <w:sz w:val="24"/>
          <w:szCs w:val="24"/>
          <w:lang w:eastAsia="en-GB"/>
        </w:rPr>
        <w:t>w</w:t>
      </w:r>
      <w:r>
        <w:rPr>
          <w:rFonts w:cs="Arial"/>
          <w:sz w:val="24"/>
          <w:szCs w:val="24"/>
          <w:lang w:eastAsia="en-GB"/>
        </w:rPr>
        <w:t xml:space="preserve">eb page </w:t>
      </w:r>
      <w:r w:rsidRPr="00CE50AE">
        <w:rPr>
          <w:rFonts w:cs="Arial"/>
          <w:sz w:val="24"/>
          <w:szCs w:val="24"/>
          <w:lang w:eastAsia="en-GB"/>
        </w:rPr>
        <w:t xml:space="preserve">on The Beat.  </w:t>
      </w:r>
    </w:p>
    <w:p w14:paraId="35D8FB2E" w14:textId="68E50156" w:rsidR="00D97CEB" w:rsidRPr="00D97CEB" w:rsidRDefault="00D97CEB" w:rsidP="00D97CEB">
      <w:pPr>
        <w:rPr>
          <w:rFonts w:cs="Arial"/>
          <w:sz w:val="24"/>
          <w:szCs w:val="24"/>
          <w:lang w:eastAsia="en-GB"/>
        </w:rPr>
      </w:pPr>
      <w:r w:rsidRPr="00CE50AE">
        <w:rPr>
          <w:rFonts w:cs="Arial"/>
          <w:sz w:val="24"/>
          <w:szCs w:val="24"/>
          <w:lang w:eastAsia="en-GB"/>
        </w:rPr>
        <w:t>When completed</w:t>
      </w:r>
      <w:r>
        <w:rPr>
          <w:rFonts w:cs="Arial"/>
          <w:sz w:val="24"/>
          <w:szCs w:val="24"/>
          <w:lang w:eastAsia="en-GB"/>
        </w:rPr>
        <w:t xml:space="preserve"> by the applicant and their line manager</w:t>
      </w:r>
      <w:r w:rsidRPr="00CE50AE">
        <w:rPr>
          <w:rFonts w:cs="Arial"/>
          <w:sz w:val="24"/>
          <w:szCs w:val="24"/>
          <w:lang w:eastAsia="en-GB"/>
        </w:rPr>
        <w:t xml:space="preserve"> it should be sent electronically to:</w:t>
      </w:r>
    </w:p>
    <w:p w14:paraId="6028F305" w14:textId="77777777" w:rsidR="00D97CEB" w:rsidRPr="00EC5A2A" w:rsidRDefault="00F639C5" w:rsidP="00D97CEB">
      <w:pPr>
        <w:spacing w:line="256" w:lineRule="auto"/>
        <w:rPr>
          <w:rFonts w:eastAsia="Calibri" w:cs="Arial"/>
          <w:sz w:val="24"/>
          <w:szCs w:val="24"/>
          <w:u w:val="single"/>
          <w:lang w:eastAsia="en-GB"/>
        </w:rPr>
      </w:pPr>
      <w:hyperlink r:id="rId11" w:history="1">
        <w:r w:rsidR="00D97CEB" w:rsidRPr="00EC5A2A">
          <w:rPr>
            <w:rFonts w:eastAsia="Calibri" w:cs="Arial"/>
            <w:color w:val="0000FF"/>
            <w:sz w:val="24"/>
            <w:szCs w:val="24"/>
            <w:u w:val="single"/>
            <w:lang w:eastAsia="en-GB"/>
          </w:rPr>
          <w:t>PSD@gwent.pnn.police.uk</w:t>
        </w:r>
      </w:hyperlink>
      <w:r w:rsidR="00D97CEB" w:rsidRPr="00EC5A2A">
        <w:rPr>
          <w:rFonts w:eastAsia="Calibri" w:cs="Arial"/>
          <w:sz w:val="24"/>
          <w:szCs w:val="24"/>
          <w:u w:val="single"/>
          <w:lang w:eastAsia="en-GB"/>
        </w:rPr>
        <w:t xml:space="preserve"> </w:t>
      </w:r>
    </w:p>
    <w:p w14:paraId="1DFFE275" w14:textId="0C5FCE81" w:rsidR="00D97CEB" w:rsidRPr="00B50D9F" w:rsidRDefault="00B50D9F" w:rsidP="00D97CEB">
      <w:pPr>
        <w:rPr>
          <w:rFonts w:cs="Arial"/>
          <w:color w:val="000000"/>
          <w:sz w:val="24"/>
          <w:szCs w:val="24"/>
          <w:lang w:eastAsia="en-GB"/>
        </w:rPr>
      </w:pPr>
      <w:r>
        <w:rPr>
          <w:rFonts w:cs="Arial"/>
          <w:color w:val="000000"/>
          <w:sz w:val="24"/>
          <w:szCs w:val="24"/>
          <w:lang w:eastAsia="en-GB"/>
        </w:rPr>
        <w:t xml:space="preserve">A PSD </w:t>
      </w:r>
      <w:r w:rsidR="00DF29D0">
        <w:rPr>
          <w:rFonts w:cs="Arial"/>
          <w:color w:val="000000"/>
          <w:sz w:val="24"/>
          <w:szCs w:val="24"/>
          <w:lang w:eastAsia="en-GB"/>
        </w:rPr>
        <w:t>authorising</w:t>
      </w:r>
      <w:r>
        <w:rPr>
          <w:rFonts w:cs="Arial"/>
          <w:color w:val="000000"/>
          <w:sz w:val="24"/>
          <w:szCs w:val="24"/>
          <w:lang w:eastAsia="en-GB"/>
        </w:rPr>
        <w:t xml:space="preserve"> maker (</w:t>
      </w:r>
      <w:r w:rsidR="00A52894">
        <w:rPr>
          <w:rFonts w:cs="Arial"/>
          <w:color w:val="000000"/>
          <w:sz w:val="24"/>
          <w:szCs w:val="24"/>
          <w:lang w:eastAsia="en-GB"/>
        </w:rPr>
        <w:t>Inspector or above) will review the gift and grant or refuse its acceptance. The applicant will be informed of this decision.</w:t>
      </w:r>
    </w:p>
    <w:p w14:paraId="7C9F5B99" w14:textId="77777777" w:rsidR="00D97CEB" w:rsidRPr="001E2E48" w:rsidRDefault="00D97CEB" w:rsidP="00D97CEB">
      <w:pPr>
        <w:rPr>
          <w:rFonts w:cs="Arial"/>
          <w:b/>
          <w:color w:val="000000"/>
          <w:sz w:val="28"/>
          <w:szCs w:val="28"/>
          <w:u w:val="single"/>
          <w:lang w:eastAsia="en-GB"/>
        </w:rPr>
      </w:pPr>
      <w:r w:rsidRPr="001E2E48">
        <w:rPr>
          <w:rFonts w:cs="Arial"/>
          <w:b/>
          <w:color w:val="000000"/>
          <w:sz w:val="28"/>
          <w:szCs w:val="28"/>
          <w:u w:val="single"/>
          <w:lang w:eastAsia="en-GB"/>
        </w:rPr>
        <w:t>Guiding Principles</w:t>
      </w:r>
    </w:p>
    <w:p w14:paraId="2D4F63D3" w14:textId="77777777" w:rsidR="00D97CEB" w:rsidRPr="00CE50AE" w:rsidRDefault="00D97CEB" w:rsidP="00D97CEB">
      <w:pPr>
        <w:autoSpaceDE w:val="0"/>
        <w:autoSpaceDN w:val="0"/>
        <w:adjustRightInd w:val="0"/>
        <w:rPr>
          <w:rFonts w:cs="Arial"/>
          <w:color w:val="000000"/>
          <w:sz w:val="24"/>
          <w:szCs w:val="24"/>
        </w:rPr>
      </w:pPr>
      <w:r w:rsidRPr="00CE50AE">
        <w:rPr>
          <w:rFonts w:cs="Arial"/>
          <w:color w:val="000000"/>
          <w:sz w:val="24"/>
          <w:szCs w:val="24"/>
        </w:rPr>
        <w:t>The principle of this procedure is that sta</w:t>
      </w:r>
      <w:r>
        <w:rPr>
          <w:rFonts w:cs="Arial"/>
          <w:color w:val="000000"/>
          <w:sz w:val="24"/>
          <w:szCs w:val="24"/>
        </w:rPr>
        <w:t>ff decline an offer of any gift</w:t>
      </w:r>
      <w:r w:rsidRPr="00CE50AE">
        <w:rPr>
          <w:rFonts w:cs="Arial"/>
          <w:color w:val="000000"/>
          <w:sz w:val="24"/>
          <w:szCs w:val="24"/>
        </w:rPr>
        <w:t>, hospitality and</w:t>
      </w:r>
      <w:r>
        <w:rPr>
          <w:rFonts w:cs="Arial"/>
          <w:color w:val="000000"/>
          <w:sz w:val="24"/>
          <w:szCs w:val="24"/>
        </w:rPr>
        <w:t xml:space="preserve"> gratuity </w:t>
      </w:r>
      <w:r w:rsidRPr="00CE50AE">
        <w:rPr>
          <w:rFonts w:cs="Arial"/>
          <w:color w:val="000000"/>
          <w:sz w:val="24"/>
          <w:szCs w:val="24"/>
        </w:rPr>
        <w:t xml:space="preserve">if acceptance may compromise their impartiality or create a perception of such compromise. </w:t>
      </w:r>
    </w:p>
    <w:p w14:paraId="1E47002F" w14:textId="77777777" w:rsidR="00D97CEB" w:rsidRPr="00CE50AE" w:rsidRDefault="00D97CEB" w:rsidP="00D97CEB">
      <w:pPr>
        <w:autoSpaceDE w:val="0"/>
        <w:autoSpaceDN w:val="0"/>
        <w:adjustRightInd w:val="0"/>
        <w:rPr>
          <w:rFonts w:cs="Arial"/>
          <w:color w:val="000000"/>
          <w:sz w:val="24"/>
          <w:szCs w:val="24"/>
        </w:rPr>
      </w:pPr>
      <w:r w:rsidRPr="00CE50AE">
        <w:rPr>
          <w:rFonts w:cs="Arial"/>
          <w:color w:val="000000"/>
          <w:sz w:val="24"/>
          <w:szCs w:val="24"/>
        </w:rPr>
        <w:t>Offers of a gift, gratuity or hospitality can vary widely according to the circumstances. This can range from a genuine offer of a small gift in appreciation of good work to an individual staff member/officer or team of staff/officers through to criminal offences of bribery or Misconduct in Public Office.</w:t>
      </w:r>
    </w:p>
    <w:p w14:paraId="125A80B7" w14:textId="77777777" w:rsidR="00D97CEB" w:rsidRPr="00CE50AE" w:rsidRDefault="00D97CEB" w:rsidP="00D97CEB">
      <w:pPr>
        <w:autoSpaceDE w:val="0"/>
        <w:autoSpaceDN w:val="0"/>
        <w:adjustRightInd w:val="0"/>
        <w:rPr>
          <w:rFonts w:cs="Arial"/>
          <w:sz w:val="24"/>
          <w:szCs w:val="24"/>
        </w:rPr>
      </w:pPr>
      <w:r w:rsidRPr="00CE50AE">
        <w:rPr>
          <w:rFonts w:cs="Arial"/>
          <w:sz w:val="24"/>
          <w:szCs w:val="24"/>
        </w:rPr>
        <w:t xml:space="preserve">Gwent Police recognises that there are times when to decline an offer of a gift, gratuity or hospitality may cause offence or hinder productive working relationships with our communities or specific members of the community (for example a victim or a victim’s family). </w:t>
      </w:r>
    </w:p>
    <w:p w14:paraId="265AB246" w14:textId="77777777" w:rsidR="00D97CEB" w:rsidRPr="00CE50AE" w:rsidRDefault="00D97CEB" w:rsidP="00D97CEB">
      <w:pPr>
        <w:autoSpaceDE w:val="0"/>
        <w:autoSpaceDN w:val="0"/>
        <w:adjustRightInd w:val="0"/>
        <w:rPr>
          <w:rFonts w:cs="Arial"/>
          <w:sz w:val="24"/>
          <w:szCs w:val="24"/>
        </w:rPr>
      </w:pPr>
      <w:r w:rsidRPr="00CE50AE">
        <w:rPr>
          <w:rFonts w:cs="Arial"/>
          <w:sz w:val="24"/>
          <w:szCs w:val="24"/>
        </w:rPr>
        <w:t xml:space="preserve">Equally, to accept such an offer could be mis-interpreted and could lead to inaccurate expectations of favour or service. </w:t>
      </w:r>
    </w:p>
    <w:p w14:paraId="470AC90B" w14:textId="77777777" w:rsidR="00D97CEB" w:rsidRPr="00CE50AE" w:rsidRDefault="00D97CEB" w:rsidP="00D97CEB">
      <w:pPr>
        <w:autoSpaceDE w:val="0"/>
        <w:autoSpaceDN w:val="0"/>
        <w:adjustRightInd w:val="0"/>
        <w:rPr>
          <w:rFonts w:cs="Arial"/>
          <w:sz w:val="24"/>
          <w:szCs w:val="24"/>
        </w:rPr>
      </w:pPr>
      <w:r w:rsidRPr="00CE50AE">
        <w:rPr>
          <w:rFonts w:cs="Arial"/>
          <w:sz w:val="24"/>
          <w:szCs w:val="24"/>
        </w:rPr>
        <w:t>Where doubt exists, the item(s) should be retained and booked into property, or the</w:t>
      </w:r>
      <w:r>
        <w:rPr>
          <w:rFonts w:cs="Arial"/>
          <w:sz w:val="24"/>
          <w:szCs w:val="24"/>
        </w:rPr>
        <w:t xml:space="preserve"> offer of hospitability deferred</w:t>
      </w:r>
      <w:r w:rsidRPr="00CE50AE">
        <w:rPr>
          <w:rFonts w:cs="Arial"/>
          <w:sz w:val="24"/>
          <w:szCs w:val="24"/>
        </w:rPr>
        <w:t>, whilst advice from the Professional Standards Department is sought.</w:t>
      </w:r>
    </w:p>
    <w:p w14:paraId="4CF6AE0E" w14:textId="6F4CFFAD" w:rsidR="00D97CEB" w:rsidRPr="00CE50AE" w:rsidRDefault="00D97CEB" w:rsidP="00D97CEB">
      <w:pPr>
        <w:rPr>
          <w:rFonts w:eastAsia="Calibri" w:cs="Arial"/>
          <w:sz w:val="24"/>
          <w:szCs w:val="24"/>
          <w:u w:val="single"/>
        </w:rPr>
      </w:pPr>
      <w:r w:rsidRPr="00CE50AE">
        <w:rPr>
          <w:rFonts w:eastAsia="Calibri" w:cs="Arial"/>
          <w:sz w:val="24"/>
          <w:szCs w:val="24"/>
          <w:u w:val="single"/>
        </w:rPr>
        <w:t>In all cases:</w:t>
      </w:r>
    </w:p>
    <w:p w14:paraId="0877BDB3" w14:textId="77777777" w:rsidR="00D97CEB" w:rsidRPr="00CE50AE" w:rsidRDefault="00D97CEB" w:rsidP="00D97CEB">
      <w:pPr>
        <w:autoSpaceDE w:val="0"/>
        <w:autoSpaceDN w:val="0"/>
        <w:adjustRightInd w:val="0"/>
        <w:rPr>
          <w:rFonts w:cs="Arial"/>
          <w:i/>
          <w:sz w:val="24"/>
          <w:szCs w:val="24"/>
        </w:rPr>
      </w:pPr>
      <w:r w:rsidRPr="00CE50AE">
        <w:rPr>
          <w:rFonts w:cs="Arial"/>
          <w:i/>
          <w:sz w:val="24"/>
          <w:szCs w:val="24"/>
        </w:rPr>
        <w:t xml:space="preserve">The offer of a gift, gratuity or hospitality should be declared irrespective of </w:t>
      </w:r>
      <w:proofErr w:type="gramStart"/>
      <w:r w:rsidRPr="00CE50AE">
        <w:rPr>
          <w:rFonts w:cs="Arial"/>
          <w:i/>
          <w:sz w:val="24"/>
          <w:szCs w:val="24"/>
        </w:rPr>
        <w:t>whether or not</w:t>
      </w:r>
      <w:proofErr w:type="gramEnd"/>
      <w:r w:rsidRPr="00CE50AE">
        <w:rPr>
          <w:rFonts w:cs="Arial"/>
          <w:i/>
          <w:sz w:val="24"/>
          <w:szCs w:val="24"/>
        </w:rPr>
        <w:t xml:space="preserve"> it is accepted or rejected by the recipient. </w:t>
      </w:r>
    </w:p>
    <w:p w14:paraId="5F5DB6B2" w14:textId="77777777" w:rsidR="00D97CEB" w:rsidRPr="00CE50AE" w:rsidRDefault="00D97CEB" w:rsidP="00D97CEB">
      <w:pPr>
        <w:autoSpaceDE w:val="0"/>
        <w:autoSpaceDN w:val="0"/>
        <w:adjustRightInd w:val="0"/>
        <w:rPr>
          <w:rFonts w:cs="Arial"/>
          <w:i/>
          <w:sz w:val="24"/>
          <w:szCs w:val="24"/>
        </w:rPr>
      </w:pPr>
      <w:r w:rsidRPr="00CE50AE">
        <w:rPr>
          <w:rFonts w:cs="Arial"/>
          <w:i/>
          <w:sz w:val="24"/>
          <w:szCs w:val="24"/>
        </w:rPr>
        <w:t>This demonstrates integrity, particularly in instances where there is a concern over the motivation behind the offer of the gift, gratuity or hospitality.</w:t>
      </w:r>
    </w:p>
    <w:p w14:paraId="539E2B59" w14:textId="77777777" w:rsidR="00A52894" w:rsidRDefault="00A52894" w:rsidP="00D97CEB">
      <w:pPr>
        <w:rPr>
          <w:rFonts w:cs="Arial"/>
          <w:b/>
          <w:sz w:val="28"/>
          <w:szCs w:val="28"/>
          <w:u w:val="single"/>
        </w:rPr>
      </w:pPr>
    </w:p>
    <w:p w14:paraId="2ADCCCAB" w14:textId="77777777" w:rsidR="00DF29D0" w:rsidRDefault="00DF29D0" w:rsidP="00D97CEB">
      <w:pPr>
        <w:rPr>
          <w:rFonts w:cs="Arial"/>
          <w:b/>
          <w:sz w:val="28"/>
          <w:szCs w:val="28"/>
          <w:u w:val="single"/>
        </w:rPr>
      </w:pPr>
    </w:p>
    <w:p w14:paraId="086AFA76" w14:textId="77777777" w:rsidR="00DF29D0" w:rsidRDefault="00DF29D0" w:rsidP="00D97CEB">
      <w:pPr>
        <w:rPr>
          <w:rFonts w:cs="Arial"/>
          <w:b/>
          <w:sz w:val="28"/>
          <w:szCs w:val="28"/>
          <w:u w:val="single"/>
        </w:rPr>
      </w:pPr>
    </w:p>
    <w:p w14:paraId="59C430C7" w14:textId="78F1A386" w:rsidR="00D97CEB" w:rsidRPr="0056003F" w:rsidRDefault="00D97CEB" w:rsidP="00D97CEB">
      <w:pPr>
        <w:rPr>
          <w:rFonts w:cs="Arial"/>
          <w:b/>
          <w:sz w:val="28"/>
          <w:szCs w:val="28"/>
          <w:u w:val="single"/>
        </w:rPr>
      </w:pPr>
      <w:r w:rsidRPr="0056003F">
        <w:rPr>
          <w:rFonts w:cs="Arial"/>
          <w:b/>
          <w:sz w:val="28"/>
          <w:szCs w:val="28"/>
          <w:u w:val="single"/>
        </w:rPr>
        <w:t xml:space="preserve">Considerations for Staff / Line Managers / </w:t>
      </w:r>
      <w:r w:rsidR="00DF29D0">
        <w:rPr>
          <w:rFonts w:cs="Arial"/>
          <w:b/>
          <w:sz w:val="28"/>
          <w:szCs w:val="28"/>
          <w:u w:val="single"/>
        </w:rPr>
        <w:t xml:space="preserve">PSD </w:t>
      </w:r>
      <w:r w:rsidRPr="0056003F">
        <w:rPr>
          <w:rFonts w:cs="Arial"/>
          <w:b/>
          <w:sz w:val="28"/>
          <w:szCs w:val="28"/>
          <w:u w:val="single"/>
        </w:rPr>
        <w:t xml:space="preserve">Authorising Officers </w:t>
      </w:r>
    </w:p>
    <w:p w14:paraId="70DC1E4C" w14:textId="77777777" w:rsidR="00D97CEB" w:rsidRDefault="00D97CEB" w:rsidP="00D97CEB">
      <w:pPr>
        <w:spacing w:before="120" w:after="120"/>
        <w:rPr>
          <w:rFonts w:cs="Arial"/>
          <w:sz w:val="24"/>
          <w:szCs w:val="24"/>
          <w:lang w:eastAsia="en-GB"/>
        </w:rPr>
      </w:pPr>
      <w:r w:rsidRPr="00CE50AE">
        <w:rPr>
          <w:rFonts w:cs="Arial"/>
          <w:sz w:val="24"/>
          <w:szCs w:val="24"/>
          <w:lang w:eastAsia="en-GB"/>
        </w:rPr>
        <w:t>In deciding whether an offer of a gift, gratuity or hospitality can be accepted, the following principles should be considered by the staff member/ line manager / authorising officer</w:t>
      </w:r>
      <w:r>
        <w:rPr>
          <w:rFonts w:cs="Arial"/>
          <w:sz w:val="24"/>
          <w:szCs w:val="24"/>
          <w:lang w:eastAsia="en-GB"/>
        </w:rPr>
        <w:t xml:space="preserve"> when processing the application</w:t>
      </w:r>
      <w:r w:rsidRPr="00CE50AE">
        <w:rPr>
          <w:rFonts w:cs="Arial"/>
          <w:sz w:val="24"/>
          <w:szCs w:val="24"/>
          <w:lang w:eastAsia="en-GB"/>
        </w:rPr>
        <w:t>:</w:t>
      </w:r>
    </w:p>
    <w:p w14:paraId="11EA4B5D" w14:textId="77777777" w:rsidR="00D97CEB" w:rsidRDefault="00D97CEB" w:rsidP="00D97CEB">
      <w:pPr>
        <w:pStyle w:val="ListParagraph"/>
        <w:numPr>
          <w:ilvl w:val="0"/>
          <w:numId w:val="25"/>
        </w:numPr>
        <w:suppressAutoHyphens/>
        <w:spacing w:before="120" w:after="120"/>
        <w:rPr>
          <w:rFonts w:cs="Arial"/>
          <w:spacing w:val="-3"/>
          <w:sz w:val="24"/>
          <w:szCs w:val="24"/>
          <w:lang w:eastAsia="en-GB"/>
        </w:rPr>
      </w:pPr>
      <w:r w:rsidRPr="0059276C">
        <w:rPr>
          <w:rFonts w:cs="Arial"/>
          <w:b/>
          <w:spacing w:val="-3"/>
          <w:sz w:val="24"/>
          <w:szCs w:val="24"/>
          <w:u w:val="single"/>
          <w:lang w:eastAsia="en-GB"/>
        </w:rPr>
        <w:t>Genuine</w:t>
      </w:r>
      <w:r w:rsidRPr="00CE50AE">
        <w:rPr>
          <w:rFonts w:cs="Arial"/>
          <w:spacing w:val="-3"/>
          <w:sz w:val="24"/>
          <w:szCs w:val="24"/>
          <w:lang w:eastAsia="en-GB"/>
        </w:rPr>
        <w:t xml:space="preserve"> - Is the offer made for reasons of genuine appreciation for something I have done, without any encouragement from me?</w:t>
      </w:r>
    </w:p>
    <w:p w14:paraId="6459FCB5" w14:textId="77777777" w:rsidR="00D97CEB" w:rsidRPr="00CE50AE" w:rsidRDefault="00D97CEB" w:rsidP="00D97CEB">
      <w:pPr>
        <w:pStyle w:val="ListParagraph"/>
        <w:suppressAutoHyphens/>
        <w:spacing w:before="120" w:after="120"/>
        <w:rPr>
          <w:rFonts w:cs="Arial"/>
          <w:spacing w:val="-3"/>
          <w:sz w:val="24"/>
          <w:szCs w:val="24"/>
          <w:lang w:eastAsia="en-GB"/>
        </w:rPr>
      </w:pPr>
    </w:p>
    <w:p w14:paraId="6B40A85B" w14:textId="77777777" w:rsidR="00D97CEB" w:rsidRDefault="00D97CEB" w:rsidP="00D97CEB">
      <w:pPr>
        <w:pStyle w:val="ListParagraph"/>
        <w:numPr>
          <w:ilvl w:val="0"/>
          <w:numId w:val="25"/>
        </w:numPr>
        <w:suppressAutoHyphens/>
        <w:spacing w:before="120" w:after="120"/>
        <w:rPr>
          <w:rFonts w:cs="Arial"/>
          <w:spacing w:val="-3"/>
          <w:sz w:val="24"/>
          <w:szCs w:val="24"/>
          <w:lang w:eastAsia="en-GB"/>
        </w:rPr>
      </w:pPr>
      <w:r w:rsidRPr="0059276C">
        <w:rPr>
          <w:rFonts w:cs="Arial"/>
          <w:b/>
          <w:spacing w:val="-3"/>
          <w:sz w:val="24"/>
          <w:szCs w:val="24"/>
          <w:u w:val="single"/>
          <w:lang w:eastAsia="en-GB"/>
        </w:rPr>
        <w:t>Independent</w:t>
      </w:r>
      <w:r w:rsidRPr="00CE50AE">
        <w:rPr>
          <w:rFonts w:cs="Arial"/>
          <w:spacing w:val="-3"/>
          <w:sz w:val="24"/>
          <w:szCs w:val="24"/>
          <w:u w:val="single"/>
          <w:lang w:eastAsia="en-GB"/>
        </w:rPr>
        <w:t xml:space="preserve"> </w:t>
      </w:r>
      <w:r w:rsidRPr="00CE50AE">
        <w:rPr>
          <w:rFonts w:cs="Arial"/>
          <w:spacing w:val="-3"/>
          <w:sz w:val="24"/>
          <w:szCs w:val="24"/>
          <w:lang w:eastAsia="en-GB"/>
        </w:rPr>
        <w:t>– If I accept it, would a reasonable bystander be confident that I could be independent in doing my job?</w:t>
      </w:r>
    </w:p>
    <w:p w14:paraId="2A87ADE3" w14:textId="77777777" w:rsidR="00D97CEB" w:rsidRPr="00CE50AE" w:rsidRDefault="00D97CEB" w:rsidP="00D97CEB">
      <w:pPr>
        <w:suppressAutoHyphens/>
        <w:spacing w:before="120" w:after="120"/>
        <w:rPr>
          <w:rFonts w:cs="Arial"/>
          <w:spacing w:val="-3"/>
          <w:sz w:val="24"/>
          <w:szCs w:val="24"/>
          <w:lang w:eastAsia="en-GB"/>
        </w:rPr>
      </w:pPr>
    </w:p>
    <w:p w14:paraId="322696A3" w14:textId="77777777" w:rsidR="00D97CEB" w:rsidRDefault="00D97CEB" w:rsidP="00D97CEB">
      <w:pPr>
        <w:pStyle w:val="ListParagraph"/>
        <w:numPr>
          <w:ilvl w:val="0"/>
          <w:numId w:val="25"/>
        </w:numPr>
        <w:suppressAutoHyphens/>
        <w:spacing w:before="120" w:after="120"/>
        <w:rPr>
          <w:rFonts w:cs="Arial"/>
          <w:spacing w:val="-3"/>
          <w:sz w:val="24"/>
          <w:szCs w:val="24"/>
          <w:lang w:eastAsia="en-GB"/>
        </w:rPr>
      </w:pPr>
      <w:r w:rsidRPr="0059276C">
        <w:rPr>
          <w:rFonts w:cs="Arial"/>
          <w:b/>
          <w:spacing w:val="-3"/>
          <w:sz w:val="24"/>
          <w:szCs w:val="24"/>
          <w:u w:val="single"/>
          <w:lang w:eastAsia="en-GB"/>
        </w:rPr>
        <w:t>Free</w:t>
      </w:r>
      <w:r w:rsidRPr="00CE50AE">
        <w:rPr>
          <w:rFonts w:cs="Arial"/>
          <w:spacing w:val="-3"/>
          <w:sz w:val="24"/>
          <w:szCs w:val="24"/>
          <w:lang w:eastAsia="en-GB"/>
        </w:rPr>
        <w:t xml:space="preserve"> - Could I always feel free of any obligation to do something in return for the donor?</w:t>
      </w:r>
    </w:p>
    <w:p w14:paraId="0D6DB566" w14:textId="77777777" w:rsidR="00D97CEB" w:rsidRPr="00CE50AE" w:rsidRDefault="00D97CEB" w:rsidP="00D97CEB">
      <w:pPr>
        <w:suppressAutoHyphens/>
        <w:spacing w:before="120" w:after="120"/>
        <w:rPr>
          <w:rFonts w:cs="Arial"/>
          <w:spacing w:val="-3"/>
          <w:sz w:val="24"/>
          <w:szCs w:val="24"/>
          <w:lang w:eastAsia="en-GB"/>
        </w:rPr>
      </w:pPr>
    </w:p>
    <w:p w14:paraId="44D4B6C9" w14:textId="77777777" w:rsidR="00D97CEB" w:rsidRPr="00CE50AE" w:rsidRDefault="00D97CEB" w:rsidP="00D97CEB">
      <w:pPr>
        <w:pStyle w:val="ListParagraph"/>
        <w:numPr>
          <w:ilvl w:val="0"/>
          <w:numId w:val="25"/>
        </w:numPr>
        <w:suppressAutoHyphens/>
        <w:spacing w:before="120" w:after="120"/>
        <w:rPr>
          <w:rFonts w:cs="Arial"/>
          <w:spacing w:val="-3"/>
          <w:sz w:val="24"/>
          <w:szCs w:val="24"/>
          <w:lang w:eastAsia="en-GB"/>
        </w:rPr>
      </w:pPr>
      <w:r w:rsidRPr="0059276C">
        <w:rPr>
          <w:rFonts w:cs="Arial"/>
          <w:b/>
          <w:spacing w:val="-3"/>
          <w:sz w:val="24"/>
          <w:szCs w:val="24"/>
          <w:u w:val="single"/>
          <w:lang w:eastAsia="en-GB"/>
        </w:rPr>
        <w:t>Transparent</w:t>
      </w:r>
      <w:r w:rsidRPr="00CE50AE">
        <w:rPr>
          <w:rFonts w:cs="Arial"/>
          <w:spacing w:val="-3"/>
          <w:sz w:val="24"/>
          <w:szCs w:val="24"/>
          <w:lang w:eastAsia="en-GB"/>
        </w:rPr>
        <w:t xml:space="preserve"> – Would I be comfortable if the gift was transparent to my Force, colleagues and to the public?</w:t>
      </w:r>
    </w:p>
    <w:p w14:paraId="3C818A7F" w14:textId="77777777" w:rsidR="00D97CEB" w:rsidRDefault="00D97CEB" w:rsidP="00D97CEB">
      <w:pPr>
        <w:suppressAutoHyphens/>
        <w:spacing w:before="120" w:after="120"/>
        <w:rPr>
          <w:rFonts w:cs="Arial"/>
          <w:b/>
          <w:spacing w:val="-3"/>
          <w:sz w:val="24"/>
          <w:szCs w:val="24"/>
          <w:u w:val="single"/>
          <w:lang w:eastAsia="en-GB"/>
        </w:rPr>
      </w:pPr>
    </w:p>
    <w:p w14:paraId="50AAFD02" w14:textId="77777777" w:rsidR="00D97CEB" w:rsidRPr="0056003F" w:rsidRDefault="00D97CEB" w:rsidP="00D97CEB">
      <w:pPr>
        <w:suppressAutoHyphens/>
        <w:spacing w:before="120" w:after="120"/>
        <w:rPr>
          <w:rFonts w:cs="Arial"/>
          <w:b/>
          <w:spacing w:val="-3"/>
          <w:sz w:val="28"/>
          <w:szCs w:val="28"/>
          <w:u w:val="single"/>
          <w:lang w:eastAsia="en-GB"/>
        </w:rPr>
      </w:pPr>
      <w:r w:rsidRPr="0056003F">
        <w:rPr>
          <w:rFonts w:cs="Arial"/>
          <w:b/>
          <w:spacing w:val="-3"/>
          <w:sz w:val="28"/>
          <w:szCs w:val="28"/>
          <w:u w:val="single"/>
          <w:lang w:eastAsia="en-GB"/>
        </w:rPr>
        <w:t xml:space="preserve">Gifts, Hospitality and Gratuities </w:t>
      </w:r>
    </w:p>
    <w:p w14:paraId="061FEA8F" w14:textId="77777777" w:rsidR="00D97CEB" w:rsidRDefault="00D97CEB" w:rsidP="00D97CEB">
      <w:pPr>
        <w:suppressAutoHyphens/>
        <w:spacing w:before="120" w:after="120"/>
        <w:rPr>
          <w:rFonts w:cs="Arial"/>
          <w:b/>
          <w:spacing w:val="-3"/>
          <w:sz w:val="24"/>
          <w:szCs w:val="24"/>
          <w:u w:val="single"/>
          <w:lang w:eastAsia="en-GB"/>
        </w:rPr>
      </w:pPr>
    </w:p>
    <w:p w14:paraId="37FBC655" w14:textId="18EF7ACF" w:rsidR="00D97CEB" w:rsidRDefault="00D97CEB" w:rsidP="00D97CEB">
      <w:pPr>
        <w:suppressAutoHyphens/>
        <w:spacing w:before="120" w:after="120"/>
        <w:rPr>
          <w:rFonts w:cs="Arial"/>
          <w:b/>
          <w:spacing w:val="-3"/>
          <w:sz w:val="24"/>
          <w:szCs w:val="24"/>
          <w:u w:val="single"/>
          <w:lang w:eastAsia="en-GB"/>
        </w:rPr>
      </w:pPr>
      <w:r w:rsidRPr="00EB14E2">
        <w:rPr>
          <w:rFonts w:cs="Arial"/>
          <w:b/>
          <w:spacing w:val="-3"/>
          <w:sz w:val="24"/>
          <w:szCs w:val="24"/>
          <w:u w:val="single"/>
          <w:lang w:eastAsia="en-GB"/>
        </w:rPr>
        <w:t>Gifts</w:t>
      </w:r>
    </w:p>
    <w:p w14:paraId="36471DDC" w14:textId="77777777" w:rsidR="00D97CEB" w:rsidRPr="00EB14E2" w:rsidRDefault="00D97CEB" w:rsidP="00D97CEB">
      <w:pPr>
        <w:suppressAutoHyphens/>
        <w:spacing w:before="120" w:after="120"/>
        <w:rPr>
          <w:rFonts w:cs="Arial"/>
          <w:b/>
          <w:spacing w:val="-3"/>
          <w:sz w:val="24"/>
          <w:szCs w:val="24"/>
          <w:u w:val="single"/>
          <w:lang w:eastAsia="en-GB"/>
        </w:rPr>
      </w:pPr>
    </w:p>
    <w:p w14:paraId="4E5DE67B" w14:textId="77777777" w:rsidR="00D97CEB" w:rsidRDefault="00D97CEB" w:rsidP="00D97CEB">
      <w:pPr>
        <w:suppressAutoHyphens/>
        <w:spacing w:before="120" w:after="120"/>
        <w:rPr>
          <w:rFonts w:cs="Arial"/>
          <w:spacing w:val="-3"/>
          <w:sz w:val="24"/>
          <w:szCs w:val="24"/>
          <w:lang w:eastAsia="en-GB"/>
        </w:rPr>
      </w:pPr>
      <w:r>
        <w:rPr>
          <w:rFonts w:cs="Arial"/>
          <w:spacing w:val="-3"/>
          <w:sz w:val="24"/>
          <w:szCs w:val="24"/>
          <w:lang w:eastAsia="en-GB"/>
        </w:rPr>
        <w:t>Gifts may be accepted in the following circumstances with no requirement to record on the register, if they are:</w:t>
      </w:r>
    </w:p>
    <w:p w14:paraId="1219BD4C" w14:textId="77777777" w:rsidR="00D97CEB" w:rsidRPr="00CE50AE" w:rsidRDefault="00D97CEB" w:rsidP="00D97CEB">
      <w:pPr>
        <w:pStyle w:val="ListParagraph"/>
        <w:numPr>
          <w:ilvl w:val="0"/>
          <w:numId w:val="25"/>
        </w:numPr>
        <w:suppressAutoHyphens/>
        <w:rPr>
          <w:rFonts w:cs="Arial"/>
          <w:spacing w:val="-3"/>
          <w:sz w:val="24"/>
          <w:szCs w:val="24"/>
          <w:lang w:eastAsia="en-GB"/>
        </w:rPr>
      </w:pPr>
      <w:r w:rsidRPr="00CE50AE">
        <w:rPr>
          <w:rFonts w:cs="Arial"/>
          <w:spacing w:val="-3"/>
          <w:sz w:val="24"/>
          <w:szCs w:val="24"/>
          <w:lang w:eastAsia="en-GB"/>
        </w:rPr>
        <w:t>Of a trivial or inexpensive seasonal nature (</w:t>
      </w:r>
      <w:proofErr w:type="gramStart"/>
      <w:r w:rsidRPr="00CE50AE">
        <w:rPr>
          <w:rFonts w:cs="Arial"/>
          <w:spacing w:val="-3"/>
          <w:sz w:val="24"/>
          <w:szCs w:val="24"/>
          <w:lang w:eastAsia="en-GB"/>
        </w:rPr>
        <w:t>e.g.</w:t>
      </w:r>
      <w:proofErr w:type="gramEnd"/>
      <w:r w:rsidRPr="00CE50AE">
        <w:rPr>
          <w:rFonts w:cs="Arial"/>
          <w:spacing w:val="-3"/>
          <w:sz w:val="24"/>
          <w:szCs w:val="24"/>
          <w:lang w:eastAsia="en-GB"/>
        </w:rPr>
        <w:t xml:space="preserve"> pocket diaries, calendars, stationery or other small items offered during a courtesy visit or conference)</w:t>
      </w:r>
      <w:r>
        <w:rPr>
          <w:rFonts w:cs="Arial"/>
          <w:spacing w:val="-3"/>
          <w:sz w:val="24"/>
          <w:szCs w:val="24"/>
          <w:lang w:eastAsia="en-GB"/>
        </w:rPr>
        <w:t>.</w:t>
      </w:r>
      <w:r w:rsidRPr="00CE50AE">
        <w:rPr>
          <w:rFonts w:cs="Arial"/>
          <w:spacing w:val="-3"/>
          <w:sz w:val="24"/>
          <w:szCs w:val="24"/>
          <w:lang w:eastAsia="en-GB"/>
        </w:rPr>
        <w:t xml:space="preserve">  </w:t>
      </w:r>
    </w:p>
    <w:p w14:paraId="431DB974" w14:textId="77777777" w:rsidR="00D97CEB" w:rsidRPr="001E2E48" w:rsidRDefault="00D97CEB" w:rsidP="00D97CEB">
      <w:pPr>
        <w:pStyle w:val="ListParagraph"/>
        <w:numPr>
          <w:ilvl w:val="0"/>
          <w:numId w:val="25"/>
        </w:numPr>
        <w:suppressAutoHyphens/>
        <w:rPr>
          <w:rFonts w:cs="Arial"/>
          <w:spacing w:val="-3"/>
          <w:sz w:val="24"/>
          <w:szCs w:val="24"/>
          <w:lang w:eastAsia="en-GB"/>
        </w:rPr>
      </w:pPr>
      <w:r w:rsidRPr="00CE50AE">
        <w:rPr>
          <w:rFonts w:cs="Arial"/>
          <w:spacing w:val="-3"/>
          <w:sz w:val="24"/>
          <w:szCs w:val="24"/>
          <w:lang w:eastAsia="en-GB"/>
        </w:rPr>
        <w:t>Gifts from overseas governments or organisations which are small commemorative items.</w:t>
      </w:r>
      <w:r w:rsidRPr="00CE50AE">
        <w:rPr>
          <w:rFonts w:cs="Arial"/>
          <w:color w:val="00B050"/>
          <w:spacing w:val="-3"/>
          <w:sz w:val="24"/>
          <w:szCs w:val="24"/>
          <w:lang w:eastAsia="en-GB"/>
        </w:rPr>
        <w:t xml:space="preserve"> </w:t>
      </w:r>
    </w:p>
    <w:p w14:paraId="1C56F045" w14:textId="77777777" w:rsidR="00D97CEB" w:rsidRDefault="00D97CEB" w:rsidP="00D97CEB">
      <w:pPr>
        <w:suppressAutoHyphens/>
        <w:spacing w:before="120" w:after="120"/>
        <w:rPr>
          <w:rFonts w:cs="Arial"/>
          <w:spacing w:val="-3"/>
          <w:sz w:val="24"/>
          <w:szCs w:val="24"/>
          <w:lang w:eastAsia="en-GB"/>
        </w:rPr>
      </w:pPr>
      <w:r w:rsidRPr="00CE50AE">
        <w:rPr>
          <w:rFonts w:cs="Arial"/>
          <w:spacing w:val="-3"/>
          <w:sz w:val="24"/>
          <w:szCs w:val="24"/>
          <w:lang w:eastAsia="en-GB"/>
        </w:rPr>
        <w:t xml:space="preserve">Gifts may only be accepted </w:t>
      </w:r>
      <w:r w:rsidRPr="00CE50AE">
        <w:rPr>
          <w:rFonts w:cs="Arial"/>
          <w:spacing w:val="-3"/>
          <w:sz w:val="24"/>
          <w:szCs w:val="24"/>
          <w:u w:val="single"/>
          <w:lang w:eastAsia="en-GB"/>
        </w:rPr>
        <w:t>with approval</w:t>
      </w:r>
      <w:r w:rsidRPr="00CE50AE">
        <w:rPr>
          <w:rFonts w:cs="Arial"/>
          <w:spacing w:val="-3"/>
          <w:sz w:val="24"/>
          <w:szCs w:val="24"/>
          <w:lang w:eastAsia="en-GB"/>
        </w:rPr>
        <w:t xml:space="preserve"> </w:t>
      </w:r>
      <w:r>
        <w:rPr>
          <w:rFonts w:cs="Arial"/>
          <w:spacing w:val="-3"/>
          <w:sz w:val="24"/>
          <w:szCs w:val="24"/>
          <w:lang w:eastAsia="en-GB"/>
        </w:rPr>
        <w:t xml:space="preserve">and recorded on the register </w:t>
      </w:r>
      <w:r w:rsidRPr="00CE50AE">
        <w:rPr>
          <w:rFonts w:cs="Arial"/>
          <w:spacing w:val="-3"/>
          <w:sz w:val="24"/>
          <w:szCs w:val="24"/>
          <w:lang w:eastAsia="en-GB"/>
        </w:rPr>
        <w:t>if they are:</w:t>
      </w:r>
    </w:p>
    <w:p w14:paraId="61936872" w14:textId="77777777" w:rsidR="00D97CEB" w:rsidRPr="00CE50AE" w:rsidRDefault="00D97CEB" w:rsidP="00D97CEB">
      <w:pPr>
        <w:pStyle w:val="ListParagraph"/>
        <w:numPr>
          <w:ilvl w:val="0"/>
          <w:numId w:val="25"/>
        </w:numPr>
        <w:suppressAutoHyphens/>
        <w:rPr>
          <w:rFonts w:cs="Arial"/>
          <w:spacing w:val="-3"/>
          <w:sz w:val="24"/>
          <w:szCs w:val="24"/>
          <w:lang w:eastAsia="en-GB"/>
        </w:rPr>
      </w:pPr>
      <w:r w:rsidRPr="00CE50AE">
        <w:rPr>
          <w:rFonts w:cs="Arial"/>
          <w:spacing w:val="-3"/>
          <w:sz w:val="24"/>
          <w:szCs w:val="24"/>
          <w:lang w:eastAsia="en-GB"/>
        </w:rPr>
        <w:t>Bona fide, unsolicited and inexpensive gifts of thanks from members of the public or victims of crime may be offered to individual officers or teams in genuine appreciation of outstanding levels of service.</w:t>
      </w:r>
    </w:p>
    <w:p w14:paraId="6F1AC4AA" w14:textId="77777777" w:rsidR="00D97CEB" w:rsidRPr="00CE50AE" w:rsidRDefault="00D97CEB" w:rsidP="00D97CEB">
      <w:pPr>
        <w:pStyle w:val="ListParagraph"/>
        <w:rPr>
          <w:rFonts w:cs="Arial"/>
          <w:spacing w:val="-3"/>
          <w:sz w:val="24"/>
          <w:szCs w:val="24"/>
          <w:lang w:eastAsia="en-GB"/>
        </w:rPr>
      </w:pPr>
    </w:p>
    <w:p w14:paraId="70F79322" w14:textId="77777777" w:rsidR="00D97CEB" w:rsidRPr="001E2E48" w:rsidRDefault="00D97CEB" w:rsidP="00D97CEB">
      <w:pPr>
        <w:pStyle w:val="ListParagraph"/>
        <w:numPr>
          <w:ilvl w:val="0"/>
          <w:numId w:val="25"/>
        </w:numPr>
        <w:rPr>
          <w:rFonts w:cs="Arial"/>
          <w:sz w:val="24"/>
          <w:szCs w:val="24"/>
        </w:rPr>
      </w:pPr>
      <w:r w:rsidRPr="001E2E48">
        <w:rPr>
          <w:rFonts w:cs="Arial"/>
          <w:bCs/>
          <w:sz w:val="24"/>
          <w:szCs w:val="24"/>
        </w:rPr>
        <w:t>For avoidance o</w:t>
      </w:r>
      <w:r>
        <w:rPr>
          <w:rFonts w:cs="Arial"/>
          <w:bCs/>
          <w:sz w:val="24"/>
          <w:szCs w:val="24"/>
        </w:rPr>
        <w:t>f doubt alcohol can be accepted and r</w:t>
      </w:r>
      <w:r w:rsidRPr="001E2E48">
        <w:rPr>
          <w:rFonts w:cs="Arial"/>
          <w:bCs/>
          <w:sz w:val="24"/>
          <w:szCs w:val="24"/>
        </w:rPr>
        <w:t xml:space="preserve">etained </w:t>
      </w:r>
      <w:proofErr w:type="gramStart"/>
      <w:r w:rsidRPr="001E2E48">
        <w:rPr>
          <w:rFonts w:cs="Arial"/>
          <w:bCs/>
          <w:sz w:val="24"/>
          <w:szCs w:val="24"/>
        </w:rPr>
        <w:t>as long as</w:t>
      </w:r>
      <w:proofErr w:type="gramEnd"/>
      <w:r w:rsidRPr="001E2E48">
        <w:rPr>
          <w:rFonts w:cs="Arial"/>
          <w:bCs/>
          <w:sz w:val="24"/>
          <w:szCs w:val="24"/>
        </w:rPr>
        <w:t xml:space="preserve"> it is proportionate to the</w:t>
      </w:r>
      <w:r>
        <w:rPr>
          <w:rFonts w:cs="Arial"/>
          <w:bCs/>
          <w:sz w:val="24"/>
          <w:szCs w:val="24"/>
        </w:rPr>
        <w:t xml:space="preserve"> circumstances. Each gift of alcohol will</w:t>
      </w:r>
      <w:r w:rsidRPr="001E2E48">
        <w:rPr>
          <w:rFonts w:cs="Arial"/>
          <w:bCs/>
          <w:sz w:val="24"/>
          <w:szCs w:val="24"/>
        </w:rPr>
        <w:t xml:space="preserve"> be considered on a </w:t>
      </w:r>
      <w:proofErr w:type="gramStart"/>
      <w:r w:rsidRPr="001E2E48">
        <w:rPr>
          <w:rFonts w:cs="Arial"/>
          <w:bCs/>
          <w:sz w:val="24"/>
          <w:szCs w:val="24"/>
        </w:rPr>
        <w:t>case by case</w:t>
      </w:r>
      <w:proofErr w:type="gramEnd"/>
      <w:r w:rsidRPr="001E2E48">
        <w:rPr>
          <w:rFonts w:cs="Arial"/>
          <w:bCs/>
          <w:sz w:val="24"/>
          <w:szCs w:val="24"/>
        </w:rPr>
        <w:t xml:space="preserve"> basis.   </w:t>
      </w:r>
    </w:p>
    <w:p w14:paraId="493AA4E6" w14:textId="77777777" w:rsidR="00A52894" w:rsidRDefault="00A52894" w:rsidP="00D97CEB">
      <w:pPr>
        <w:autoSpaceDE w:val="0"/>
        <w:autoSpaceDN w:val="0"/>
        <w:adjustRightInd w:val="0"/>
        <w:rPr>
          <w:rFonts w:cs="Arial"/>
          <w:b/>
          <w:bCs/>
          <w:sz w:val="24"/>
          <w:szCs w:val="24"/>
          <w:u w:val="single"/>
        </w:rPr>
      </w:pPr>
    </w:p>
    <w:p w14:paraId="463EF293" w14:textId="2840639F" w:rsidR="00D97CEB" w:rsidRPr="0056003F" w:rsidRDefault="00D97CEB" w:rsidP="00D97CEB">
      <w:pPr>
        <w:autoSpaceDE w:val="0"/>
        <w:autoSpaceDN w:val="0"/>
        <w:adjustRightInd w:val="0"/>
        <w:rPr>
          <w:rFonts w:cs="Arial"/>
          <w:b/>
          <w:bCs/>
          <w:sz w:val="24"/>
          <w:szCs w:val="24"/>
          <w:u w:val="single"/>
        </w:rPr>
      </w:pPr>
      <w:r w:rsidRPr="0056003F">
        <w:rPr>
          <w:rFonts w:cs="Arial"/>
          <w:b/>
          <w:bCs/>
          <w:sz w:val="24"/>
          <w:szCs w:val="24"/>
          <w:u w:val="single"/>
        </w:rPr>
        <w:t xml:space="preserve">Consumption of perishable Items prior to obtaining authorisation </w:t>
      </w:r>
    </w:p>
    <w:p w14:paraId="548840D0" w14:textId="77777777" w:rsidR="00D97CEB" w:rsidRPr="001E2E48" w:rsidRDefault="00D97CEB" w:rsidP="00D97CEB">
      <w:pPr>
        <w:autoSpaceDE w:val="0"/>
        <w:autoSpaceDN w:val="0"/>
        <w:adjustRightInd w:val="0"/>
        <w:rPr>
          <w:rFonts w:cs="Arial"/>
          <w:sz w:val="24"/>
          <w:szCs w:val="24"/>
        </w:rPr>
      </w:pPr>
      <w:r w:rsidRPr="001E2E48">
        <w:rPr>
          <w:rFonts w:cs="Arial"/>
          <w:sz w:val="24"/>
          <w:szCs w:val="24"/>
        </w:rPr>
        <w:t xml:space="preserve">It is recognised that some offers made in good faith will be of perishable food and drink that will spoil if stored awaiting authorisation. </w:t>
      </w:r>
    </w:p>
    <w:p w14:paraId="39854CEB" w14:textId="77777777" w:rsidR="00D97CEB" w:rsidRDefault="00D97CEB" w:rsidP="00D97CEB">
      <w:pPr>
        <w:autoSpaceDE w:val="0"/>
        <w:autoSpaceDN w:val="0"/>
        <w:adjustRightInd w:val="0"/>
        <w:rPr>
          <w:rFonts w:cs="Arial"/>
          <w:sz w:val="24"/>
          <w:szCs w:val="24"/>
        </w:rPr>
      </w:pPr>
      <w:r w:rsidRPr="001E2E48">
        <w:rPr>
          <w:rFonts w:cs="Arial"/>
          <w:sz w:val="24"/>
          <w:szCs w:val="24"/>
        </w:rPr>
        <w:t xml:space="preserve">In cases such as this, </w:t>
      </w:r>
      <w:proofErr w:type="gramStart"/>
      <w:r w:rsidRPr="001E2E48">
        <w:rPr>
          <w:rFonts w:cs="Arial"/>
          <w:sz w:val="24"/>
          <w:szCs w:val="24"/>
        </w:rPr>
        <w:t>as long as</w:t>
      </w:r>
      <w:proofErr w:type="gramEnd"/>
      <w:r w:rsidRPr="001E2E48">
        <w:rPr>
          <w:rFonts w:cs="Arial"/>
          <w:sz w:val="24"/>
          <w:szCs w:val="24"/>
        </w:rPr>
        <w:t xml:space="preserve"> the offer is proportionate to the role the officer is fulfilling then immediate consumption will be appropriate.  </w:t>
      </w:r>
    </w:p>
    <w:p w14:paraId="630F96B8" w14:textId="61513F69" w:rsidR="00D97CEB" w:rsidRDefault="00D97CEB" w:rsidP="00D97CEB">
      <w:pPr>
        <w:autoSpaceDE w:val="0"/>
        <w:autoSpaceDN w:val="0"/>
        <w:adjustRightInd w:val="0"/>
        <w:rPr>
          <w:rFonts w:cs="Arial"/>
          <w:sz w:val="24"/>
          <w:szCs w:val="24"/>
          <w:u w:val="single"/>
        </w:rPr>
      </w:pPr>
      <w:r w:rsidRPr="000C6ED2">
        <w:rPr>
          <w:rFonts w:cs="Arial"/>
          <w:sz w:val="24"/>
          <w:szCs w:val="24"/>
          <w:u w:val="single"/>
        </w:rPr>
        <w:t>The individual officer or staff member will be expected to apply this test using their common sense and should seek guidance</w:t>
      </w:r>
      <w:r>
        <w:rPr>
          <w:rFonts w:cs="Arial"/>
          <w:sz w:val="24"/>
          <w:szCs w:val="24"/>
          <w:u w:val="single"/>
        </w:rPr>
        <w:t xml:space="preserve"> from the </w:t>
      </w:r>
      <w:proofErr w:type="gramStart"/>
      <w:r>
        <w:rPr>
          <w:rFonts w:cs="Arial"/>
          <w:sz w:val="24"/>
          <w:szCs w:val="24"/>
          <w:u w:val="single"/>
        </w:rPr>
        <w:t>on duty</w:t>
      </w:r>
      <w:proofErr w:type="gramEnd"/>
      <w:r>
        <w:rPr>
          <w:rFonts w:cs="Arial"/>
          <w:sz w:val="24"/>
          <w:szCs w:val="24"/>
          <w:u w:val="single"/>
        </w:rPr>
        <w:t xml:space="preserve"> </w:t>
      </w:r>
      <w:r w:rsidRPr="000C6ED2">
        <w:rPr>
          <w:rFonts w:cs="Arial"/>
          <w:sz w:val="24"/>
          <w:szCs w:val="24"/>
          <w:u w:val="single"/>
        </w:rPr>
        <w:t>supervisor</w:t>
      </w:r>
      <w:r>
        <w:rPr>
          <w:rFonts w:cs="Arial"/>
          <w:sz w:val="24"/>
          <w:szCs w:val="24"/>
          <w:u w:val="single"/>
        </w:rPr>
        <w:t xml:space="preserve"> prior to consumption</w:t>
      </w:r>
      <w:r w:rsidRPr="000C6ED2">
        <w:rPr>
          <w:rFonts w:cs="Arial"/>
          <w:sz w:val="24"/>
          <w:szCs w:val="24"/>
          <w:u w:val="single"/>
        </w:rPr>
        <w:t xml:space="preserve">. </w:t>
      </w:r>
    </w:p>
    <w:p w14:paraId="315F4D9E" w14:textId="19DDD0BB" w:rsidR="00D97CEB" w:rsidRPr="001E2E48" w:rsidRDefault="00D97CEB" w:rsidP="00D97CEB">
      <w:pPr>
        <w:rPr>
          <w:rFonts w:cs="Arial"/>
          <w:sz w:val="24"/>
          <w:szCs w:val="24"/>
        </w:rPr>
      </w:pPr>
      <w:r w:rsidRPr="001E2E48">
        <w:rPr>
          <w:rFonts w:cs="Arial"/>
          <w:i/>
          <w:iCs/>
          <w:sz w:val="24"/>
          <w:szCs w:val="24"/>
        </w:rPr>
        <w:t xml:space="preserve">For example: A box of 6 cream cakes </w:t>
      </w:r>
      <w:r>
        <w:rPr>
          <w:rFonts w:cs="Arial"/>
          <w:i/>
          <w:iCs/>
          <w:sz w:val="24"/>
          <w:szCs w:val="24"/>
        </w:rPr>
        <w:t>worth £5 offered to a response o</w:t>
      </w:r>
      <w:r w:rsidRPr="001E2E48">
        <w:rPr>
          <w:rFonts w:cs="Arial"/>
          <w:i/>
          <w:iCs/>
          <w:sz w:val="24"/>
          <w:szCs w:val="24"/>
        </w:rPr>
        <w:t xml:space="preserve">fficer to share with their shift colleagues may be proportionate, however, the offer to the same officer of a </w:t>
      </w:r>
      <w:r w:rsidR="00A6203C" w:rsidRPr="001E2E48">
        <w:rPr>
          <w:rFonts w:cs="Arial"/>
          <w:i/>
          <w:iCs/>
          <w:sz w:val="24"/>
          <w:szCs w:val="24"/>
        </w:rPr>
        <w:t>three-course</w:t>
      </w:r>
      <w:r w:rsidRPr="001E2E48">
        <w:rPr>
          <w:rFonts w:cs="Arial"/>
          <w:i/>
          <w:iCs/>
          <w:sz w:val="24"/>
          <w:szCs w:val="24"/>
        </w:rPr>
        <w:t xml:space="preserve"> meal worth £50 would not.</w:t>
      </w:r>
    </w:p>
    <w:p w14:paraId="3031857C" w14:textId="77777777" w:rsidR="00D97CEB" w:rsidRPr="001E2E48" w:rsidRDefault="00D97CEB" w:rsidP="00D97CEB">
      <w:pPr>
        <w:pStyle w:val="ListParagraph"/>
        <w:suppressAutoHyphens/>
        <w:rPr>
          <w:rFonts w:cs="Arial"/>
          <w:spacing w:val="-3"/>
          <w:sz w:val="24"/>
          <w:szCs w:val="24"/>
          <w:lang w:eastAsia="en-GB"/>
        </w:rPr>
      </w:pPr>
    </w:p>
    <w:p w14:paraId="76DAACC7" w14:textId="77777777" w:rsidR="00D97CEB" w:rsidRPr="001E2E48" w:rsidRDefault="00D97CEB" w:rsidP="00D97CEB">
      <w:pPr>
        <w:suppressAutoHyphens/>
        <w:rPr>
          <w:rFonts w:cs="Arial"/>
          <w:b/>
          <w:spacing w:val="-3"/>
          <w:sz w:val="24"/>
          <w:szCs w:val="24"/>
          <w:lang w:eastAsia="en-GB"/>
        </w:rPr>
      </w:pPr>
      <w:r>
        <w:rPr>
          <w:rFonts w:cs="Arial"/>
          <w:b/>
          <w:spacing w:val="-3"/>
          <w:sz w:val="24"/>
          <w:szCs w:val="24"/>
          <w:lang w:eastAsia="en-GB"/>
        </w:rPr>
        <w:t>This</w:t>
      </w:r>
      <w:r w:rsidRPr="001E2E48">
        <w:rPr>
          <w:rFonts w:cs="Arial"/>
          <w:b/>
          <w:spacing w:val="-3"/>
          <w:sz w:val="24"/>
          <w:szCs w:val="24"/>
          <w:lang w:eastAsia="en-GB"/>
        </w:rPr>
        <w:t xml:space="preserve"> should be declared for inclusion on the register</w:t>
      </w:r>
      <w:r>
        <w:rPr>
          <w:rFonts w:cs="Arial"/>
          <w:b/>
          <w:spacing w:val="-3"/>
          <w:sz w:val="24"/>
          <w:szCs w:val="24"/>
          <w:lang w:eastAsia="en-GB"/>
        </w:rPr>
        <w:t xml:space="preserve"> in line with this procedure</w:t>
      </w:r>
      <w:r w:rsidRPr="001E2E48">
        <w:rPr>
          <w:rFonts w:cs="Arial"/>
          <w:b/>
          <w:spacing w:val="-3"/>
          <w:sz w:val="24"/>
          <w:szCs w:val="24"/>
          <w:lang w:eastAsia="en-GB"/>
        </w:rPr>
        <w:t>.</w:t>
      </w:r>
    </w:p>
    <w:p w14:paraId="11744F34" w14:textId="77777777" w:rsidR="00D97CEB" w:rsidRPr="00CE50AE" w:rsidRDefault="00D97CEB" w:rsidP="00D97CEB">
      <w:pPr>
        <w:suppressAutoHyphens/>
        <w:rPr>
          <w:rFonts w:cs="Arial"/>
          <w:spacing w:val="-3"/>
          <w:sz w:val="24"/>
          <w:szCs w:val="24"/>
          <w:lang w:eastAsia="en-GB"/>
        </w:rPr>
      </w:pPr>
      <w:r w:rsidRPr="00CE50AE">
        <w:rPr>
          <w:rFonts w:cs="Arial"/>
          <w:spacing w:val="-3"/>
          <w:sz w:val="24"/>
          <w:szCs w:val="24"/>
          <w:lang w:eastAsia="en-GB"/>
        </w:rPr>
        <w:t>Gifts will not be accepted from:</w:t>
      </w:r>
    </w:p>
    <w:p w14:paraId="7F83F937" w14:textId="77777777" w:rsidR="00D97CEB" w:rsidRPr="00CE50AE" w:rsidRDefault="00D97CEB" w:rsidP="00D97CEB">
      <w:pPr>
        <w:pStyle w:val="ListParagraph"/>
        <w:numPr>
          <w:ilvl w:val="0"/>
          <w:numId w:val="25"/>
        </w:numPr>
        <w:suppressAutoHyphens/>
        <w:rPr>
          <w:rFonts w:cs="Arial"/>
          <w:spacing w:val="-3"/>
          <w:sz w:val="24"/>
          <w:szCs w:val="24"/>
          <w:lang w:eastAsia="en-GB"/>
        </w:rPr>
      </w:pPr>
      <w:r w:rsidRPr="00CE50AE">
        <w:rPr>
          <w:rFonts w:cs="Arial"/>
          <w:spacing w:val="-3"/>
          <w:sz w:val="24"/>
          <w:szCs w:val="24"/>
          <w:lang w:eastAsia="en-GB"/>
        </w:rPr>
        <w:t xml:space="preserve">Outside contractors or companies likely to become contractors, other than in exceptional circumstances and with the </w:t>
      </w:r>
      <w:r>
        <w:rPr>
          <w:rFonts w:cs="Arial"/>
          <w:spacing w:val="-3"/>
          <w:sz w:val="24"/>
          <w:szCs w:val="24"/>
          <w:lang w:eastAsia="en-GB"/>
        </w:rPr>
        <w:t>prior approval of an ACPO officer.</w:t>
      </w:r>
    </w:p>
    <w:p w14:paraId="04FCA566" w14:textId="77777777" w:rsidR="00D97CEB" w:rsidRPr="00CE50AE" w:rsidRDefault="00D97CEB" w:rsidP="00D97CEB">
      <w:pPr>
        <w:suppressAutoHyphens/>
        <w:rPr>
          <w:rFonts w:cs="Arial"/>
          <w:spacing w:val="-3"/>
          <w:sz w:val="24"/>
          <w:szCs w:val="24"/>
          <w:lang w:eastAsia="en-GB"/>
        </w:rPr>
      </w:pPr>
    </w:p>
    <w:p w14:paraId="6B61FB9D" w14:textId="48300942" w:rsidR="00D97CEB" w:rsidRPr="00CE50AE" w:rsidRDefault="00D97CEB" w:rsidP="00D97CEB">
      <w:pPr>
        <w:pStyle w:val="ListParagraph"/>
        <w:numPr>
          <w:ilvl w:val="0"/>
          <w:numId w:val="25"/>
        </w:numPr>
        <w:suppressAutoHyphens/>
        <w:rPr>
          <w:rFonts w:cs="Arial"/>
          <w:spacing w:val="-3"/>
          <w:sz w:val="24"/>
          <w:szCs w:val="24"/>
          <w:lang w:eastAsia="en-GB"/>
        </w:rPr>
      </w:pPr>
      <w:r w:rsidRPr="00CE50AE">
        <w:rPr>
          <w:rFonts w:cs="Arial"/>
          <w:spacing w:val="-3"/>
          <w:sz w:val="24"/>
          <w:szCs w:val="24"/>
          <w:lang w:eastAsia="en-GB"/>
        </w:rPr>
        <w:t>Where the gift is more substantial and of greater monetary value, such as an item of jewellery or a watch, or where money is directly offered, it should not be accepted</w:t>
      </w:r>
      <w:r w:rsidR="00820A42">
        <w:rPr>
          <w:rFonts w:cs="Arial"/>
          <w:spacing w:val="-3"/>
          <w:sz w:val="24"/>
          <w:szCs w:val="24"/>
          <w:lang w:eastAsia="en-GB"/>
        </w:rPr>
        <w:t xml:space="preserve"> and if it were accepted, it will </w:t>
      </w:r>
      <w:r w:rsidR="006F0DB2">
        <w:rPr>
          <w:rFonts w:cs="Arial"/>
          <w:spacing w:val="-3"/>
          <w:sz w:val="24"/>
          <w:szCs w:val="24"/>
          <w:lang w:eastAsia="en-GB"/>
        </w:rPr>
        <w:t>be rejected by the authorising officer.</w:t>
      </w:r>
    </w:p>
    <w:p w14:paraId="28FEB3C4" w14:textId="77777777" w:rsidR="00D97CEB" w:rsidRPr="00CE50AE" w:rsidRDefault="00D97CEB" w:rsidP="00D97CEB">
      <w:pPr>
        <w:ind w:left="720"/>
        <w:rPr>
          <w:rFonts w:cs="Arial"/>
          <w:spacing w:val="-3"/>
          <w:sz w:val="24"/>
          <w:szCs w:val="24"/>
          <w:lang w:eastAsia="en-GB"/>
        </w:rPr>
      </w:pPr>
    </w:p>
    <w:p w14:paraId="4E433840" w14:textId="77777777" w:rsidR="00D97CEB" w:rsidRPr="00CE50AE" w:rsidRDefault="00D97CEB" w:rsidP="00D97CEB">
      <w:pPr>
        <w:pStyle w:val="ListParagraph"/>
        <w:numPr>
          <w:ilvl w:val="0"/>
          <w:numId w:val="25"/>
        </w:numPr>
        <w:suppressAutoHyphens/>
        <w:rPr>
          <w:rFonts w:cs="Arial"/>
          <w:spacing w:val="-3"/>
          <w:sz w:val="24"/>
          <w:szCs w:val="24"/>
          <w:lang w:eastAsia="en-GB"/>
        </w:rPr>
      </w:pPr>
      <w:r w:rsidRPr="00CE50AE">
        <w:rPr>
          <w:rFonts w:cs="Arial"/>
          <w:spacing w:val="-3"/>
          <w:sz w:val="24"/>
          <w:szCs w:val="24"/>
          <w:lang w:eastAsia="en-GB"/>
        </w:rPr>
        <w:t>The frequent acceptance of any gift, irrespective of value, from the same source should not be accepted.</w:t>
      </w:r>
    </w:p>
    <w:p w14:paraId="03D1C51F" w14:textId="77777777" w:rsidR="00D97CEB" w:rsidRPr="00CE50AE" w:rsidRDefault="00D97CEB" w:rsidP="00D97CEB">
      <w:pPr>
        <w:suppressAutoHyphens/>
        <w:rPr>
          <w:rFonts w:cs="Arial"/>
          <w:spacing w:val="-3"/>
          <w:sz w:val="24"/>
          <w:szCs w:val="24"/>
          <w:lang w:eastAsia="en-GB"/>
        </w:rPr>
      </w:pPr>
    </w:p>
    <w:p w14:paraId="2183EFE2" w14:textId="77777777" w:rsidR="00D97CEB" w:rsidRPr="001E2E48" w:rsidRDefault="00D97CEB" w:rsidP="00D97CEB">
      <w:pPr>
        <w:pStyle w:val="ListParagraph"/>
        <w:numPr>
          <w:ilvl w:val="0"/>
          <w:numId w:val="25"/>
        </w:numPr>
        <w:suppressAutoHyphens/>
        <w:rPr>
          <w:rFonts w:cs="Arial"/>
          <w:spacing w:val="-3"/>
          <w:sz w:val="24"/>
          <w:szCs w:val="24"/>
          <w:lang w:eastAsia="en-GB"/>
        </w:rPr>
      </w:pPr>
      <w:r w:rsidRPr="001E2E48">
        <w:rPr>
          <w:rFonts w:cs="Arial"/>
          <w:spacing w:val="-3"/>
          <w:sz w:val="24"/>
          <w:szCs w:val="24"/>
          <w:lang w:eastAsia="en-GB"/>
        </w:rPr>
        <w:t xml:space="preserve">Good advice and to avoid offence or hinder working relationships, would be </w:t>
      </w:r>
    </w:p>
    <w:p w14:paraId="5D967EBA" w14:textId="77777777" w:rsidR="00D97CEB" w:rsidRPr="001E2E48" w:rsidRDefault="00D97CEB" w:rsidP="00D97CEB">
      <w:pPr>
        <w:suppressAutoHyphens/>
        <w:rPr>
          <w:rFonts w:cs="Arial"/>
          <w:spacing w:val="-3"/>
          <w:sz w:val="24"/>
          <w:szCs w:val="24"/>
          <w:lang w:eastAsia="en-GB"/>
        </w:rPr>
      </w:pPr>
      <w:r w:rsidRPr="001E2E48">
        <w:rPr>
          <w:rFonts w:cs="Arial"/>
          <w:spacing w:val="-3"/>
          <w:sz w:val="24"/>
          <w:szCs w:val="24"/>
          <w:lang w:eastAsia="en-GB"/>
        </w:rPr>
        <w:t xml:space="preserve">            to steer persons making such offers towards charity donations, for example,                         </w:t>
      </w:r>
    </w:p>
    <w:p w14:paraId="7188864D" w14:textId="77777777" w:rsidR="00D97CEB" w:rsidRDefault="00D97CEB" w:rsidP="00D97CEB">
      <w:pPr>
        <w:suppressAutoHyphens/>
        <w:rPr>
          <w:rFonts w:cs="Arial"/>
          <w:spacing w:val="-3"/>
          <w:sz w:val="24"/>
          <w:szCs w:val="24"/>
          <w:lang w:eastAsia="en-GB"/>
        </w:rPr>
      </w:pPr>
      <w:r w:rsidRPr="001E2E48">
        <w:rPr>
          <w:rFonts w:cs="Arial"/>
          <w:spacing w:val="-3"/>
          <w:sz w:val="24"/>
          <w:szCs w:val="24"/>
          <w:lang w:eastAsia="en-GB"/>
        </w:rPr>
        <w:t xml:space="preserve">            </w:t>
      </w:r>
      <w:r>
        <w:rPr>
          <w:rFonts w:cs="Arial"/>
          <w:spacing w:val="-3"/>
          <w:sz w:val="24"/>
          <w:szCs w:val="24"/>
          <w:lang w:eastAsia="en-GB"/>
        </w:rPr>
        <w:t>t</w:t>
      </w:r>
      <w:r w:rsidRPr="001E2E48">
        <w:rPr>
          <w:rFonts w:cs="Arial"/>
          <w:spacing w:val="-3"/>
          <w:sz w:val="24"/>
          <w:szCs w:val="24"/>
          <w:lang w:eastAsia="en-GB"/>
        </w:rPr>
        <w:t xml:space="preserve">he Police Dependants Trust.  </w:t>
      </w:r>
    </w:p>
    <w:p w14:paraId="1D9524EC" w14:textId="77777777" w:rsidR="00D97CEB" w:rsidRDefault="00D97CEB" w:rsidP="00D97CEB">
      <w:pPr>
        <w:suppressAutoHyphens/>
        <w:rPr>
          <w:rFonts w:cs="Arial"/>
          <w:spacing w:val="-3"/>
          <w:sz w:val="24"/>
          <w:szCs w:val="24"/>
          <w:lang w:eastAsia="en-GB"/>
        </w:rPr>
      </w:pPr>
      <w:r>
        <w:rPr>
          <w:rFonts w:cs="Arial"/>
          <w:spacing w:val="-3"/>
          <w:sz w:val="24"/>
          <w:szCs w:val="24"/>
          <w:lang w:eastAsia="en-GB"/>
        </w:rPr>
        <w:t xml:space="preserve">            </w:t>
      </w:r>
    </w:p>
    <w:p w14:paraId="7DB62967" w14:textId="5BF1623C" w:rsidR="00D97CEB" w:rsidRDefault="00D97CEB" w:rsidP="00D97CEB">
      <w:pPr>
        <w:suppressAutoHyphens/>
        <w:rPr>
          <w:rStyle w:val="Hyperlink"/>
          <w:rFonts w:cs="Arial"/>
          <w:spacing w:val="-3"/>
          <w:sz w:val="24"/>
          <w:szCs w:val="24"/>
          <w:lang w:eastAsia="en-GB"/>
        </w:rPr>
      </w:pPr>
      <w:r>
        <w:rPr>
          <w:rFonts w:cs="Arial"/>
          <w:spacing w:val="-3"/>
          <w:sz w:val="24"/>
          <w:szCs w:val="24"/>
          <w:lang w:eastAsia="en-GB"/>
        </w:rPr>
        <w:t xml:space="preserve">           </w:t>
      </w:r>
      <w:r w:rsidRPr="001E2E48">
        <w:rPr>
          <w:rFonts w:cs="Arial"/>
          <w:spacing w:val="-3"/>
          <w:sz w:val="24"/>
          <w:szCs w:val="24"/>
          <w:lang w:eastAsia="en-GB"/>
        </w:rPr>
        <w:t xml:space="preserve">For more </w:t>
      </w:r>
      <w:r w:rsidR="00A6203C" w:rsidRPr="001E2E48">
        <w:rPr>
          <w:rFonts w:cs="Arial"/>
          <w:spacing w:val="-3"/>
          <w:sz w:val="24"/>
          <w:szCs w:val="24"/>
          <w:lang w:eastAsia="en-GB"/>
        </w:rPr>
        <w:t>information,</w:t>
      </w:r>
      <w:r w:rsidRPr="001E2E48">
        <w:rPr>
          <w:rFonts w:cs="Arial"/>
          <w:spacing w:val="-3"/>
          <w:sz w:val="24"/>
          <w:szCs w:val="24"/>
          <w:lang w:eastAsia="en-GB"/>
        </w:rPr>
        <w:t xml:space="preserve"> please see </w:t>
      </w:r>
      <w:hyperlink r:id="rId12" w:history="1">
        <w:r w:rsidR="00DF29D0" w:rsidRPr="008C0B4B">
          <w:rPr>
            <w:rStyle w:val="Hyperlink"/>
            <w:rFonts w:cs="Arial"/>
            <w:spacing w:val="-3"/>
            <w:sz w:val="24"/>
            <w:szCs w:val="24"/>
            <w:lang w:eastAsia="en-GB"/>
          </w:rPr>
          <w:t>office@pdtrust.org</w:t>
        </w:r>
      </w:hyperlink>
    </w:p>
    <w:p w14:paraId="7401CC4C" w14:textId="58235139" w:rsidR="00D97CEB" w:rsidRPr="00CE50AE" w:rsidRDefault="00D97CEB" w:rsidP="00DF29D0">
      <w:pPr>
        <w:autoSpaceDE w:val="0"/>
        <w:autoSpaceDN w:val="0"/>
        <w:adjustRightInd w:val="0"/>
        <w:rPr>
          <w:rFonts w:cs="Arial"/>
          <w:sz w:val="24"/>
          <w:szCs w:val="24"/>
        </w:rPr>
      </w:pPr>
      <w:r>
        <w:rPr>
          <w:rFonts w:cs="Arial"/>
          <w:color w:val="FF0000"/>
          <w:sz w:val="24"/>
          <w:szCs w:val="24"/>
        </w:rPr>
        <w:t xml:space="preserve">  </w:t>
      </w:r>
    </w:p>
    <w:p w14:paraId="040770C1" w14:textId="77777777" w:rsidR="00D97CEB" w:rsidRPr="00EB14E2" w:rsidRDefault="00D97CEB" w:rsidP="00D97CEB">
      <w:pPr>
        <w:keepNext/>
        <w:outlineLvl w:val="1"/>
        <w:rPr>
          <w:rFonts w:cs="Arial"/>
          <w:b/>
          <w:sz w:val="24"/>
          <w:szCs w:val="24"/>
          <w:u w:val="single"/>
          <w:lang w:eastAsia="en-GB"/>
        </w:rPr>
      </w:pPr>
      <w:r w:rsidRPr="00EB14E2">
        <w:rPr>
          <w:rFonts w:cs="Arial"/>
          <w:b/>
          <w:sz w:val="24"/>
          <w:szCs w:val="24"/>
          <w:u w:val="single"/>
          <w:lang w:eastAsia="en-GB"/>
        </w:rPr>
        <w:t>Hospitality</w:t>
      </w:r>
    </w:p>
    <w:p w14:paraId="600112E7" w14:textId="77777777" w:rsidR="00D97CEB" w:rsidRDefault="00D97CEB" w:rsidP="00D97CEB">
      <w:pPr>
        <w:tabs>
          <w:tab w:val="left" w:pos="709"/>
          <w:tab w:val="center" w:pos="4320"/>
          <w:tab w:val="right" w:pos="8640"/>
        </w:tabs>
        <w:spacing w:before="120" w:after="120"/>
        <w:rPr>
          <w:rFonts w:cs="Arial"/>
          <w:sz w:val="24"/>
          <w:szCs w:val="24"/>
          <w:lang w:eastAsia="en-GB"/>
        </w:rPr>
      </w:pPr>
      <w:r w:rsidRPr="00CE50AE">
        <w:rPr>
          <w:rFonts w:cs="Arial"/>
          <w:sz w:val="24"/>
          <w:szCs w:val="24"/>
          <w:lang w:eastAsia="en-GB"/>
        </w:rPr>
        <w:t>A similar principle applies to the offer of hospitality in that:</w:t>
      </w:r>
    </w:p>
    <w:p w14:paraId="232FDEC0" w14:textId="77777777" w:rsidR="00D97CEB" w:rsidRDefault="00D97CEB" w:rsidP="00D97CEB">
      <w:pPr>
        <w:suppressAutoHyphens/>
        <w:spacing w:before="120" w:after="120"/>
        <w:rPr>
          <w:rFonts w:cs="Arial"/>
          <w:spacing w:val="-3"/>
          <w:sz w:val="24"/>
          <w:szCs w:val="24"/>
          <w:lang w:eastAsia="en-GB"/>
        </w:rPr>
      </w:pPr>
      <w:r>
        <w:rPr>
          <w:rFonts w:cs="Arial"/>
          <w:sz w:val="24"/>
          <w:szCs w:val="24"/>
          <w:lang w:eastAsia="en-GB"/>
        </w:rPr>
        <w:t>Hospitality</w:t>
      </w:r>
      <w:r>
        <w:rPr>
          <w:rFonts w:cs="Arial"/>
          <w:spacing w:val="-3"/>
          <w:sz w:val="24"/>
          <w:szCs w:val="24"/>
          <w:lang w:eastAsia="en-GB"/>
        </w:rPr>
        <w:t xml:space="preserve"> may be accepted in the following circumstances with no requirement to record on the register, if they are:</w:t>
      </w:r>
    </w:p>
    <w:p w14:paraId="7E812F1B" w14:textId="77777777" w:rsidR="00D97CEB" w:rsidRPr="00CE50AE" w:rsidRDefault="00D97CEB" w:rsidP="00D97CEB">
      <w:pPr>
        <w:tabs>
          <w:tab w:val="left" w:pos="709"/>
          <w:tab w:val="center" w:pos="4320"/>
          <w:tab w:val="right" w:pos="8640"/>
        </w:tabs>
        <w:spacing w:before="120" w:after="120"/>
        <w:rPr>
          <w:rFonts w:cs="Arial"/>
          <w:sz w:val="24"/>
          <w:szCs w:val="24"/>
          <w:lang w:eastAsia="en-GB"/>
        </w:rPr>
      </w:pPr>
    </w:p>
    <w:p w14:paraId="3CF92A53" w14:textId="77777777" w:rsidR="00D97CEB" w:rsidRPr="00CE50AE" w:rsidRDefault="00D97CEB" w:rsidP="00D97CEB">
      <w:pPr>
        <w:pStyle w:val="ListParagraph"/>
        <w:numPr>
          <w:ilvl w:val="0"/>
          <w:numId w:val="25"/>
        </w:numPr>
        <w:tabs>
          <w:tab w:val="center" w:pos="709"/>
          <w:tab w:val="right" w:pos="1418"/>
        </w:tabs>
        <w:spacing w:before="120" w:after="120"/>
        <w:rPr>
          <w:rFonts w:cs="Arial"/>
          <w:color w:val="000000"/>
          <w:sz w:val="24"/>
          <w:szCs w:val="24"/>
          <w:lang w:eastAsia="en-GB"/>
        </w:rPr>
      </w:pPr>
      <w:r w:rsidRPr="00CE50AE">
        <w:rPr>
          <w:rFonts w:cs="Arial"/>
          <w:color w:val="000000"/>
          <w:sz w:val="24"/>
          <w:szCs w:val="24"/>
          <w:lang w:eastAsia="en-GB"/>
        </w:rPr>
        <w:t xml:space="preserve">Impromptu offer of light refreshments during course of policing duties </w:t>
      </w:r>
      <w:r>
        <w:rPr>
          <w:rFonts w:cs="Arial"/>
          <w:color w:val="000000"/>
          <w:sz w:val="24"/>
          <w:szCs w:val="24"/>
          <w:lang w:eastAsia="en-GB"/>
        </w:rPr>
        <w:t>(such as a cup of tea/coffee and a biscuit).</w:t>
      </w:r>
    </w:p>
    <w:p w14:paraId="3DD99462" w14:textId="77777777" w:rsidR="00D97CEB" w:rsidRPr="00CE50AE" w:rsidRDefault="00D97CEB" w:rsidP="00D97CEB">
      <w:pPr>
        <w:pStyle w:val="ListParagraph"/>
        <w:autoSpaceDE w:val="0"/>
        <w:autoSpaceDN w:val="0"/>
        <w:adjustRightInd w:val="0"/>
        <w:rPr>
          <w:rFonts w:cs="Arial"/>
          <w:color w:val="000000"/>
          <w:sz w:val="24"/>
          <w:szCs w:val="24"/>
        </w:rPr>
      </w:pPr>
    </w:p>
    <w:p w14:paraId="5F1E5276" w14:textId="01228F55" w:rsidR="00D97CEB" w:rsidRDefault="00D97CEB" w:rsidP="00D97CEB">
      <w:pPr>
        <w:pStyle w:val="ListParagraph"/>
        <w:numPr>
          <w:ilvl w:val="0"/>
          <w:numId w:val="25"/>
        </w:numPr>
        <w:autoSpaceDE w:val="0"/>
        <w:autoSpaceDN w:val="0"/>
        <w:adjustRightInd w:val="0"/>
        <w:rPr>
          <w:rFonts w:cs="Arial"/>
          <w:color w:val="000000"/>
          <w:sz w:val="24"/>
          <w:szCs w:val="24"/>
        </w:rPr>
      </w:pPr>
      <w:r>
        <w:rPr>
          <w:rFonts w:cs="Arial"/>
          <w:color w:val="000000"/>
          <w:sz w:val="24"/>
          <w:szCs w:val="24"/>
        </w:rPr>
        <w:t xml:space="preserve">As part of your duties and </w:t>
      </w:r>
      <w:proofErr w:type="gramStart"/>
      <w:r>
        <w:rPr>
          <w:rFonts w:cs="Arial"/>
          <w:color w:val="000000"/>
          <w:sz w:val="24"/>
          <w:szCs w:val="24"/>
        </w:rPr>
        <w:t xml:space="preserve">during </w:t>
      </w:r>
      <w:r w:rsidRPr="00CE50AE">
        <w:rPr>
          <w:rFonts w:cs="Arial"/>
          <w:color w:val="000000"/>
          <w:sz w:val="24"/>
          <w:szCs w:val="24"/>
        </w:rPr>
        <w:t>the course of</w:t>
      </w:r>
      <w:proofErr w:type="gramEnd"/>
      <w:r w:rsidRPr="00CE50AE">
        <w:rPr>
          <w:rFonts w:cs="Arial"/>
          <w:color w:val="000000"/>
          <w:sz w:val="24"/>
          <w:szCs w:val="24"/>
        </w:rPr>
        <w:t xml:space="preserve"> a working day</w:t>
      </w:r>
      <w:r>
        <w:rPr>
          <w:rFonts w:cs="Arial"/>
          <w:color w:val="000000"/>
          <w:sz w:val="24"/>
          <w:szCs w:val="24"/>
        </w:rPr>
        <w:t xml:space="preserve">, such as attending meetings, seminars or </w:t>
      </w:r>
      <w:r w:rsidR="00A6203C">
        <w:rPr>
          <w:rFonts w:cs="Arial"/>
          <w:color w:val="000000"/>
          <w:sz w:val="24"/>
          <w:szCs w:val="24"/>
        </w:rPr>
        <w:t xml:space="preserve">conferences, </w:t>
      </w:r>
      <w:r w:rsidR="00A6203C" w:rsidRPr="00CE50AE">
        <w:rPr>
          <w:rFonts w:cs="Arial"/>
          <w:color w:val="000000"/>
          <w:sz w:val="24"/>
          <w:szCs w:val="24"/>
        </w:rPr>
        <w:t>a</w:t>
      </w:r>
      <w:r>
        <w:rPr>
          <w:rFonts w:cs="Arial"/>
          <w:color w:val="000000"/>
          <w:sz w:val="24"/>
          <w:szCs w:val="24"/>
        </w:rPr>
        <w:t xml:space="preserve"> meal with a drink (non-</w:t>
      </w:r>
    </w:p>
    <w:p w14:paraId="5B610464" w14:textId="77777777" w:rsidR="00D97CEB" w:rsidRDefault="00D97CEB" w:rsidP="00D97CEB">
      <w:pPr>
        <w:pStyle w:val="ListParagraph"/>
        <w:autoSpaceDE w:val="0"/>
        <w:autoSpaceDN w:val="0"/>
        <w:adjustRightInd w:val="0"/>
        <w:rPr>
          <w:rFonts w:cs="Arial"/>
          <w:color w:val="000000"/>
          <w:sz w:val="24"/>
          <w:szCs w:val="24"/>
        </w:rPr>
      </w:pPr>
      <w:r>
        <w:rPr>
          <w:rFonts w:cs="Arial"/>
          <w:color w:val="000000"/>
          <w:sz w:val="24"/>
          <w:szCs w:val="24"/>
        </w:rPr>
        <w:t>alcoholic) is provided by another police force,</w:t>
      </w:r>
      <w:r w:rsidRPr="00CE50AE">
        <w:rPr>
          <w:rFonts w:cs="Arial"/>
          <w:color w:val="000000"/>
          <w:sz w:val="24"/>
          <w:szCs w:val="24"/>
        </w:rPr>
        <w:t xml:space="preserve"> partner agency </w:t>
      </w:r>
      <w:r>
        <w:rPr>
          <w:rFonts w:cs="Arial"/>
          <w:color w:val="000000"/>
          <w:sz w:val="24"/>
          <w:szCs w:val="24"/>
        </w:rPr>
        <w:t xml:space="preserve">or external body, </w:t>
      </w:r>
      <w:r w:rsidRPr="00CE50AE">
        <w:rPr>
          <w:rFonts w:cs="Arial"/>
          <w:color w:val="000000"/>
          <w:sz w:val="24"/>
          <w:szCs w:val="24"/>
        </w:rPr>
        <w:t>in either law en</w:t>
      </w:r>
      <w:r>
        <w:rPr>
          <w:rFonts w:cs="Arial"/>
          <w:color w:val="000000"/>
          <w:sz w:val="24"/>
          <w:szCs w:val="24"/>
        </w:rPr>
        <w:t xml:space="preserve">forcement or community safety. </w:t>
      </w:r>
      <w:r w:rsidRPr="00CE50AE">
        <w:rPr>
          <w:rFonts w:cs="Arial"/>
          <w:color w:val="000000"/>
          <w:sz w:val="24"/>
          <w:szCs w:val="24"/>
        </w:rPr>
        <w:t xml:space="preserve"> </w:t>
      </w:r>
    </w:p>
    <w:p w14:paraId="33F25CAD" w14:textId="77777777" w:rsidR="00D97CEB" w:rsidRPr="000D4B7C" w:rsidRDefault="00D97CEB" w:rsidP="00D97CEB">
      <w:pPr>
        <w:pStyle w:val="ListParagraph"/>
        <w:rPr>
          <w:rFonts w:cs="Arial"/>
          <w:color w:val="000000"/>
          <w:sz w:val="24"/>
          <w:szCs w:val="24"/>
        </w:rPr>
      </w:pPr>
    </w:p>
    <w:p w14:paraId="12D7B2A2" w14:textId="77777777" w:rsidR="00D97CEB" w:rsidRPr="000D4B7C" w:rsidRDefault="00D97CEB" w:rsidP="00D97CEB">
      <w:pPr>
        <w:suppressAutoHyphens/>
        <w:spacing w:before="120" w:after="120"/>
        <w:rPr>
          <w:rFonts w:cs="Arial"/>
          <w:color w:val="000000"/>
          <w:sz w:val="24"/>
          <w:szCs w:val="24"/>
        </w:rPr>
      </w:pPr>
      <w:r>
        <w:rPr>
          <w:rFonts w:cs="Arial"/>
          <w:spacing w:val="-3"/>
          <w:sz w:val="24"/>
          <w:szCs w:val="24"/>
          <w:lang w:eastAsia="en-GB"/>
        </w:rPr>
        <w:t>Hospitality</w:t>
      </w:r>
      <w:r w:rsidRPr="00CE50AE">
        <w:rPr>
          <w:rFonts w:cs="Arial"/>
          <w:spacing w:val="-3"/>
          <w:sz w:val="24"/>
          <w:szCs w:val="24"/>
          <w:lang w:eastAsia="en-GB"/>
        </w:rPr>
        <w:t xml:space="preserve"> may only be accepted </w:t>
      </w:r>
      <w:r w:rsidRPr="00CE50AE">
        <w:rPr>
          <w:rFonts w:cs="Arial"/>
          <w:spacing w:val="-3"/>
          <w:sz w:val="24"/>
          <w:szCs w:val="24"/>
          <w:u w:val="single"/>
          <w:lang w:eastAsia="en-GB"/>
        </w:rPr>
        <w:t>with approval</w:t>
      </w:r>
      <w:r w:rsidRPr="00CE50AE">
        <w:rPr>
          <w:rFonts w:cs="Arial"/>
          <w:spacing w:val="-3"/>
          <w:sz w:val="24"/>
          <w:szCs w:val="24"/>
          <w:lang w:eastAsia="en-GB"/>
        </w:rPr>
        <w:t xml:space="preserve"> </w:t>
      </w:r>
      <w:r>
        <w:rPr>
          <w:rFonts w:cs="Arial"/>
          <w:spacing w:val="-3"/>
          <w:sz w:val="24"/>
          <w:szCs w:val="24"/>
          <w:lang w:eastAsia="en-GB"/>
        </w:rPr>
        <w:t xml:space="preserve">and recorded on the register </w:t>
      </w:r>
      <w:r w:rsidRPr="00CE50AE">
        <w:rPr>
          <w:rFonts w:cs="Arial"/>
          <w:spacing w:val="-3"/>
          <w:sz w:val="24"/>
          <w:szCs w:val="24"/>
          <w:lang w:eastAsia="en-GB"/>
        </w:rPr>
        <w:t>if they are:</w:t>
      </w:r>
    </w:p>
    <w:p w14:paraId="77ECA885" w14:textId="77777777" w:rsidR="00D97CEB" w:rsidRPr="00CE50AE" w:rsidRDefault="00D97CEB" w:rsidP="00D97CEB">
      <w:pPr>
        <w:pStyle w:val="ListParagraph"/>
        <w:autoSpaceDE w:val="0"/>
        <w:autoSpaceDN w:val="0"/>
        <w:adjustRightInd w:val="0"/>
        <w:rPr>
          <w:rFonts w:cs="Arial"/>
          <w:color w:val="000000"/>
          <w:sz w:val="24"/>
          <w:szCs w:val="24"/>
        </w:rPr>
      </w:pPr>
    </w:p>
    <w:p w14:paraId="4D09F4F2" w14:textId="77777777" w:rsidR="00D97CEB" w:rsidRPr="00CE50AE" w:rsidRDefault="00D97CEB" w:rsidP="00D97CEB">
      <w:pPr>
        <w:pStyle w:val="ListParagraph"/>
        <w:numPr>
          <w:ilvl w:val="0"/>
          <w:numId w:val="25"/>
        </w:numPr>
        <w:tabs>
          <w:tab w:val="center" w:pos="709"/>
          <w:tab w:val="right" w:pos="1418"/>
        </w:tabs>
        <w:spacing w:before="120" w:after="120"/>
        <w:rPr>
          <w:rFonts w:cs="Arial"/>
          <w:color w:val="000000"/>
          <w:sz w:val="24"/>
          <w:szCs w:val="24"/>
          <w:lang w:eastAsia="en-GB"/>
        </w:rPr>
      </w:pPr>
      <w:r w:rsidRPr="00CE50AE">
        <w:rPr>
          <w:rFonts w:cs="Arial"/>
          <w:color w:val="000000"/>
          <w:sz w:val="24"/>
          <w:szCs w:val="24"/>
          <w:lang w:eastAsia="en-GB"/>
        </w:rPr>
        <w:t>Offers of hospitality such</w:t>
      </w:r>
      <w:r>
        <w:rPr>
          <w:rFonts w:cs="Arial"/>
          <w:color w:val="000000"/>
          <w:sz w:val="24"/>
          <w:szCs w:val="24"/>
          <w:lang w:eastAsia="en-GB"/>
        </w:rPr>
        <w:t xml:space="preserve"> as the </w:t>
      </w:r>
      <w:r w:rsidRPr="00CE50AE">
        <w:rPr>
          <w:rFonts w:cs="Arial"/>
          <w:color w:val="000000"/>
          <w:sz w:val="24"/>
          <w:szCs w:val="24"/>
          <w:lang w:eastAsia="en-GB"/>
        </w:rPr>
        <w:t xml:space="preserve">annual dinner of a representative </w:t>
      </w:r>
      <w:r>
        <w:rPr>
          <w:rFonts w:cs="Arial"/>
          <w:color w:val="000000"/>
          <w:sz w:val="24"/>
          <w:szCs w:val="24"/>
          <w:lang w:eastAsia="en-GB"/>
        </w:rPr>
        <w:t>association or local authority</w:t>
      </w:r>
    </w:p>
    <w:p w14:paraId="1206C0DB" w14:textId="77777777" w:rsidR="00D97CEB" w:rsidRPr="00CE50AE" w:rsidRDefault="00D97CEB" w:rsidP="00D97CEB">
      <w:pPr>
        <w:pStyle w:val="ListParagraph"/>
        <w:tabs>
          <w:tab w:val="center" w:pos="709"/>
          <w:tab w:val="right" w:pos="1418"/>
        </w:tabs>
        <w:spacing w:before="120" w:after="120"/>
        <w:rPr>
          <w:rFonts w:cs="Arial"/>
          <w:color w:val="000000"/>
          <w:sz w:val="24"/>
          <w:szCs w:val="24"/>
          <w:lang w:eastAsia="en-GB"/>
        </w:rPr>
      </w:pPr>
    </w:p>
    <w:p w14:paraId="28215C57" w14:textId="77777777" w:rsidR="00D97CEB" w:rsidRPr="00CE50AE" w:rsidRDefault="00D97CEB" w:rsidP="00D97CEB">
      <w:pPr>
        <w:pStyle w:val="ListParagraph"/>
        <w:numPr>
          <w:ilvl w:val="0"/>
          <w:numId w:val="25"/>
        </w:numPr>
        <w:tabs>
          <w:tab w:val="center" w:pos="567"/>
          <w:tab w:val="right" w:pos="1418"/>
        </w:tabs>
        <w:spacing w:before="120" w:after="120"/>
        <w:rPr>
          <w:rFonts w:cs="Arial"/>
          <w:sz w:val="24"/>
          <w:szCs w:val="24"/>
          <w:lang w:eastAsia="en-GB"/>
        </w:rPr>
      </w:pPr>
      <w:r>
        <w:rPr>
          <w:rFonts w:cs="Arial"/>
          <w:color w:val="00B050"/>
          <w:sz w:val="24"/>
          <w:szCs w:val="24"/>
          <w:lang w:eastAsia="en-GB"/>
        </w:rPr>
        <w:t xml:space="preserve">  </w:t>
      </w:r>
      <w:proofErr w:type="gramStart"/>
      <w:r w:rsidRPr="000D4B7C">
        <w:rPr>
          <w:rFonts w:cs="Arial"/>
          <w:sz w:val="24"/>
          <w:szCs w:val="24"/>
          <w:lang w:eastAsia="en-GB"/>
        </w:rPr>
        <w:t>Particular caution</w:t>
      </w:r>
      <w:proofErr w:type="gramEnd"/>
      <w:r w:rsidRPr="000D4B7C">
        <w:rPr>
          <w:rFonts w:cs="Arial"/>
          <w:sz w:val="24"/>
          <w:szCs w:val="24"/>
          <w:lang w:eastAsia="en-GB"/>
        </w:rPr>
        <w:t xml:space="preserve"> should be exercised when offers of hospitality are made</w:t>
      </w:r>
      <w:r>
        <w:rPr>
          <w:rFonts w:cs="Arial"/>
          <w:sz w:val="24"/>
          <w:szCs w:val="24"/>
          <w:lang w:eastAsia="en-GB"/>
        </w:rPr>
        <w:t xml:space="preserve"> by members of the media or ex police officers or s</w:t>
      </w:r>
      <w:r w:rsidRPr="000D4B7C">
        <w:rPr>
          <w:rFonts w:cs="Arial"/>
          <w:sz w:val="24"/>
          <w:szCs w:val="24"/>
          <w:lang w:eastAsia="en-GB"/>
        </w:rPr>
        <w:t>taff employed as private investigators or legal representatives.</w:t>
      </w:r>
    </w:p>
    <w:p w14:paraId="22E033B9" w14:textId="77777777" w:rsidR="00D97CEB" w:rsidRPr="00CE50AE" w:rsidRDefault="00D97CEB" w:rsidP="00D97CEB">
      <w:pPr>
        <w:pStyle w:val="ListParagraph"/>
        <w:tabs>
          <w:tab w:val="center" w:pos="567"/>
          <w:tab w:val="right" w:pos="1418"/>
        </w:tabs>
        <w:spacing w:before="120" w:after="120"/>
        <w:rPr>
          <w:rFonts w:cs="Arial"/>
          <w:sz w:val="24"/>
          <w:szCs w:val="24"/>
          <w:lang w:eastAsia="en-GB"/>
        </w:rPr>
      </w:pPr>
    </w:p>
    <w:p w14:paraId="0E2D09F1" w14:textId="77777777" w:rsidR="00D97CEB" w:rsidRPr="000D4B7C" w:rsidRDefault="00D97CEB" w:rsidP="00D97CEB">
      <w:pPr>
        <w:pStyle w:val="ListParagraph"/>
        <w:numPr>
          <w:ilvl w:val="0"/>
          <w:numId w:val="25"/>
        </w:numPr>
        <w:tabs>
          <w:tab w:val="center" w:pos="567"/>
          <w:tab w:val="right" w:pos="1418"/>
        </w:tabs>
        <w:spacing w:before="120" w:after="120"/>
        <w:rPr>
          <w:rFonts w:cs="Arial"/>
          <w:sz w:val="24"/>
          <w:szCs w:val="24"/>
          <w:lang w:eastAsia="en-GB"/>
        </w:rPr>
      </w:pPr>
      <w:r>
        <w:rPr>
          <w:rFonts w:cs="Arial"/>
          <w:sz w:val="24"/>
          <w:szCs w:val="24"/>
          <w:lang w:eastAsia="en-GB"/>
        </w:rPr>
        <w:t xml:space="preserve">  </w:t>
      </w:r>
      <w:r w:rsidRPr="000D4B7C">
        <w:rPr>
          <w:rFonts w:cs="Arial"/>
          <w:sz w:val="24"/>
          <w:szCs w:val="24"/>
          <w:lang w:eastAsia="en-GB"/>
        </w:rPr>
        <w:t>Acceptance of frequent, regular hospitality, particularly from the same source, will in any case be in breach of this Procedure.</w:t>
      </w:r>
    </w:p>
    <w:p w14:paraId="70E30BD5" w14:textId="77777777" w:rsidR="00D97CEB" w:rsidRPr="000D4B7C" w:rsidRDefault="00D97CEB" w:rsidP="00D97CEB">
      <w:pPr>
        <w:pStyle w:val="ListParagraph"/>
        <w:tabs>
          <w:tab w:val="center" w:pos="567"/>
          <w:tab w:val="right" w:pos="1418"/>
        </w:tabs>
        <w:spacing w:before="120" w:after="120"/>
        <w:rPr>
          <w:rFonts w:cs="Arial"/>
          <w:sz w:val="24"/>
          <w:szCs w:val="24"/>
          <w:lang w:eastAsia="en-GB"/>
        </w:rPr>
      </w:pPr>
    </w:p>
    <w:p w14:paraId="5149EDCD" w14:textId="77777777" w:rsidR="00D97CEB" w:rsidRPr="000D4B7C" w:rsidRDefault="00D97CEB" w:rsidP="00D97CEB">
      <w:pPr>
        <w:pStyle w:val="ListParagraph"/>
        <w:numPr>
          <w:ilvl w:val="0"/>
          <w:numId w:val="25"/>
        </w:numPr>
        <w:tabs>
          <w:tab w:val="center" w:pos="709"/>
          <w:tab w:val="right" w:pos="1418"/>
        </w:tabs>
        <w:spacing w:before="120" w:after="120"/>
        <w:rPr>
          <w:rFonts w:cs="Arial"/>
          <w:sz w:val="24"/>
          <w:szCs w:val="24"/>
          <w:lang w:eastAsia="en-GB"/>
        </w:rPr>
      </w:pPr>
      <w:r w:rsidRPr="000D4B7C">
        <w:rPr>
          <w:rFonts w:cs="Arial"/>
          <w:sz w:val="24"/>
          <w:szCs w:val="24"/>
          <w:lang w:eastAsia="en-GB"/>
        </w:rPr>
        <w:t xml:space="preserve">Invitations to sporting, cultural or social events (other than on official duties), offers of free travel and invitations to conferences or other events, especially in exotic locations, should only be accepted in exceptional circumstances and then only with the </w:t>
      </w:r>
      <w:r>
        <w:rPr>
          <w:rFonts w:cs="Arial"/>
          <w:sz w:val="24"/>
          <w:szCs w:val="24"/>
          <w:lang w:eastAsia="en-GB"/>
        </w:rPr>
        <w:t xml:space="preserve">prior approval of </w:t>
      </w:r>
      <w:r w:rsidRPr="00C35FCE">
        <w:rPr>
          <w:rFonts w:cs="Arial"/>
          <w:sz w:val="24"/>
          <w:szCs w:val="24"/>
          <w:lang w:eastAsia="en-GB"/>
        </w:rPr>
        <w:t>a member of ACPO.</w:t>
      </w:r>
    </w:p>
    <w:p w14:paraId="1C34C264" w14:textId="77777777" w:rsidR="00D97CEB" w:rsidRPr="000D4B7C" w:rsidRDefault="00D97CEB" w:rsidP="00D97CEB">
      <w:pPr>
        <w:pStyle w:val="ListParagraph"/>
        <w:tabs>
          <w:tab w:val="center" w:pos="709"/>
          <w:tab w:val="right" w:pos="1418"/>
        </w:tabs>
        <w:spacing w:before="120" w:after="120"/>
        <w:rPr>
          <w:rFonts w:cs="Arial"/>
          <w:sz w:val="24"/>
          <w:szCs w:val="24"/>
          <w:lang w:eastAsia="en-GB"/>
        </w:rPr>
      </w:pPr>
    </w:p>
    <w:p w14:paraId="2F1245E7" w14:textId="77777777" w:rsidR="00D97CEB" w:rsidRPr="000D4B7C" w:rsidRDefault="00D97CEB" w:rsidP="00D97CEB">
      <w:pPr>
        <w:pStyle w:val="ListParagraph"/>
        <w:numPr>
          <w:ilvl w:val="0"/>
          <w:numId w:val="25"/>
        </w:numPr>
        <w:tabs>
          <w:tab w:val="center" w:pos="567"/>
          <w:tab w:val="right" w:pos="1418"/>
        </w:tabs>
        <w:spacing w:before="120" w:after="120"/>
        <w:rPr>
          <w:rFonts w:cs="Arial"/>
          <w:sz w:val="24"/>
          <w:szCs w:val="24"/>
          <w:lang w:eastAsia="en-GB"/>
        </w:rPr>
      </w:pPr>
      <w:r w:rsidRPr="000D4B7C">
        <w:rPr>
          <w:rFonts w:cs="Arial"/>
          <w:sz w:val="24"/>
          <w:szCs w:val="24"/>
          <w:lang w:eastAsia="en-GB"/>
        </w:rPr>
        <w:t xml:space="preserve">  </w:t>
      </w:r>
      <w:r>
        <w:rPr>
          <w:rFonts w:cs="Arial"/>
          <w:sz w:val="24"/>
          <w:szCs w:val="24"/>
          <w:lang w:eastAsia="en-GB"/>
        </w:rPr>
        <w:t>C</w:t>
      </w:r>
      <w:r w:rsidRPr="000D4B7C">
        <w:rPr>
          <w:rFonts w:cs="Arial"/>
          <w:sz w:val="24"/>
          <w:szCs w:val="24"/>
          <w:lang w:eastAsia="en-GB"/>
        </w:rPr>
        <w:t>onsideration should always be given to the nature of the hospitality, as well as the character and position of the person making the ‘offer’ and indeed any other persons who have received similar invitations.</w:t>
      </w:r>
    </w:p>
    <w:p w14:paraId="6B108502" w14:textId="77777777" w:rsidR="00D97CEB" w:rsidRPr="00CE50AE" w:rsidRDefault="00D97CEB" w:rsidP="00D97CEB">
      <w:pPr>
        <w:pStyle w:val="ListParagraph"/>
        <w:rPr>
          <w:rFonts w:cs="Arial"/>
          <w:sz w:val="24"/>
          <w:szCs w:val="24"/>
          <w:lang w:eastAsia="en-GB"/>
        </w:rPr>
      </w:pPr>
    </w:p>
    <w:p w14:paraId="63C478A9" w14:textId="77777777" w:rsidR="00D97CEB" w:rsidRPr="00CE50AE" w:rsidRDefault="00D97CEB" w:rsidP="00D97CEB">
      <w:pPr>
        <w:autoSpaceDE w:val="0"/>
        <w:autoSpaceDN w:val="0"/>
        <w:adjustRightInd w:val="0"/>
        <w:rPr>
          <w:rFonts w:cs="Arial"/>
          <w:bCs/>
          <w:color w:val="000000"/>
          <w:sz w:val="24"/>
          <w:szCs w:val="24"/>
        </w:rPr>
      </w:pPr>
      <w:r w:rsidRPr="00876114">
        <w:rPr>
          <w:rFonts w:cs="Arial"/>
          <w:bCs/>
          <w:color w:val="000000"/>
          <w:sz w:val="24"/>
          <w:szCs w:val="24"/>
        </w:rPr>
        <w:t>Ho</w:t>
      </w:r>
      <w:r>
        <w:rPr>
          <w:rFonts w:cs="Arial"/>
          <w:bCs/>
          <w:color w:val="000000"/>
          <w:sz w:val="24"/>
          <w:szCs w:val="24"/>
        </w:rPr>
        <w:t>spitality will not be accepted</w:t>
      </w:r>
      <w:r w:rsidRPr="00876114">
        <w:rPr>
          <w:rFonts w:cs="Arial"/>
          <w:bCs/>
          <w:color w:val="000000"/>
          <w:sz w:val="24"/>
          <w:szCs w:val="24"/>
        </w:rPr>
        <w:t xml:space="preserve"> if it: </w:t>
      </w:r>
    </w:p>
    <w:p w14:paraId="0DB2D281" w14:textId="77777777" w:rsidR="00D97CEB" w:rsidRPr="00CE50AE" w:rsidRDefault="00D97CEB" w:rsidP="00D97CEB">
      <w:pPr>
        <w:pStyle w:val="ListParagraph"/>
        <w:numPr>
          <w:ilvl w:val="0"/>
          <w:numId w:val="26"/>
        </w:numPr>
        <w:autoSpaceDE w:val="0"/>
        <w:autoSpaceDN w:val="0"/>
        <w:adjustRightInd w:val="0"/>
        <w:spacing w:after="20"/>
        <w:rPr>
          <w:rFonts w:cs="Arial"/>
          <w:color w:val="000000"/>
          <w:sz w:val="24"/>
          <w:szCs w:val="24"/>
        </w:rPr>
      </w:pPr>
      <w:r w:rsidRPr="00CE50AE">
        <w:rPr>
          <w:rFonts w:cs="Arial"/>
          <w:color w:val="000000"/>
          <w:sz w:val="24"/>
          <w:szCs w:val="24"/>
        </w:rPr>
        <w:t xml:space="preserve">Amounts to regular free or discounted food or refreshments whether on or off duty </w:t>
      </w:r>
    </w:p>
    <w:p w14:paraId="2042612D" w14:textId="77777777" w:rsidR="00D97CEB" w:rsidRPr="00CE50AE" w:rsidRDefault="00D97CEB" w:rsidP="00D97CEB">
      <w:pPr>
        <w:pStyle w:val="ListParagraph"/>
        <w:autoSpaceDE w:val="0"/>
        <w:autoSpaceDN w:val="0"/>
        <w:adjustRightInd w:val="0"/>
        <w:spacing w:after="20"/>
        <w:rPr>
          <w:rFonts w:cs="Arial"/>
          <w:color w:val="000000"/>
          <w:sz w:val="24"/>
          <w:szCs w:val="24"/>
        </w:rPr>
      </w:pPr>
    </w:p>
    <w:p w14:paraId="2D96CBAC" w14:textId="77777777" w:rsidR="00D97CEB" w:rsidRPr="00CE50AE" w:rsidRDefault="00D97CEB" w:rsidP="00D97CEB">
      <w:pPr>
        <w:pStyle w:val="ListParagraph"/>
        <w:numPr>
          <w:ilvl w:val="0"/>
          <w:numId w:val="26"/>
        </w:numPr>
        <w:autoSpaceDE w:val="0"/>
        <w:autoSpaceDN w:val="0"/>
        <w:adjustRightInd w:val="0"/>
        <w:rPr>
          <w:rFonts w:cs="Arial"/>
          <w:color w:val="000000"/>
          <w:sz w:val="24"/>
          <w:szCs w:val="24"/>
        </w:rPr>
      </w:pPr>
      <w:r w:rsidRPr="00CE50AE">
        <w:rPr>
          <w:rFonts w:cs="Arial"/>
          <w:color w:val="000000"/>
          <w:sz w:val="24"/>
          <w:szCs w:val="24"/>
        </w:rPr>
        <w:t xml:space="preserve">Includes a degree of lavishness which is outside of the industry norm or is beyond any sense of common courtesy or reasonableness. </w:t>
      </w:r>
    </w:p>
    <w:p w14:paraId="64611BC9" w14:textId="77777777" w:rsidR="00D97CEB" w:rsidRPr="00CE50AE" w:rsidRDefault="00D97CEB" w:rsidP="00D97CEB">
      <w:pPr>
        <w:autoSpaceDE w:val="0"/>
        <w:autoSpaceDN w:val="0"/>
        <w:adjustRightInd w:val="0"/>
        <w:rPr>
          <w:rFonts w:cs="Arial"/>
          <w:sz w:val="24"/>
          <w:szCs w:val="24"/>
        </w:rPr>
      </w:pPr>
      <w:r w:rsidRPr="00CE50AE">
        <w:rPr>
          <w:rFonts w:cs="Arial"/>
          <w:sz w:val="24"/>
          <w:szCs w:val="24"/>
        </w:rPr>
        <w:t>Su</w:t>
      </w:r>
      <w:r>
        <w:rPr>
          <w:rFonts w:cs="Arial"/>
          <w:sz w:val="24"/>
          <w:szCs w:val="24"/>
        </w:rPr>
        <w:t xml:space="preserve">ch offers of hospitality should not be accepted </w:t>
      </w:r>
      <w:r w:rsidRPr="000D4B7C">
        <w:rPr>
          <w:rFonts w:cs="Arial"/>
          <w:sz w:val="24"/>
          <w:szCs w:val="24"/>
          <w:u w:val="single"/>
        </w:rPr>
        <w:t>and</w:t>
      </w:r>
      <w:r>
        <w:rPr>
          <w:rFonts w:cs="Arial"/>
          <w:sz w:val="24"/>
          <w:szCs w:val="24"/>
        </w:rPr>
        <w:t xml:space="preserve"> should </w:t>
      </w:r>
      <w:r w:rsidRPr="00CE50AE">
        <w:rPr>
          <w:rFonts w:cs="Arial"/>
          <w:sz w:val="24"/>
          <w:szCs w:val="24"/>
        </w:rPr>
        <w:t>be declared to be recorded on the register</w:t>
      </w:r>
      <w:r>
        <w:rPr>
          <w:rFonts w:cs="Arial"/>
          <w:sz w:val="24"/>
          <w:szCs w:val="24"/>
        </w:rPr>
        <w:t xml:space="preserve"> in line with this procedure. </w:t>
      </w:r>
    </w:p>
    <w:p w14:paraId="1F698665" w14:textId="77777777" w:rsidR="00D97CEB" w:rsidRDefault="00D97CEB" w:rsidP="00D97CEB">
      <w:pPr>
        <w:autoSpaceDE w:val="0"/>
        <w:autoSpaceDN w:val="0"/>
        <w:adjustRightInd w:val="0"/>
        <w:rPr>
          <w:rFonts w:cs="Arial"/>
          <w:b/>
          <w:bCs/>
          <w:color w:val="000000"/>
          <w:sz w:val="24"/>
          <w:szCs w:val="24"/>
          <w:u w:val="single"/>
        </w:rPr>
      </w:pPr>
      <w:r w:rsidRPr="000D4B7C">
        <w:rPr>
          <w:rFonts w:cs="Arial"/>
          <w:b/>
          <w:bCs/>
          <w:color w:val="000000"/>
          <w:sz w:val="24"/>
          <w:szCs w:val="24"/>
          <w:u w:val="single"/>
        </w:rPr>
        <w:t xml:space="preserve">Gratuities </w:t>
      </w:r>
    </w:p>
    <w:p w14:paraId="23A7D82F" w14:textId="77777777" w:rsidR="00D97CEB" w:rsidRPr="000D4B7C" w:rsidRDefault="00D97CEB" w:rsidP="00D97CEB">
      <w:pPr>
        <w:autoSpaceDE w:val="0"/>
        <w:autoSpaceDN w:val="0"/>
        <w:adjustRightInd w:val="0"/>
        <w:rPr>
          <w:rFonts w:cs="Arial"/>
          <w:color w:val="000000"/>
          <w:sz w:val="24"/>
          <w:szCs w:val="24"/>
        </w:rPr>
      </w:pPr>
      <w:r>
        <w:rPr>
          <w:rFonts w:cs="Arial"/>
          <w:bCs/>
          <w:color w:val="000000"/>
          <w:sz w:val="24"/>
          <w:szCs w:val="24"/>
        </w:rPr>
        <w:t>A gratuity is a monetary benefit, often given in response to someone who has performed a service.</w:t>
      </w:r>
    </w:p>
    <w:p w14:paraId="72F5F78B" w14:textId="77777777" w:rsidR="00D97CEB" w:rsidRPr="00CE50AE" w:rsidRDefault="00D97CEB" w:rsidP="00D97CEB">
      <w:pPr>
        <w:autoSpaceDE w:val="0"/>
        <w:autoSpaceDN w:val="0"/>
        <w:adjustRightInd w:val="0"/>
        <w:rPr>
          <w:rFonts w:cs="Arial"/>
          <w:color w:val="000000"/>
          <w:sz w:val="24"/>
          <w:szCs w:val="24"/>
        </w:rPr>
      </w:pPr>
      <w:r w:rsidRPr="00CE50AE">
        <w:rPr>
          <w:rFonts w:cs="Arial"/>
          <w:bCs/>
          <w:color w:val="000000"/>
          <w:sz w:val="24"/>
          <w:szCs w:val="24"/>
        </w:rPr>
        <w:t xml:space="preserve">A gratuity may be accepted if it is in relation to: </w:t>
      </w:r>
    </w:p>
    <w:p w14:paraId="61268D4D" w14:textId="77777777" w:rsidR="00D97CEB" w:rsidRPr="00CE50AE" w:rsidRDefault="00D97CEB" w:rsidP="00D97CEB">
      <w:pPr>
        <w:autoSpaceDE w:val="0"/>
        <w:autoSpaceDN w:val="0"/>
        <w:adjustRightInd w:val="0"/>
        <w:rPr>
          <w:rFonts w:cs="Arial"/>
          <w:color w:val="000000"/>
          <w:sz w:val="24"/>
          <w:szCs w:val="24"/>
        </w:rPr>
      </w:pPr>
    </w:p>
    <w:p w14:paraId="1F079BEA" w14:textId="77777777" w:rsidR="00D97CEB" w:rsidRDefault="00D97CEB" w:rsidP="00D97CEB">
      <w:pPr>
        <w:pStyle w:val="ListParagraph"/>
        <w:numPr>
          <w:ilvl w:val="0"/>
          <w:numId w:val="25"/>
        </w:numPr>
        <w:autoSpaceDE w:val="0"/>
        <w:autoSpaceDN w:val="0"/>
        <w:adjustRightInd w:val="0"/>
        <w:spacing w:after="20"/>
        <w:rPr>
          <w:rFonts w:cs="Arial"/>
          <w:color w:val="000000"/>
          <w:sz w:val="24"/>
          <w:szCs w:val="24"/>
        </w:rPr>
      </w:pPr>
      <w:r w:rsidRPr="00CE50AE">
        <w:rPr>
          <w:rFonts w:cs="Arial"/>
          <w:color w:val="000000"/>
          <w:sz w:val="24"/>
          <w:szCs w:val="24"/>
        </w:rPr>
        <w:t>Offers or discounts negotiated through the Police Federation, The Superintendents' Association, or other staff association or trade union and supported and publicised by the Force</w:t>
      </w:r>
      <w:r>
        <w:rPr>
          <w:rFonts w:cs="Arial"/>
          <w:color w:val="000000"/>
          <w:sz w:val="24"/>
          <w:szCs w:val="24"/>
        </w:rPr>
        <w:t xml:space="preserve"> (such as the cycle to work and the GWP Rewards schemes).</w:t>
      </w:r>
    </w:p>
    <w:p w14:paraId="3BB2093B" w14:textId="77777777" w:rsidR="00D97CEB" w:rsidRPr="00CE50AE" w:rsidRDefault="00D97CEB" w:rsidP="00D97CEB">
      <w:pPr>
        <w:rPr>
          <w:rFonts w:cs="Arial"/>
          <w:bCs/>
          <w:color w:val="000000"/>
          <w:sz w:val="24"/>
          <w:szCs w:val="24"/>
        </w:rPr>
      </w:pPr>
    </w:p>
    <w:p w14:paraId="38190316" w14:textId="77777777" w:rsidR="00D97CEB" w:rsidRPr="00CE50AE" w:rsidRDefault="00D97CEB" w:rsidP="00D97CEB">
      <w:pPr>
        <w:rPr>
          <w:rFonts w:cs="Arial"/>
          <w:bCs/>
          <w:color w:val="000000"/>
          <w:sz w:val="24"/>
          <w:szCs w:val="24"/>
        </w:rPr>
      </w:pPr>
      <w:r w:rsidRPr="00CE50AE">
        <w:rPr>
          <w:rFonts w:cs="Arial"/>
          <w:bCs/>
          <w:color w:val="000000"/>
          <w:sz w:val="24"/>
          <w:szCs w:val="24"/>
        </w:rPr>
        <w:t>There is no requirement to declare any such gratuity on the force register</w:t>
      </w:r>
    </w:p>
    <w:p w14:paraId="66BC4DA3" w14:textId="77777777" w:rsidR="00D97CEB" w:rsidRPr="00740D0F" w:rsidRDefault="00D97CEB" w:rsidP="00D97CEB">
      <w:pPr>
        <w:autoSpaceDE w:val="0"/>
        <w:autoSpaceDN w:val="0"/>
        <w:adjustRightInd w:val="0"/>
        <w:rPr>
          <w:rFonts w:cs="Arial"/>
          <w:sz w:val="24"/>
          <w:szCs w:val="24"/>
        </w:rPr>
      </w:pPr>
      <w:r w:rsidRPr="00740D0F">
        <w:rPr>
          <w:rFonts w:cs="Arial"/>
          <w:sz w:val="24"/>
          <w:szCs w:val="24"/>
        </w:rPr>
        <w:t xml:space="preserve">Gratuities which amount to individual gain from a points scheme when purchasing items, fuel, travel or accommodation in relation to staff employment are not acceptable, mechanisms are in place for these to be captured corporately. </w:t>
      </w:r>
    </w:p>
    <w:p w14:paraId="27360CD0" w14:textId="77777777" w:rsidR="00D97CEB" w:rsidRPr="0059276C" w:rsidRDefault="00D97CEB" w:rsidP="00D97CEB">
      <w:pPr>
        <w:autoSpaceDE w:val="0"/>
        <w:autoSpaceDN w:val="0"/>
        <w:adjustRightInd w:val="0"/>
        <w:rPr>
          <w:rFonts w:cs="Arial"/>
          <w:sz w:val="24"/>
          <w:szCs w:val="24"/>
          <w:u w:val="single"/>
        </w:rPr>
      </w:pPr>
      <w:r w:rsidRPr="0059276C">
        <w:rPr>
          <w:rFonts w:cs="Arial"/>
          <w:sz w:val="24"/>
          <w:szCs w:val="24"/>
          <w:u w:val="single"/>
        </w:rPr>
        <w:t>No police officer or member of police staff will seek to obtain, negotiate or accept any individual or team discounts or benefits by virtue of their membership (temporary or otherwise) of Gwent Police.</w:t>
      </w:r>
    </w:p>
    <w:p w14:paraId="24747D00" w14:textId="77777777" w:rsidR="00D97CEB" w:rsidRDefault="00D97CEB" w:rsidP="00D97CEB">
      <w:pPr>
        <w:rPr>
          <w:rFonts w:cs="Arial"/>
          <w:sz w:val="24"/>
          <w:szCs w:val="24"/>
          <w:lang w:eastAsia="en-GB"/>
        </w:rPr>
      </w:pPr>
    </w:p>
    <w:p w14:paraId="23EC35E1" w14:textId="77777777" w:rsidR="00D97CEB" w:rsidRPr="000D4B7C" w:rsidRDefault="00D97CEB" w:rsidP="00D97CEB">
      <w:pPr>
        <w:rPr>
          <w:rFonts w:cs="Arial"/>
          <w:b/>
          <w:sz w:val="24"/>
          <w:szCs w:val="24"/>
          <w:u w:val="single"/>
          <w:lang w:eastAsia="en-GB"/>
        </w:rPr>
      </w:pPr>
      <w:r w:rsidRPr="000D4B7C">
        <w:rPr>
          <w:rFonts w:cs="Arial"/>
          <w:b/>
          <w:sz w:val="24"/>
          <w:szCs w:val="24"/>
          <w:u w:val="single"/>
          <w:lang w:eastAsia="en-GB"/>
        </w:rPr>
        <w:t xml:space="preserve">Warrant Cards </w:t>
      </w:r>
    </w:p>
    <w:p w14:paraId="0381339A" w14:textId="77777777" w:rsidR="00D97CEB" w:rsidRPr="00CE50AE" w:rsidRDefault="00D97CEB" w:rsidP="00D97CEB">
      <w:pPr>
        <w:rPr>
          <w:rFonts w:cs="Arial"/>
          <w:sz w:val="24"/>
          <w:szCs w:val="24"/>
          <w:lang w:eastAsia="en-GB"/>
        </w:rPr>
      </w:pPr>
      <w:r w:rsidRPr="00CE50AE">
        <w:rPr>
          <w:rFonts w:cs="Arial"/>
          <w:bCs/>
          <w:sz w:val="24"/>
          <w:szCs w:val="24"/>
          <w:lang w:eastAsia="en-GB"/>
        </w:rPr>
        <w:t>The use of the Warrant or Identification Cards, for the purpose of obtaining discounts, favourable service, treatment, or access to places of entertainment, except on police business, is absolutely forbidden.</w:t>
      </w:r>
    </w:p>
    <w:p w14:paraId="54C8E61E" w14:textId="002140C6" w:rsidR="00B81DA2" w:rsidRDefault="004E524A" w:rsidP="004E524A">
      <w:pPr>
        <w:pStyle w:val="Heading1"/>
        <w:numPr>
          <w:ilvl w:val="0"/>
          <w:numId w:val="15"/>
        </w:numPr>
      </w:pPr>
      <w:r>
        <w:t>APPENDICES</w:t>
      </w:r>
    </w:p>
    <w:p w14:paraId="6F509440" w14:textId="6AF5A11E" w:rsidR="00545E42" w:rsidRDefault="00545E42" w:rsidP="00545E42"/>
    <w:p w14:paraId="6C32FDBF" w14:textId="3CE72947" w:rsidR="00545E42" w:rsidRPr="00DF29D0" w:rsidRDefault="00545E42" w:rsidP="00545E42">
      <w:pPr>
        <w:rPr>
          <w:b/>
          <w:bCs/>
          <w:sz w:val="24"/>
          <w:szCs w:val="24"/>
        </w:rPr>
      </w:pPr>
      <w:r w:rsidRPr="00DF29D0">
        <w:rPr>
          <w:b/>
          <w:bCs/>
          <w:sz w:val="24"/>
          <w:szCs w:val="24"/>
        </w:rPr>
        <w:t xml:space="preserve">Appendix A </w:t>
      </w:r>
    </w:p>
    <w:p w14:paraId="0B276E2D" w14:textId="77777777" w:rsidR="00545E42" w:rsidRDefault="00545E42" w:rsidP="00545E42"/>
    <w:tbl>
      <w:tblPr>
        <w:tblStyle w:val="TableGrid"/>
        <w:tblW w:w="0" w:type="auto"/>
        <w:tblLook w:val="04A0" w:firstRow="1" w:lastRow="0" w:firstColumn="1" w:lastColumn="0" w:noHBand="0" w:noVBand="1"/>
      </w:tblPr>
      <w:tblGrid>
        <w:gridCol w:w="2233"/>
        <w:gridCol w:w="6783"/>
      </w:tblGrid>
      <w:tr w:rsidR="00545E42" w:rsidRPr="0003159F" w14:paraId="5A5FF33F" w14:textId="77777777" w:rsidTr="00545E42">
        <w:tc>
          <w:tcPr>
            <w:tcW w:w="9016" w:type="dxa"/>
            <w:gridSpan w:val="2"/>
            <w:shd w:val="clear" w:color="auto" w:fill="FFF2CC" w:themeFill="accent4" w:themeFillTint="33"/>
          </w:tcPr>
          <w:p w14:paraId="33979C9D" w14:textId="77777777" w:rsidR="00545E42" w:rsidRPr="0003159F" w:rsidRDefault="00545E42" w:rsidP="008052F1">
            <w:pPr>
              <w:jc w:val="center"/>
              <w:rPr>
                <w:b/>
                <w:sz w:val="48"/>
                <w:szCs w:val="48"/>
              </w:rPr>
            </w:pPr>
            <w:r w:rsidRPr="0003159F">
              <w:rPr>
                <w:b/>
                <w:sz w:val="48"/>
                <w:szCs w:val="48"/>
              </w:rPr>
              <w:t>Notification of the offer of gifts / hospitality</w:t>
            </w:r>
          </w:p>
        </w:tc>
      </w:tr>
      <w:tr w:rsidR="00545E42" w:rsidRPr="0003159F" w14:paraId="5DCE9224" w14:textId="77777777" w:rsidTr="00545E42">
        <w:tc>
          <w:tcPr>
            <w:tcW w:w="9016" w:type="dxa"/>
            <w:gridSpan w:val="2"/>
            <w:shd w:val="clear" w:color="auto" w:fill="FFFFFF" w:themeFill="background1"/>
          </w:tcPr>
          <w:p w14:paraId="2E03AB47" w14:textId="77777777" w:rsidR="00545E42" w:rsidRPr="0003159F" w:rsidRDefault="00545E42" w:rsidP="008052F1">
            <w:pPr>
              <w:jc w:val="center"/>
              <w:rPr>
                <w:b/>
              </w:rPr>
            </w:pPr>
          </w:p>
        </w:tc>
      </w:tr>
      <w:tr w:rsidR="00545E42" w:rsidRPr="0003159F" w14:paraId="3F0D3960" w14:textId="77777777" w:rsidTr="00545E42">
        <w:tc>
          <w:tcPr>
            <w:tcW w:w="9016" w:type="dxa"/>
            <w:gridSpan w:val="2"/>
            <w:shd w:val="clear" w:color="auto" w:fill="FFF2CC" w:themeFill="accent4" w:themeFillTint="33"/>
          </w:tcPr>
          <w:p w14:paraId="58C956A1" w14:textId="77777777" w:rsidR="00545E42" w:rsidRPr="0003159F" w:rsidRDefault="00545E42" w:rsidP="008052F1">
            <w:pPr>
              <w:jc w:val="center"/>
              <w:rPr>
                <w:b/>
              </w:rPr>
            </w:pPr>
            <w:r w:rsidRPr="0003159F">
              <w:rPr>
                <w:b/>
              </w:rPr>
              <w:t>Person Submitting</w:t>
            </w:r>
          </w:p>
        </w:tc>
      </w:tr>
      <w:tr w:rsidR="00545E42" w14:paraId="5D17BE50" w14:textId="77777777" w:rsidTr="00545E42">
        <w:tc>
          <w:tcPr>
            <w:tcW w:w="2233" w:type="dxa"/>
          </w:tcPr>
          <w:p w14:paraId="795EFE60" w14:textId="77777777" w:rsidR="00545E42" w:rsidRPr="0003159F" w:rsidRDefault="00545E42" w:rsidP="008052F1">
            <w:r w:rsidRPr="0003159F">
              <w:t>Name</w:t>
            </w:r>
          </w:p>
        </w:tc>
        <w:tc>
          <w:tcPr>
            <w:tcW w:w="6783" w:type="dxa"/>
          </w:tcPr>
          <w:p w14:paraId="4C51954C" w14:textId="77777777" w:rsidR="00545E42" w:rsidRDefault="00545E42" w:rsidP="008052F1"/>
          <w:p w14:paraId="70D95827" w14:textId="77777777" w:rsidR="00545E42" w:rsidRDefault="00545E42" w:rsidP="008052F1"/>
        </w:tc>
      </w:tr>
      <w:tr w:rsidR="00545E42" w14:paraId="222F457A" w14:textId="77777777" w:rsidTr="00545E42">
        <w:tc>
          <w:tcPr>
            <w:tcW w:w="2233" w:type="dxa"/>
          </w:tcPr>
          <w:p w14:paraId="72ECDD80" w14:textId="77777777" w:rsidR="00545E42" w:rsidRPr="0003159F" w:rsidRDefault="00545E42" w:rsidP="008052F1">
            <w:r w:rsidRPr="0003159F">
              <w:t>Staff / Collar Number</w:t>
            </w:r>
          </w:p>
        </w:tc>
        <w:tc>
          <w:tcPr>
            <w:tcW w:w="6783" w:type="dxa"/>
          </w:tcPr>
          <w:p w14:paraId="03FA5A8F" w14:textId="77777777" w:rsidR="00545E42" w:rsidRDefault="00545E42" w:rsidP="008052F1"/>
          <w:p w14:paraId="3670D885" w14:textId="77777777" w:rsidR="00545E42" w:rsidRDefault="00545E42" w:rsidP="008052F1"/>
        </w:tc>
      </w:tr>
      <w:tr w:rsidR="00545E42" w14:paraId="3B53828E" w14:textId="77777777" w:rsidTr="00545E42">
        <w:tc>
          <w:tcPr>
            <w:tcW w:w="2233" w:type="dxa"/>
          </w:tcPr>
          <w:p w14:paraId="0A892706" w14:textId="77777777" w:rsidR="00545E42" w:rsidRPr="0003159F" w:rsidRDefault="00545E42" w:rsidP="008052F1">
            <w:r w:rsidRPr="0003159F">
              <w:t>Department</w:t>
            </w:r>
          </w:p>
        </w:tc>
        <w:tc>
          <w:tcPr>
            <w:tcW w:w="6783" w:type="dxa"/>
          </w:tcPr>
          <w:p w14:paraId="4AAAD284" w14:textId="77777777" w:rsidR="00545E42" w:rsidRDefault="00545E42" w:rsidP="008052F1"/>
          <w:p w14:paraId="165AFAC8" w14:textId="77777777" w:rsidR="00545E42" w:rsidRDefault="00545E42" w:rsidP="008052F1"/>
        </w:tc>
      </w:tr>
      <w:tr w:rsidR="00545E42" w14:paraId="338F993A" w14:textId="77777777" w:rsidTr="00545E42">
        <w:tc>
          <w:tcPr>
            <w:tcW w:w="2233" w:type="dxa"/>
          </w:tcPr>
          <w:p w14:paraId="0DC44866" w14:textId="77777777" w:rsidR="00545E42" w:rsidRPr="0003159F" w:rsidRDefault="00545E42" w:rsidP="008052F1">
            <w:r w:rsidRPr="0003159F">
              <w:t>Contact Number</w:t>
            </w:r>
          </w:p>
        </w:tc>
        <w:tc>
          <w:tcPr>
            <w:tcW w:w="6783" w:type="dxa"/>
          </w:tcPr>
          <w:p w14:paraId="3E1A171E" w14:textId="77777777" w:rsidR="00545E42" w:rsidRDefault="00545E42" w:rsidP="008052F1"/>
          <w:p w14:paraId="09F5BE3B" w14:textId="77777777" w:rsidR="00545E42" w:rsidRDefault="00545E42" w:rsidP="008052F1"/>
        </w:tc>
      </w:tr>
      <w:tr w:rsidR="00545E42" w:rsidRPr="0003159F" w14:paraId="4AE842AE" w14:textId="77777777" w:rsidTr="00545E42">
        <w:tc>
          <w:tcPr>
            <w:tcW w:w="9016" w:type="dxa"/>
            <w:gridSpan w:val="2"/>
            <w:shd w:val="clear" w:color="auto" w:fill="FFF2CC" w:themeFill="accent4" w:themeFillTint="33"/>
          </w:tcPr>
          <w:p w14:paraId="26F61DF7" w14:textId="77777777" w:rsidR="00545E42" w:rsidRPr="0003159F" w:rsidRDefault="00545E42" w:rsidP="008052F1">
            <w:pPr>
              <w:jc w:val="center"/>
              <w:rPr>
                <w:b/>
              </w:rPr>
            </w:pPr>
            <w:r w:rsidRPr="0003159F">
              <w:rPr>
                <w:b/>
              </w:rPr>
              <w:t>Intended recipient/s (if different from above)</w:t>
            </w:r>
          </w:p>
        </w:tc>
      </w:tr>
      <w:tr w:rsidR="00545E42" w14:paraId="2DA1D025" w14:textId="77777777" w:rsidTr="00545E42">
        <w:tc>
          <w:tcPr>
            <w:tcW w:w="2233" w:type="dxa"/>
          </w:tcPr>
          <w:p w14:paraId="4B52DEA8" w14:textId="77777777" w:rsidR="00545E42" w:rsidRDefault="00545E42" w:rsidP="008052F1">
            <w:r>
              <w:t>Name / Team</w:t>
            </w:r>
          </w:p>
        </w:tc>
        <w:tc>
          <w:tcPr>
            <w:tcW w:w="6783" w:type="dxa"/>
          </w:tcPr>
          <w:p w14:paraId="4534BDE1" w14:textId="77777777" w:rsidR="00545E42" w:rsidRDefault="00545E42" w:rsidP="008052F1"/>
          <w:p w14:paraId="13653B54" w14:textId="77777777" w:rsidR="00545E42" w:rsidRDefault="00545E42" w:rsidP="008052F1"/>
        </w:tc>
      </w:tr>
      <w:tr w:rsidR="00545E42" w14:paraId="61AE7D15" w14:textId="77777777" w:rsidTr="00545E42">
        <w:tc>
          <w:tcPr>
            <w:tcW w:w="2233" w:type="dxa"/>
          </w:tcPr>
          <w:p w14:paraId="33BAF1FC" w14:textId="77777777" w:rsidR="00545E42" w:rsidRDefault="00545E42" w:rsidP="008052F1">
            <w:r>
              <w:t>Staff / Collar Number</w:t>
            </w:r>
          </w:p>
        </w:tc>
        <w:tc>
          <w:tcPr>
            <w:tcW w:w="6783" w:type="dxa"/>
          </w:tcPr>
          <w:p w14:paraId="25E22285" w14:textId="77777777" w:rsidR="00545E42" w:rsidRDefault="00545E42" w:rsidP="008052F1"/>
          <w:p w14:paraId="6F531737" w14:textId="77777777" w:rsidR="00545E42" w:rsidRDefault="00545E42" w:rsidP="008052F1"/>
        </w:tc>
      </w:tr>
      <w:tr w:rsidR="00545E42" w14:paraId="0F4B8B71" w14:textId="77777777" w:rsidTr="00545E42">
        <w:tc>
          <w:tcPr>
            <w:tcW w:w="2233" w:type="dxa"/>
          </w:tcPr>
          <w:p w14:paraId="7E01823D" w14:textId="77777777" w:rsidR="00545E42" w:rsidRDefault="00545E42" w:rsidP="008052F1">
            <w:r>
              <w:t>Department</w:t>
            </w:r>
          </w:p>
        </w:tc>
        <w:tc>
          <w:tcPr>
            <w:tcW w:w="6783" w:type="dxa"/>
          </w:tcPr>
          <w:p w14:paraId="1AEE68C8" w14:textId="77777777" w:rsidR="00545E42" w:rsidRDefault="00545E42" w:rsidP="008052F1"/>
          <w:p w14:paraId="473675A1" w14:textId="77777777" w:rsidR="00545E42" w:rsidRDefault="00545E42" w:rsidP="008052F1"/>
        </w:tc>
      </w:tr>
      <w:tr w:rsidR="00545E42" w:rsidRPr="0003159F" w14:paraId="56F45452" w14:textId="77777777" w:rsidTr="00545E42">
        <w:tc>
          <w:tcPr>
            <w:tcW w:w="9016" w:type="dxa"/>
            <w:gridSpan w:val="2"/>
            <w:shd w:val="clear" w:color="auto" w:fill="FFF2CC" w:themeFill="accent4" w:themeFillTint="33"/>
          </w:tcPr>
          <w:p w14:paraId="60311B61" w14:textId="77777777" w:rsidR="00545E42" w:rsidRPr="0003159F" w:rsidRDefault="00545E42" w:rsidP="008052F1">
            <w:pPr>
              <w:jc w:val="center"/>
              <w:rPr>
                <w:b/>
              </w:rPr>
            </w:pPr>
            <w:r w:rsidRPr="0003159F">
              <w:rPr>
                <w:b/>
              </w:rPr>
              <w:t>Donor Details</w:t>
            </w:r>
          </w:p>
        </w:tc>
      </w:tr>
      <w:tr w:rsidR="00545E42" w14:paraId="5F7D7466" w14:textId="77777777" w:rsidTr="00545E42">
        <w:tc>
          <w:tcPr>
            <w:tcW w:w="2233" w:type="dxa"/>
          </w:tcPr>
          <w:p w14:paraId="76539FD5" w14:textId="77777777" w:rsidR="00545E42" w:rsidRDefault="00545E42" w:rsidP="008052F1">
            <w:r>
              <w:t>Name</w:t>
            </w:r>
          </w:p>
        </w:tc>
        <w:tc>
          <w:tcPr>
            <w:tcW w:w="6783" w:type="dxa"/>
          </w:tcPr>
          <w:p w14:paraId="69C902CD" w14:textId="77777777" w:rsidR="00545E42" w:rsidRDefault="00545E42" w:rsidP="008052F1"/>
        </w:tc>
      </w:tr>
      <w:tr w:rsidR="00545E42" w14:paraId="0414B152" w14:textId="77777777" w:rsidTr="00545E42">
        <w:tc>
          <w:tcPr>
            <w:tcW w:w="2233" w:type="dxa"/>
          </w:tcPr>
          <w:p w14:paraId="6AE75102" w14:textId="77777777" w:rsidR="00545E42" w:rsidRDefault="00545E42" w:rsidP="008052F1">
            <w:r>
              <w:t>Address</w:t>
            </w:r>
          </w:p>
          <w:p w14:paraId="471B9F67" w14:textId="77777777" w:rsidR="00545E42" w:rsidRDefault="00545E42" w:rsidP="008052F1"/>
        </w:tc>
        <w:tc>
          <w:tcPr>
            <w:tcW w:w="6783" w:type="dxa"/>
          </w:tcPr>
          <w:p w14:paraId="09BF1EFE" w14:textId="77777777" w:rsidR="00545E42" w:rsidRDefault="00545E42" w:rsidP="008052F1"/>
        </w:tc>
      </w:tr>
      <w:tr w:rsidR="00545E42" w:rsidRPr="0003159F" w14:paraId="33685B95" w14:textId="77777777" w:rsidTr="00545E42">
        <w:tc>
          <w:tcPr>
            <w:tcW w:w="9016" w:type="dxa"/>
            <w:gridSpan w:val="2"/>
            <w:shd w:val="clear" w:color="auto" w:fill="FFF2CC" w:themeFill="accent4" w:themeFillTint="33"/>
          </w:tcPr>
          <w:p w14:paraId="28E34F5D" w14:textId="77777777" w:rsidR="00545E42" w:rsidRPr="0003159F" w:rsidRDefault="00545E42" w:rsidP="008052F1">
            <w:pPr>
              <w:jc w:val="center"/>
              <w:rPr>
                <w:b/>
              </w:rPr>
            </w:pPr>
            <w:r w:rsidRPr="0003159F">
              <w:rPr>
                <w:b/>
              </w:rPr>
              <w:t>Details of Gift / Hospitality offered</w:t>
            </w:r>
          </w:p>
        </w:tc>
      </w:tr>
      <w:tr w:rsidR="00545E42" w14:paraId="01FE814F" w14:textId="77777777" w:rsidTr="00545E42">
        <w:tc>
          <w:tcPr>
            <w:tcW w:w="2233" w:type="dxa"/>
          </w:tcPr>
          <w:p w14:paraId="458E30D4" w14:textId="77777777" w:rsidR="00545E42" w:rsidRDefault="00545E42" w:rsidP="008052F1">
            <w:r>
              <w:t xml:space="preserve">Details of gift </w:t>
            </w:r>
            <w:proofErr w:type="spellStart"/>
            <w:r>
              <w:t>eg</w:t>
            </w:r>
            <w:proofErr w:type="spellEnd"/>
            <w:r>
              <w:t xml:space="preserve">, chocolates </w:t>
            </w:r>
          </w:p>
        </w:tc>
        <w:tc>
          <w:tcPr>
            <w:tcW w:w="6783" w:type="dxa"/>
          </w:tcPr>
          <w:p w14:paraId="7AF41CB7" w14:textId="77777777" w:rsidR="00545E42" w:rsidRDefault="00545E42" w:rsidP="008052F1"/>
        </w:tc>
      </w:tr>
      <w:tr w:rsidR="00545E42" w14:paraId="78B5ABF0" w14:textId="77777777" w:rsidTr="00545E42">
        <w:tc>
          <w:tcPr>
            <w:tcW w:w="2233" w:type="dxa"/>
          </w:tcPr>
          <w:p w14:paraId="1BB36BAC" w14:textId="77777777" w:rsidR="00545E42" w:rsidRDefault="00545E42" w:rsidP="008052F1">
            <w:r>
              <w:t>Estimated Value</w:t>
            </w:r>
          </w:p>
        </w:tc>
        <w:tc>
          <w:tcPr>
            <w:tcW w:w="6783" w:type="dxa"/>
          </w:tcPr>
          <w:p w14:paraId="4D367343" w14:textId="77777777" w:rsidR="00545E42" w:rsidRDefault="00545E42" w:rsidP="008052F1"/>
          <w:p w14:paraId="3CF0B0A6" w14:textId="77777777" w:rsidR="00545E42" w:rsidRDefault="00545E42" w:rsidP="008052F1"/>
        </w:tc>
      </w:tr>
      <w:tr w:rsidR="00545E42" w14:paraId="6652BB01" w14:textId="77777777" w:rsidTr="00545E42">
        <w:tc>
          <w:tcPr>
            <w:tcW w:w="2233" w:type="dxa"/>
          </w:tcPr>
          <w:p w14:paraId="6C921C02" w14:textId="77777777" w:rsidR="00545E42" w:rsidRDefault="00545E42" w:rsidP="008052F1">
            <w:r>
              <w:t>Reason why gift offered (please provide details of good work etc.)</w:t>
            </w:r>
          </w:p>
        </w:tc>
        <w:tc>
          <w:tcPr>
            <w:tcW w:w="6783" w:type="dxa"/>
          </w:tcPr>
          <w:p w14:paraId="3C496273" w14:textId="77777777" w:rsidR="00545E42" w:rsidRDefault="00545E42" w:rsidP="008052F1"/>
        </w:tc>
      </w:tr>
      <w:tr w:rsidR="00545E42" w:rsidRPr="0003159F" w14:paraId="4F18F54F" w14:textId="77777777" w:rsidTr="00545E42">
        <w:tc>
          <w:tcPr>
            <w:tcW w:w="9016" w:type="dxa"/>
            <w:gridSpan w:val="2"/>
            <w:shd w:val="clear" w:color="auto" w:fill="FFF2CC" w:themeFill="accent4" w:themeFillTint="33"/>
          </w:tcPr>
          <w:p w14:paraId="0EDCFE6B" w14:textId="77777777" w:rsidR="00545E42" w:rsidRPr="0003159F" w:rsidRDefault="00545E42" w:rsidP="008052F1">
            <w:pPr>
              <w:jc w:val="center"/>
              <w:rPr>
                <w:b/>
              </w:rPr>
            </w:pPr>
            <w:r w:rsidRPr="0003159F">
              <w:rPr>
                <w:b/>
              </w:rPr>
              <w:t xml:space="preserve">Please email the completed form to </w:t>
            </w:r>
            <w:hyperlink r:id="rId13" w:history="1">
              <w:r w:rsidRPr="0016043E">
                <w:rPr>
                  <w:rStyle w:val="Hyperlink"/>
                  <w:b/>
                </w:rPr>
                <w:t>PSD@gwent.pnn.police.uk</w:t>
              </w:r>
            </w:hyperlink>
            <w:r>
              <w:rPr>
                <w:b/>
              </w:rPr>
              <w:t xml:space="preserve"> and await authorisation of acceptance of the gift. </w:t>
            </w:r>
          </w:p>
        </w:tc>
      </w:tr>
    </w:tbl>
    <w:p w14:paraId="5CC7D41A" w14:textId="7920E3E0" w:rsidR="00545E42" w:rsidRDefault="00545E42" w:rsidP="004E524A"/>
    <w:p w14:paraId="76F818C0" w14:textId="77777777" w:rsidR="00DF29D0" w:rsidRDefault="00DF29D0" w:rsidP="004E524A">
      <w:pPr>
        <w:rPr>
          <w:rFonts w:cs="Arial"/>
          <w:b/>
          <w:bCs/>
          <w:sz w:val="24"/>
          <w:szCs w:val="24"/>
        </w:rPr>
      </w:pPr>
    </w:p>
    <w:p w14:paraId="1797C713" w14:textId="3E2A4725" w:rsidR="00545E42" w:rsidRPr="00DF29D0" w:rsidRDefault="00545E42" w:rsidP="004E524A">
      <w:pPr>
        <w:rPr>
          <w:rFonts w:cs="Arial"/>
          <w:b/>
          <w:bCs/>
          <w:sz w:val="24"/>
          <w:szCs w:val="24"/>
        </w:rPr>
      </w:pPr>
      <w:r w:rsidRPr="00DF29D0">
        <w:rPr>
          <w:rFonts w:cs="Arial"/>
          <w:b/>
          <w:bCs/>
          <w:sz w:val="24"/>
          <w:szCs w:val="24"/>
        </w:rPr>
        <w:t>Appendix B</w:t>
      </w:r>
    </w:p>
    <w:p w14:paraId="25B1BBBD" w14:textId="77777777" w:rsidR="00DF29D0" w:rsidRDefault="00DF29D0" w:rsidP="00545E42">
      <w:pPr>
        <w:rPr>
          <w:rFonts w:cs="Arial"/>
          <w:bCs/>
          <w:sz w:val="24"/>
          <w:szCs w:val="24"/>
          <w:u w:val="single"/>
        </w:rPr>
      </w:pPr>
    </w:p>
    <w:p w14:paraId="6B9795ED" w14:textId="26DA7470" w:rsidR="00545E42" w:rsidRPr="00DF29D0" w:rsidRDefault="00545E42" w:rsidP="00545E42">
      <w:pPr>
        <w:rPr>
          <w:rFonts w:cs="Arial"/>
          <w:bCs/>
          <w:sz w:val="24"/>
          <w:szCs w:val="24"/>
          <w:u w:val="single"/>
        </w:rPr>
      </w:pPr>
      <w:r w:rsidRPr="00DF29D0">
        <w:rPr>
          <w:rFonts w:cs="Arial"/>
          <w:bCs/>
          <w:sz w:val="24"/>
          <w:szCs w:val="24"/>
          <w:u w:val="single"/>
        </w:rPr>
        <w:t>Frequently Asked Questions:</w:t>
      </w:r>
    </w:p>
    <w:p w14:paraId="357E0248" w14:textId="77777777" w:rsidR="00DF29D0" w:rsidRDefault="00DF29D0" w:rsidP="00545E42">
      <w:pPr>
        <w:rPr>
          <w:rFonts w:cs="Arial"/>
          <w:b/>
          <w:sz w:val="24"/>
          <w:szCs w:val="24"/>
          <w:u w:val="single"/>
        </w:rPr>
      </w:pPr>
    </w:p>
    <w:p w14:paraId="470F8D0E" w14:textId="4069CA2D" w:rsidR="00545E42" w:rsidRPr="00545E42" w:rsidRDefault="00545E42" w:rsidP="00545E42">
      <w:pPr>
        <w:rPr>
          <w:rFonts w:cs="Arial"/>
          <w:b/>
          <w:sz w:val="24"/>
          <w:szCs w:val="24"/>
          <w:u w:val="single"/>
        </w:rPr>
      </w:pPr>
      <w:r w:rsidRPr="00545E42">
        <w:rPr>
          <w:rFonts w:cs="Arial"/>
          <w:b/>
          <w:sz w:val="24"/>
          <w:szCs w:val="24"/>
          <w:u w:val="single"/>
        </w:rPr>
        <w:t>Question</w:t>
      </w:r>
    </w:p>
    <w:p w14:paraId="3AA31C6A" w14:textId="70F268B4" w:rsidR="00545E42" w:rsidRPr="00545E42" w:rsidRDefault="00545E42" w:rsidP="00545E42">
      <w:pPr>
        <w:rPr>
          <w:rFonts w:cs="Arial"/>
          <w:b/>
          <w:sz w:val="24"/>
          <w:szCs w:val="24"/>
        </w:rPr>
      </w:pPr>
      <w:r w:rsidRPr="00545E42">
        <w:rPr>
          <w:rFonts w:cs="Arial"/>
          <w:b/>
          <w:sz w:val="24"/>
          <w:szCs w:val="24"/>
        </w:rPr>
        <w:t>Can you provide a rough idea of the cost for what would be regarded as an “acceptable” gift that can be retained and what isn’t?  I know it is on a case-by-case basis, but rough guides would be helpful.</w:t>
      </w:r>
    </w:p>
    <w:p w14:paraId="13436397" w14:textId="77777777" w:rsidR="00545E42" w:rsidRPr="00545E42" w:rsidRDefault="00545E42" w:rsidP="00545E42">
      <w:pPr>
        <w:rPr>
          <w:rFonts w:cs="Arial"/>
          <w:b/>
          <w:sz w:val="24"/>
          <w:szCs w:val="24"/>
          <w:u w:val="single"/>
        </w:rPr>
      </w:pPr>
      <w:r w:rsidRPr="00545E42">
        <w:rPr>
          <w:rFonts w:cs="Arial"/>
          <w:b/>
          <w:sz w:val="24"/>
          <w:szCs w:val="24"/>
          <w:u w:val="single"/>
        </w:rPr>
        <w:t>Answer</w:t>
      </w:r>
    </w:p>
    <w:p w14:paraId="1B506542" w14:textId="77777777" w:rsidR="00545E42" w:rsidRPr="00545E42" w:rsidRDefault="00545E42" w:rsidP="00545E42">
      <w:pPr>
        <w:rPr>
          <w:rFonts w:cs="Arial"/>
          <w:sz w:val="24"/>
          <w:szCs w:val="24"/>
        </w:rPr>
      </w:pPr>
      <w:r w:rsidRPr="00545E42">
        <w:rPr>
          <w:rFonts w:cs="Arial"/>
          <w:sz w:val="24"/>
          <w:szCs w:val="24"/>
        </w:rPr>
        <w:t xml:space="preserve">It is considered that the value of a “gift” would be £10 or under generally to be considered acceptable to be retained.  </w:t>
      </w:r>
    </w:p>
    <w:p w14:paraId="764960CD" w14:textId="77777777" w:rsidR="00545E42" w:rsidRPr="00545E42" w:rsidRDefault="00545E42" w:rsidP="00545E42">
      <w:pPr>
        <w:rPr>
          <w:rFonts w:cs="Arial"/>
          <w:sz w:val="24"/>
          <w:szCs w:val="24"/>
        </w:rPr>
      </w:pPr>
      <w:r w:rsidRPr="00545E42">
        <w:rPr>
          <w:rFonts w:cs="Arial"/>
          <w:sz w:val="24"/>
          <w:szCs w:val="24"/>
        </w:rPr>
        <w:t xml:space="preserve">Anything with a greater value than this would subject to greater </w:t>
      </w:r>
      <w:proofErr w:type="gramStart"/>
      <w:r w:rsidRPr="00545E42">
        <w:rPr>
          <w:rFonts w:cs="Arial"/>
          <w:sz w:val="24"/>
          <w:szCs w:val="24"/>
        </w:rPr>
        <w:t>scrutiny</w:t>
      </w:r>
      <w:proofErr w:type="gramEnd"/>
      <w:r w:rsidRPr="00545E42">
        <w:rPr>
          <w:rFonts w:cs="Arial"/>
          <w:sz w:val="24"/>
          <w:szCs w:val="24"/>
        </w:rPr>
        <w:t xml:space="preserve"> and it is less likely that permission to accept it will be granted. </w:t>
      </w:r>
    </w:p>
    <w:p w14:paraId="781391C7" w14:textId="77777777" w:rsidR="00545E42" w:rsidRPr="00545E42" w:rsidRDefault="00545E42" w:rsidP="00545E42">
      <w:pPr>
        <w:rPr>
          <w:rFonts w:cs="Arial"/>
          <w:sz w:val="24"/>
          <w:szCs w:val="24"/>
        </w:rPr>
      </w:pPr>
      <w:r w:rsidRPr="00545E42">
        <w:rPr>
          <w:rFonts w:cs="Arial"/>
          <w:sz w:val="24"/>
          <w:szCs w:val="24"/>
        </w:rPr>
        <w:t>All gifts should be retained in the workplace until permission to accept is gained.</w:t>
      </w:r>
    </w:p>
    <w:p w14:paraId="21CC827F" w14:textId="77777777" w:rsidR="00545E42" w:rsidRPr="00545E42" w:rsidRDefault="00545E42" w:rsidP="00545E42">
      <w:pPr>
        <w:rPr>
          <w:rFonts w:cs="Arial"/>
          <w:sz w:val="24"/>
          <w:szCs w:val="24"/>
        </w:rPr>
      </w:pPr>
      <w:r w:rsidRPr="00545E42">
        <w:rPr>
          <w:rFonts w:cs="Arial"/>
          <w:sz w:val="24"/>
          <w:szCs w:val="24"/>
        </w:rPr>
        <w:t xml:space="preserve">There is a requirement on the force to publish details of </w:t>
      </w:r>
      <w:r w:rsidRPr="00545E42">
        <w:rPr>
          <w:rFonts w:cs="Arial"/>
          <w:sz w:val="24"/>
          <w:szCs w:val="24"/>
          <w:u w:val="single"/>
        </w:rPr>
        <w:t>all</w:t>
      </w:r>
      <w:r w:rsidRPr="00545E42">
        <w:rPr>
          <w:rFonts w:cs="Arial"/>
          <w:sz w:val="24"/>
          <w:szCs w:val="24"/>
        </w:rPr>
        <w:t xml:space="preserve"> gifts offered (including those that are not accepted) in an anonymised form on the Force external website so all offers of gifts, irrespective of value should be declared so that the Professional Standards Department can comply with this requirement.  </w:t>
      </w:r>
    </w:p>
    <w:p w14:paraId="3EA6E315" w14:textId="77777777" w:rsidR="00545E42" w:rsidRDefault="00545E42" w:rsidP="00545E42">
      <w:pPr>
        <w:rPr>
          <w:rFonts w:cs="Arial"/>
          <w:sz w:val="24"/>
          <w:szCs w:val="24"/>
        </w:rPr>
      </w:pPr>
    </w:p>
    <w:p w14:paraId="6F3E8EC6" w14:textId="77777777" w:rsidR="00DF29D0" w:rsidRDefault="00DF29D0" w:rsidP="00545E42">
      <w:pPr>
        <w:rPr>
          <w:rFonts w:cs="Arial"/>
          <w:sz w:val="24"/>
          <w:szCs w:val="24"/>
        </w:rPr>
      </w:pPr>
    </w:p>
    <w:p w14:paraId="47F40556" w14:textId="77777777" w:rsidR="00DF29D0" w:rsidRDefault="00DF29D0" w:rsidP="00545E42">
      <w:pPr>
        <w:rPr>
          <w:rFonts w:cs="Arial"/>
          <w:sz w:val="24"/>
          <w:szCs w:val="24"/>
        </w:rPr>
      </w:pPr>
    </w:p>
    <w:p w14:paraId="28951839" w14:textId="77777777" w:rsidR="00DF29D0" w:rsidRDefault="00DF29D0" w:rsidP="00545E42">
      <w:pPr>
        <w:rPr>
          <w:rFonts w:cs="Arial"/>
          <w:sz w:val="24"/>
          <w:szCs w:val="24"/>
        </w:rPr>
      </w:pPr>
    </w:p>
    <w:p w14:paraId="738A5AEE" w14:textId="77777777" w:rsidR="00DF29D0" w:rsidRPr="00545E42" w:rsidRDefault="00DF29D0" w:rsidP="00545E42">
      <w:pPr>
        <w:rPr>
          <w:rFonts w:cs="Arial"/>
          <w:sz w:val="24"/>
          <w:szCs w:val="24"/>
        </w:rPr>
      </w:pPr>
    </w:p>
    <w:p w14:paraId="23627559" w14:textId="77777777" w:rsidR="00545E42" w:rsidRPr="00545E42" w:rsidRDefault="00545E42" w:rsidP="00545E42">
      <w:pPr>
        <w:rPr>
          <w:rFonts w:cs="Arial"/>
          <w:b/>
          <w:sz w:val="24"/>
          <w:szCs w:val="24"/>
          <w:u w:val="single"/>
        </w:rPr>
      </w:pPr>
      <w:r w:rsidRPr="00545E42">
        <w:rPr>
          <w:rFonts w:cs="Arial"/>
          <w:b/>
          <w:sz w:val="24"/>
          <w:szCs w:val="24"/>
          <w:u w:val="single"/>
        </w:rPr>
        <w:t>Question</w:t>
      </w:r>
    </w:p>
    <w:p w14:paraId="133C8D35" w14:textId="77777777" w:rsidR="00545E42" w:rsidRPr="00545E42" w:rsidRDefault="00545E42" w:rsidP="00545E42">
      <w:pPr>
        <w:rPr>
          <w:rFonts w:cs="Arial"/>
          <w:b/>
          <w:sz w:val="24"/>
          <w:szCs w:val="24"/>
        </w:rPr>
      </w:pPr>
      <w:r w:rsidRPr="00545E42">
        <w:rPr>
          <w:rFonts w:cs="Arial"/>
          <w:b/>
          <w:sz w:val="24"/>
          <w:szCs w:val="24"/>
        </w:rPr>
        <w:t>I have been invited to a formal dinner by my local community council, they have included a plus one with the invite, is this ok to accept? </w:t>
      </w:r>
    </w:p>
    <w:p w14:paraId="071698E8" w14:textId="2E7C0D57" w:rsidR="00545E42" w:rsidRPr="00545E42" w:rsidRDefault="00545E42" w:rsidP="00545E42">
      <w:pPr>
        <w:rPr>
          <w:rFonts w:cs="Arial"/>
          <w:b/>
          <w:sz w:val="24"/>
          <w:szCs w:val="24"/>
          <w:u w:val="single"/>
        </w:rPr>
      </w:pPr>
      <w:r w:rsidRPr="00545E42">
        <w:rPr>
          <w:rFonts w:cs="Arial"/>
          <w:b/>
          <w:sz w:val="24"/>
          <w:szCs w:val="24"/>
          <w:u w:val="single"/>
        </w:rPr>
        <w:t>Answer</w:t>
      </w:r>
    </w:p>
    <w:p w14:paraId="08F4B023" w14:textId="77777777" w:rsidR="00545E42" w:rsidRPr="00545E42" w:rsidRDefault="00545E42" w:rsidP="00545E42">
      <w:pPr>
        <w:rPr>
          <w:rFonts w:cs="Arial"/>
          <w:sz w:val="24"/>
          <w:szCs w:val="24"/>
        </w:rPr>
      </w:pPr>
      <w:r w:rsidRPr="00545E42">
        <w:rPr>
          <w:rFonts w:cs="Arial"/>
          <w:sz w:val="24"/>
          <w:szCs w:val="24"/>
        </w:rPr>
        <w:t xml:space="preserve">Any hospitality that extends beyond normal work (conferences or training courses that include a buffet, being offered a tea or coffee whilst taking a statement etc.) will need to be declared and permission given to attend. This applies even if you are attending in your capacity as a member of Gwent Police.  </w:t>
      </w:r>
    </w:p>
    <w:p w14:paraId="2E15D681" w14:textId="22FFE495" w:rsidR="00545E42" w:rsidRPr="00545E42" w:rsidRDefault="00545E42" w:rsidP="00545E42">
      <w:pPr>
        <w:rPr>
          <w:rFonts w:cs="Arial"/>
          <w:sz w:val="24"/>
          <w:szCs w:val="24"/>
        </w:rPr>
      </w:pPr>
      <w:r w:rsidRPr="00545E42">
        <w:rPr>
          <w:rFonts w:cs="Arial"/>
          <w:sz w:val="24"/>
          <w:szCs w:val="24"/>
        </w:rPr>
        <w:t xml:space="preserve">It is important to gain the permission prior to attending the event, particularly where you are offered an invitation for a </w:t>
      </w:r>
      <w:proofErr w:type="gramStart"/>
      <w:r w:rsidRPr="00545E42">
        <w:rPr>
          <w:rFonts w:cs="Arial"/>
          <w:sz w:val="24"/>
          <w:szCs w:val="24"/>
        </w:rPr>
        <w:t>guest</w:t>
      </w:r>
      <w:proofErr w:type="gramEnd"/>
      <w:r w:rsidRPr="00545E42">
        <w:rPr>
          <w:rFonts w:cs="Arial"/>
          <w:sz w:val="24"/>
          <w:szCs w:val="24"/>
        </w:rPr>
        <w:t xml:space="preserve"> or the event involves the consumption of </w:t>
      </w:r>
      <w:r w:rsidR="00B50D9F">
        <w:rPr>
          <w:rFonts w:cs="Arial"/>
          <w:sz w:val="24"/>
          <w:szCs w:val="24"/>
        </w:rPr>
        <w:t>alcohol</w:t>
      </w:r>
      <w:r w:rsidRPr="00545E42">
        <w:rPr>
          <w:rFonts w:cs="Arial"/>
          <w:sz w:val="24"/>
          <w:szCs w:val="24"/>
        </w:rPr>
        <w:t xml:space="preserve">. </w:t>
      </w:r>
    </w:p>
    <w:p w14:paraId="0D330EEE" w14:textId="77777777" w:rsidR="00545E42" w:rsidRPr="00545E42" w:rsidRDefault="00545E42" w:rsidP="00545E42">
      <w:pPr>
        <w:rPr>
          <w:rFonts w:cs="Arial"/>
          <w:sz w:val="24"/>
          <w:szCs w:val="24"/>
        </w:rPr>
      </w:pPr>
    </w:p>
    <w:p w14:paraId="7AD07223" w14:textId="77777777" w:rsidR="00545E42" w:rsidRPr="00545E42" w:rsidRDefault="00545E42" w:rsidP="00545E42">
      <w:pPr>
        <w:rPr>
          <w:rFonts w:cs="Arial"/>
          <w:b/>
          <w:sz w:val="24"/>
          <w:szCs w:val="24"/>
          <w:u w:val="single"/>
        </w:rPr>
      </w:pPr>
      <w:r w:rsidRPr="00545E42">
        <w:rPr>
          <w:rFonts w:cs="Arial"/>
          <w:b/>
          <w:sz w:val="24"/>
          <w:szCs w:val="24"/>
          <w:u w:val="single"/>
        </w:rPr>
        <w:t>Question</w:t>
      </w:r>
    </w:p>
    <w:p w14:paraId="29B792F7" w14:textId="77777777" w:rsidR="00545E42" w:rsidRPr="00545E42" w:rsidRDefault="00545E42" w:rsidP="00545E42">
      <w:pPr>
        <w:rPr>
          <w:rFonts w:cs="Arial"/>
          <w:b/>
          <w:sz w:val="24"/>
          <w:szCs w:val="24"/>
        </w:rPr>
      </w:pPr>
      <w:r w:rsidRPr="00545E42">
        <w:rPr>
          <w:rFonts w:cs="Arial"/>
          <w:b/>
          <w:sz w:val="24"/>
          <w:szCs w:val="24"/>
        </w:rPr>
        <w:t>Through work I have organised a free raffle and we had a significant number of gifts donated as prizes by members of the public and local business, is it ok to accept these prizes?</w:t>
      </w:r>
    </w:p>
    <w:p w14:paraId="16813A2A" w14:textId="77777777" w:rsidR="00545E42" w:rsidRPr="00545E42" w:rsidRDefault="00545E42" w:rsidP="00545E42">
      <w:pPr>
        <w:rPr>
          <w:rFonts w:cs="Arial"/>
          <w:b/>
          <w:sz w:val="24"/>
          <w:szCs w:val="24"/>
          <w:u w:val="single"/>
        </w:rPr>
      </w:pPr>
      <w:r w:rsidRPr="00545E42">
        <w:rPr>
          <w:rFonts w:cs="Arial"/>
          <w:b/>
          <w:sz w:val="24"/>
          <w:szCs w:val="24"/>
          <w:u w:val="single"/>
        </w:rPr>
        <w:t>Answer</w:t>
      </w:r>
    </w:p>
    <w:p w14:paraId="76A1288F" w14:textId="77777777" w:rsidR="00545E42" w:rsidRPr="00545E42" w:rsidRDefault="00545E42" w:rsidP="00545E42">
      <w:pPr>
        <w:rPr>
          <w:rFonts w:cs="Arial"/>
          <w:sz w:val="24"/>
          <w:szCs w:val="24"/>
        </w:rPr>
      </w:pPr>
      <w:r w:rsidRPr="00545E42">
        <w:rPr>
          <w:rFonts w:cs="Arial"/>
          <w:sz w:val="24"/>
          <w:szCs w:val="24"/>
        </w:rPr>
        <w:t xml:space="preserve">The force </w:t>
      </w:r>
      <w:proofErr w:type="gramStart"/>
      <w:r w:rsidRPr="00545E42">
        <w:rPr>
          <w:rFonts w:cs="Arial"/>
          <w:sz w:val="24"/>
          <w:szCs w:val="24"/>
        </w:rPr>
        <w:t>has to</w:t>
      </w:r>
      <w:proofErr w:type="gramEnd"/>
      <w:r w:rsidRPr="00545E42">
        <w:rPr>
          <w:rFonts w:cs="Arial"/>
          <w:sz w:val="24"/>
          <w:szCs w:val="24"/>
        </w:rPr>
        <w:t xml:space="preserve"> assure itself that any gift or donation accepted for whatever purpose is not likely to result in a negative impact on the force’s reputation or lead to a perception of impartiality. </w:t>
      </w:r>
    </w:p>
    <w:p w14:paraId="1F9DFBD9" w14:textId="77777777" w:rsidR="00545E42" w:rsidRPr="00545E42" w:rsidRDefault="00545E42" w:rsidP="00545E42">
      <w:pPr>
        <w:rPr>
          <w:rFonts w:cs="Arial"/>
          <w:sz w:val="24"/>
          <w:szCs w:val="24"/>
        </w:rPr>
      </w:pPr>
      <w:r w:rsidRPr="00545E42">
        <w:rPr>
          <w:rFonts w:cs="Arial"/>
          <w:sz w:val="24"/>
          <w:szCs w:val="24"/>
        </w:rPr>
        <w:t>Any donation should be genuinely made, freely given and transparent, with no expectation of reward or favour. When determining whether a donation can be accepted, consideration will be given to whether the donor intends to use the fact that they have donated a prize to promote their own interests (such as via social media).</w:t>
      </w:r>
    </w:p>
    <w:p w14:paraId="0AD37E17" w14:textId="77777777" w:rsidR="00545E42" w:rsidRPr="00545E42" w:rsidRDefault="00545E42" w:rsidP="00545E42">
      <w:pPr>
        <w:rPr>
          <w:rFonts w:cs="Arial"/>
          <w:sz w:val="24"/>
          <w:szCs w:val="24"/>
        </w:rPr>
      </w:pPr>
      <w:r w:rsidRPr="00545E42">
        <w:rPr>
          <w:rFonts w:cs="Arial"/>
          <w:sz w:val="24"/>
          <w:szCs w:val="24"/>
        </w:rPr>
        <w:t>It is unlikely that any gifts given towards a raffle would be refused but they would still need to be declared and permission granted to accept prior to the raffle or event taking place. This would allow the details of the donation to be recorded on the register and published on the Force Web site.</w:t>
      </w:r>
    </w:p>
    <w:p w14:paraId="38AD17E1" w14:textId="0AD911CC" w:rsidR="00545E42" w:rsidRDefault="00545E42" w:rsidP="00545E42">
      <w:pPr>
        <w:rPr>
          <w:rFonts w:cs="Arial"/>
          <w:sz w:val="24"/>
          <w:szCs w:val="24"/>
        </w:rPr>
      </w:pPr>
    </w:p>
    <w:p w14:paraId="6C58D367" w14:textId="77777777" w:rsidR="00DF29D0" w:rsidRDefault="00DF29D0" w:rsidP="00545E42">
      <w:pPr>
        <w:rPr>
          <w:rFonts w:cs="Arial"/>
          <w:b/>
          <w:sz w:val="24"/>
          <w:szCs w:val="24"/>
          <w:u w:val="single"/>
        </w:rPr>
      </w:pPr>
    </w:p>
    <w:p w14:paraId="3BCBADB9" w14:textId="77777777" w:rsidR="00DF29D0" w:rsidRDefault="00DF29D0" w:rsidP="00545E42">
      <w:pPr>
        <w:rPr>
          <w:rFonts w:cs="Arial"/>
          <w:b/>
          <w:sz w:val="24"/>
          <w:szCs w:val="24"/>
          <w:u w:val="single"/>
        </w:rPr>
      </w:pPr>
    </w:p>
    <w:p w14:paraId="63EB7266" w14:textId="77777777" w:rsidR="00DF29D0" w:rsidRDefault="00DF29D0" w:rsidP="00545E42">
      <w:pPr>
        <w:rPr>
          <w:rFonts w:cs="Arial"/>
          <w:b/>
          <w:sz w:val="24"/>
          <w:szCs w:val="24"/>
          <w:u w:val="single"/>
        </w:rPr>
      </w:pPr>
    </w:p>
    <w:p w14:paraId="7A3733CB" w14:textId="77777777" w:rsidR="00DF29D0" w:rsidRDefault="00DF29D0" w:rsidP="00545E42">
      <w:pPr>
        <w:rPr>
          <w:rFonts w:cs="Arial"/>
          <w:b/>
          <w:sz w:val="24"/>
          <w:szCs w:val="24"/>
          <w:u w:val="single"/>
        </w:rPr>
      </w:pPr>
    </w:p>
    <w:p w14:paraId="301637BF" w14:textId="77777777" w:rsidR="00DF29D0" w:rsidRDefault="00DF29D0" w:rsidP="00545E42">
      <w:pPr>
        <w:rPr>
          <w:rFonts w:cs="Arial"/>
          <w:b/>
          <w:sz w:val="24"/>
          <w:szCs w:val="24"/>
          <w:u w:val="single"/>
        </w:rPr>
      </w:pPr>
    </w:p>
    <w:p w14:paraId="0B3382DE" w14:textId="77777777" w:rsidR="00DF29D0" w:rsidRDefault="00DF29D0" w:rsidP="00545E42">
      <w:pPr>
        <w:rPr>
          <w:rFonts w:cs="Arial"/>
          <w:b/>
          <w:sz w:val="24"/>
          <w:szCs w:val="24"/>
          <w:u w:val="single"/>
        </w:rPr>
      </w:pPr>
    </w:p>
    <w:p w14:paraId="5844B220" w14:textId="1789594C" w:rsidR="00545E42" w:rsidRPr="00545E42" w:rsidRDefault="00545E42" w:rsidP="00545E42">
      <w:pPr>
        <w:rPr>
          <w:rFonts w:cs="Arial"/>
          <w:b/>
          <w:sz w:val="24"/>
          <w:szCs w:val="24"/>
          <w:u w:val="single"/>
        </w:rPr>
      </w:pPr>
      <w:r w:rsidRPr="00545E42">
        <w:rPr>
          <w:rFonts w:cs="Arial"/>
          <w:b/>
          <w:sz w:val="24"/>
          <w:szCs w:val="24"/>
          <w:u w:val="single"/>
        </w:rPr>
        <w:t>Question</w:t>
      </w:r>
    </w:p>
    <w:p w14:paraId="5E725934" w14:textId="77777777" w:rsidR="00545E42" w:rsidRPr="00545E42" w:rsidRDefault="00545E42" w:rsidP="00545E42">
      <w:pPr>
        <w:rPr>
          <w:rFonts w:cs="Arial"/>
          <w:b/>
          <w:sz w:val="24"/>
          <w:szCs w:val="24"/>
        </w:rPr>
      </w:pPr>
      <w:r w:rsidRPr="00545E42">
        <w:rPr>
          <w:rFonts w:cs="Arial"/>
          <w:b/>
          <w:sz w:val="24"/>
          <w:szCs w:val="24"/>
        </w:rPr>
        <w:t xml:space="preserve">What should I do if I get offered small items of refreshments whilst on duty where I </w:t>
      </w:r>
      <w:proofErr w:type="gramStart"/>
      <w:r w:rsidRPr="00545E42">
        <w:rPr>
          <w:rFonts w:cs="Arial"/>
          <w:b/>
          <w:sz w:val="24"/>
          <w:szCs w:val="24"/>
        </w:rPr>
        <w:t>have to</w:t>
      </w:r>
      <w:proofErr w:type="gramEnd"/>
      <w:r w:rsidRPr="00545E42">
        <w:rPr>
          <w:rFonts w:cs="Arial"/>
          <w:b/>
          <w:sz w:val="24"/>
          <w:szCs w:val="24"/>
        </w:rPr>
        <w:t xml:space="preserve"> make a decision to accept or not immediately?</w:t>
      </w:r>
    </w:p>
    <w:p w14:paraId="7ECA9217" w14:textId="77777777" w:rsidR="00545E42" w:rsidRPr="00545E42" w:rsidRDefault="00545E42" w:rsidP="00545E42">
      <w:pPr>
        <w:rPr>
          <w:rFonts w:cs="Arial"/>
          <w:b/>
          <w:sz w:val="24"/>
          <w:szCs w:val="24"/>
          <w:u w:val="single"/>
        </w:rPr>
      </w:pPr>
      <w:r w:rsidRPr="00545E42">
        <w:rPr>
          <w:rFonts w:cs="Arial"/>
          <w:b/>
          <w:sz w:val="24"/>
          <w:szCs w:val="24"/>
          <w:u w:val="single"/>
        </w:rPr>
        <w:t>Answer</w:t>
      </w:r>
    </w:p>
    <w:p w14:paraId="3C537B49" w14:textId="77777777" w:rsidR="00545E42" w:rsidRPr="00545E42" w:rsidRDefault="00545E42" w:rsidP="00545E42">
      <w:pPr>
        <w:rPr>
          <w:rFonts w:cs="Arial"/>
          <w:sz w:val="24"/>
          <w:szCs w:val="24"/>
        </w:rPr>
      </w:pPr>
      <w:r w:rsidRPr="00545E42">
        <w:rPr>
          <w:rFonts w:cs="Arial"/>
          <w:sz w:val="24"/>
          <w:szCs w:val="24"/>
        </w:rPr>
        <w:t xml:space="preserve">There is no requirement to declare </w:t>
      </w:r>
      <w:r w:rsidRPr="00545E42">
        <w:rPr>
          <w:rFonts w:cs="Arial"/>
          <w:sz w:val="24"/>
          <w:szCs w:val="24"/>
          <w:u w:val="single"/>
        </w:rPr>
        <w:t>occasional</w:t>
      </w:r>
      <w:r w:rsidRPr="00545E42">
        <w:rPr>
          <w:rFonts w:cs="Arial"/>
          <w:sz w:val="24"/>
          <w:szCs w:val="24"/>
        </w:rPr>
        <w:t xml:space="preserve"> offers of what would be considered conventional hospitality and refreshment (tea/coffee/biscuits) offered in the course of your </w:t>
      </w:r>
      <w:proofErr w:type="gramStart"/>
      <w:r w:rsidRPr="00545E42">
        <w:rPr>
          <w:rFonts w:cs="Arial"/>
          <w:sz w:val="24"/>
          <w:szCs w:val="24"/>
        </w:rPr>
        <w:t>day to day</w:t>
      </w:r>
      <w:proofErr w:type="gramEnd"/>
      <w:r w:rsidRPr="00545E42">
        <w:rPr>
          <w:rFonts w:cs="Arial"/>
          <w:sz w:val="24"/>
          <w:szCs w:val="24"/>
        </w:rPr>
        <w:t xml:space="preserve"> duties, this would include buffets at training and conference events.  These can be accepted without the need to declare.</w:t>
      </w:r>
    </w:p>
    <w:p w14:paraId="69AD6DF8" w14:textId="77777777" w:rsidR="00545E42" w:rsidRPr="00545E42" w:rsidRDefault="00545E42" w:rsidP="00545E42">
      <w:pPr>
        <w:rPr>
          <w:rFonts w:cs="Arial"/>
          <w:sz w:val="24"/>
          <w:szCs w:val="24"/>
          <w:u w:val="single"/>
        </w:rPr>
      </w:pPr>
      <w:proofErr w:type="gramStart"/>
      <w:r w:rsidRPr="00545E42">
        <w:rPr>
          <w:rFonts w:cs="Arial"/>
          <w:sz w:val="24"/>
          <w:szCs w:val="24"/>
          <w:u w:val="single"/>
        </w:rPr>
        <w:t>However</w:t>
      </w:r>
      <w:proofErr w:type="gramEnd"/>
      <w:r w:rsidRPr="00545E42">
        <w:rPr>
          <w:rFonts w:cs="Arial"/>
          <w:sz w:val="24"/>
          <w:szCs w:val="24"/>
          <w:u w:val="single"/>
        </w:rPr>
        <w:t xml:space="preserve"> acceptance of frequent or regular hospitality from the same person(s) or business(es) is not acceptable.</w:t>
      </w:r>
    </w:p>
    <w:p w14:paraId="771D7E39" w14:textId="77777777" w:rsidR="00545E42" w:rsidRPr="00545E42" w:rsidRDefault="00545E42" w:rsidP="00545E42">
      <w:pPr>
        <w:rPr>
          <w:rFonts w:cs="Arial"/>
          <w:b/>
          <w:sz w:val="24"/>
          <w:szCs w:val="24"/>
          <w:u w:val="single"/>
        </w:rPr>
      </w:pPr>
    </w:p>
    <w:p w14:paraId="3CC886B8" w14:textId="77777777" w:rsidR="00545E42" w:rsidRPr="00545E42" w:rsidRDefault="00545E42" w:rsidP="00545E42">
      <w:pPr>
        <w:rPr>
          <w:rFonts w:cs="Arial"/>
          <w:b/>
          <w:sz w:val="24"/>
          <w:szCs w:val="24"/>
          <w:u w:val="single"/>
        </w:rPr>
      </w:pPr>
      <w:r w:rsidRPr="00545E42">
        <w:rPr>
          <w:rFonts w:cs="Arial"/>
          <w:b/>
          <w:sz w:val="24"/>
          <w:szCs w:val="24"/>
          <w:u w:val="single"/>
        </w:rPr>
        <w:t>Question</w:t>
      </w:r>
    </w:p>
    <w:p w14:paraId="73E52565" w14:textId="77777777" w:rsidR="00545E42" w:rsidRPr="00545E42" w:rsidRDefault="00545E42" w:rsidP="00545E42">
      <w:pPr>
        <w:rPr>
          <w:rFonts w:cs="Arial"/>
          <w:b/>
          <w:sz w:val="24"/>
          <w:szCs w:val="24"/>
        </w:rPr>
      </w:pPr>
      <w:r w:rsidRPr="00545E42">
        <w:rPr>
          <w:rFonts w:cs="Arial"/>
          <w:b/>
          <w:sz w:val="24"/>
          <w:szCs w:val="24"/>
        </w:rPr>
        <w:t>Recently one of my twitter followers (a member of the public) came to the station with approximately 10 boxes of chocolates for my team. It was clear to me as being a show of support and generosity from a member of the public who wanted to say thank you.</w:t>
      </w:r>
    </w:p>
    <w:p w14:paraId="664FD9B7" w14:textId="77777777" w:rsidR="00545E42" w:rsidRPr="00545E42" w:rsidRDefault="00545E42" w:rsidP="00545E42">
      <w:pPr>
        <w:rPr>
          <w:rFonts w:cs="Arial"/>
          <w:b/>
          <w:sz w:val="24"/>
          <w:szCs w:val="24"/>
          <w:u w:val="single"/>
        </w:rPr>
      </w:pPr>
      <w:r w:rsidRPr="00545E42">
        <w:rPr>
          <w:rFonts w:cs="Arial"/>
          <w:b/>
          <w:sz w:val="24"/>
          <w:szCs w:val="24"/>
          <w:u w:val="single"/>
        </w:rPr>
        <w:t>Answer</w:t>
      </w:r>
    </w:p>
    <w:p w14:paraId="206025E3" w14:textId="199F2EF4" w:rsidR="00545E42" w:rsidRPr="00545E42" w:rsidRDefault="00545E42" w:rsidP="00545E42">
      <w:pPr>
        <w:rPr>
          <w:rFonts w:cs="Arial"/>
          <w:sz w:val="24"/>
          <w:szCs w:val="24"/>
        </w:rPr>
      </w:pPr>
      <w:r w:rsidRPr="00545E42">
        <w:rPr>
          <w:rFonts w:cs="Arial"/>
          <w:sz w:val="24"/>
          <w:szCs w:val="24"/>
        </w:rPr>
        <w:t xml:space="preserve">It is normal for members of the public to want to express </w:t>
      </w:r>
      <w:proofErr w:type="gramStart"/>
      <w:r w:rsidRPr="00545E42">
        <w:rPr>
          <w:rFonts w:cs="Arial"/>
          <w:sz w:val="24"/>
          <w:szCs w:val="24"/>
        </w:rPr>
        <w:t>their</w:t>
      </w:r>
      <w:proofErr w:type="gramEnd"/>
      <w:r w:rsidRPr="00545E42">
        <w:rPr>
          <w:rFonts w:cs="Arial"/>
          <w:sz w:val="24"/>
          <w:szCs w:val="24"/>
        </w:rPr>
        <w:t xml:space="preserve"> thanks to our staff, especially in the Christmas period. Whilst there are unlikely to be any issues in relation to the acceptance of gifts of this nature, they still need to be declared, recorded, and published on the Force Web site for public scrutiny. </w:t>
      </w:r>
    </w:p>
    <w:p w14:paraId="1A2673B0" w14:textId="77777777" w:rsidR="00545E42" w:rsidRPr="00545E42" w:rsidRDefault="00545E42" w:rsidP="00545E42">
      <w:pPr>
        <w:rPr>
          <w:rFonts w:cs="Arial"/>
          <w:sz w:val="24"/>
          <w:szCs w:val="24"/>
        </w:rPr>
      </w:pPr>
    </w:p>
    <w:p w14:paraId="239F39C0" w14:textId="77777777" w:rsidR="00545E42" w:rsidRPr="00545E42" w:rsidRDefault="00545E42" w:rsidP="00545E42">
      <w:pPr>
        <w:rPr>
          <w:rFonts w:cs="Arial"/>
          <w:b/>
          <w:sz w:val="24"/>
          <w:szCs w:val="24"/>
          <w:u w:val="single"/>
        </w:rPr>
      </w:pPr>
      <w:r w:rsidRPr="00545E42">
        <w:rPr>
          <w:rFonts w:cs="Arial"/>
          <w:b/>
          <w:sz w:val="24"/>
          <w:szCs w:val="24"/>
          <w:u w:val="single"/>
        </w:rPr>
        <w:t>Question</w:t>
      </w:r>
    </w:p>
    <w:p w14:paraId="2E773199" w14:textId="77777777" w:rsidR="00545E42" w:rsidRPr="00545E42" w:rsidRDefault="00545E42" w:rsidP="00545E42">
      <w:pPr>
        <w:rPr>
          <w:rFonts w:cs="Arial"/>
          <w:b/>
          <w:sz w:val="24"/>
          <w:szCs w:val="24"/>
        </w:rPr>
      </w:pPr>
      <w:r w:rsidRPr="00545E42">
        <w:rPr>
          <w:rFonts w:cs="Arial"/>
          <w:b/>
          <w:sz w:val="24"/>
          <w:szCs w:val="24"/>
        </w:rPr>
        <w:t xml:space="preserve">My local Morrison’s supermarket </w:t>
      </w:r>
      <w:proofErr w:type="gramStart"/>
      <w:r w:rsidRPr="00545E42">
        <w:rPr>
          <w:rFonts w:cs="Arial"/>
          <w:b/>
          <w:sz w:val="24"/>
          <w:szCs w:val="24"/>
        </w:rPr>
        <w:t>have</w:t>
      </w:r>
      <w:proofErr w:type="gramEnd"/>
      <w:r w:rsidRPr="00545E42">
        <w:rPr>
          <w:rFonts w:cs="Arial"/>
          <w:b/>
          <w:sz w:val="24"/>
          <w:szCs w:val="24"/>
        </w:rPr>
        <w:t xml:space="preserve"> sent a tin of chocolates and a tin of biscuits to the station for the staff at the station </w:t>
      </w:r>
    </w:p>
    <w:p w14:paraId="502F477E" w14:textId="77777777" w:rsidR="00545E42" w:rsidRPr="00545E42" w:rsidRDefault="00545E42" w:rsidP="00545E42">
      <w:pPr>
        <w:rPr>
          <w:rFonts w:cs="Arial"/>
          <w:b/>
          <w:sz w:val="24"/>
          <w:szCs w:val="24"/>
          <w:u w:val="single"/>
        </w:rPr>
      </w:pPr>
      <w:r w:rsidRPr="00545E42">
        <w:rPr>
          <w:rFonts w:cs="Arial"/>
          <w:b/>
          <w:sz w:val="24"/>
          <w:szCs w:val="24"/>
          <w:u w:val="single"/>
        </w:rPr>
        <w:t>Answer</w:t>
      </w:r>
    </w:p>
    <w:p w14:paraId="40D68BDC" w14:textId="77777777" w:rsidR="00545E42" w:rsidRPr="00545E42" w:rsidRDefault="00545E42" w:rsidP="00545E42">
      <w:pPr>
        <w:rPr>
          <w:rFonts w:cs="Arial"/>
          <w:sz w:val="24"/>
          <w:szCs w:val="24"/>
        </w:rPr>
      </w:pPr>
      <w:r w:rsidRPr="00545E42">
        <w:rPr>
          <w:rFonts w:cs="Arial"/>
          <w:sz w:val="24"/>
          <w:szCs w:val="24"/>
        </w:rPr>
        <w:t xml:space="preserve">Generally, permission to accept gifts from local organisations and companies will accepted when they are reasonable to the circumstances. These still need to be declared, especially when from a local store or business.  This will allow them to be recorded on the register and published on the Force Web site. </w:t>
      </w:r>
    </w:p>
    <w:p w14:paraId="470A1B7D" w14:textId="77777777" w:rsidR="00545E42" w:rsidRPr="00545E42" w:rsidRDefault="00545E42" w:rsidP="00545E42">
      <w:pPr>
        <w:rPr>
          <w:rFonts w:cs="Arial"/>
          <w:sz w:val="24"/>
          <w:szCs w:val="24"/>
        </w:rPr>
      </w:pPr>
      <w:r w:rsidRPr="00545E42">
        <w:rPr>
          <w:rFonts w:cs="Arial"/>
          <w:sz w:val="24"/>
          <w:szCs w:val="24"/>
        </w:rPr>
        <w:t>When determining whether a gift from a company can be accepted, consideration will be given to whether the company intends to use the giving of the gift to promote their own interests (such as via social media).</w:t>
      </w:r>
    </w:p>
    <w:p w14:paraId="69CD72DC" w14:textId="77777777" w:rsidR="00545E42" w:rsidRPr="00545E42" w:rsidRDefault="00545E42" w:rsidP="00545E42">
      <w:pPr>
        <w:rPr>
          <w:rFonts w:cs="Arial"/>
          <w:sz w:val="24"/>
          <w:szCs w:val="24"/>
        </w:rPr>
      </w:pPr>
    </w:p>
    <w:p w14:paraId="33840A9A" w14:textId="77777777" w:rsidR="00545E42" w:rsidRPr="004E524A" w:rsidRDefault="00545E42" w:rsidP="004E524A"/>
    <w:sectPr w:rsidR="00545E42" w:rsidRPr="004E524A" w:rsidSect="00485859">
      <w:headerReference w:type="even" r:id="rId14"/>
      <w:headerReference w:type="default" r:id="rId15"/>
      <w:footerReference w:type="even" r:id="rId16"/>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95509" w14:textId="77777777" w:rsidR="00F639C5" w:rsidRDefault="00F639C5" w:rsidP="00B01161">
      <w:pPr>
        <w:spacing w:after="0" w:line="240" w:lineRule="auto"/>
      </w:pPr>
      <w:r>
        <w:separator/>
      </w:r>
    </w:p>
  </w:endnote>
  <w:endnote w:type="continuationSeparator" w:id="0">
    <w:p w14:paraId="3172D6D9" w14:textId="77777777" w:rsidR="00F639C5" w:rsidRDefault="00F639C5"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16AAE7E">
          <wp:simplePos x="0" y="0"/>
          <wp:positionH relativeFrom="column">
            <wp:posOffset>-915035</wp:posOffset>
          </wp:positionH>
          <wp:positionV relativeFrom="page">
            <wp:posOffset>10160</wp:posOffset>
          </wp:positionV>
          <wp:extent cx="7555865" cy="10680700"/>
          <wp:effectExtent l="0" t="0" r="635"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7CE1F" w14:textId="77777777" w:rsidR="00F639C5" w:rsidRDefault="00F639C5" w:rsidP="00B01161">
      <w:pPr>
        <w:spacing w:after="0" w:line="240" w:lineRule="auto"/>
      </w:pPr>
      <w:r>
        <w:separator/>
      </w:r>
    </w:p>
  </w:footnote>
  <w:footnote w:type="continuationSeparator" w:id="0">
    <w:p w14:paraId="60E5D977" w14:textId="77777777" w:rsidR="00F639C5" w:rsidRDefault="00F639C5"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4741" w14:textId="06E4F7F2" w:rsidR="00B01161" w:rsidRPr="00B01161" w:rsidRDefault="00B01161">
    <w:pPr>
      <w:pStyle w:val="Header"/>
      <w:rPr>
        <w:rFonts w:cs="Arial"/>
        <w:b/>
        <w:bCs/>
        <w:sz w:val="20"/>
        <w:szCs w:val="20"/>
      </w:rPr>
    </w:pPr>
    <w:r w:rsidRPr="00B01161">
      <w:rPr>
        <w:rFonts w:cs="Arial"/>
        <w:b/>
        <w:bCs/>
        <w:sz w:val="20"/>
        <w:szCs w:val="20"/>
      </w:rPr>
      <w:t xml:space="preserve">Gwent Police | </w:t>
    </w:r>
    <w:r w:rsidR="004E524A">
      <w:rPr>
        <w:rFonts w:cs="Arial"/>
        <w:b/>
        <w:bCs/>
        <w:sz w:val="20"/>
        <w:szCs w:val="20"/>
      </w:rPr>
      <w:t xml:space="preserve">Policy &amp; Procedure </w:t>
    </w:r>
    <w:r w:rsidR="009857D3">
      <w:rPr>
        <w:rFonts w:cs="Arial"/>
        <w:b/>
        <w:bCs/>
        <w:sz w:val="20"/>
        <w:szCs w:val="20"/>
      </w:rPr>
      <w:t xml:space="preserve">| </w:t>
    </w:r>
    <w:r w:rsidR="009857D3" w:rsidRPr="009857D3">
      <w:rPr>
        <w:rFonts w:cs="Arial"/>
        <w:b/>
        <w:bCs/>
        <w:sz w:val="20"/>
        <w:szCs w:val="20"/>
      </w:rPr>
      <w:t>Gifts, Gratuities and Hospitality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431A" w14:textId="28A0BF39" w:rsidR="004E524A" w:rsidRPr="00B01161" w:rsidRDefault="00485859" w:rsidP="009857D3">
    <w:pPr>
      <w:pStyle w:val="Header"/>
      <w:rPr>
        <w:rFonts w:cs="Arial"/>
        <w:b/>
        <w:bCs/>
        <w:sz w:val="20"/>
        <w:szCs w:val="20"/>
      </w:rPr>
    </w:pPr>
    <w:r>
      <w:rPr>
        <w:noProof/>
      </w:rPr>
      <w:drawing>
        <wp:anchor distT="0" distB="0" distL="114300" distR="114300" simplePos="0" relativeHeight="251661312"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r w:rsidR="00B01161" w:rsidRPr="00B01161">
      <w:rPr>
        <w:rFonts w:cs="Arial"/>
        <w:b/>
        <w:bCs/>
        <w:sz w:val="20"/>
        <w:szCs w:val="20"/>
      </w:rPr>
      <w:t xml:space="preserve">Gwent </w:t>
    </w:r>
    <w:r w:rsidR="004E524A" w:rsidRPr="00B01161">
      <w:rPr>
        <w:rFonts w:cs="Arial"/>
        <w:b/>
        <w:bCs/>
        <w:sz w:val="20"/>
        <w:szCs w:val="20"/>
      </w:rPr>
      <w:t xml:space="preserve">Police | </w:t>
    </w:r>
    <w:r w:rsidR="004E524A">
      <w:rPr>
        <w:rFonts w:cs="Arial"/>
        <w:b/>
        <w:bCs/>
        <w:sz w:val="20"/>
        <w:szCs w:val="20"/>
      </w:rPr>
      <w:t xml:space="preserve">Policy &amp; Procedure </w:t>
    </w:r>
    <w:r w:rsidR="009857D3">
      <w:rPr>
        <w:rFonts w:cs="Arial"/>
        <w:b/>
        <w:bCs/>
        <w:sz w:val="20"/>
        <w:szCs w:val="20"/>
      </w:rPr>
      <w:t xml:space="preserve">| </w:t>
    </w:r>
    <w:r w:rsidR="009857D3" w:rsidRPr="009857D3">
      <w:rPr>
        <w:rFonts w:cs="Arial"/>
        <w:b/>
        <w:bCs/>
        <w:sz w:val="20"/>
        <w:szCs w:val="20"/>
      </w:rPr>
      <w:t>Gifts, Gratuities and Hospitality</w:t>
    </w:r>
  </w:p>
  <w:p w14:paraId="6613128C" w14:textId="7A712F75"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6" name="Picture 6"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F14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35158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667A1A"/>
    <w:multiLevelType w:val="hybridMultilevel"/>
    <w:tmpl w:val="39BC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225C22"/>
    <w:multiLevelType w:val="hybridMultilevel"/>
    <w:tmpl w:val="94D2E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47E27"/>
    <w:multiLevelType w:val="hybridMultilevel"/>
    <w:tmpl w:val="A02A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70A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9E15EA"/>
    <w:multiLevelType w:val="multilevel"/>
    <w:tmpl w:val="DA64EB50"/>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8" w15:restartNumberingAfterBreak="0">
    <w:nsid w:val="3CAD72C7"/>
    <w:multiLevelType w:val="hybridMultilevel"/>
    <w:tmpl w:val="207CA1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CD2B62"/>
    <w:multiLevelType w:val="hybridMultilevel"/>
    <w:tmpl w:val="036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F50A90"/>
    <w:multiLevelType w:val="hybridMultilevel"/>
    <w:tmpl w:val="CA7A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51C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351DE1"/>
    <w:multiLevelType w:val="hybridMultilevel"/>
    <w:tmpl w:val="CE6EC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6122C25"/>
    <w:multiLevelType w:val="multilevel"/>
    <w:tmpl w:val="A724B62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84B7C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4444744"/>
    <w:multiLevelType w:val="multilevel"/>
    <w:tmpl w:val="08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4D0F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8402B1"/>
    <w:multiLevelType w:val="multilevel"/>
    <w:tmpl w:val="0BC296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54303958">
    <w:abstractNumId w:val="0"/>
  </w:num>
  <w:num w:numId="2" w16cid:durableId="1625848806">
    <w:abstractNumId w:val="1"/>
  </w:num>
  <w:num w:numId="3" w16cid:durableId="2064283068">
    <w:abstractNumId w:val="2"/>
  </w:num>
  <w:num w:numId="4" w16cid:durableId="866942900">
    <w:abstractNumId w:val="3"/>
  </w:num>
  <w:num w:numId="5" w16cid:durableId="39475481">
    <w:abstractNumId w:val="8"/>
  </w:num>
  <w:num w:numId="6" w16cid:durableId="535315372">
    <w:abstractNumId w:val="4"/>
  </w:num>
  <w:num w:numId="7" w16cid:durableId="1358001781">
    <w:abstractNumId w:val="5"/>
  </w:num>
  <w:num w:numId="8" w16cid:durableId="1978533879">
    <w:abstractNumId w:val="6"/>
  </w:num>
  <w:num w:numId="9" w16cid:durableId="267277351">
    <w:abstractNumId w:val="7"/>
  </w:num>
  <w:num w:numId="10" w16cid:durableId="1209994814">
    <w:abstractNumId w:val="9"/>
  </w:num>
  <w:num w:numId="11" w16cid:durableId="1033581265">
    <w:abstractNumId w:val="14"/>
  </w:num>
  <w:num w:numId="12" w16cid:durableId="822161474">
    <w:abstractNumId w:val="27"/>
  </w:num>
  <w:num w:numId="13" w16cid:durableId="2117362038">
    <w:abstractNumId w:val="23"/>
  </w:num>
  <w:num w:numId="14" w16cid:durableId="195697364">
    <w:abstractNumId w:val="11"/>
  </w:num>
  <w:num w:numId="15" w16cid:durableId="2097363090">
    <w:abstractNumId w:val="25"/>
  </w:num>
  <w:num w:numId="16" w16cid:durableId="954019473">
    <w:abstractNumId w:val="26"/>
  </w:num>
  <w:num w:numId="17" w16cid:durableId="277220167">
    <w:abstractNumId w:val="16"/>
  </w:num>
  <w:num w:numId="18" w16cid:durableId="306403142">
    <w:abstractNumId w:val="24"/>
  </w:num>
  <w:num w:numId="19" w16cid:durableId="1121151485">
    <w:abstractNumId w:val="21"/>
  </w:num>
  <w:num w:numId="20" w16cid:durableId="510871209">
    <w:abstractNumId w:val="10"/>
  </w:num>
  <w:num w:numId="21" w16cid:durableId="1983190343">
    <w:abstractNumId w:val="17"/>
  </w:num>
  <w:num w:numId="22" w16cid:durableId="24868168">
    <w:abstractNumId w:val="19"/>
  </w:num>
  <w:num w:numId="23" w16cid:durableId="1729300003">
    <w:abstractNumId w:val="15"/>
  </w:num>
  <w:num w:numId="24" w16cid:durableId="1396246601">
    <w:abstractNumId w:val="20"/>
  </w:num>
  <w:num w:numId="25" w16cid:durableId="1464693980">
    <w:abstractNumId w:val="18"/>
  </w:num>
  <w:num w:numId="26" w16cid:durableId="263002141">
    <w:abstractNumId w:val="12"/>
  </w:num>
  <w:num w:numId="27" w16cid:durableId="478111567">
    <w:abstractNumId w:val="13"/>
  </w:num>
  <w:num w:numId="28" w16cid:durableId="10320691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55362"/>
    <w:rsid w:val="000B1CD4"/>
    <w:rsid w:val="000D0BB2"/>
    <w:rsid w:val="000D3FC7"/>
    <w:rsid w:val="000F2976"/>
    <w:rsid w:val="001F4CD2"/>
    <w:rsid w:val="002137F5"/>
    <w:rsid w:val="00225A3C"/>
    <w:rsid w:val="0031521D"/>
    <w:rsid w:val="00377EDE"/>
    <w:rsid w:val="0042249E"/>
    <w:rsid w:val="00485859"/>
    <w:rsid w:val="004E524A"/>
    <w:rsid w:val="00545E42"/>
    <w:rsid w:val="005643F8"/>
    <w:rsid w:val="005649CC"/>
    <w:rsid w:val="005C74FF"/>
    <w:rsid w:val="006335F6"/>
    <w:rsid w:val="00675B8B"/>
    <w:rsid w:val="006F0DB2"/>
    <w:rsid w:val="00720EC7"/>
    <w:rsid w:val="00754445"/>
    <w:rsid w:val="00754ABB"/>
    <w:rsid w:val="00820A42"/>
    <w:rsid w:val="0090604D"/>
    <w:rsid w:val="00913B2B"/>
    <w:rsid w:val="009857D3"/>
    <w:rsid w:val="009A1B10"/>
    <w:rsid w:val="00A52894"/>
    <w:rsid w:val="00A5399B"/>
    <w:rsid w:val="00A6203C"/>
    <w:rsid w:val="00AC3868"/>
    <w:rsid w:val="00AD60EA"/>
    <w:rsid w:val="00B01161"/>
    <w:rsid w:val="00B50D9F"/>
    <w:rsid w:val="00B81DA2"/>
    <w:rsid w:val="00BA1734"/>
    <w:rsid w:val="00BA2DEE"/>
    <w:rsid w:val="00C50235"/>
    <w:rsid w:val="00CF7729"/>
    <w:rsid w:val="00D0278E"/>
    <w:rsid w:val="00D13A2D"/>
    <w:rsid w:val="00D45396"/>
    <w:rsid w:val="00D55F0A"/>
    <w:rsid w:val="00D97CEB"/>
    <w:rsid w:val="00DB40F6"/>
    <w:rsid w:val="00DF29D0"/>
    <w:rsid w:val="00E3212E"/>
    <w:rsid w:val="00F63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Revision">
    <w:name w:val="Revision"/>
    <w:hidden/>
    <w:uiPriority w:val="99"/>
    <w:semiHidden/>
    <w:rsid w:val="00AC3868"/>
    <w:pPr>
      <w:spacing w:after="0" w:line="240" w:lineRule="auto"/>
    </w:pPr>
    <w:rPr>
      <w:rFonts w:ascii="Arial" w:hAnsi="Arial"/>
    </w:rPr>
  </w:style>
  <w:style w:type="character" w:styleId="UnresolvedMention">
    <w:name w:val="Unresolved Mention"/>
    <w:basedOn w:val="DefaultParagraphFont"/>
    <w:uiPriority w:val="99"/>
    <w:semiHidden/>
    <w:unhideWhenUsed/>
    <w:rsid w:val="00DF29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SD@gwent.pnn.police.uk"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pdtrust.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D@gwent.pnn.police.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5606ecfdf58461990e94453cb56b71e xmlns="67abd9a5-3b10-4641-a17f-21570a44cd2e">
      <Terms xmlns="http://schemas.microsoft.com/office/infopath/2007/PartnerControls">
        <TermInfo xmlns="http://schemas.microsoft.com/office/infopath/2007/PartnerControls">
          <TermName xmlns="http://schemas.microsoft.com/office/infopath/2007/PartnerControls">12. December</TermName>
          <TermId xmlns="http://schemas.microsoft.com/office/infopath/2007/PartnerControls">c55d7a3e-91f3-4bfa-86aa-49aaaf26744d</TermId>
        </TermInfo>
      </Terms>
    </i5606ecfdf58461990e94453cb56b71e>
    <c6038a505ed34b35849667ecc04326ce xmlns="67abd9a5-3b10-4641-a17f-21570a44cd2e">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4fd32082-d680-4ba4-bdae-b80b94351587</TermId>
        </TermInfo>
      </Terms>
    </c6038a505ed34b35849667ecc04326ce>
    <TaxCatchAll xmlns="67abd9a5-3b10-4641-a17f-21570a44cd2e">
      <Value>25</Value>
      <Value>9</Value>
    </TaxCatchAll>
    <CounterCorruption_OtherActivity_Type xmlns="67abd9a5-3b10-4641-a17f-21570a44cd2e">HMIC</CounterCorruption_OtherActivity_Typ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ther CCU Activity" ma:contentTypeID="0x0101000BF1FC4AA81C264B9EBBD335EFC722BE003D4F18B3ED7C914CB56CF6418CC28FA9" ma:contentTypeVersion="11" ma:contentTypeDescription="" ma:contentTypeScope="" ma:versionID="19e6b9f1c10eab854ccbce3237f375b1">
  <xsd:schema xmlns:xsd="http://www.w3.org/2001/XMLSchema" xmlns:xs="http://www.w3.org/2001/XMLSchema" xmlns:p="http://schemas.microsoft.com/office/2006/metadata/properties" xmlns:ns2="67abd9a5-3b10-4641-a17f-21570a44cd2e" targetNamespace="http://schemas.microsoft.com/office/2006/metadata/properties" ma:root="true" ma:fieldsID="6049f51a37065040fc03f98ce5b26378" ns2:_="">
    <xsd:import namespace="67abd9a5-3b10-4641-a17f-21570a44cd2e"/>
    <xsd:element name="properties">
      <xsd:complexType>
        <xsd:sequence>
          <xsd:element name="documentManagement">
            <xsd:complexType>
              <xsd:all>
                <xsd:element ref="ns2:CounterCorruption_OtherActivity_Type" minOccurs="0"/>
                <xsd:element ref="ns2:c6038a505ed34b35849667ecc04326ce" minOccurs="0"/>
                <xsd:element ref="ns2:TaxCatchAll" minOccurs="0"/>
                <xsd:element ref="ns2:TaxCatchAllLabel" minOccurs="0"/>
                <xsd:element ref="ns2:i5606ecfdf58461990e94453cb56b71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abd9a5-3b10-4641-a17f-21570a44cd2e" elementFormDefault="qualified">
    <xsd:import namespace="http://schemas.microsoft.com/office/2006/documentManagement/types"/>
    <xsd:import namespace="http://schemas.microsoft.com/office/infopath/2007/PartnerControls"/>
    <xsd:element name="CounterCorruption_OtherActivity_Type" ma:index="1" nillable="true" ma:displayName="Category" ma:format="Dropdown" ma:internalName="CounterCorruption_OtherActivity_Type" ma:readOnly="false">
      <xsd:simpleType>
        <xsd:restriction base="dms:Choice">
          <xsd:enumeration value="60 Second Videos"/>
          <xsd:enumeration value="Intranet Articles"/>
          <xsd:enumeration value="Regional Meetings"/>
          <xsd:enumeration value="CCU Review"/>
          <xsd:enumeration value="HMIC"/>
        </xsd:restriction>
      </xsd:simpleType>
    </xsd:element>
    <xsd:element name="c6038a505ed34b35849667ecc04326ce" ma:index="8" nillable="true" ma:taxonomy="true" ma:internalName="c6038a505ed34b35849667ecc04326ce" ma:taxonomyFieldName="CounterCorruption_Year" ma:displayName="Year" ma:default="" ma:fieldId="{c6038a50-5ed3-4b35-8496-67ecc04326ce}" ma:sspId="fffa94f5-9538-4d5d-ae72-f19c8bf93f9e" ma:termSetId="4f400e6e-744d-4cef-8602-df10ef0b1253" ma:anchorId="0ab2dfc8-b544-4ad9-bc07-d903ad5da776" ma:open="false" ma:isKeyword="false">
      <xsd:complexType>
        <xsd:sequence>
          <xsd:element ref="pc:Terms" minOccurs="0" maxOccurs="1"/>
        </xsd:sequence>
      </xsd:complexType>
    </xsd:element>
    <xsd:element name="TaxCatchAll" ma:index="9" nillable="true" ma:displayName="Taxonomy Catch All Column" ma:hidden="true" ma:list="{09217868-b3aa-441c-bb0a-e953bc3d0914}" ma:internalName="TaxCatchAll" ma:showField="CatchAllData" ma:web="67abd9a5-3b10-4641-a17f-21570a44cd2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9217868-b3aa-441c-bb0a-e953bc3d0914}" ma:internalName="TaxCatchAllLabel" ma:readOnly="true" ma:showField="CatchAllDataLabel" ma:web="67abd9a5-3b10-4641-a17f-21570a44cd2e">
      <xsd:complexType>
        <xsd:complexContent>
          <xsd:extension base="dms:MultiChoiceLookup">
            <xsd:sequence>
              <xsd:element name="Value" type="dms:Lookup" maxOccurs="unbounded" minOccurs="0" nillable="true"/>
            </xsd:sequence>
          </xsd:extension>
        </xsd:complexContent>
      </xsd:complexType>
    </xsd:element>
    <xsd:element name="i5606ecfdf58461990e94453cb56b71e" ma:index="12" nillable="true" ma:taxonomy="true" ma:internalName="i5606ecfdf58461990e94453cb56b71e" ma:taxonomyFieldName="CounterCorruption_Month" ma:displayName="Month" ma:default="" ma:fieldId="{25606ecf-df58-4619-90e9-4453cb56b71e}" ma:sspId="fffa94f5-9538-4d5d-ae72-f19c8bf93f9e" ma:termSetId="4f400e6e-744d-4cef-8602-df10ef0b1253" ma:anchorId="6cb163b1-dabf-4d09-a0d7-8188660cf48d"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DE309-6E92-47AF-A2EF-47319D19B0C2}">
  <ds:schemaRefs>
    <ds:schemaRef ds:uri="http://schemas.microsoft.com/office/2006/metadata/properties"/>
    <ds:schemaRef ds:uri="http://schemas.microsoft.com/office/infopath/2007/PartnerControls"/>
    <ds:schemaRef ds:uri="67abd9a5-3b10-4641-a17f-21570a44cd2e"/>
  </ds:schemaRefs>
</ds:datastoreItem>
</file>

<file path=customXml/itemProps2.xml><?xml version="1.0" encoding="utf-8"?>
<ds:datastoreItem xmlns:ds="http://schemas.openxmlformats.org/officeDocument/2006/customXml" ds:itemID="{B6FB7D73-29C9-459A-9994-F6C3A9F8E4EB}">
  <ds:schemaRefs>
    <ds:schemaRef ds:uri="http://schemas.openxmlformats.org/officeDocument/2006/bibliography"/>
  </ds:schemaRefs>
</ds:datastoreItem>
</file>

<file path=customXml/itemProps3.xml><?xml version="1.0" encoding="utf-8"?>
<ds:datastoreItem xmlns:ds="http://schemas.openxmlformats.org/officeDocument/2006/customXml" ds:itemID="{1242331A-5D54-4FE9-A1B6-24CC044CE4EF}">
  <ds:schemaRefs>
    <ds:schemaRef ds:uri="http://schemas.microsoft.com/sharepoint/v3/contenttype/forms"/>
  </ds:schemaRefs>
</ds:datastoreItem>
</file>

<file path=customXml/itemProps4.xml><?xml version="1.0" encoding="utf-8"?>
<ds:datastoreItem xmlns:ds="http://schemas.openxmlformats.org/officeDocument/2006/customXml" ds:itemID="{B077DC4A-4B22-4C6E-B921-56B7EC2E1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abd9a5-3b10-4641-a17f-21570a44c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2917</Words>
  <Characters>16633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Smith, Lyn</cp:lastModifiedBy>
  <cp:revision>2</cp:revision>
  <dcterms:created xsi:type="dcterms:W3CDTF">2023-07-03T13:25:00Z</dcterms:created>
  <dcterms:modified xsi:type="dcterms:W3CDTF">2023-07-03T13:25:00Z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etDate">
    <vt:lpwstr>2022-09-29T12:14:09Z</vt:lpwstr>
  </property>
  <property fmtid="{D5CDD505-2E9C-101B-9397-08002B2CF9AE}" pid="4" name="MSIP_Label_f2acd28b-79a3-4a0f-b0ff-4b75658b1549_Method">
    <vt:lpwstr>Standard</vt:lpwstr>
  </property>
  <property fmtid="{D5CDD505-2E9C-101B-9397-08002B2CF9AE}" pid="5" name="MSIP_Label_f2acd28b-79a3-4a0f-b0ff-4b75658b1549_Name">
    <vt:lpwstr>OFFICIAL</vt:lpwstr>
  </property>
  <property fmtid="{D5CDD505-2E9C-101B-9397-08002B2CF9AE}" pid="6" name="MSIP_Label_f2acd28b-79a3-4a0f-b0ff-4b75658b1549_SiteId">
    <vt:lpwstr>e46c8472-ef5d-4b63-bc74-4a60db42c371</vt:lpwstr>
  </property>
  <property fmtid="{D5CDD505-2E9C-101B-9397-08002B2CF9AE}" pid="7" name="MSIP_Label_f2acd28b-79a3-4a0f-b0ff-4b75658b1549_ActionId">
    <vt:lpwstr>63e1004c-ae94-4dd0-a66a-6c6328a4db4f</vt:lpwstr>
  </property>
  <property fmtid="{D5CDD505-2E9C-101B-9397-08002B2CF9AE}" pid="8" name="MSIP_Label_f2acd28b-79a3-4a0f-b0ff-4b75658b1549_ContentBits">
    <vt:lpwstr>0</vt:lpwstr>
  </property>
  <property fmtid="{D5CDD505-2E9C-101B-9397-08002B2CF9AE}" pid="9" name="ContentTypeId">
    <vt:lpwstr>0x0101000BF1FC4AA81C264B9EBBD335EFC722BE003D4F18B3ED7C914CB56CF6418CC28FA9</vt:lpwstr>
  </property>
  <property fmtid="{D5CDD505-2E9C-101B-9397-08002B2CF9AE}" pid="10" name="CounterCorruption_Core_ThematicArea">
    <vt:lpwstr>CCU owned force policy</vt:lpwstr>
  </property>
  <property fmtid="{D5CDD505-2E9C-101B-9397-08002B2CF9AE}" pid="11" name="CounterCorruption_Details">
    <vt:lpwstr>For review January 2023
</vt:lpwstr>
  </property>
  <property fmtid="{D5CDD505-2E9C-101B-9397-08002B2CF9AE}" pid="12" name="CounterCorruption_Year">
    <vt:lpwstr>9;#2022|4fd32082-d680-4ba4-bdae-b80b94351587</vt:lpwstr>
  </property>
  <property fmtid="{D5CDD505-2E9C-101B-9397-08002B2CF9AE}" pid="13" name="CounterCorruption_Month">
    <vt:lpwstr>25;#12. December|c55d7a3e-91f3-4bfa-86aa-49aaaf26744d</vt:lpwstr>
  </property>
</Properties>
</file>